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Sylfaen" w:hAnsi="Sylfaen" w:eastAsia="Sylfaen" w:ascii="Sylfaen"/>
          <w:sz w:val="22"/>
          <w:szCs w:val="22"/>
        </w:rPr>
        <w:jc w:val="left"/>
        <w:spacing w:before="40"/>
        <w:ind w:left="2502"/>
      </w:pPr>
      <w:r>
        <w:rPr>
          <w:rFonts w:cs="Sylfaen" w:hAnsi="Sylfaen" w:eastAsia="Sylfaen" w:ascii="Sylfaen"/>
          <w:spacing w:val="0"/>
          <w:w w:val="100"/>
          <w:sz w:val="22"/>
          <w:szCs w:val="22"/>
        </w:rPr>
        <w:t>საქართველოს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 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კომუნიკაციების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 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ეროვნული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 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კომისიის</w:t>
      </w:r>
    </w:p>
    <w:p>
      <w:pPr>
        <w:rPr>
          <w:rFonts w:cs="Sylfaen" w:hAnsi="Sylfaen" w:eastAsia="Sylfaen" w:ascii="Sylfaen"/>
          <w:sz w:val="22"/>
          <w:szCs w:val="22"/>
        </w:rPr>
        <w:jc w:val="left"/>
        <w:spacing w:lineRule="exact" w:line="280"/>
        <w:ind w:left="2423"/>
      </w:pPr>
      <w:r>
        <w:rPr>
          <w:rFonts w:cs="Sylfaen" w:hAnsi="Sylfaen" w:eastAsia="Sylfaen" w:ascii="Sylfaen"/>
          <w:b/>
          <w:spacing w:val="0"/>
          <w:w w:val="100"/>
          <w:sz w:val="22"/>
          <w:szCs w:val="22"/>
        </w:rPr>
        <w:t>2021</w:t>
      </w:r>
      <w:r>
        <w:rPr>
          <w:rFonts w:cs="Sylfaen" w:hAnsi="Sylfaen" w:eastAsia="Sylfaen" w:ascii="Sylfaen"/>
          <w:b/>
          <w:spacing w:val="10"/>
          <w:w w:val="100"/>
          <w:sz w:val="22"/>
          <w:szCs w:val="22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2"/>
          <w:szCs w:val="22"/>
        </w:rPr>
        <w:t>წლის</w:t>
      </w:r>
      <w:r>
        <w:rPr>
          <w:rFonts w:cs="Sylfaen" w:hAnsi="Sylfaen" w:eastAsia="Sylfaen" w:ascii="Sylfaen"/>
          <w:b/>
          <w:spacing w:val="6"/>
          <w:w w:val="100"/>
          <w:sz w:val="22"/>
          <w:szCs w:val="22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2"/>
          <w:szCs w:val="22"/>
        </w:rPr>
        <w:t>17</w:t>
      </w:r>
      <w:r>
        <w:rPr>
          <w:rFonts w:cs="Sylfaen" w:hAnsi="Sylfaen" w:eastAsia="Sylfaen" w:ascii="Sylfaen"/>
          <w:b/>
          <w:spacing w:val="5"/>
          <w:w w:val="100"/>
          <w:sz w:val="22"/>
          <w:szCs w:val="22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2"/>
          <w:szCs w:val="22"/>
        </w:rPr>
        <w:t>ივნისის</w:t>
      </w:r>
      <w:r>
        <w:rPr>
          <w:rFonts w:cs="Sylfaen" w:hAnsi="Sylfaen" w:eastAsia="Sylfaen" w:ascii="Sylfaen"/>
          <w:b/>
          <w:spacing w:val="17"/>
          <w:w w:val="100"/>
          <w:sz w:val="22"/>
          <w:szCs w:val="22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2"/>
          <w:szCs w:val="22"/>
        </w:rPr>
        <w:t>№</w:t>
      </w:r>
      <w:r>
        <w:rPr>
          <w:rFonts w:cs="Sylfaen" w:hAnsi="Sylfaen" w:eastAsia="Sylfaen" w:ascii="Sylfaen"/>
          <w:b/>
          <w:spacing w:val="4"/>
          <w:w w:val="100"/>
          <w:sz w:val="22"/>
          <w:szCs w:val="22"/>
        </w:rPr>
        <w:t> </w:t>
      </w:r>
      <w:r>
        <w:rPr>
          <w:rFonts w:cs="Sylfaen" w:hAnsi="Sylfaen" w:eastAsia="Sylfaen" w:ascii="Sylfaen"/>
          <w:b/>
          <w:spacing w:val="0"/>
          <w:w w:val="100"/>
          <w:sz w:val="22"/>
          <w:szCs w:val="22"/>
        </w:rPr>
        <w:t>გ-21-7/355</w:t>
      </w:r>
      <w:r>
        <w:rPr>
          <w:rFonts w:cs="Sylfaen" w:hAnsi="Sylfaen" w:eastAsia="Sylfaen" w:ascii="Sylfaen"/>
          <w:b/>
          <w:spacing w:val="0"/>
          <w:w w:val="100"/>
          <w:sz w:val="22"/>
          <w:szCs w:val="22"/>
        </w:rPr>
        <w:t> </w:t>
      </w:r>
      <w:r>
        <w:rPr>
          <w:rFonts w:cs="Sylfaen" w:hAnsi="Sylfaen" w:eastAsia="Sylfaen" w:ascii="Sylfaen"/>
          <w:b/>
          <w:spacing w:val="12"/>
          <w:w w:val="100"/>
          <w:sz w:val="22"/>
          <w:szCs w:val="22"/>
        </w:rPr>
        <w:t> </w:t>
      </w:r>
      <w:r>
        <w:rPr>
          <w:rFonts w:cs="Sylfaen" w:hAnsi="Sylfaen" w:eastAsia="Sylfaen" w:ascii="Sylfaen"/>
          <w:spacing w:val="0"/>
          <w:w w:val="100"/>
          <w:sz w:val="22"/>
          <w:szCs w:val="22"/>
        </w:rPr>
        <w:t>გადაწყვეტილების</w:t>
      </w:r>
    </w:p>
    <w:p>
      <w:pPr>
        <w:rPr>
          <w:sz w:val="11"/>
          <w:szCs w:val="11"/>
        </w:rPr>
        <w:jc w:val="left"/>
        <w:spacing w:before="6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Sylfaen" w:hAnsi="Sylfaen" w:eastAsia="Sylfaen" w:ascii="Sylfaen"/>
          <w:sz w:val="28"/>
          <w:szCs w:val="28"/>
        </w:rPr>
        <w:jc w:val="right"/>
        <w:spacing w:lineRule="exact" w:line="340"/>
        <w:ind w:right="288"/>
      </w:pPr>
      <w:r>
        <w:rPr>
          <w:rFonts w:cs="Sylfaen" w:hAnsi="Sylfaen" w:eastAsia="Sylfaen" w:ascii="Sylfaen"/>
          <w:b/>
          <w:spacing w:val="0"/>
          <w:w w:val="101"/>
          <w:position w:val="2"/>
          <w:sz w:val="28"/>
          <w:szCs w:val="28"/>
        </w:rPr>
        <w:t>დანართი</w:t>
      </w:r>
      <w:r>
        <w:rPr>
          <w:rFonts w:cs="Sylfaen" w:hAnsi="Sylfaen" w:eastAsia="Sylfaen" w:ascii="Sylfaen"/>
          <w:spacing w:val="0"/>
          <w:w w:val="100"/>
          <w:position w:val="0"/>
          <w:sz w:val="28"/>
          <w:szCs w:val="28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Sylfaen" w:hAnsi="Sylfaen" w:eastAsia="Sylfaen" w:ascii="Sylfaen"/>
          <w:sz w:val="20"/>
          <w:szCs w:val="20"/>
        </w:rPr>
        <w:jc w:val="right"/>
        <w:ind w:right="461"/>
      </w:pP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„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E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“</w:t>
      </w:r>
      <w:r>
        <w:rPr>
          <w:rFonts w:cs="Sylfaen" w:hAnsi="Sylfaen" w:eastAsia="Sylfaen" w:ascii="Sylfaen"/>
          <w:b/>
          <w:spacing w:val="0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6"/>
          <w:w w:val="100"/>
          <w:sz w:val="20"/>
          <w:szCs w:val="20"/>
        </w:rPr>
        <w:t> </w:t>
      </w:r>
      <w:r>
        <w:rPr>
          <w:rFonts w:cs="Sylfaen" w:hAnsi="Sylfaen" w:eastAsia="Sylfaen" w:ascii="Sylfaen"/>
          <w:b/>
          <w:spacing w:val="0"/>
          <w:w w:val="101"/>
          <w:sz w:val="20"/>
          <w:szCs w:val="20"/>
        </w:rPr>
        <w:t>კატეგორია</w:t>
      </w:r>
      <w:r>
        <w:rPr>
          <w:rFonts w:cs="Sylfaen" w:hAnsi="Sylfaen" w:eastAsia="Sylfaen" w:ascii="Sylfaen"/>
          <w:spacing w:val="0"/>
          <w:w w:val="100"/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5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559" w:right="309" w:hanging="21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სიხშირეთა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ზოლი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64" w:right="64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სიმძლავრე</w:t>
            </w:r>
          </w:p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center"/>
              <w:ind w:left="387" w:right="38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ვტ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228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გამოსხივების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კლასი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559" w:right="309" w:hanging="211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სიხშირეთა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ზოლი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422" w:right="64" w:hanging="319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სიმძლავრე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(ვტ)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20"/>
                <w:szCs w:val="20"/>
              </w:rPr>
              <w:jc w:val="left"/>
              <w:ind w:left="618" w:right="242" w:hanging="337"/>
            </w:pP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გამოსხივების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20"/>
                <w:szCs w:val="20"/>
              </w:rPr>
              <w:t>კლასი</w:t>
            </w:r>
          </w:p>
        </w:tc>
      </w:tr>
      <w:tr>
        <w:trPr>
          <w:trHeight w:val="52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79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135,7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137,8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1838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6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85" w:right="98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18110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18318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7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385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1838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2"/>
                <w:szCs w:val="12"/>
              </w:rPr>
              <w:jc w:val="left"/>
              <w:spacing w:before="87"/>
              <w:ind w:left="163"/>
            </w:pP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(PACKET</w:t>
            </w:r>
            <w:r>
              <w:rPr>
                <w:rFonts w:cs="Sylfaen" w:hAnsi="Sylfaen" w:eastAsia="Sylfaen" w:ascii="Sylfae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-ის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გარდა);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21080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722" w:right="72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721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53" w:right="15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(PACKET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-ის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გარდა);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3K00R3E;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618" w:right="618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3K00J3E;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21080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5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721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38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≤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395" w:right="39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3K00J3E;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588" w:right="589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6K00R3E;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21120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330" w:right="33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packet);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816" w:right="8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DX;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21120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21149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723" w:right="72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484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3560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83" w:right="8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contest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85" w:right="98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21149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21151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735" w:right="73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IBP</w:t>
            </w:r>
          </w:p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3560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3580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85" w:right="98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21151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21450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7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721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3580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3590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519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38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21340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82" w:right="183" w:firstLine="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გამოსაძახებელი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სიხშირე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SSTV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და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FAX</w:t>
            </w:r>
          </w:p>
        </w:tc>
      </w:tr>
      <w:tr>
        <w:trPr>
          <w:trHeight w:val="55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3590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3600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6" w:right="9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664" w:right="66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packet);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24890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24920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723" w:right="72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3600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3620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54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24920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24929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5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685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3600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3650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29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phone,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1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contest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phone);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24929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24931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24930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25139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731" w:right="73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IBP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41" w:right="44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phone,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3650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3775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73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24930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25139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7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565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3700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3800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3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phone,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(უპირატესათ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1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contest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phone);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28050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723" w:right="72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3730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3740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9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SSTV;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FAX,phone,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28050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28120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5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721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3775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3800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60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Dx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28120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28150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330" w:right="33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packet);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7035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85" w:right="98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28150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28190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723" w:right="72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721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7035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7040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16" w:right="136" w:hanging="4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PACKET-ის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გარდა);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SSTV;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FAX;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28190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29199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1" w:right="9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რეგიონალური,</w:t>
            </w:r>
            <w:r>
              <w:rPr>
                <w:rFonts w:cs="Sylfaen" w:hAnsi="Sylfaen" w:eastAsia="Sylfaen" w:ascii="Sylfae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IBP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დროითი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დაყოფით</w:t>
            </w:r>
          </w:p>
        </w:tc>
      </w:tr>
      <w:tr>
        <w:trPr>
          <w:trHeight w:val="721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7040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7045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1" w:right="9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PACKET-ის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გარდა);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SSTV;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FAX;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28201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28225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66" w:right="6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მუდმივადმოქმედი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735" w:right="73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IBP</w:t>
            </w:r>
          </w:p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2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7045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73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28225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29200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7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721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10140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85" w:right="98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38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28680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82" w:right="183" w:firstLine="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გამოსაძახებელი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სიხშირე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SSTV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და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FAX</w:t>
            </w:r>
          </w:p>
        </w:tc>
      </w:tr>
      <w:tr>
        <w:trPr>
          <w:trHeight w:val="721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10140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10150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2"/>
                <w:szCs w:val="12"/>
              </w:rPr>
              <w:jc w:val="left"/>
              <w:spacing w:before="87"/>
              <w:ind w:left="163"/>
            </w:pP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(PACKET</w:t>
            </w:r>
            <w:r>
              <w:rPr>
                <w:rFonts w:cs="Sylfaen" w:hAnsi="Sylfaen" w:eastAsia="Sylfaen" w:ascii="Sylfaen"/>
                <w:spacing w:val="-1"/>
                <w:w w:val="100"/>
                <w:sz w:val="12"/>
                <w:szCs w:val="12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-ის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გარდა);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2"/>
                <w:szCs w:val="12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29200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29300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13" w:right="11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(NBFM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PACKET);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484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14070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85" w:right="98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29300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29520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68" w:right="169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თანამგზავრული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95" w:right="49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downeink</w:t>
            </w:r>
          </w:p>
        </w:tc>
      </w:tr>
      <w:tr>
        <w:trPr>
          <w:trHeight w:val="484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14060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83" w:right="8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contest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55" w:right="95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CW)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29510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29700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7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</w:tr>
      <w:tr>
        <w:trPr>
          <w:trHeight w:val="79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14070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14089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54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9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144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146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MHz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6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20" w:right="42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25" w:right="12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6K00F3E;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24K0F3E;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56" w:right="15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3K00J3E</w:t>
            </w:r>
          </w:p>
        </w:tc>
      </w:tr>
    </w:tbl>
    <w:p>
      <w:pPr>
        <w:sectPr>
          <w:pgSz w:w="11920" w:h="16840"/>
          <w:pgMar w:top="740" w:bottom="280" w:left="1140" w:right="460"/>
        </w:sectPr>
      </w:pP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tbl>
      <w:tblPr>
        <w:tblW w:w="0" w:type="auto"/>
        <w:tblLook w:val="01E0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16" w:hRule="exact"/>
        </w:trPr>
        <w:tc>
          <w:tcPr>
            <w:tcW w:w="172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14089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14099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05" w:right="106" w:hanging="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არა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ავტომატური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packet);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430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-440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MHz</w:t>
            </w:r>
          </w:p>
        </w:tc>
        <w:tc>
          <w:tcPr>
            <w:tcW w:w="1233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6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2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3K00R3E;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3KOOJ3E;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8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6K00F3E;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24K0F3E</w:t>
            </w:r>
          </w:p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14099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14101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97" w:right="99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IBP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0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1240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1300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MHz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0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43" w:right="44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spacing w:before="43"/>
              <w:ind w:left="55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3K00R3E</w:t>
            </w:r>
          </w:p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552" w:right="55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3K00J3E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8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55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6K00A3E</w:t>
            </w:r>
          </w:p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56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6K00F3E</w:t>
            </w:r>
          </w:p>
          <w:p>
            <w:pPr>
              <w:rPr>
                <w:sz w:val="19"/>
                <w:szCs w:val="19"/>
              </w:rPr>
              <w:jc w:val="left"/>
              <w:spacing w:before="8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54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24KOF3E</w:t>
            </w:r>
          </w:p>
        </w:tc>
      </w:tr>
      <w:tr>
        <w:trPr>
          <w:trHeight w:val="958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14101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14112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116" w:right="11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დაგროვება-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რეტრანსლაცია);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0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2320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MHz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0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1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14112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14125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73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20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5650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5850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MHz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0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65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14125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14300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29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phone,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(უპირატესად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1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contest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phone);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3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10.5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GHz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17" w:right="41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535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4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14230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1" w:right="9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გამოსაძახებელი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სიხშირე</w:t>
            </w:r>
          </w:p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601" w:right="60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SSTV</w:t>
            </w:r>
            <w:r>
              <w:rPr>
                <w:rFonts w:cs="Sylfaen" w:hAnsi="Sylfaen" w:eastAsia="Sylfaen" w:ascii="Sylfaen"/>
                <w:spacing w:val="-1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და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FAX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3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47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47.2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GHz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17" w:right="41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14300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14350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73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phone;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3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75.5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81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GHz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17" w:right="41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55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18068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85" w:right="985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53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119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120.026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GHz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17" w:right="41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18100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18109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6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1000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542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ციფრული;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CW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142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149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GHz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17" w:right="41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280" w:hRule="exact"/>
        </w:trPr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134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18109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18111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KHz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997" w:right="99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IBP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left"/>
              <w:ind w:left="311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241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250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GHz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Sylfaen" w:hAnsi="Sylfaen" w:eastAsia="Sylfaen" w:ascii="Sylfaen"/>
                <w:sz w:val="18"/>
                <w:szCs w:val="18"/>
              </w:rPr>
              <w:jc w:val="center"/>
              <w:ind w:left="417" w:right="417"/>
            </w:pP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Sylfaen" w:hAnsi="Sylfaen" w:eastAsia="Sylfaen" w:ascii="Sylfaen"/>
                <w:spacing w:val="0"/>
                <w:w w:val="100"/>
                <w:sz w:val="18"/>
                <w:szCs w:val="18"/>
              </w:rPr>
              <w:t>W</w:t>
            </w:r>
          </w:p>
        </w:tc>
        <w:tc>
          <w:tcPr>
            <w:tcW w:w="1825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8940"/>
      </w:pPr>
      <w:r>
        <w:pict>
          <v:shape type="#_x0000_t75" style="width:60pt;height:60pt">
            <v:imagedata o:title="" r:id="rId4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sectPr>
      <w:pgSz w:w="11920" w:h="16840"/>
      <w:pgMar w:top="440" w:bottom="280" w:left="1140" w:right="4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