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D2" w:rsidRPr="00476ED2" w:rsidRDefault="00476ED2" w:rsidP="00476ED2">
      <w:pPr>
        <w:jc w:val="both"/>
        <w:rPr>
          <w:rFonts w:ascii="Sylfaen" w:hAnsi="Sylfaen"/>
          <w:b/>
          <w:i/>
          <w:lang w:val="ka-GE"/>
        </w:rPr>
      </w:pPr>
      <w:r w:rsidRPr="00476ED2">
        <w:rPr>
          <w:rFonts w:ascii="Sylfaen" w:hAnsi="Sylfaen"/>
          <w:b/>
          <w:i/>
          <w:lang w:val="ka-GE"/>
        </w:rPr>
        <w:t>დანართი N1</w:t>
      </w:r>
    </w:p>
    <w:p w:rsidR="00476ED2" w:rsidRPr="00476ED2" w:rsidRDefault="00476ED2" w:rsidP="00476ED2">
      <w:pPr>
        <w:jc w:val="both"/>
        <w:rPr>
          <w:rFonts w:ascii="Sylfaen" w:hAnsi="Sylfaen"/>
          <w:lang w:val="ka-GE"/>
        </w:rPr>
      </w:pPr>
    </w:p>
    <w:p w:rsidR="00476ED2" w:rsidRPr="00476ED2" w:rsidRDefault="00476ED2" w:rsidP="00476ED2">
      <w:pPr>
        <w:jc w:val="both"/>
        <w:rPr>
          <w:rFonts w:ascii="Sylfaen" w:hAnsi="Sylfaen"/>
        </w:rPr>
      </w:pPr>
      <w:proofErr w:type="spellStart"/>
      <w:proofErr w:type="gramStart"/>
      <w:r w:rsidRPr="00476ED2">
        <w:rPr>
          <w:rFonts w:ascii="Sylfaen" w:hAnsi="Sylfaen"/>
        </w:rPr>
        <w:t>გადაწყვეტილება</w:t>
      </w:r>
      <w:proofErr w:type="spellEnd"/>
      <w:proofErr w:type="gram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მიქცეულ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უნდა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იქნას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დაუყოვნებლივ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აღსასრულებლად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რადგან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შპს</w:t>
      </w:r>
      <w:proofErr w:type="spellEnd"/>
      <w:r w:rsidRPr="00476ED2">
        <w:rPr>
          <w:rFonts w:ascii="Sylfaen" w:hAnsi="Sylfaen"/>
        </w:rPr>
        <w:t xml:space="preserve"> „</w:t>
      </w:r>
      <w:proofErr w:type="spellStart"/>
      <w:r w:rsidRPr="00476ED2">
        <w:rPr>
          <w:rFonts w:ascii="Sylfaen" w:hAnsi="Sylfaen"/>
        </w:rPr>
        <w:t>მაგთიკომის</w:t>
      </w:r>
      <w:proofErr w:type="spellEnd"/>
      <w:r w:rsidRPr="00476ED2">
        <w:rPr>
          <w:rFonts w:ascii="Sylfaen" w:hAnsi="Sylfaen"/>
        </w:rPr>
        <w:t xml:space="preserve">“ </w:t>
      </w:r>
      <w:proofErr w:type="spellStart"/>
      <w:r w:rsidRPr="00476ED2">
        <w:rPr>
          <w:rFonts w:ascii="Sylfaen" w:hAnsi="Sylfaen"/>
        </w:rPr>
        <w:t>მიერ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მომხმარებლებისთვის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პაკეტური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შეთავაზებების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გაძვირება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არის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სრულიად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დაუსაბუთებელი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შემდეგი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გარემოებების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გამო</w:t>
      </w:r>
      <w:proofErr w:type="spellEnd"/>
      <w:r w:rsidRPr="00476ED2">
        <w:rPr>
          <w:rFonts w:ascii="Sylfaen" w:hAnsi="Sylfaen"/>
        </w:rPr>
        <w:t>:</w:t>
      </w:r>
    </w:p>
    <w:p w:rsidR="00476ED2" w:rsidRDefault="00476ED2" w:rsidP="00476ED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476ED2">
        <w:rPr>
          <w:rFonts w:ascii="Sylfaen" w:hAnsi="Sylfaen" w:cs="Sylfaen"/>
        </w:rPr>
        <w:t>კომისიის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მიერ</w:t>
      </w:r>
      <w:proofErr w:type="spellEnd"/>
      <w:r w:rsidRPr="00476ED2">
        <w:rPr>
          <w:rFonts w:ascii="Sylfaen" w:hAnsi="Sylfaen"/>
        </w:rPr>
        <w:t xml:space="preserve"> 2011 </w:t>
      </w:r>
      <w:proofErr w:type="spellStart"/>
      <w:r w:rsidRPr="00476ED2">
        <w:rPr>
          <w:rFonts w:ascii="Sylfaen" w:hAnsi="Sylfaen"/>
        </w:rPr>
        <w:t>წელს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დადგენილი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ზედა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ზღვრული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ტარიფის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ოდენობა</w:t>
      </w:r>
      <w:proofErr w:type="spellEnd"/>
      <w:r w:rsidRPr="00476ED2">
        <w:rPr>
          <w:rFonts w:ascii="Sylfaen" w:hAnsi="Sylfaen"/>
        </w:rPr>
        <w:t xml:space="preserve"> (24 </w:t>
      </w:r>
      <w:proofErr w:type="spellStart"/>
      <w:r w:rsidRPr="00476ED2">
        <w:rPr>
          <w:rFonts w:ascii="Sylfaen" w:hAnsi="Sylfaen"/>
        </w:rPr>
        <w:t>თეთრი</w:t>
      </w:r>
      <w:proofErr w:type="spellEnd"/>
      <w:r w:rsidRPr="00476ED2">
        <w:rPr>
          <w:rFonts w:ascii="Sylfaen" w:hAnsi="Sylfaen"/>
        </w:rPr>
        <w:t xml:space="preserve">) </w:t>
      </w:r>
      <w:proofErr w:type="spellStart"/>
      <w:r w:rsidRPr="00476ED2">
        <w:rPr>
          <w:rFonts w:ascii="Sylfaen" w:hAnsi="Sylfaen"/>
        </w:rPr>
        <w:t>გაანგარიშებული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იყო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იმ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პირობებში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როცა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ზარის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წამოწყების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მომსახურების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საფასური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შედგენდა</w:t>
      </w:r>
      <w:proofErr w:type="spellEnd"/>
      <w:r w:rsidRPr="00476ED2">
        <w:rPr>
          <w:rFonts w:ascii="Sylfaen" w:hAnsi="Sylfaen"/>
        </w:rPr>
        <w:t xml:space="preserve"> 8 </w:t>
      </w:r>
      <w:proofErr w:type="spellStart"/>
      <w:r w:rsidRPr="00476ED2">
        <w:rPr>
          <w:rFonts w:ascii="Sylfaen" w:hAnsi="Sylfaen"/>
        </w:rPr>
        <w:t>თეთრს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მობილურ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ქსელში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ზარის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დასრულების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მომსახურების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საფასური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ასევე</w:t>
      </w:r>
      <w:proofErr w:type="spellEnd"/>
      <w:r w:rsidRPr="00476ED2">
        <w:rPr>
          <w:rFonts w:ascii="Sylfaen" w:hAnsi="Sylfaen"/>
        </w:rPr>
        <w:t xml:space="preserve"> 8 </w:t>
      </w:r>
      <w:proofErr w:type="spellStart"/>
      <w:r w:rsidRPr="00476ED2">
        <w:rPr>
          <w:rFonts w:ascii="Sylfaen" w:hAnsi="Sylfaen"/>
        </w:rPr>
        <w:t>თეთრს</w:t>
      </w:r>
      <w:proofErr w:type="spellEnd"/>
      <w:r w:rsidRPr="00476ED2">
        <w:rPr>
          <w:rFonts w:ascii="Sylfaen" w:hAnsi="Sylfaen"/>
        </w:rPr>
        <w:t xml:space="preserve">  </w:t>
      </w:r>
      <w:proofErr w:type="spellStart"/>
      <w:r w:rsidRPr="00476ED2">
        <w:rPr>
          <w:rFonts w:ascii="Sylfaen" w:hAnsi="Sylfaen"/>
        </w:rPr>
        <w:t>გადასახადების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ჩათვლით</w:t>
      </w:r>
      <w:proofErr w:type="spellEnd"/>
      <w:r w:rsidRPr="00476ED2">
        <w:rPr>
          <w:rFonts w:ascii="Sylfaen" w:hAnsi="Sylfaen"/>
        </w:rPr>
        <w:t xml:space="preserve"> (</w:t>
      </w:r>
      <w:proofErr w:type="spellStart"/>
      <w:r w:rsidRPr="00476ED2">
        <w:rPr>
          <w:rFonts w:ascii="Sylfaen" w:hAnsi="Sylfaen"/>
        </w:rPr>
        <w:t>მათ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შორის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აქციზი</w:t>
      </w:r>
      <w:proofErr w:type="spellEnd"/>
      <w:r w:rsidRPr="00476ED2">
        <w:rPr>
          <w:rFonts w:ascii="Sylfaen" w:hAnsi="Sylfaen"/>
        </w:rPr>
        <w:t xml:space="preserve"> 10%), </w:t>
      </w:r>
      <w:proofErr w:type="spellStart"/>
      <w:r w:rsidRPr="00476ED2">
        <w:rPr>
          <w:rFonts w:ascii="Sylfaen" w:hAnsi="Sylfaen"/>
        </w:rPr>
        <w:t>ხოლო</w:t>
      </w:r>
      <w:proofErr w:type="spellEnd"/>
      <w:r w:rsidRPr="00476ED2">
        <w:rPr>
          <w:rFonts w:ascii="Sylfaen" w:hAnsi="Sylfaen"/>
        </w:rPr>
        <w:t xml:space="preserve"> 2019 </w:t>
      </w:r>
      <w:proofErr w:type="spellStart"/>
      <w:r w:rsidRPr="00476ED2">
        <w:rPr>
          <w:rFonts w:ascii="Sylfaen" w:hAnsi="Sylfaen"/>
        </w:rPr>
        <w:t>წლის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პირველი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იანვრიდან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მობილურ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ქსელში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ზარის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წამოწყების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დასრულების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ტარიფები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მნიშვნელოვნად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შემცირდა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შეადგენს</w:t>
      </w:r>
      <w:proofErr w:type="spellEnd"/>
      <w:r w:rsidRPr="00476ED2">
        <w:rPr>
          <w:rFonts w:ascii="Sylfaen" w:hAnsi="Sylfaen"/>
        </w:rPr>
        <w:t xml:space="preserve"> 1,44 </w:t>
      </w:r>
      <w:proofErr w:type="spellStart"/>
      <w:r w:rsidRPr="00476ED2">
        <w:rPr>
          <w:rFonts w:ascii="Sylfaen" w:hAnsi="Sylfaen"/>
        </w:rPr>
        <w:t>თეთრს</w:t>
      </w:r>
      <w:proofErr w:type="spellEnd"/>
      <w:r w:rsidRPr="00476ED2">
        <w:rPr>
          <w:rFonts w:ascii="Sylfaen" w:hAnsi="Sylfaen"/>
        </w:rPr>
        <w:t xml:space="preserve"> (</w:t>
      </w:r>
      <w:proofErr w:type="spellStart"/>
      <w:r w:rsidRPr="00476ED2">
        <w:rPr>
          <w:rFonts w:ascii="Sylfaen" w:hAnsi="Sylfaen"/>
        </w:rPr>
        <w:t>წამოწყება</w:t>
      </w:r>
      <w:proofErr w:type="spellEnd"/>
      <w:r w:rsidRPr="00476ED2">
        <w:rPr>
          <w:rFonts w:ascii="Sylfaen" w:hAnsi="Sylfaen"/>
        </w:rPr>
        <w:t xml:space="preserve">)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0.75 </w:t>
      </w:r>
      <w:proofErr w:type="spellStart"/>
      <w:r w:rsidRPr="00476ED2">
        <w:rPr>
          <w:rFonts w:ascii="Sylfaen" w:hAnsi="Sylfaen"/>
        </w:rPr>
        <w:t>თეთრს</w:t>
      </w:r>
      <w:proofErr w:type="spellEnd"/>
      <w:r w:rsidRPr="00476ED2">
        <w:rPr>
          <w:rFonts w:ascii="Sylfaen" w:hAnsi="Sylfaen"/>
        </w:rPr>
        <w:t xml:space="preserve"> (</w:t>
      </w:r>
      <w:proofErr w:type="spellStart"/>
      <w:r w:rsidRPr="00476ED2">
        <w:rPr>
          <w:rFonts w:ascii="Sylfaen" w:hAnsi="Sylfaen"/>
        </w:rPr>
        <w:t>დასრულება</w:t>
      </w:r>
      <w:proofErr w:type="spellEnd"/>
      <w:r w:rsidRPr="00476ED2">
        <w:rPr>
          <w:rFonts w:ascii="Sylfaen" w:hAnsi="Sylfaen"/>
        </w:rPr>
        <w:t xml:space="preserve">), </w:t>
      </w:r>
      <w:proofErr w:type="spellStart"/>
      <w:r w:rsidRPr="00476ED2">
        <w:rPr>
          <w:rFonts w:ascii="Sylfaen" w:hAnsi="Sylfaen"/>
        </w:rPr>
        <w:t>ჯამში</w:t>
      </w:r>
      <w:proofErr w:type="spellEnd"/>
      <w:r w:rsidRPr="00476ED2">
        <w:rPr>
          <w:rFonts w:ascii="Sylfaen" w:hAnsi="Sylfaen"/>
        </w:rPr>
        <w:t xml:space="preserve"> 2.19 </w:t>
      </w:r>
      <w:proofErr w:type="spellStart"/>
      <w:r w:rsidRPr="00476ED2">
        <w:rPr>
          <w:rFonts w:ascii="Sylfaen" w:hAnsi="Sylfaen"/>
        </w:rPr>
        <w:t>თეთრს</w:t>
      </w:r>
      <w:proofErr w:type="spellEnd"/>
      <w:r w:rsidRPr="00476ED2">
        <w:rPr>
          <w:rFonts w:ascii="Sylfaen" w:hAnsi="Sylfaen"/>
        </w:rPr>
        <w:t xml:space="preserve"> (</w:t>
      </w:r>
      <w:proofErr w:type="spellStart"/>
      <w:r w:rsidRPr="00476ED2">
        <w:rPr>
          <w:rFonts w:ascii="Sylfaen" w:hAnsi="Sylfaen"/>
        </w:rPr>
        <w:t>გადასახადების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გარეშე</w:t>
      </w:r>
      <w:proofErr w:type="spellEnd"/>
      <w:r w:rsidRPr="00476ED2">
        <w:rPr>
          <w:rFonts w:ascii="Sylfaen" w:hAnsi="Sylfaen"/>
        </w:rPr>
        <w:t xml:space="preserve">); </w:t>
      </w:r>
    </w:p>
    <w:p w:rsidR="00476ED2" w:rsidRDefault="00476ED2" w:rsidP="00476ED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476ED2">
        <w:rPr>
          <w:rFonts w:ascii="Sylfaen" w:hAnsi="Sylfaen"/>
        </w:rPr>
        <w:t>გაუქმდა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მობილურ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მომსახურებაზე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მანამდე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არსებული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აქციზის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გადასახადი</w:t>
      </w:r>
      <w:proofErr w:type="spellEnd"/>
      <w:r w:rsidRPr="00476ED2">
        <w:rPr>
          <w:rFonts w:ascii="Sylfaen" w:hAnsi="Sylfaen"/>
        </w:rPr>
        <w:t>;</w:t>
      </w:r>
    </w:p>
    <w:p w:rsidR="00476ED2" w:rsidRDefault="00476ED2" w:rsidP="00476ED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დადგენილია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რომ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კონსოლიდირებული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ტენდერის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ფარგლებში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მიწოდებულ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მომსახურებაზე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არსებული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ტარიფები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უზრუნველყოფს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მობილური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კომპანიების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დანახარჯების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ანაზღაურებას</w:t>
      </w:r>
      <w:proofErr w:type="spellEnd"/>
      <w:r w:rsidRPr="00476ED2">
        <w:rPr>
          <w:rFonts w:ascii="Sylfaen" w:hAnsi="Sylfaen"/>
        </w:rPr>
        <w:t>;</w:t>
      </w:r>
    </w:p>
    <w:p w:rsidR="00476ED2" w:rsidRDefault="00476ED2" w:rsidP="00476ED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476ED2">
        <w:rPr>
          <w:rFonts w:ascii="Sylfaen" w:hAnsi="Sylfaen"/>
        </w:rPr>
        <w:t>მობილური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კომპანიების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მათ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შორის</w:t>
      </w:r>
      <w:proofErr w:type="spellEnd"/>
      <w:r w:rsidRPr="00476ED2">
        <w:rPr>
          <w:rFonts w:ascii="Sylfaen" w:hAnsi="Sylfaen"/>
        </w:rPr>
        <w:t xml:space="preserve"> „</w:t>
      </w:r>
      <w:proofErr w:type="spellStart"/>
      <w:r w:rsidRPr="00476ED2">
        <w:rPr>
          <w:rFonts w:ascii="Sylfaen" w:hAnsi="Sylfaen"/>
        </w:rPr>
        <w:t>მაგთიკომის</w:t>
      </w:r>
      <w:proofErr w:type="spellEnd"/>
      <w:r w:rsidRPr="00476ED2">
        <w:rPr>
          <w:rFonts w:ascii="Sylfaen" w:hAnsi="Sylfaen"/>
        </w:rPr>
        <w:t xml:space="preserve">“ </w:t>
      </w:r>
      <w:proofErr w:type="spellStart"/>
      <w:r w:rsidRPr="00476ED2">
        <w:rPr>
          <w:rFonts w:ascii="Sylfaen" w:hAnsi="Sylfaen"/>
        </w:rPr>
        <w:t>მიერ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კომისიაში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წარმოდგენილი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განცალკევებული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აღრიცხვის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ანგარიში</w:t>
      </w:r>
      <w:proofErr w:type="spellEnd"/>
      <w:r w:rsidRPr="00476ED2">
        <w:rPr>
          <w:rFonts w:ascii="Sylfaen" w:hAnsi="Sylfaen"/>
        </w:rPr>
        <w:t xml:space="preserve"> (</w:t>
      </w:r>
      <w:proofErr w:type="spellStart"/>
      <w:r w:rsidRPr="00476ED2">
        <w:rPr>
          <w:rFonts w:ascii="Sylfaen" w:hAnsi="Sylfaen"/>
        </w:rPr>
        <w:t>დადასტურებულია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აუდიტორული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დასკნით</w:t>
      </w:r>
      <w:proofErr w:type="spellEnd"/>
      <w:r w:rsidRPr="00476ED2">
        <w:rPr>
          <w:rFonts w:ascii="Sylfaen" w:hAnsi="Sylfaen"/>
        </w:rPr>
        <w:t xml:space="preserve">) </w:t>
      </w:r>
      <w:proofErr w:type="spellStart"/>
      <w:r w:rsidRPr="00476ED2">
        <w:rPr>
          <w:rFonts w:ascii="Sylfaen" w:hAnsi="Sylfaen"/>
        </w:rPr>
        <w:t>ადასტურებს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ტარიფის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შემცირების</w:t>
      </w:r>
      <w:proofErr w:type="spellEnd"/>
      <w:r w:rsidRPr="00476ED2">
        <w:rPr>
          <w:rFonts w:ascii="Sylfaen" w:hAnsi="Sylfaen"/>
        </w:rPr>
        <w:t xml:space="preserve"> 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არა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გაზრდის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აუცილებლობას</w:t>
      </w:r>
      <w:proofErr w:type="spellEnd"/>
      <w:r w:rsidR="00A831AF">
        <w:rPr>
          <w:rFonts w:ascii="Sylfaen" w:hAnsi="Sylfaen"/>
        </w:rPr>
        <w:t>;</w:t>
      </w:r>
    </w:p>
    <w:p w:rsidR="00A831AF" w:rsidRPr="00476ED2" w:rsidRDefault="00A831AF" w:rsidP="00476ED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კომისიის</w:t>
      </w:r>
      <w:proofErr w:type="spellEnd"/>
      <w:r>
        <w:t xml:space="preserve"> 201</w:t>
      </w:r>
      <w:r>
        <w:rPr>
          <w:rFonts w:ascii="Sylfaen" w:hAnsi="Sylfaen"/>
          <w:lang w:val="ka-GE"/>
        </w:rPr>
        <w:t>1</w:t>
      </w:r>
      <w:r>
        <w:rPr>
          <w:lang w:val="ka-GE"/>
        </w:rPr>
        <w:t xml:space="preserve"> </w:t>
      </w:r>
      <w:proofErr w:type="spellStart"/>
      <w:r>
        <w:rPr>
          <w:rFonts w:ascii="Sylfaen" w:hAnsi="Sylfaen"/>
        </w:rPr>
        <w:t>წლის</w:t>
      </w:r>
      <w:proofErr w:type="spellEnd"/>
      <w:r>
        <w:t xml:space="preserve"> 25 </w:t>
      </w:r>
      <w:proofErr w:type="spellStart"/>
      <w:r>
        <w:rPr>
          <w:rFonts w:ascii="Sylfaen" w:hAnsi="Sylfaen"/>
        </w:rPr>
        <w:t>იანვრის</w:t>
      </w:r>
      <w:proofErr w:type="spellEnd"/>
      <w:r>
        <w:t xml:space="preserve"> N26/9 </w:t>
      </w:r>
      <w:proofErr w:type="spellStart"/>
      <w:r>
        <w:rPr>
          <w:rFonts w:ascii="Sylfaen" w:hAnsi="Sylfaen"/>
        </w:rPr>
        <w:t>გადაწყვეტილები</w:t>
      </w:r>
      <w:proofErr w:type="spellEnd"/>
      <w:r>
        <w:rPr>
          <w:rFonts w:ascii="Sylfaen" w:hAnsi="Sylfaen"/>
          <w:lang w:val="ka-GE"/>
        </w:rPr>
        <w:t>თ „მაგთიკომს“ ეკისრება შემდეგი ვალდებულება-  </w:t>
      </w:r>
      <w:proofErr w:type="spellStart"/>
      <w:r>
        <w:rPr>
          <w:rFonts w:ascii="Sylfaen" w:hAnsi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მომხმარებლებზე</w:t>
      </w:r>
      <w:proofErr w:type="spellEnd"/>
      <w:r>
        <w:t xml:space="preserve"> (</w:t>
      </w:r>
      <w:proofErr w:type="spellStart"/>
      <w:r>
        <w:rPr>
          <w:rFonts w:ascii="Sylfaen" w:hAnsi="Sylfaen"/>
        </w:rPr>
        <w:t>აბონენტებზე</w:t>
      </w:r>
      <w:proofErr w:type="spellEnd"/>
      <w:r>
        <w:t xml:space="preserve">) </w:t>
      </w:r>
      <w:proofErr w:type="spellStart"/>
      <w:r>
        <w:rPr>
          <w:rFonts w:ascii="Sylfaen" w:hAnsi="Sylfaen"/>
        </w:rPr>
        <w:t>მოძრავი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სატელეფონო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ხმოვანი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მიწოდების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ბაზრის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სეგმენტზე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გადაწყვეტილებით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განსაზღვრულ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მნიშვნელოვანი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საბაზრო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ძალაუფლების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ავტორიზებულ</w:t>
      </w:r>
      <w:proofErr w:type="spellEnd"/>
      <w:r>
        <w:rPr>
          <w:rFonts w:ascii="Sylfaen" w:hAnsi="Sylfaen"/>
          <w:lang w:val="ka-GE"/>
        </w:rPr>
        <w:t>მა</w:t>
      </w:r>
      <w:r>
        <w:t> </w:t>
      </w:r>
      <w:proofErr w:type="spellStart"/>
      <w:r>
        <w:rPr>
          <w:rFonts w:ascii="Sylfaen" w:hAnsi="Sylfaen"/>
        </w:rPr>
        <w:t>პირმა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უზრუნველყოს</w:t>
      </w:r>
      <w:proofErr w:type="spellEnd"/>
      <w:r>
        <w:t> </w:t>
      </w:r>
      <w:proofErr w:type="spellStart"/>
      <w:r>
        <w:rPr>
          <w:rFonts w:ascii="Sylfaen" w:hAnsi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მომხმარებლებისათვის</w:t>
      </w:r>
      <w:proofErr w:type="spellEnd"/>
      <w:r>
        <w:t xml:space="preserve"> (</w:t>
      </w:r>
      <w:proofErr w:type="spellStart"/>
      <w:r>
        <w:rPr>
          <w:rFonts w:ascii="Sylfaen" w:hAnsi="Sylfaen"/>
        </w:rPr>
        <w:t>აბონენტებისათვის</w:t>
      </w:r>
      <w:proofErr w:type="spellEnd"/>
      <w:r>
        <w:t xml:space="preserve">) </w:t>
      </w:r>
      <w:proofErr w:type="spellStart"/>
      <w:r>
        <w:rPr>
          <w:rFonts w:ascii="Sylfaen" w:hAnsi="Sylfaen"/>
        </w:rPr>
        <w:t>ეკონომიკურად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ხელმისაწვდომი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ხარისხიანი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მიწოდება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დანახარჯებზე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ორიენტირებული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არადისკრიმინაციული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ტარიფით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დაუშვას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საცალო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ბაზრის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სეგმენტზე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არაგონივრულად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ტარიფების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დაწესება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სატარიფო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ზეწოლა</w:t>
      </w:r>
      <w:proofErr w:type="spellEnd"/>
      <w:r>
        <w:rPr>
          <w:rFonts w:ascii="Sylfaen" w:hAnsi="Sylfaen"/>
          <w:lang w:val="ka-GE"/>
        </w:rPr>
        <w:t>.</w:t>
      </w:r>
    </w:p>
    <w:p w:rsidR="00476ED2" w:rsidRPr="00476ED2" w:rsidRDefault="00476ED2" w:rsidP="00476ED2">
      <w:pPr>
        <w:jc w:val="both"/>
        <w:rPr>
          <w:rFonts w:ascii="Sylfaen" w:hAnsi="Sylfaen"/>
        </w:rPr>
      </w:pPr>
    </w:p>
    <w:p w:rsidR="00476ED2" w:rsidRPr="00476ED2" w:rsidRDefault="00476ED2" w:rsidP="00476ED2">
      <w:pPr>
        <w:jc w:val="both"/>
        <w:rPr>
          <w:rFonts w:ascii="Sylfaen" w:hAnsi="Sylfaen"/>
        </w:rPr>
      </w:pPr>
      <w:proofErr w:type="spellStart"/>
      <w:proofErr w:type="gramStart"/>
      <w:r w:rsidRPr="00476ED2">
        <w:rPr>
          <w:rFonts w:ascii="Sylfaen" w:hAnsi="Sylfaen"/>
        </w:rPr>
        <w:t>დღეის</w:t>
      </w:r>
      <w:proofErr w:type="spellEnd"/>
      <w:proofErr w:type="gram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მდგომარეობით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ნაცვლად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ტარიფის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შემცირებისა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ხდება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ერთ-ერთი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სატარიფო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პაკეტის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გაძვირება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რითაც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ზიანი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ადგება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აბონენტების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მნიშვნელოვან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რაოდენობას</w:t>
      </w:r>
      <w:proofErr w:type="spellEnd"/>
      <w:r w:rsidRPr="00476ED2">
        <w:rPr>
          <w:rFonts w:ascii="Sylfaen" w:hAnsi="Sylfaen"/>
        </w:rPr>
        <w:t>:</w:t>
      </w:r>
    </w:p>
    <w:p w:rsidR="00476ED2" w:rsidRPr="00476ED2" w:rsidRDefault="00476ED2" w:rsidP="00476ED2">
      <w:pPr>
        <w:jc w:val="both"/>
        <w:rPr>
          <w:rFonts w:ascii="Sylfaen" w:hAnsi="Sylfaen"/>
        </w:rPr>
      </w:pPr>
      <w:proofErr w:type="spellStart"/>
      <w:r w:rsidRPr="00476ED2">
        <w:rPr>
          <w:rFonts w:ascii="Sylfaen" w:hAnsi="Sylfaen"/>
        </w:rPr>
        <w:t>ასევე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შპს</w:t>
      </w:r>
      <w:proofErr w:type="spellEnd"/>
      <w:r w:rsidRPr="00476ED2">
        <w:rPr>
          <w:rFonts w:ascii="Sylfaen" w:hAnsi="Sylfaen"/>
        </w:rPr>
        <w:t xml:space="preserve"> „</w:t>
      </w:r>
      <w:proofErr w:type="spellStart"/>
      <w:r w:rsidRPr="00476ED2">
        <w:rPr>
          <w:rFonts w:ascii="Sylfaen" w:hAnsi="Sylfaen"/>
        </w:rPr>
        <w:t>მაგთიკომის</w:t>
      </w:r>
      <w:proofErr w:type="spellEnd"/>
      <w:r w:rsidRPr="00476ED2">
        <w:rPr>
          <w:rFonts w:ascii="Sylfaen" w:hAnsi="Sylfaen"/>
        </w:rPr>
        <w:t xml:space="preserve">“ </w:t>
      </w:r>
      <w:proofErr w:type="spellStart"/>
      <w:r w:rsidRPr="00476ED2">
        <w:rPr>
          <w:rFonts w:ascii="Sylfaen" w:hAnsi="Sylfaen"/>
        </w:rPr>
        <w:t>მიერ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განხორციელებული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პაკეტური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ცვლილება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ზიანის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მომტანია</w:t>
      </w:r>
      <w:proofErr w:type="spellEnd"/>
      <w:r w:rsidRPr="00476ED2">
        <w:rPr>
          <w:rFonts w:ascii="Sylfaen" w:hAnsi="Sylfaen"/>
        </w:rPr>
        <w:t xml:space="preserve">  </w:t>
      </w:r>
      <w:proofErr w:type="spellStart"/>
      <w:r w:rsidRPr="00476ED2">
        <w:rPr>
          <w:rFonts w:ascii="Sylfaen" w:hAnsi="Sylfaen"/>
        </w:rPr>
        <w:t>მცირე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საშუალო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ოპერატორებისთვის</w:t>
      </w:r>
      <w:proofErr w:type="spellEnd"/>
      <w:r w:rsidRPr="00476ED2">
        <w:rPr>
          <w:rFonts w:ascii="Sylfaen" w:hAnsi="Sylfaen"/>
        </w:rPr>
        <w:t xml:space="preserve"> (</w:t>
      </w:r>
      <w:proofErr w:type="spellStart"/>
      <w:r w:rsidRPr="00476ED2">
        <w:rPr>
          <w:rFonts w:ascii="Sylfaen" w:hAnsi="Sylfaen"/>
        </w:rPr>
        <w:t>მათ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შორის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საჩივრის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ავტორებისთვის</w:t>
      </w:r>
      <w:proofErr w:type="spellEnd"/>
      <w:r w:rsidRPr="00476ED2">
        <w:rPr>
          <w:rFonts w:ascii="Sylfaen" w:hAnsi="Sylfaen"/>
        </w:rPr>
        <w:t xml:space="preserve">), </w:t>
      </w:r>
      <w:proofErr w:type="spellStart"/>
      <w:r w:rsidRPr="00476ED2">
        <w:rPr>
          <w:rFonts w:ascii="Sylfaen" w:hAnsi="Sylfaen"/>
        </w:rPr>
        <w:t>რომელთა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ქსელში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დარეკვის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შესაძლებლობა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საერთოდ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ამოღებული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იქნა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ახალი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დაანონსებული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პაკეტებით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იმ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შემთხვევაში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თუ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მომხმარებელი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შეიძენს</w:t>
      </w:r>
      <w:proofErr w:type="spellEnd"/>
      <w:r w:rsidRPr="00476ED2">
        <w:rPr>
          <w:rFonts w:ascii="Sylfaen" w:hAnsi="Sylfaen"/>
        </w:rPr>
        <w:t xml:space="preserve"> 30 </w:t>
      </w:r>
      <w:proofErr w:type="spellStart"/>
      <w:r w:rsidRPr="00476ED2">
        <w:rPr>
          <w:rFonts w:ascii="Sylfaen" w:hAnsi="Sylfaen"/>
        </w:rPr>
        <w:t>ლარიან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პაკეტს</w:t>
      </w:r>
      <w:proofErr w:type="spellEnd"/>
      <w:r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რომელიც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მანამდე</w:t>
      </w:r>
      <w:proofErr w:type="spellEnd"/>
      <w:r w:rsidRPr="00476ED2">
        <w:rPr>
          <w:rFonts w:ascii="Sylfaen" w:hAnsi="Sylfaen"/>
        </w:rPr>
        <w:t xml:space="preserve"> 25 </w:t>
      </w:r>
      <w:proofErr w:type="spellStart"/>
      <w:r w:rsidRPr="00476ED2">
        <w:rPr>
          <w:rFonts w:ascii="Sylfaen" w:hAnsi="Sylfaen"/>
        </w:rPr>
        <w:t>ლარი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ღირდა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საერთოდ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ვერ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დარეკავს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მცირე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საშუალო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ოპერატორებთან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მათთან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დასაკავშირებლად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დამატებით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უნდა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დადოს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ანგარიშზე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თანხა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მათ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მიმართ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პაკეტის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ფარგლებში</w:t>
      </w:r>
      <w:proofErr w:type="spellEnd"/>
      <w:r w:rsidRPr="00476ED2">
        <w:rPr>
          <w:rFonts w:ascii="Sylfaen" w:hAnsi="Sylfaen"/>
        </w:rPr>
        <w:t xml:space="preserve"> 0 </w:t>
      </w:r>
      <w:proofErr w:type="spellStart"/>
      <w:r w:rsidRPr="00476ED2">
        <w:rPr>
          <w:rFonts w:ascii="Sylfaen" w:hAnsi="Sylfaen"/>
        </w:rPr>
        <w:t>თეთრიანი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ულიმიტო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დარეკვის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შესაძლებლობა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შეიცვალა</w:t>
      </w:r>
      <w:proofErr w:type="spellEnd"/>
      <w:r w:rsidRPr="00476ED2">
        <w:rPr>
          <w:rFonts w:ascii="Sylfaen" w:hAnsi="Sylfaen"/>
        </w:rPr>
        <w:t xml:space="preserve">  </w:t>
      </w:r>
      <w:proofErr w:type="spellStart"/>
      <w:r w:rsidRPr="00476ED2">
        <w:rPr>
          <w:rFonts w:ascii="Sylfaen" w:hAnsi="Sylfaen"/>
        </w:rPr>
        <w:t>წუთში</w:t>
      </w:r>
      <w:proofErr w:type="spellEnd"/>
      <w:r w:rsidRPr="00476ED2">
        <w:rPr>
          <w:rFonts w:ascii="Sylfaen" w:hAnsi="Sylfaen"/>
        </w:rPr>
        <w:t xml:space="preserve"> 24 </w:t>
      </w:r>
      <w:proofErr w:type="spellStart"/>
      <w:r w:rsidRPr="00476ED2">
        <w:rPr>
          <w:rFonts w:ascii="Sylfaen" w:hAnsi="Sylfaen"/>
        </w:rPr>
        <w:t>თეთრიანი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ტარიფით</w:t>
      </w:r>
      <w:proofErr w:type="spellEnd"/>
      <w:r w:rsidRPr="00476ED2">
        <w:rPr>
          <w:rFonts w:ascii="Sylfaen" w:hAnsi="Sylfaen"/>
        </w:rPr>
        <w:t xml:space="preserve">. </w:t>
      </w:r>
      <w:r>
        <w:rPr>
          <w:rFonts w:ascii="Sylfaen" w:hAnsi="Sylfaen"/>
          <w:lang w:val="ka-GE"/>
        </w:rPr>
        <w:t>აღნიშნული</w:t>
      </w:r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მკვეთრად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შეამცირებს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მცირე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საშუალო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ოპერატორის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ქსელში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ზარის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დასრულებას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ფასისა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გარკვეულ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შემთხვევებში</w:t>
      </w:r>
      <w:proofErr w:type="spellEnd"/>
      <w:r w:rsidRPr="00476ED2">
        <w:rPr>
          <w:rFonts w:ascii="Sylfaen" w:hAnsi="Sylfaen"/>
        </w:rPr>
        <w:t xml:space="preserve"> (</w:t>
      </w:r>
      <w:proofErr w:type="spellStart"/>
      <w:r w:rsidRPr="00476ED2">
        <w:rPr>
          <w:rFonts w:ascii="Sylfaen" w:hAnsi="Sylfaen"/>
        </w:rPr>
        <w:t>მომხმარებლის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ანგარიშზე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დამატებითი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თანხის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არ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არსებობის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შემთხვევაში</w:t>
      </w:r>
      <w:proofErr w:type="spellEnd"/>
      <w:r w:rsidRPr="00476ED2">
        <w:rPr>
          <w:rFonts w:ascii="Sylfaen" w:hAnsi="Sylfaen"/>
        </w:rPr>
        <w:t xml:space="preserve">) </w:t>
      </w:r>
      <w:proofErr w:type="spellStart"/>
      <w:r w:rsidRPr="00476ED2">
        <w:rPr>
          <w:rFonts w:ascii="Sylfaen" w:hAnsi="Sylfaen"/>
        </w:rPr>
        <w:t>შესაძლებლობის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მოსპობის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გამო</w:t>
      </w:r>
      <w:proofErr w:type="spellEnd"/>
      <w:r w:rsidRPr="00476ED2">
        <w:rPr>
          <w:rFonts w:ascii="Sylfaen" w:hAnsi="Sylfaen"/>
        </w:rPr>
        <w:t xml:space="preserve">. </w:t>
      </w:r>
      <w:proofErr w:type="spellStart"/>
      <w:proofErr w:type="gramStart"/>
      <w:r w:rsidRPr="00476ED2">
        <w:rPr>
          <w:rFonts w:ascii="Sylfaen" w:hAnsi="Sylfaen"/>
        </w:rPr>
        <w:t>ასეთ</w:t>
      </w:r>
      <w:proofErr w:type="spellEnd"/>
      <w:proofErr w:type="gram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პირობებში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შესაძლოა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ამ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ოპერატორებმა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თავისი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აბონენტების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მნიშვნელოვანი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ნაწილი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დაკარგონ</w:t>
      </w:r>
      <w:proofErr w:type="spellEnd"/>
      <w:r w:rsidRPr="00476ED2">
        <w:rPr>
          <w:rFonts w:ascii="Sylfaen" w:hAnsi="Sylfaen"/>
        </w:rPr>
        <w:t xml:space="preserve">  </w:t>
      </w:r>
      <w:proofErr w:type="spellStart"/>
      <w:r w:rsidRPr="00476ED2">
        <w:rPr>
          <w:rFonts w:ascii="Sylfaen" w:hAnsi="Sylfaen"/>
        </w:rPr>
        <w:t>ტარიფების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გაძვირების</w:t>
      </w:r>
      <w:proofErr w:type="spellEnd"/>
      <w:r w:rsidRPr="00476ED2">
        <w:rPr>
          <w:rFonts w:ascii="Sylfaen" w:hAnsi="Sylfaen"/>
        </w:rPr>
        <w:t xml:space="preserve"> </w:t>
      </w:r>
      <w:r w:rsidRPr="00476ED2">
        <w:rPr>
          <w:rFonts w:ascii="Sylfaen" w:hAnsi="Sylfaen"/>
          <w:b/>
          <w:lang w:val="ka-GE"/>
        </w:rPr>
        <w:t xml:space="preserve">2019 წლის </w:t>
      </w:r>
      <w:r w:rsidRPr="00476ED2">
        <w:rPr>
          <w:rFonts w:ascii="Sylfaen" w:hAnsi="Sylfaen"/>
          <w:b/>
        </w:rPr>
        <w:t xml:space="preserve">18 </w:t>
      </w:r>
      <w:proofErr w:type="spellStart"/>
      <w:r w:rsidRPr="00476ED2">
        <w:rPr>
          <w:rFonts w:ascii="Sylfaen" w:hAnsi="Sylfaen"/>
          <w:b/>
        </w:rPr>
        <w:t>თებერვალს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ამოქმედების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შემთხვევაში</w:t>
      </w:r>
      <w:proofErr w:type="spellEnd"/>
      <w:r w:rsidRPr="00476ED2">
        <w:rPr>
          <w:rFonts w:ascii="Sylfaen" w:hAnsi="Sylfaen"/>
        </w:rPr>
        <w:t>.</w:t>
      </w:r>
    </w:p>
    <w:p w:rsidR="00476ED2" w:rsidRPr="00476ED2" w:rsidRDefault="00476ED2" w:rsidP="00476ED2">
      <w:pPr>
        <w:jc w:val="both"/>
        <w:rPr>
          <w:rFonts w:ascii="Sylfaen" w:hAnsi="Sylfaen"/>
        </w:rPr>
      </w:pPr>
      <w:proofErr w:type="spellStart"/>
      <w:r w:rsidRPr="00476ED2">
        <w:rPr>
          <w:rFonts w:ascii="Sylfaen" w:hAnsi="Sylfaen"/>
        </w:rPr>
        <w:lastRenderedPageBreak/>
        <w:t>კომისიამ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როგორც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მარეგულირებელმა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ორგანომ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როგორც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საჯაროდ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ისე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პირადი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მოლაპარაკების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გზით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არაერთხელ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მოუწოდა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კომპანიებს</w:t>
      </w:r>
      <w:proofErr w:type="spellEnd"/>
      <w:r w:rsidRPr="00476ED2">
        <w:rPr>
          <w:rFonts w:ascii="Sylfaen" w:hAnsi="Sylfaen"/>
        </w:rPr>
        <w:t xml:space="preserve"> (</w:t>
      </w:r>
      <w:proofErr w:type="spellStart"/>
      <w:r w:rsidRPr="00476ED2">
        <w:rPr>
          <w:rFonts w:ascii="Sylfaen" w:hAnsi="Sylfaen"/>
        </w:rPr>
        <w:t>მას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შემდეგ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რაც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შპს</w:t>
      </w:r>
      <w:proofErr w:type="spellEnd"/>
      <w:r w:rsidRPr="00476ED2">
        <w:rPr>
          <w:rFonts w:ascii="Sylfaen" w:hAnsi="Sylfaen"/>
        </w:rPr>
        <w:t xml:space="preserve"> „</w:t>
      </w:r>
      <w:proofErr w:type="spellStart"/>
      <w:r w:rsidRPr="00476ED2">
        <w:rPr>
          <w:rFonts w:ascii="Sylfaen" w:hAnsi="Sylfaen"/>
        </w:rPr>
        <w:t>მაგთიკომმა</w:t>
      </w:r>
      <w:proofErr w:type="spellEnd"/>
      <w:r w:rsidRPr="00476ED2">
        <w:rPr>
          <w:rFonts w:ascii="Sylfaen" w:hAnsi="Sylfaen"/>
        </w:rPr>
        <w:t xml:space="preserve">“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სს</w:t>
      </w:r>
      <w:proofErr w:type="spellEnd"/>
      <w:r w:rsidRPr="00476ED2">
        <w:rPr>
          <w:rFonts w:ascii="Sylfaen" w:hAnsi="Sylfaen"/>
        </w:rPr>
        <w:t xml:space="preserve"> „</w:t>
      </w:r>
      <w:proofErr w:type="spellStart"/>
      <w:r w:rsidRPr="00476ED2">
        <w:rPr>
          <w:rFonts w:ascii="Sylfaen" w:hAnsi="Sylfaen"/>
        </w:rPr>
        <w:t>სილქნეტმა</w:t>
      </w:r>
      <w:proofErr w:type="spellEnd"/>
      <w:r w:rsidRPr="00476ED2">
        <w:rPr>
          <w:rFonts w:ascii="Sylfaen" w:hAnsi="Sylfaen"/>
        </w:rPr>
        <w:t xml:space="preserve">“ </w:t>
      </w:r>
      <w:proofErr w:type="spellStart"/>
      <w:r w:rsidRPr="00476ED2">
        <w:rPr>
          <w:rFonts w:ascii="Sylfaen" w:hAnsi="Sylfaen"/>
        </w:rPr>
        <w:t>დააანონსეს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ცვლილებები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ფასების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ზრდა</w:t>
      </w:r>
      <w:proofErr w:type="spellEnd"/>
      <w:r w:rsidRPr="00476ED2">
        <w:rPr>
          <w:rFonts w:ascii="Sylfaen" w:hAnsi="Sylfaen"/>
        </w:rPr>
        <w:t xml:space="preserve">) </w:t>
      </w:r>
      <w:proofErr w:type="spellStart"/>
      <w:r w:rsidRPr="00476ED2">
        <w:rPr>
          <w:rFonts w:ascii="Sylfaen" w:hAnsi="Sylfaen"/>
        </w:rPr>
        <w:t>არ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გაეძვირებინათ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ტარიფები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რაც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შპს</w:t>
      </w:r>
      <w:proofErr w:type="spellEnd"/>
      <w:r w:rsidRPr="00476ED2">
        <w:rPr>
          <w:rFonts w:ascii="Sylfaen" w:hAnsi="Sylfaen"/>
        </w:rPr>
        <w:t xml:space="preserve"> „</w:t>
      </w:r>
      <w:proofErr w:type="spellStart"/>
      <w:r w:rsidRPr="00476ED2">
        <w:rPr>
          <w:rFonts w:ascii="Sylfaen" w:hAnsi="Sylfaen"/>
        </w:rPr>
        <w:t>მაგთიკომმა</w:t>
      </w:r>
      <w:proofErr w:type="spellEnd"/>
      <w:r w:rsidRPr="00476ED2">
        <w:rPr>
          <w:rFonts w:ascii="Sylfaen" w:hAnsi="Sylfaen"/>
        </w:rPr>
        <w:t xml:space="preserve">“ </w:t>
      </w:r>
      <w:proofErr w:type="spellStart"/>
      <w:r w:rsidRPr="00476ED2">
        <w:rPr>
          <w:rFonts w:ascii="Sylfaen" w:hAnsi="Sylfaen"/>
        </w:rPr>
        <w:t>არ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გაითვალისწინა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განსხვავებით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სს</w:t>
      </w:r>
      <w:proofErr w:type="spellEnd"/>
      <w:r w:rsidRPr="00476ED2">
        <w:rPr>
          <w:rFonts w:ascii="Sylfaen" w:hAnsi="Sylfaen"/>
        </w:rPr>
        <w:t xml:space="preserve"> „</w:t>
      </w:r>
      <w:proofErr w:type="spellStart"/>
      <w:r w:rsidRPr="00476ED2">
        <w:rPr>
          <w:rFonts w:ascii="Sylfaen" w:hAnsi="Sylfaen"/>
        </w:rPr>
        <w:t>სილქნეტისა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რომელმაც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შეაჩერა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გაძვირება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შესაბამისი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ბაზრის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სეგმენტებზე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კვლევისა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ანალიზის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დასრულებისა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გადაწყვეტილების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მიღებამდე</w:t>
      </w:r>
      <w:proofErr w:type="spellEnd"/>
      <w:r w:rsidRPr="00476ED2">
        <w:rPr>
          <w:rFonts w:ascii="Sylfaen" w:hAnsi="Sylfaen"/>
        </w:rPr>
        <w:t xml:space="preserve">. </w:t>
      </w:r>
      <w:proofErr w:type="spellStart"/>
      <w:proofErr w:type="gramStart"/>
      <w:r w:rsidRPr="00476ED2">
        <w:rPr>
          <w:rFonts w:ascii="Sylfaen" w:hAnsi="Sylfaen"/>
        </w:rPr>
        <w:t>შპს</w:t>
      </w:r>
      <w:proofErr w:type="spellEnd"/>
      <w:proofErr w:type="gramEnd"/>
      <w:r w:rsidRPr="00476ED2">
        <w:rPr>
          <w:rFonts w:ascii="Sylfaen" w:hAnsi="Sylfaen"/>
        </w:rPr>
        <w:t xml:space="preserve"> „</w:t>
      </w:r>
      <w:proofErr w:type="spellStart"/>
      <w:r w:rsidRPr="00476ED2">
        <w:rPr>
          <w:rFonts w:ascii="Sylfaen" w:hAnsi="Sylfaen"/>
        </w:rPr>
        <w:t>მაგთიკომის</w:t>
      </w:r>
      <w:proofErr w:type="spellEnd"/>
      <w:r w:rsidRPr="00476ED2">
        <w:rPr>
          <w:rFonts w:ascii="Sylfaen" w:hAnsi="Sylfaen"/>
        </w:rPr>
        <w:t xml:space="preserve">“ </w:t>
      </w:r>
      <w:proofErr w:type="spellStart"/>
      <w:r w:rsidRPr="00476ED2">
        <w:rPr>
          <w:rFonts w:ascii="Sylfaen" w:hAnsi="Sylfaen"/>
        </w:rPr>
        <w:t>განცხადების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შესაბამისად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პაკეტური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გაძვირება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ცვლილებები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ძალაში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შედის</w:t>
      </w:r>
      <w:proofErr w:type="spellEnd"/>
      <w:r w:rsidRPr="00476ED2">
        <w:rPr>
          <w:rFonts w:ascii="Sylfaen" w:hAnsi="Sylfaen"/>
        </w:rPr>
        <w:t xml:space="preserve"> </w:t>
      </w:r>
      <w:r w:rsidRPr="00232E1B">
        <w:rPr>
          <w:rFonts w:ascii="Sylfaen" w:hAnsi="Sylfaen"/>
          <w:b/>
        </w:rPr>
        <w:t xml:space="preserve">2019 </w:t>
      </w:r>
      <w:proofErr w:type="spellStart"/>
      <w:r w:rsidRPr="00232E1B">
        <w:rPr>
          <w:rFonts w:ascii="Sylfaen" w:hAnsi="Sylfaen"/>
          <w:b/>
        </w:rPr>
        <w:t>წლის</w:t>
      </w:r>
      <w:proofErr w:type="spellEnd"/>
      <w:r w:rsidRPr="00232E1B">
        <w:rPr>
          <w:rFonts w:ascii="Sylfaen" w:hAnsi="Sylfaen"/>
          <w:b/>
        </w:rPr>
        <w:t xml:space="preserve"> 1</w:t>
      </w:r>
      <w:bookmarkStart w:id="0" w:name="_GoBack"/>
      <w:bookmarkEnd w:id="0"/>
      <w:r w:rsidRPr="00232E1B">
        <w:rPr>
          <w:rFonts w:ascii="Sylfaen" w:hAnsi="Sylfaen"/>
          <w:b/>
        </w:rPr>
        <w:t xml:space="preserve">8 </w:t>
      </w:r>
      <w:proofErr w:type="spellStart"/>
      <w:r w:rsidRPr="00232E1B">
        <w:rPr>
          <w:rFonts w:ascii="Sylfaen" w:hAnsi="Sylfaen"/>
          <w:b/>
        </w:rPr>
        <w:t>თებერვლიდან</w:t>
      </w:r>
      <w:proofErr w:type="spellEnd"/>
      <w:r w:rsidRPr="00232E1B">
        <w:rPr>
          <w:rFonts w:ascii="Sylfaen" w:hAnsi="Sylfaen"/>
          <w:b/>
        </w:rPr>
        <w:t>.</w:t>
      </w:r>
      <w:r w:rsidRPr="00476ED2">
        <w:rPr>
          <w:rFonts w:ascii="Sylfaen" w:hAnsi="Sylfaen"/>
        </w:rPr>
        <w:t xml:space="preserve"> </w:t>
      </w:r>
    </w:p>
    <w:p w:rsidR="00476ED2" w:rsidRPr="00476ED2" w:rsidRDefault="00476ED2" w:rsidP="00476ED2">
      <w:pPr>
        <w:jc w:val="both"/>
        <w:rPr>
          <w:rFonts w:ascii="Sylfaen" w:hAnsi="Sylfaen"/>
        </w:rPr>
      </w:pPr>
      <w:proofErr w:type="spellStart"/>
      <w:r w:rsidRPr="00476ED2">
        <w:rPr>
          <w:rFonts w:ascii="Sylfaen" w:hAnsi="Sylfaen"/>
        </w:rPr>
        <w:t>ყოველივე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ზემოაღნიშნულის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საფუძველზე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მომხმარებლებისა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მცირე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საშუალო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ოპერატორებისთვის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ზიანის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მიყენების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თავიდან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აცილების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მიზნით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გადაწყვეტილების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დაუყოვნებლივ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აღსასრულებლად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მიქცევით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კომისია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იმედოვნებს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რომ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საქართველოს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ადმინისტრაციული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საპროცესო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კოდექსის</w:t>
      </w:r>
      <w:proofErr w:type="spellEnd"/>
      <w:r w:rsidRPr="00476ED2">
        <w:rPr>
          <w:rFonts w:ascii="Sylfaen" w:hAnsi="Sylfaen"/>
        </w:rPr>
        <w:t xml:space="preserve"> 29-ე </w:t>
      </w:r>
      <w:proofErr w:type="spellStart"/>
      <w:r w:rsidRPr="00476ED2">
        <w:rPr>
          <w:rFonts w:ascii="Sylfaen" w:hAnsi="Sylfaen"/>
        </w:rPr>
        <w:t>მუხლის</w:t>
      </w:r>
      <w:proofErr w:type="spellEnd"/>
      <w:r w:rsidRPr="00476ED2">
        <w:rPr>
          <w:rFonts w:ascii="Sylfaen" w:hAnsi="Sylfaen"/>
        </w:rPr>
        <w:t xml:space="preserve"> მე-2 </w:t>
      </w:r>
      <w:proofErr w:type="spellStart"/>
      <w:r w:rsidRPr="00476ED2">
        <w:rPr>
          <w:rFonts w:ascii="Sylfaen" w:hAnsi="Sylfaen"/>
        </w:rPr>
        <w:t>ნაწილის</w:t>
      </w:r>
      <w:proofErr w:type="spellEnd"/>
      <w:r w:rsidRPr="00476ED2">
        <w:rPr>
          <w:rFonts w:ascii="Sylfaen" w:hAnsi="Sylfaen"/>
        </w:rPr>
        <w:t xml:space="preserve"> დ) </w:t>
      </w:r>
      <w:proofErr w:type="spellStart"/>
      <w:r w:rsidRPr="00476ED2">
        <w:rPr>
          <w:rFonts w:ascii="Sylfaen" w:hAnsi="Sylfaen"/>
        </w:rPr>
        <w:t>ქვეპუნქტის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საფუძველზე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გადაწყვეტილების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გასაჩივრების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შემთხვევაში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თბილისის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საქალაქო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სასამართლოს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ადმინისტრაციულ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საქმეთა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კოლეგია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არ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შეაჩერებს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კომისიის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გადაწყვეტილების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მოქმედებას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უზრუნველყოფილი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იქნება</w:t>
      </w:r>
      <w:proofErr w:type="spellEnd"/>
      <w:r w:rsidRPr="00476ED2">
        <w:rPr>
          <w:rFonts w:ascii="Sylfaen" w:hAnsi="Sylfaen"/>
        </w:rPr>
        <w:t>  „</w:t>
      </w:r>
      <w:proofErr w:type="spellStart"/>
      <w:r w:rsidRPr="00476ED2">
        <w:rPr>
          <w:rFonts w:ascii="Sylfaen" w:hAnsi="Sylfaen"/>
        </w:rPr>
        <w:t>მაგთიკომის</w:t>
      </w:r>
      <w:proofErr w:type="spellEnd"/>
      <w:r w:rsidRPr="00476ED2">
        <w:rPr>
          <w:rFonts w:ascii="Sylfaen" w:hAnsi="Sylfaen"/>
        </w:rPr>
        <w:t xml:space="preserve">“ </w:t>
      </w:r>
      <w:proofErr w:type="spellStart"/>
      <w:r w:rsidRPr="00476ED2">
        <w:rPr>
          <w:rFonts w:ascii="Sylfaen" w:hAnsi="Sylfaen"/>
        </w:rPr>
        <w:t>მიერ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თავის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აბონენტებზე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კონკურენტებზე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დაგეგმილი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სატარიფო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ზეწოლის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შეჩერება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შესაბამისად</w:t>
      </w:r>
      <w:proofErr w:type="spellEnd"/>
      <w:r w:rsidRPr="00476ED2">
        <w:rPr>
          <w:rFonts w:ascii="Sylfaen" w:hAnsi="Sylfaen"/>
        </w:rPr>
        <w:t xml:space="preserve">, </w:t>
      </w:r>
      <w:proofErr w:type="spellStart"/>
      <w:r w:rsidRPr="00476ED2">
        <w:rPr>
          <w:rFonts w:ascii="Sylfaen" w:hAnsi="Sylfaen"/>
        </w:rPr>
        <w:t>მიეცემათ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შესაძლებლობა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მომხმარებლებსა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მცირე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საშუალო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ოპერატორებს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მიიღონ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მომსახურება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კანონით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დადგენილი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წესითა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და</w:t>
      </w:r>
      <w:proofErr w:type="spellEnd"/>
      <w:r w:rsidRPr="00476ED2">
        <w:rPr>
          <w:rFonts w:ascii="Sylfaen" w:hAnsi="Sylfaen"/>
        </w:rPr>
        <w:t xml:space="preserve"> </w:t>
      </w:r>
      <w:proofErr w:type="spellStart"/>
      <w:r w:rsidRPr="00476ED2">
        <w:rPr>
          <w:rFonts w:ascii="Sylfaen" w:hAnsi="Sylfaen"/>
        </w:rPr>
        <w:t>პირობებით</w:t>
      </w:r>
      <w:proofErr w:type="spellEnd"/>
      <w:r w:rsidRPr="00476ED2">
        <w:rPr>
          <w:rFonts w:ascii="Sylfaen" w:hAnsi="Sylfaen"/>
        </w:rPr>
        <w:t>.</w:t>
      </w:r>
    </w:p>
    <w:p w:rsidR="002F6FD1" w:rsidRPr="00476ED2" w:rsidRDefault="002F6FD1" w:rsidP="00476ED2">
      <w:pPr>
        <w:jc w:val="both"/>
        <w:rPr>
          <w:rFonts w:ascii="Sylfaen" w:hAnsi="Sylfaen"/>
        </w:rPr>
      </w:pPr>
    </w:p>
    <w:sectPr w:rsidR="002F6FD1" w:rsidRPr="00476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9799D"/>
    <w:multiLevelType w:val="hybridMultilevel"/>
    <w:tmpl w:val="6CDC91B4"/>
    <w:lvl w:ilvl="0" w:tplc="F2B22A3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35"/>
    <w:rsid w:val="00232E1B"/>
    <w:rsid w:val="002F6FD1"/>
    <w:rsid w:val="00476ED2"/>
    <w:rsid w:val="00A831AF"/>
    <w:rsid w:val="00A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6D195-26B3-45B5-8D3B-3250041C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ED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603</Words>
  <Characters>3442</Characters>
  <Application>Microsoft Office Word</Application>
  <DocSecurity>0</DocSecurity>
  <Lines>28</Lines>
  <Paragraphs>8</Paragraphs>
  <ScaleCrop>false</ScaleCrop>
  <Company>diakov.net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Tamuna Khukhu</dc:creator>
  <cp:keywords/>
  <dc:description/>
  <cp:lastModifiedBy>Tamuna Khukhu</cp:lastModifiedBy>
  <cp:revision>4</cp:revision>
  <dcterms:created xsi:type="dcterms:W3CDTF">2019-02-15T13:10:00Z</dcterms:created>
  <dcterms:modified xsi:type="dcterms:W3CDTF">2019-02-15T13:26:00Z</dcterms:modified>
</cp:coreProperties>
</file>