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62" w:type="dxa"/>
        <w:jc w:val="center"/>
        <w:tblLayout w:type="fixed"/>
        <w:tblLook w:val="01E0" w:firstRow="1" w:lastRow="1" w:firstColumn="1" w:lastColumn="1" w:noHBand="0" w:noVBand="0"/>
      </w:tblPr>
      <w:tblGrid>
        <w:gridCol w:w="438"/>
        <w:gridCol w:w="1878"/>
        <w:gridCol w:w="900"/>
        <w:gridCol w:w="1170"/>
        <w:gridCol w:w="810"/>
        <w:gridCol w:w="990"/>
        <w:gridCol w:w="1080"/>
        <w:gridCol w:w="1260"/>
        <w:gridCol w:w="1530"/>
        <w:gridCol w:w="1506"/>
      </w:tblGrid>
      <w:tr w:rsidR="000513D2" w:rsidRPr="002713A7" w:rsidTr="000513D2">
        <w:trPr>
          <w:jc w:val="center"/>
        </w:trPr>
        <w:tc>
          <w:tcPr>
            <w:tcW w:w="438" w:type="dxa"/>
            <w:vAlign w:val="center"/>
          </w:tcPr>
          <w:p w:rsidR="00820B13" w:rsidRPr="002713A7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13A7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გადამცემის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ანტენის</w:t>
            </w:r>
          </w:p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განთავსების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ადგილი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სიხშირე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/>
                <w:b/>
                <w:sz w:val="16"/>
                <w:szCs w:val="16"/>
              </w:rPr>
              <w:t>(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მჰც</w:t>
            </w:r>
            <w:r w:rsidRPr="000513D2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0513D2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მოდულაცია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პოლარ</w:t>
            </w:r>
          </w:p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იზაცია</w:t>
            </w:r>
          </w:p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13D2">
              <w:rPr>
                <w:rFonts w:ascii="Sylfaen" w:hAnsi="Sylfaen"/>
                <w:b/>
                <w:sz w:val="16"/>
                <w:szCs w:val="16"/>
              </w:rPr>
              <w:t>V / H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670BFF">
            <w:pPr>
              <w:pStyle w:val="NoSpacing"/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გასხივება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გადამცემის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სიმძლავრე</w:t>
            </w:r>
          </w:p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>(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ვტ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>)</w:t>
            </w:r>
          </w:p>
        </w:tc>
        <w:tc>
          <w:tcPr>
            <w:tcW w:w="1260" w:type="dxa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ანტენის გაძლიერების კოეფიციენტი</w:t>
            </w:r>
          </w:p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(დბ)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გეოგრაფიული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კოორდინატები</w:t>
            </w:r>
          </w:p>
          <w:p w:rsidR="00820B13" w:rsidRPr="000513D2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506" w:type="dxa"/>
            <w:vAlign w:val="center"/>
          </w:tcPr>
          <w:p w:rsidR="00820B13" w:rsidRPr="000513D2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ანტენის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დაკიდების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სიმაღლე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მიწის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ზედაპირიდან</w:t>
            </w:r>
          </w:p>
          <w:p w:rsidR="00820B13" w:rsidRPr="000513D2" w:rsidRDefault="00820B13" w:rsidP="00670BFF">
            <w:pPr>
              <w:pStyle w:val="NoSpacing"/>
              <w:ind w:left="-4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>(</w:t>
            </w:r>
            <w:r w:rsidRPr="00051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მ</w:t>
            </w:r>
            <w:r w:rsidRPr="000513D2">
              <w:rPr>
                <w:rFonts w:ascii="Sylfaen" w:hAnsi="Sylfaen"/>
                <w:b/>
                <w:sz w:val="16"/>
                <w:szCs w:val="16"/>
                <w:lang w:val="ka-GE"/>
              </w:rPr>
              <w:t>)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თბილისი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90,2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670BFF">
            <w:pPr>
              <w:pStyle w:val="NoSpacing"/>
              <w:ind w:right="-108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1000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41°41'44.69"N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44°47'6.19"E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110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გორი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94,1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1000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 xml:space="preserve">42° 1'56.54"N        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44° 2'53.02"E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80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ქუთაისი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99,3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1000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42°16'49.08"N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42°44'10.10"E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70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ზუგდიდი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97,1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1000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42°30'7.92"N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41°53'8.61"E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</w:tr>
      <w:tr w:rsidR="000513D2" w:rsidRPr="000513D2" w:rsidTr="000513D2">
        <w:tblPrEx>
          <w:tblLook w:val="04A0" w:firstRow="1" w:lastRow="0" w:firstColumn="1" w:lastColumn="0" w:noHBand="0" w:noVBand="1"/>
        </w:tblPrEx>
        <w:trPr>
          <w:trHeight w:val="755"/>
          <w:jc w:val="center"/>
        </w:trPr>
        <w:tc>
          <w:tcPr>
            <w:tcW w:w="438" w:type="dxa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878" w:type="dxa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ხულო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104,1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250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41°38'22.39"N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42°20'34.68"E</w:t>
            </w:r>
          </w:p>
        </w:tc>
        <w:tc>
          <w:tcPr>
            <w:tcW w:w="1506" w:type="dxa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ქედა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106,1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250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41°35'53.44"N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41°55'20.67"E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ლაგოდეხი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90,7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500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41°48'41.76"N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46°10'16.54"E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ფოთი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სატელევიზიო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90,7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1000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42°11'16.30"N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</w:rPr>
            </w:pPr>
            <w:r w:rsidRPr="000513D2">
              <w:rPr>
                <w:rFonts w:ascii="Sylfaen" w:hAnsi="Sylfaen" w:cs="Arial"/>
                <w:sz w:val="18"/>
                <w:szCs w:val="18"/>
              </w:rPr>
              <w:t>41°42'3.00"E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50</w:t>
            </w:r>
          </w:p>
        </w:tc>
      </w:tr>
      <w:tr w:rsidR="000513D2" w:rsidRPr="000513D2" w:rsidTr="000513D2">
        <w:trPr>
          <w:trHeight w:val="755"/>
          <w:jc w:val="center"/>
        </w:trPr>
        <w:tc>
          <w:tcPr>
            <w:tcW w:w="43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1878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ქობულეთი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სოფ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.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ლეღვას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ანძა</w:t>
            </w: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90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96,1</w:t>
            </w:r>
          </w:p>
        </w:tc>
        <w:tc>
          <w:tcPr>
            <w:tcW w:w="117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/>
                <w:sz w:val="18"/>
                <w:szCs w:val="18"/>
                <w:lang w:val="ka-GE"/>
              </w:rPr>
              <w:t>FM</w:t>
            </w:r>
          </w:p>
        </w:tc>
        <w:tc>
          <w:tcPr>
            <w:tcW w:w="810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V</w:t>
            </w:r>
          </w:p>
        </w:tc>
        <w:tc>
          <w:tcPr>
            <w:tcW w:w="99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Sylfaen"/>
                <w:sz w:val="18"/>
                <w:szCs w:val="18"/>
                <w:lang w:val="ka-GE"/>
              </w:rPr>
              <w:t>წრიული</w:t>
            </w:r>
          </w:p>
        </w:tc>
        <w:tc>
          <w:tcPr>
            <w:tcW w:w="1080" w:type="dxa"/>
            <w:vAlign w:val="center"/>
          </w:tcPr>
          <w:p w:rsidR="00820B13" w:rsidRPr="000513D2" w:rsidRDefault="00820B13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260" w:type="dxa"/>
          </w:tcPr>
          <w:p w:rsidR="00670BFF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820B13" w:rsidRPr="000513D2" w:rsidRDefault="00670BFF" w:rsidP="00670BFF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41°52'16.77"N</w:t>
            </w:r>
          </w:p>
          <w:p w:rsidR="00820B13" w:rsidRPr="000513D2" w:rsidRDefault="00820B13" w:rsidP="002713A7">
            <w:pPr>
              <w:pStyle w:val="NoSpacing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0513D2">
              <w:rPr>
                <w:rFonts w:ascii="Sylfaen" w:hAnsi="Sylfaen" w:cs="Arial"/>
                <w:sz w:val="18"/>
                <w:szCs w:val="18"/>
                <w:lang w:val="ka-GE"/>
              </w:rPr>
              <w:t>41°55'22.63"E</w:t>
            </w:r>
          </w:p>
        </w:tc>
        <w:tc>
          <w:tcPr>
            <w:tcW w:w="1506" w:type="dxa"/>
            <w:vAlign w:val="center"/>
          </w:tcPr>
          <w:p w:rsidR="00820B13" w:rsidRPr="000513D2" w:rsidRDefault="00820B13" w:rsidP="002713A7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0513D2">
              <w:rPr>
                <w:rFonts w:ascii="Sylfaen" w:hAnsi="Sylfaen"/>
                <w:sz w:val="18"/>
                <w:szCs w:val="18"/>
              </w:rPr>
              <w:t>20</w:t>
            </w:r>
          </w:p>
        </w:tc>
      </w:tr>
    </w:tbl>
    <w:p w:rsidR="00E07590" w:rsidRPr="000513D2" w:rsidRDefault="00E07590" w:rsidP="002713A7">
      <w:pPr>
        <w:pStyle w:val="NoSpacing"/>
        <w:rPr>
          <w:rFonts w:ascii="Sylfaen" w:hAnsi="Sylfaen"/>
          <w:sz w:val="18"/>
          <w:szCs w:val="18"/>
        </w:rPr>
      </w:pPr>
    </w:p>
    <w:p w:rsidR="00C70918" w:rsidRPr="000513D2" w:rsidRDefault="00C70918" w:rsidP="000513D2">
      <w:pPr>
        <w:pStyle w:val="NoSpacing"/>
        <w:ind w:left="-1080" w:right="-990"/>
        <w:jc w:val="both"/>
        <w:rPr>
          <w:rFonts w:ascii="Sylfaen" w:hAnsi="Sylfaen"/>
          <w:b/>
          <w:sz w:val="18"/>
          <w:szCs w:val="18"/>
        </w:rPr>
      </w:pPr>
      <w:proofErr w:type="spellStart"/>
      <w:proofErr w:type="gram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ზემოაღნიშნული</w:t>
      </w:r>
      <w:proofErr w:type="spellEnd"/>
      <w:proofErr w:type="gram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გადამცემი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სადგურის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განთავსება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შესაძლებელია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მითითებული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კოორდინატის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მიმართ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500</w:t>
      </w:r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მ</w:t>
      </w:r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რადიუსის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ფარგლებში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ზღვის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დონიდან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გადამცემი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ანტენის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დაკიდების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სიმაღლის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შენარჩუნებით</w:t>
      </w:r>
      <w:proofErr w:type="spellEnd"/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 xml:space="preserve"> (</w:t>
      </w:r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ცდომილება</w:t>
      </w:r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>±5</w:t>
      </w:r>
      <w:r w:rsidRPr="000513D2">
        <w:rPr>
          <w:rStyle w:val="Strong"/>
          <w:rFonts w:ascii="Sylfaen" w:hAnsi="Sylfaen" w:cs="Sylfaen"/>
          <w:b w:val="0"/>
          <w:color w:val="000000"/>
          <w:sz w:val="18"/>
          <w:szCs w:val="18"/>
          <w:shd w:val="clear" w:color="auto" w:fill="FFFFFF"/>
        </w:rPr>
        <w:t>მ</w:t>
      </w:r>
      <w:r w:rsidRPr="000513D2">
        <w:rPr>
          <w:rStyle w:val="Strong"/>
          <w:rFonts w:ascii="Sylfaen" w:hAnsi="Sylfaen"/>
          <w:b w:val="0"/>
          <w:color w:val="000000"/>
          <w:sz w:val="18"/>
          <w:szCs w:val="18"/>
          <w:shd w:val="clear" w:color="auto" w:fill="FFFFFF"/>
        </w:rPr>
        <w:t>).</w:t>
      </w:r>
    </w:p>
    <w:sectPr w:rsidR="00C70918" w:rsidRPr="000513D2" w:rsidSect="006E4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9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8E" w:rsidRDefault="00FB3F8E" w:rsidP="006E44B8">
      <w:pPr>
        <w:spacing w:after="0" w:line="240" w:lineRule="auto"/>
      </w:pPr>
      <w:r>
        <w:separator/>
      </w:r>
    </w:p>
  </w:endnote>
  <w:endnote w:type="continuationSeparator" w:id="0">
    <w:p w:rsidR="00FB3F8E" w:rsidRDefault="00FB3F8E" w:rsidP="006E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B8" w:rsidRDefault="006E44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B8" w:rsidRDefault="006E44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B8" w:rsidRDefault="006E44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8E" w:rsidRDefault="00FB3F8E" w:rsidP="006E44B8">
      <w:pPr>
        <w:spacing w:after="0" w:line="240" w:lineRule="auto"/>
      </w:pPr>
      <w:r>
        <w:separator/>
      </w:r>
    </w:p>
  </w:footnote>
  <w:footnote w:type="continuationSeparator" w:id="0">
    <w:p w:rsidR="00FB3F8E" w:rsidRDefault="00FB3F8E" w:rsidP="006E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B8" w:rsidRDefault="006E44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B8" w:rsidRPr="006E44B8" w:rsidRDefault="006E44B8" w:rsidP="006E44B8">
    <w:pPr>
      <w:pStyle w:val="Header"/>
      <w:jc w:val="right"/>
      <w:rPr>
        <w:rFonts w:ascii="Sylfaen" w:hAnsi="Sylfaen"/>
        <w:b/>
        <w:sz w:val="20"/>
        <w:szCs w:val="20"/>
        <w:lang w:val="ka-GE"/>
      </w:rPr>
    </w:pPr>
    <w:bookmarkStart w:id="0" w:name="_GoBack"/>
    <w:bookmarkEnd w:id="0"/>
    <w:r w:rsidRPr="006E44B8">
      <w:rPr>
        <w:rFonts w:ascii="Sylfaen" w:hAnsi="Sylfaen"/>
        <w:b/>
        <w:sz w:val="20"/>
        <w:szCs w:val="20"/>
        <w:lang w:val="ka-GE"/>
      </w:rPr>
      <w:t>დანართი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B8" w:rsidRDefault="006E44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F2467"/>
    <w:multiLevelType w:val="hybridMultilevel"/>
    <w:tmpl w:val="C2E2E7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62"/>
    <w:rsid w:val="000513D2"/>
    <w:rsid w:val="002713A7"/>
    <w:rsid w:val="00524262"/>
    <w:rsid w:val="00670BFF"/>
    <w:rsid w:val="00677F78"/>
    <w:rsid w:val="006E44B8"/>
    <w:rsid w:val="00820B13"/>
    <w:rsid w:val="00A14A18"/>
    <w:rsid w:val="00C70918"/>
    <w:rsid w:val="00C80F19"/>
    <w:rsid w:val="00E07590"/>
    <w:rsid w:val="00F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13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1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709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13A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1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709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4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Nodar Aspanidze</dc:creator>
  <cp:keywords/>
  <dc:description/>
  <cp:lastModifiedBy>Maia Kadeishvili</cp:lastModifiedBy>
  <cp:revision>5</cp:revision>
  <cp:lastPrinted>2018-08-13T11:56:00Z</cp:lastPrinted>
  <dcterms:created xsi:type="dcterms:W3CDTF">2018-08-14T12:26:00Z</dcterms:created>
  <dcterms:modified xsi:type="dcterms:W3CDTF">2018-08-17T10:12:00Z</dcterms:modified>
</cp:coreProperties>
</file>