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965" w:rsidRDefault="00BC620B" w:rsidP="00BC620B">
      <w:pPr>
        <w:jc w:val="right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>დანართი № 1</w:t>
      </w:r>
    </w:p>
    <w:p w:rsidR="00BC620B" w:rsidRPr="00BC620B" w:rsidRDefault="00BC620B" w:rsidP="00BC620B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>საქართველოს დაცული ტერიტორიების ადმინისტრაციული ცენტრების, ვიზიტორთა ცენტრებისა და რეინჯერთა ცენტრების ჩამონათვალი</w:t>
      </w:r>
    </w:p>
    <w:p w:rsidR="00BC620B" w:rsidRDefault="00BC620B">
      <w:pPr>
        <w:rPr>
          <w:rFonts w:ascii="Sylfaen" w:hAnsi="Sylfaen"/>
          <w:lang w:val="ka-GE"/>
        </w:rPr>
      </w:pPr>
    </w:p>
    <w:tbl>
      <w:tblPr>
        <w:tblW w:w="9904" w:type="dxa"/>
        <w:tblInd w:w="93" w:type="dxa"/>
        <w:tblLook w:val="04A0" w:firstRow="1" w:lastRow="0" w:firstColumn="1" w:lastColumn="0" w:noHBand="0" w:noVBand="1"/>
      </w:tblPr>
      <w:tblGrid>
        <w:gridCol w:w="440"/>
        <w:gridCol w:w="2275"/>
        <w:gridCol w:w="3600"/>
        <w:gridCol w:w="3589"/>
      </w:tblGrid>
      <w:tr w:rsidR="00BC620B" w:rsidRPr="0097391B" w:rsidTr="004F2350">
        <w:trPr>
          <w:trHeight w:val="308"/>
        </w:trPr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</w:rPr>
              <w:t>ტერიტორია</w:t>
            </w:r>
            <w:proofErr w:type="spellEnd"/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</w:rPr>
              <w:t>დასახელება</w:t>
            </w:r>
            <w:proofErr w:type="spellEnd"/>
          </w:p>
        </w:tc>
        <w:tc>
          <w:tcPr>
            <w:tcW w:w="35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</w:rPr>
              <w:t>კოორდინატები</w:t>
            </w:r>
            <w:proofErr w:type="spellEnd"/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მარტვილის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რაიონი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ვიზიტორთა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42.4569735582456,42.3767114709394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ახალქალაქის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რაიონი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ვიზიტორთა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41.3826889389253,43.4913121337888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ვაშლოვანის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ვიზიტორთა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41.462634966984,46.1038376737483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თუშეთის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ვიზიტორთა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42.3643361357792,45.6261870814495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კოლხეთის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ეროვნული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პარკი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ვიზიტორთა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42.1104666665645,41.6966499999877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ლაგოდეხის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ვიზიტორთა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41.8442399875306,46.2849045580258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ოკაცეს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კანიონის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ბუნების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ძეგლი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ვიზიტორთა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42.4560258170236,42.5276967193294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სათაფლიას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ვიზიტორთა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42.3127843256249,42.6769575975352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ქობულეთის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ვიზიტორთა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41.8162184127329,41.7752393885123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მაჭახელას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გეგმარებითი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ეროვნული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პარკი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შენობა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41.5195508579124,41.7936201817155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მცხეთის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რაიონი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შენობა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41.8650975751607,44.742077318083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ალგეთის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ეროვნული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პარკი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შენობა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41.6949921818724,44.3768936667931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აჯამეთის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აღკვეთილი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შენობა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42.1643809972502,42.7398815390196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მტირალას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ეროვნული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პარკი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შენობა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41.7238384364255,41.7346979770908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ყაზბეგის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ეროვნული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პარკი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შენობა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42.6514749268244,44.6419315346514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ვიზიტორთა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41.8446916373936,43.3835079841763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ვაშლოვანის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ბუნგალოები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41.1129484323593,46.6439844685837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ვაშლოვანის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ბუნგალოები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41.1691234367364,46.5669188440065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ვაშლოვანის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ბუნგალოები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41.1533134302383,46.6505256241919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შატილი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ვიზიტორთა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42.6576699237648,45.1559678331791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ხევსურეთი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ვიზიტორთა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42.4825237885916,44.9281864948947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ვაშლოვანის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ვიზიტორთა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41.1600585568221,46.5678343110572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lastRenderedPageBreak/>
              <w:t>23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მტირალას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ეროვნული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პარკი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ვიზიტორთა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41.6800072799253,41.8602812399894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პრომეთეს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მღვიმის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ბუნების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ძეგლი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ვიზიტორთა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42.3767672063968,42.5998891870645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კარწახის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აღკვეთილი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კოშკურა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41.233312980274,43.2542679824833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თუშეთის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მუცო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42.6049546052114,45.2042203054803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კინტრიშის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ტურისტული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თავშესაფარი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41.7654253203438,41.9755153853747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თუშეთის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საოჯახო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სასტუმრო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42.3959084841033,45.6879754137033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თუშეთის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საოჯახო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სასტუმრო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42.3715934132495,45.6636841609159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თუშეთის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საოჯახო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სასტუმრო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42.3791759611962,45.6309790529074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თუშეთის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საოჯახო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სასტუმრო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42.4377066522082,45.5830561159355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თუშეთის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საოჯახო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სასტუმრო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42.33968446375,45.5904933902057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თუშეთის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საოჯახო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სასტუმრო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42.3902877444102,45.5551216610432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თუშეთის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საოჯახო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სასტუმრო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42.421441493644,45.5038725427514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ლაგოდეხის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ტურისტული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თავშესაფარი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41.922552777773,46.3432277777777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ლაგოდეხის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ტურისტული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თავშესაფარი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41.8744249999953,46.357336111111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ქცია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ტაბაწყურის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აღკვეთილი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ტურისტული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თავშესაფარი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41.6630062720239,43.6440562493827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ტურისტული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თავშესაფარი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41.822928612789,42.8382437636368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ტურისტული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თავშესაფარი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41.8104531618436,43.1187604264098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ტურისტული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თავშესაფარი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41.8599553872888,43.2500237051719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ტურისტული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თავშესაფარი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41.8949222669944,43.2046635527796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მტირალას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ეროვნული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პარკი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ტურისტული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თავშესაფარი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41.647062149928,41.8792316399897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კოლხეთის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ეროვნული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პარკი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ტურისტული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თავშესაფარი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42.3374594389929,41.6117229261569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ვიზიტორთა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42.0107919857731,43.2075235349582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41.77243049211,43.0808875237646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lastRenderedPageBreak/>
              <w:t>46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41.9078003509748,43.4195991934389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41.8660132437976,43.2932443548878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41.8405627983661,43.2740740421261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41.7993440898222,43.2091336235219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41.9233315790187,43.2799346367697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41.9464915658037,43.4148449485394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41.9647767716831,43.4922046258502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41.8911725471543,43.4258873468993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41.7474129941483,43.1773355932261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42.0065533771801,43.1439321127942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41.7888012594187,42.7916995138986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41.7797631097619,42.8391018860939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41.787688730791,43.2370517894406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41.9129375170299,43.1693809184114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41.7940517147154,42.9220461281262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41.9127790137633,43.3068854494432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41.8678038714624,43.1342744038641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lastRenderedPageBreak/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lastRenderedPageBreak/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41.9549017302272,42.952557688445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lastRenderedPageBreak/>
              <w:t>64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ვაშლოვანის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41.2127699775842,46.4296254300154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ვაშლოვანის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41.2757162479798,46.623558886729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ვაშლოვანის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41.2752465053907,46.7031377852022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ვაშლოვანის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41.3593281388497,46.6501213156218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ვაშლოვანის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41.219984824714,46.5321119025112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ვაშლოვანის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41.1622057513249,46.571613608247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ვაშლოვანის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41.4866449449006,46.1338204130819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თუშეთის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42.251629959917,45.3292855542785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თუშეთის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42.304529309222,45.5583049933988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თუშეთის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42.5232018202376,45.4139687756508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კოლხეთის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ეროვნული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პარკი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42.1366833332408,41.7542833333221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ლაგოდეხის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41.8718933068637,46.2370913563399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ლაგოდეხის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41.8741102353465,46.3573111386475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ლაგოდეხის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41.8104399123988,46.3044761179845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მტირალას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ეროვნული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პარკი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41.69437721992,41.8221914399888</w:t>
            </w:r>
          </w:p>
        </w:tc>
      </w:tr>
      <w:tr w:rsidR="00BC620B" w:rsidRPr="0097391B" w:rsidTr="004F2350">
        <w:trPr>
          <w:trHeight w:val="32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კინტრიშის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41.7654253203438,41.9755153853747</w:t>
            </w:r>
          </w:p>
        </w:tc>
      </w:tr>
    </w:tbl>
    <w:p w:rsidR="00BC620B" w:rsidRDefault="00BC620B" w:rsidP="00BC620B"/>
    <w:p w:rsidR="00BC620B" w:rsidRPr="00BC620B" w:rsidRDefault="00BC620B">
      <w:pPr>
        <w:rPr>
          <w:rFonts w:ascii="Sylfaen" w:hAnsi="Sylfaen"/>
          <w:lang w:val="ka-GE"/>
        </w:rPr>
      </w:pPr>
    </w:p>
    <w:sectPr w:rsidR="00BC620B" w:rsidRPr="00BC620B" w:rsidSect="007C001B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620B"/>
    <w:rsid w:val="00170829"/>
    <w:rsid w:val="004765CE"/>
    <w:rsid w:val="007C001B"/>
    <w:rsid w:val="00BC620B"/>
    <w:rsid w:val="00E9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5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1065</Words>
  <Characters>6072</Characters>
  <Application>Microsoft Office Word</Application>
  <DocSecurity>0</DocSecurity>
  <Lines>50</Lines>
  <Paragraphs>14</Paragraphs>
  <ScaleCrop>false</ScaleCrop>
  <Company/>
  <LinksUpToDate>false</LinksUpToDate>
  <CharactersWithSpaces>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Verdzeuli</dc:creator>
  <cp:lastModifiedBy>Natia Shovnadze</cp:lastModifiedBy>
  <cp:revision>3</cp:revision>
  <dcterms:created xsi:type="dcterms:W3CDTF">2016-02-16T06:30:00Z</dcterms:created>
  <dcterms:modified xsi:type="dcterms:W3CDTF">2018-07-10T06:06:00Z</dcterms:modified>
</cp:coreProperties>
</file>