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0AD" w:rsidRPr="00F6184A" w:rsidRDefault="00E110AD" w:rsidP="00DE0797">
      <w:pPr>
        <w:spacing w:after="0" w:line="240" w:lineRule="auto"/>
        <w:jc w:val="right"/>
        <w:rPr>
          <w:rFonts w:ascii="Sylfaen" w:eastAsia="Times New Roman" w:hAnsi="Sylfaen" w:cs="Sylfaen"/>
          <w:b/>
          <w:bCs/>
          <w:color w:val="000000"/>
          <w:u w:val="single"/>
          <w:lang w:val="ka-GE"/>
        </w:rPr>
      </w:pPr>
    </w:p>
    <w:p w:rsidR="00DE0797" w:rsidRPr="00F6184A" w:rsidRDefault="00DE0797" w:rsidP="00DE0797">
      <w:pPr>
        <w:spacing w:after="0" w:line="240" w:lineRule="auto"/>
        <w:jc w:val="right"/>
        <w:rPr>
          <w:rFonts w:ascii="Sylfaen" w:eastAsia="Times New Roman" w:hAnsi="Sylfaen" w:cs="Sylfaen"/>
          <w:b/>
          <w:bCs/>
          <w:color w:val="000000"/>
          <w:u w:val="single"/>
          <w:lang w:val="ka-GE"/>
        </w:rPr>
      </w:pPr>
      <w:r w:rsidRPr="00F6184A">
        <w:rPr>
          <w:rFonts w:ascii="Sylfaen" w:eastAsia="Times New Roman" w:hAnsi="Sylfaen" w:cs="Sylfaen"/>
          <w:b/>
          <w:bCs/>
          <w:color w:val="000000"/>
          <w:u w:val="single"/>
          <w:lang w:val="ka-GE"/>
        </w:rPr>
        <w:t>პ რ ო ე ქ ტ ი</w:t>
      </w:r>
    </w:p>
    <w:p w:rsidR="00DE0797" w:rsidRPr="00F6184A" w:rsidRDefault="00DE0797" w:rsidP="00DE0797">
      <w:pPr>
        <w:spacing w:after="0" w:line="240" w:lineRule="auto"/>
        <w:jc w:val="center"/>
        <w:rPr>
          <w:rFonts w:ascii="Sylfaen" w:eastAsia="Times New Roman" w:hAnsi="Sylfaen" w:cs="Sylfaen"/>
          <w:b/>
          <w:bCs/>
          <w:color w:val="000000"/>
          <w:lang w:val="ka-GE"/>
        </w:rPr>
      </w:pPr>
    </w:p>
    <w:p w:rsidR="00DE0797" w:rsidRPr="00F6184A" w:rsidRDefault="00DE0797" w:rsidP="00DE0797">
      <w:pPr>
        <w:spacing w:after="0" w:line="240" w:lineRule="auto"/>
        <w:jc w:val="center"/>
        <w:rPr>
          <w:rFonts w:ascii="Sylfaen" w:eastAsia="Times New Roman" w:hAnsi="Sylfaen" w:cs="Sylfaen"/>
          <w:b/>
          <w:bCs/>
          <w:color w:val="000000"/>
          <w:lang w:val="ka-GE"/>
        </w:rPr>
      </w:pPr>
    </w:p>
    <w:p w:rsidR="00DE0797" w:rsidRPr="00F6184A" w:rsidRDefault="00DE0797" w:rsidP="00DE0797">
      <w:pPr>
        <w:spacing w:after="0" w:line="240" w:lineRule="auto"/>
        <w:jc w:val="center"/>
        <w:rPr>
          <w:rFonts w:ascii="Sylfaen" w:hAnsi="Sylfaen" w:cs="Sylfaen"/>
          <w:b/>
          <w:lang w:val="ka-GE"/>
        </w:rPr>
      </w:pPr>
      <w:r w:rsidRPr="00F6184A">
        <w:rPr>
          <w:rFonts w:ascii="Sylfaen" w:eastAsia="Times New Roman" w:hAnsi="Sylfaen" w:cs="Sylfaen"/>
          <w:b/>
          <w:bCs/>
          <w:color w:val="000000"/>
          <w:lang w:val="ka-GE"/>
        </w:rPr>
        <w:t>შპს „ჯეოსელში“ (ს/კ 203841940) 100%-იანი წილის გასხვისებისა და ამ წილის სს “</w:t>
      </w:r>
      <w:proofErr w:type="spellStart"/>
      <w:r w:rsidRPr="00F6184A">
        <w:rPr>
          <w:rFonts w:ascii="Sylfaen" w:eastAsia="Times New Roman" w:hAnsi="Sylfaen" w:cs="Sylfaen"/>
          <w:b/>
          <w:bCs/>
          <w:color w:val="000000"/>
          <w:lang w:val="ka-GE"/>
        </w:rPr>
        <w:t>სილქნეტის</w:t>
      </w:r>
      <w:proofErr w:type="spellEnd"/>
      <w:r w:rsidRPr="00F6184A">
        <w:rPr>
          <w:rFonts w:ascii="Sylfaen" w:eastAsia="Times New Roman" w:hAnsi="Sylfaen" w:cs="Sylfaen"/>
          <w:b/>
          <w:bCs/>
          <w:color w:val="000000"/>
          <w:lang w:val="ka-GE"/>
        </w:rPr>
        <w:t>“ (ს/კ 204566978) მიერ შეძენ</w:t>
      </w:r>
      <w:r w:rsidRPr="00F6184A">
        <w:rPr>
          <w:rFonts w:ascii="Sylfaen" w:eastAsia="Times New Roman" w:hAnsi="Sylfaen"/>
          <w:b/>
          <w:bCs/>
          <w:color w:val="101010"/>
          <w:lang w:val="ka-GE"/>
        </w:rPr>
        <w:t xml:space="preserve">აზე </w:t>
      </w:r>
      <w:r w:rsidRPr="00F6184A">
        <w:rPr>
          <w:rFonts w:ascii="Sylfaen" w:eastAsia="Times New Roman" w:hAnsi="Sylfaen" w:cs="Sylfaen"/>
          <w:b/>
          <w:bCs/>
          <w:color w:val="101010"/>
          <w:lang w:val="ka-GE"/>
        </w:rPr>
        <w:t>თანხმობის</w:t>
      </w:r>
      <w:r w:rsidRPr="00F6184A">
        <w:rPr>
          <w:rFonts w:ascii="Sylfaen" w:eastAsia="Times New Roman" w:hAnsi="Sylfaen"/>
          <w:b/>
          <w:bCs/>
          <w:color w:val="101010"/>
          <w:lang w:val="ka-GE"/>
        </w:rPr>
        <w:t xml:space="preserve"> </w:t>
      </w:r>
      <w:r w:rsidRPr="00F6184A">
        <w:rPr>
          <w:rFonts w:ascii="Sylfaen" w:eastAsia="Times New Roman" w:hAnsi="Sylfaen" w:cs="Sylfaen"/>
          <w:b/>
          <w:bCs/>
          <w:color w:val="101010"/>
          <w:lang w:val="ka-GE"/>
        </w:rPr>
        <w:t>მიცემის</w:t>
      </w:r>
      <w:r w:rsidRPr="00F6184A">
        <w:rPr>
          <w:rFonts w:ascii="Sylfaen" w:eastAsia="Times New Roman" w:hAnsi="Sylfaen"/>
          <w:b/>
          <w:bCs/>
          <w:color w:val="101010"/>
          <w:lang w:val="ka-GE"/>
        </w:rPr>
        <w:t xml:space="preserve"> </w:t>
      </w:r>
      <w:r w:rsidRPr="00F6184A">
        <w:rPr>
          <w:rFonts w:ascii="Sylfaen" w:hAnsi="Sylfaen" w:cs="Sylfaen"/>
          <w:b/>
          <w:lang w:val="ka-GE"/>
        </w:rPr>
        <w:t xml:space="preserve">საკითხის განხილვის შესახებ </w:t>
      </w:r>
    </w:p>
    <w:p w:rsidR="00633B13" w:rsidRPr="00F6184A" w:rsidRDefault="00633B13" w:rsidP="00DE0797">
      <w:pPr>
        <w:spacing w:after="0" w:line="240" w:lineRule="auto"/>
        <w:jc w:val="center"/>
        <w:rPr>
          <w:rFonts w:ascii="Sylfaen" w:hAnsi="Sylfaen" w:cs="Sylfaen"/>
          <w:b/>
          <w:lang w:val="ka-GE"/>
        </w:rPr>
      </w:pPr>
    </w:p>
    <w:p w:rsidR="001A2071" w:rsidRPr="00F6184A" w:rsidRDefault="00633B13" w:rsidP="00633B13">
      <w:pPr>
        <w:spacing w:after="0" w:line="240" w:lineRule="auto"/>
        <w:ind w:firstLine="720"/>
        <w:jc w:val="both"/>
        <w:rPr>
          <w:rFonts w:ascii="Sylfaen" w:hAnsi="Sylfaen" w:cs="Sylfaen"/>
          <w:bCs/>
          <w:color w:val="000000"/>
          <w:lang w:val="ka-GE"/>
        </w:rPr>
      </w:pPr>
      <w:r w:rsidRPr="00F6184A">
        <w:rPr>
          <w:rFonts w:ascii="Sylfaen" w:hAnsi="Sylfaen" w:cs="Sylfaen"/>
          <w:bCs/>
          <w:color w:val="000000"/>
          <w:lang w:val="ka-GE"/>
        </w:rPr>
        <w:t>საქართველოს კომუნიკაციების ეროვნული კომისია (შემდგომში „კომისია”) აღნიშნავს, რომ კომისიას ერთობლივი განცხადებით (№431/05-8 229.01.2018; 2/039-18 29.01.2018; კომისიაში რეგისტრაციის №6/456-18 29.01.2018) მიმართეს შპს „ჯეოსელმა“ და სს „</w:t>
      </w:r>
      <w:proofErr w:type="spellStart"/>
      <w:r w:rsidRPr="00F6184A">
        <w:rPr>
          <w:rFonts w:ascii="Sylfaen" w:hAnsi="Sylfaen" w:cs="Sylfaen"/>
          <w:bCs/>
          <w:color w:val="000000"/>
          <w:lang w:val="ka-GE"/>
        </w:rPr>
        <w:t>სილქნეტმა</w:t>
      </w:r>
      <w:proofErr w:type="spellEnd"/>
      <w:r w:rsidRPr="00F6184A">
        <w:rPr>
          <w:rFonts w:ascii="Sylfaen" w:hAnsi="Sylfaen" w:cs="Sylfaen"/>
          <w:bCs/>
          <w:color w:val="000000"/>
          <w:lang w:val="ka-GE"/>
        </w:rPr>
        <w:t>“,  შპს „ჯეოსელში“ 100%-იანი წილის გასხვისებისა და ამ წილის სს “</w:t>
      </w:r>
      <w:proofErr w:type="spellStart"/>
      <w:r w:rsidRPr="00F6184A">
        <w:rPr>
          <w:rFonts w:ascii="Sylfaen" w:hAnsi="Sylfaen" w:cs="Sylfaen"/>
          <w:bCs/>
          <w:color w:val="000000"/>
          <w:lang w:val="ka-GE"/>
        </w:rPr>
        <w:t>სილქნეტის</w:t>
      </w:r>
      <w:proofErr w:type="spellEnd"/>
      <w:r w:rsidRPr="00F6184A">
        <w:rPr>
          <w:rFonts w:ascii="Sylfaen" w:hAnsi="Sylfaen" w:cs="Sylfaen"/>
          <w:bCs/>
          <w:color w:val="000000"/>
          <w:lang w:val="ka-GE"/>
        </w:rPr>
        <w:t>“ მიერ შეძენაზე კომისიისაგან წინასწარი თანხმობის მიღების მოთხოვნით.</w:t>
      </w:r>
    </w:p>
    <w:p w:rsidR="001A2071" w:rsidRDefault="00633B13" w:rsidP="00633B13">
      <w:pPr>
        <w:spacing w:after="0" w:line="240" w:lineRule="auto"/>
        <w:ind w:firstLine="720"/>
        <w:jc w:val="both"/>
        <w:rPr>
          <w:rFonts w:ascii="Sylfaen" w:eastAsia="Times New Roman" w:hAnsi="Sylfaen"/>
          <w:bCs/>
          <w:color w:val="000000"/>
          <w:lang w:val="ka-GE"/>
        </w:rPr>
      </w:pPr>
      <w:r w:rsidRPr="00F6184A">
        <w:rPr>
          <w:rFonts w:ascii="Sylfaen" w:hAnsi="Sylfaen" w:cs="Sylfaen"/>
          <w:bCs/>
          <w:color w:val="000000"/>
          <w:lang w:val="ka-GE"/>
        </w:rPr>
        <w:t xml:space="preserve">კომისია აღნიშნავს, რომ კომისიის 2018 წლის 6 თებერვლის №57/23 გადაწყვეტილებით დაიწყო საჯარო ადმინისტრაციული წარმოება </w:t>
      </w:r>
      <w:r w:rsidRPr="00F6184A">
        <w:rPr>
          <w:rFonts w:ascii="Sylfaen" w:eastAsia="Times New Roman" w:hAnsi="Sylfaen" w:cs="Sylfaen"/>
          <w:bCs/>
          <w:color w:val="000000"/>
          <w:lang w:val="ka-GE"/>
        </w:rPr>
        <w:t>შპს „ჯეოსელში“ (ს/კ 203841940) 100%-იანი წილის გასხვისებისა და ამ წილის სს “</w:t>
      </w:r>
      <w:proofErr w:type="spellStart"/>
      <w:r w:rsidRPr="00F6184A">
        <w:rPr>
          <w:rFonts w:ascii="Sylfaen" w:eastAsia="Times New Roman" w:hAnsi="Sylfaen" w:cs="Sylfaen"/>
          <w:bCs/>
          <w:color w:val="000000"/>
          <w:lang w:val="ka-GE"/>
        </w:rPr>
        <w:t>სილქნეტის</w:t>
      </w:r>
      <w:proofErr w:type="spellEnd"/>
      <w:r w:rsidRPr="00F6184A">
        <w:rPr>
          <w:rFonts w:ascii="Sylfaen" w:eastAsia="Times New Roman" w:hAnsi="Sylfaen" w:cs="Sylfaen"/>
          <w:bCs/>
          <w:color w:val="000000"/>
          <w:lang w:val="ka-GE"/>
        </w:rPr>
        <w:t xml:space="preserve">“ (ს/კ 204566978) მიერ შეძენის გამოკვლევის თაობაზე. </w:t>
      </w:r>
      <w:r w:rsidRPr="00F6184A">
        <w:rPr>
          <w:rFonts w:ascii="Sylfaen" w:eastAsia="Times New Roman" w:hAnsi="Sylfaen"/>
          <w:bCs/>
          <w:color w:val="000000"/>
          <w:lang w:val="ka-GE"/>
        </w:rPr>
        <w:t xml:space="preserve"> </w:t>
      </w:r>
    </w:p>
    <w:p w:rsidR="0038541E" w:rsidRDefault="0038541E" w:rsidP="001A2071">
      <w:pPr>
        <w:pStyle w:val="Normal0"/>
        <w:tabs>
          <w:tab w:val="left" w:pos="709"/>
          <w:tab w:val="left" w:pos="9720"/>
          <w:tab w:val="left" w:pos="14580"/>
          <w:tab w:val="left" w:pos="19440"/>
          <w:tab w:val="left" w:pos="24300"/>
          <w:tab w:val="left" w:pos="29160"/>
          <w:tab w:val="left" w:pos="29520"/>
          <w:tab w:val="left" w:pos="30240"/>
          <w:tab w:val="left" w:pos="30960"/>
          <w:tab w:val="left" w:pos="31680"/>
        </w:tabs>
        <w:spacing w:line="276" w:lineRule="auto"/>
        <w:jc w:val="both"/>
        <w:rPr>
          <w:rFonts w:ascii="Sylfaen" w:hAnsi="Sylfaen"/>
          <w:bCs/>
          <w:color w:val="000000"/>
          <w:lang w:val="ka-GE"/>
        </w:rPr>
      </w:pPr>
      <w:r>
        <w:rPr>
          <w:rFonts w:ascii="Sylfaen" w:eastAsiaTheme="minorHAnsi" w:hAnsi="Sylfaen" w:cs="Sylfaen"/>
          <w:sz w:val="22"/>
          <w:szCs w:val="22"/>
          <w:lang w:val="ka-GE" w:eastAsia="en-US"/>
        </w:rPr>
        <w:tab/>
      </w:r>
      <w:r w:rsidRPr="00BC4B70">
        <w:rPr>
          <w:rFonts w:ascii="Sylfaen" w:eastAsiaTheme="minorHAnsi" w:hAnsi="Sylfaen" w:cs="Sylfaen"/>
          <w:sz w:val="22"/>
          <w:szCs w:val="22"/>
          <w:lang w:val="ka-GE" w:eastAsia="en-US"/>
        </w:rPr>
        <w:t>კომისია აღნიშნავს, რომ მიმდინარე საჯარო ადმინისტრაციული წარმოების ფარგლებში ზეპირი მოსმენა კომისიაში გაიმართა 201</w:t>
      </w:r>
      <w:r>
        <w:rPr>
          <w:rFonts w:ascii="Sylfaen" w:eastAsiaTheme="minorHAnsi" w:hAnsi="Sylfaen" w:cs="Sylfaen"/>
          <w:sz w:val="22"/>
          <w:szCs w:val="22"/>
          <w:lang w:val="en-GB" w:eastAsia="en-US"/>
        </w:rPr>
        <w:t>8</w:t>
      </w:r>
      <w:r w:rsidRPr="00BC4B70">
        <w:rPr>
          <w:rFonts w:ascii="Sylfaen" w:eastAsiaTheme="minorHAnsi" w:hAnsi="Sylfaen" w:cs="Sylfaen"/>
          <w:sz w:val="22"/>
          <w:szCs w:val="22"/>
          <w:lang w:val="ka-GE" w:eastAsia="en-US"/>
        </w:rPr>
        <w:t xml:space="preserve"> წლის </w:t>
      </w:r>
      <w:r>
        <w:rPr>
          <w:rFonts w:ascii="Sylfaen" w:eastAsiaTheme="minorHAnsi" w:hAnsi="Sylfaen" w:cs="Sylfaen"/>
          <w:sz w:val="22"/>
          <w:szCs w:val="22"/>
          <w:lang w:val="en-GB" w:eastAsia="en-US"/>
        </w:rPr>
        <w:t>6</w:t>
      </w:r>
      <w:r>
        <w:rPr>
          <w:rFonts w:ascii="Sylfaen" w:eastAsiaTheme="minorHAnsi" w:hAnsi="Sylfaen" w:cs="Sylfaen"/>
          <w:sz w:val="22"/>
          <w:szCs w:val="22"/>
          <w:lang w:val="ka-GE" w:eastAsia="en-US"/>
        </w:rPr>
        <w:t xml:space="preserve"> მარტს</w:t>
      </w:r>
      <w:r w:rsidRPr="00BC4B70">
        <w:rPr>
          <w:rFonts w:ascii="Sylfaen" w:eastAsiaTheme="minorHAnsi" w:hAnsi="Sylfaen" w:cs="Sylfaen"/>
          <w:sz w:val="22"/>
          <w:szCs w:val="22"/>
          <w:lang w:val="ka-GE" w:eastAsia="en-US"/>
        </w:rPr>
        <w:t xml:space="preserve">, ხოლო  გადაწყვეტილების მიღების </w:t>
      </w:r>
      <w:r>
        <w:rPr>
          <w:rFonts w:ascii="Sylfaen" w:eastAsiaTheme="minorHAnsi" w:hAnsi="Sylfaen" w:cs="Sylfaen"/>
          <w:sz w:val="22"/>
          <w:szCs w:val="22"/>
          <w:lang w:val="ka-GE" w:eastAsia="en-US"/>
        </w:rPr>
        <w:t xml:space="preserve">დღედ განისაზღვრა 2017 წლის 13 მარტი. </w:t>
      </w:r>
      <w:r w:rsidRPr="00BC4B70">
        <w:rPr>
          <w:rFonts w:ascii="Sylfaen" w:eastAsiaTheme="minorHAnsi" w:hAnsi="Sylfaen" w:cs="Sylfaen"/>
          <w:sz w:val="22"/>
          <w:szCs w:val="22"/>
          <w:lang w:val="ka-GE" w:eastAsia="en-US"/>
        </w:rPr>
        <w:t>კომისიის 201</w:t>
      </w:r>
      <w:r>
        <w:rPr>
          <w:rFonts w:ascii="Sylfaen" w:eastAsiaTheme="minorHAnsi" w:hAnsi="Sylfaen" w:cs="Sylfaen"/>
          <w:sz w:val="22"/>
          <w:szCs w:val="22"/>
          <w:lang w:val="ka-GE" w:eastAsia="en-US"/>
        </w:rPr>
        <w:t>8</w:t>
      </w:r>
      <w:r w:rsidRPr="00BC4B70">
        <w:rPr>
          <w:rFonts w:ascii="Sylfaen" w:eastAsiaTheme="minorHAnsi" w:hAnsi="Sylfaen" w:cs="Sylfaen"/>
          <w:sz w:val="22"/>
          <w:szCs w:val="22"/>
          <w:lang w:val="ka-GE" w:eastAsia="en-US"/>
        </w:rPr>
        <w:t xml:space="preserve"> წლის </w:t>
      </w:r>
      <w:r>
        <w:rPr>
          <w:rFonts w:ascii="Sylfaen" w:eastAsiaTheme="minorHAnsi" w:hAnsi="Sylfaen" w:cs="Sylfaen"/>
          <w:sz w:val="22"/>
          <w:szCs w:val="22"/>
          <w:lang w:val="ka-GE" w:eastAsia="en-US"/>
        </w:rPr>
        <w:t>6</w:t>
      </w:r>
      <w:r w:rsidRPr="00BC4B70">
        <w:rPr>
          <w:rFonts w:ascii="Sylfaen" w:eastAsiaTheme="minorHAnsi" w:hAnsi="Sylfaen" w:cs="Sylfaen"/>
          <w:sz w:val="22"/>
          <w:szCs w:val="22"/>
          <w:lang w:val="ka-GE" w:eastAsia="en-US"/>
        </w:rPr>
        <w:t xml:space="preserve"> </w:t>
      </w:r>
      <w:r>
        <w:rPr>
          <w:rFonts w:ascii="Sylfaen" w:eastAsiaTheme="minorHAnsi" w:hAnsi="Sylfaen" w:cs="Sylfaen"/>
          <w:sz w:val="22"/>
          <w:szCs w:val="22"/>
          <w:lang w:val="ka-GE" w:eastAsia="en-US"/>
        </w:rPr>
        <w:t xml:space="preserve">მარტის </w:t>
      </w:r>
      <w:r w:rsidRPr="00BC4B70">
        <w:rPr>
          <w:rFonts w:ascii="Sylfaen" w:eastAsiaTheme="minorHAnsi" w:hAnsi="Sylfaen" w:cs="Sylfaen"/>
          <w:sz w:val="22"/>
          <w:szCs w:val="22"/>
          <w:lang w:val="ka-GE" w:eastAsia="en-US"/>
        </w:rPr>
        <w:t>ზეპირი მოსმენის სხდომას ესწრებოდნენ: შპს</w:t>
      </w:r>
      <w:r w:rsidR="001A2071">
        <w:rPr>
          <w:rFonts w:ascii="Sylfaen" w:eastAsiaTheme="minorHAnsi" w:hAnsi="Sylfaen" w:cs="Sylfaen"/>
          <w:sz w:val="22"/>
          <w:szCs w:val="22"/>
          <w:lang w:val="ka-GE" w:eastAsia="en-US"/>
        </w:rPr>
        <w:t xml:space="preserve"> „</w:t>
      </w:r>
      <w:proofErr w:type="spellStart"/>
      <w:r w:rsidR="001A2071">
        <w:rPr>
          <w:rFonts w:ascii="Sylfaen" w:eastAsiaTheme="minorHAnsi" w:hAnsi="Sylfaen" w:cs="Sylfaen"/>
          <w:sz w:val="22"/>
          <w:szCs w:val="22"/>
          <w:lang w:val="ka-GE" w:eastAsia="en-US"/>
        </w:rPr>
        <w:t>ვიონი</w:t>
      </w:r>
      <w:proofErr w:type="spellEnd"/>
      <w:r w:rsidR="001A2071">
        <w:rPr>
          <w:rFonts w:ascii="Sylfaen" w:eastAsiaTheme="minorHAnsi" w:hAnsi="Sylfaen" w:cs="Sylfaen"/>
          <w:sz w:val="22"/>
          <w:szCs w:val="22"/>
          <w:lang w:val="ka-GE" w:eastAsia="en-US"/>
        </w:rPr>
        <w:t xml:space="preserve"> საქართველოს</w:t>
      </w:r>
      <w:r w:rsidRPr="00BC4B70">
        <w:rPr>
          <w:rFonts w:ascii="Sylfaen" w:eastAsiaTheme="minorHAnsi" w:hAnsi="Sylfaen" w:cs="Sylfaen"/>
          <w:sz w:val="22"/>
          <w:szCs w:val="22"/>
          <w:lang w:val="ka-GE" w:eastAsia="en-US"/>
        </w:rPr>
        <w:t>” იურიდიული სამსახურის უფროსი</w:t>
      </w:r>
      <w:r>
        <w:rPr>
          <w:rFonts w:ascii="Sylfaen" w:eastAsiaTheme="minorHAnsi" w:hAnsi="Sylfaen" w:cs="Sylfaen"/>
          <w:sz w:val="22"/>
          <w:szCs w:val="22"/>
          <w:lang w:val="ka-GE" w:eastAsia="en-US"/>
        </w:rPr>
        <w:t xml:space="preserve"> </w:t>
      </w:r>
      <w:r w:rsidRPr="00BC4B70">
        <w:rPr>
          <w:rFonts w:ascii="Sylfaen" w:eastAsiaTheme="minorHAnsi" w:hAnsi="Sylfaen" w:cs="Sylfaen"/>
          <w:sz w:val="22"/>
          <w:szCs w:val="22"/>
          <w:lang w:val="ka-GE" w:eastAsia="en-US"/>
        </w:rPr>
        <w:t>ირაკლი ესართია</w:t>
      </w:r>
      <w:r>
        <w:rPr>
          <w:rFonts w:ascii="Sylfaen" w:eastAsiaTheme="minorHAnsi" w:hAnsi="Sylfaen" w:cs="Sylfaen"/>
          <w:sz w:val="22"/>
          <w:szCs w:val="22"/>
          <w:lang w:val="ka-GE" w:eastAsia="en-US"/>
        </w:rPr>
        <w:t>,</w:t>
      </w:r>
      <w:r w:rsidR="001A2071">
        <w:rPr>
          <w:rFonts w:ascii="Sylfaen" w:eastAsiaTheme="minorHAnsi" w:hAnsi="Sylfaen" w:cs="Sylfaen"/>
          <w:sz w:val="22"/>
          <w:szCs w:val="22"/>
          <w:lang w:val="ka-GE" w:eastAsia="en-US"/>
        </w:rPr>
        <w:t xml:space="preserve"> </w:t>
      </w:r>
      <w:r w:rsidR="001A2071" w:rsidRPr="00BC4B70">
        <w:rPr>
          <w:rFonts w:ascii="Sylfaen" w:eastAsiaTheme="minorHAnsi" w:hAnsi="Sylfaen" w:cs="Sylfaen"/>
          <w:sz w:val="22"/>
          <w:szCs w:val="22"/>
          <w:lang w:val="ka-GE" w:eastAsia="en-US"/>
        </w:rPr>
        <w:t>შპს</w:t>
      </w:r>
      <w:r w:rsidR="001A2071">
        <w:rPr>
          <w:rFonts w:ascii="Sylfaen" w:eastAsiaTheme="minorHAnsi" w:hAnsi="Sylfaen" w:cs="Sylfaen"/>
          <w:sz w:val="22"/>
          <w:szCs w:val="22"/>
          <w:lang w:val="ka-GE" w:eastAsia="en-US"/>
        </w:rPr>
        <w:t xml:space="preserve"> „</w:t>
      </w:r>
      <w:proofErr w:type="spellStart"/>
      <w:r w:rsidR="001A2071">
        <w:rPr>
          <w:rFonts w:ascii="Sylfaen" w:eastAsiaTheme="minorHAnsi" w:hAnsi="Sylfaen" w:cs="Sylfaen"/>
          <w:sz w:val="22"/>
          <w:szCs w:val="22"/>
          <w:lang w:val="ka-GE" w:eastAsia="en-US"/>
        </w:rPr>
        <w:t>ვიონი</w:t>
      </w:r>
      <w:proofErr w:type="spellEnd"/>
      <w:r w:rsidR="001A2071">
        <w:rPr>
          <w:rFonts w:ascii="Sylfaen" w:eastAsiaTheme="minorHAnsi" w:hAnsi="Sylfaen" w:cs="Sylfaen"/>
          <w:sz w:val="22"/>
          <w:szCs w:val="22"/>
          <w:lang w:val="ka-GE" w:eastAsia="en-US"/>
        </w:rPr>
        <w:t xml:space="preserve"> საქართველოს</w:t>
      </w:r>
      <w:r w:rsidR="001A2071" w:rsidRPr="00BC4B70">
        <w:rPr>
          <w:rFonts w:ascii="Sylfaen" w:eastAsiaTheme="minorHAnsi" w:hAnsi="Sylfaen" w:cs="Sylfaen"/>
          <w:sz w:val="22"/>
          <w:szCs w:val="22"/>
          <w:lang w:val="ka-GE" w:eastAsia="en-US"/>
        </w:rPr>
        <w:t xml:space="preserve">” </w:t>
      </w:r>
      <w:r w:rsidR="001A2071">
        <w:rPr>
          <w:rFonts w:ascii="Sylfaen" w:eastAsiaTheme="minorHAnsi" w:hAnsi="Sylfaen" w:cs="Sylfaen"/>
          <w:sz w:val="22"/>
          <w:szCs w:val="22"/>
          <w:lang w:val="ka-GE" w:eastAsia="en-US"/>
        </w:rPr>
        <w:t xml:space="preserve"> ფინანსური დირექტორი ვასილ ბერიშვილი, </w:t>
      </w:r>
      <w:r w:rsidRPr="00BC4B70">
        <w:rPr>
          <w:rFonts w:ascii="Sylfaen" w:eastAsiaTheme="minorHAnsi" w:hAnsi="Sylfaen" w:cs="Sylfaen"/>
          <w:sz w:val="22"/>
          <w:szCs w:val="22"/>
          <w:lang w:val="ka-GE" w:eastAsia="en-US"/>
        </w:rPr>
        <w:t>შპს ”ჯეოსელის” იურისტი</w:t>
      </w:r>
      <w:r>
        <w:rPr>
          <w:rFonts w:ascii="Sylfaen" w:eastAsiaTheme="minorHAnsi" w:hAnsi="Sylfaen" w:cs="Sylfaen"/>
          <w:sz w:val="22"/>
          <w:szCs w:val="22"/>
          <w:lang w:val="ka-GE" w:eastAsia="en-US"/>
        </w:rPr>
        <w:t xml:space="preserve"> </w:t>
      </w:r>
      <w:r w:rsidRPr="00BC4B70">
        <w:rPr>
          <w:rFonts w:ascii="Sylfaen" w:eastAsiaTheme="minorHAnsi" w:hAnsi="Sylfaen" w:cs="Sylfaen"/>
          <w:sz w:val="22"/>
          <w:szCs w:val="22"/>
          <w:lang w:val="ka-GE" w:eastAsia="en-US"/>
        </w:rPr>
        <w:t>ლევან გიორგაძე</w:t>
      </w:r>
      <w:r>
        <w:rPr>
          <w:rFonts w:ascii="Sylfaen" w:eastAsiaTheme="minorHAnsi" w:hAnsi="Sylfaen" w:cs="Sylfaen"/>
          <w:sz w:val="22"/>
          <w:szCs w:val="22"/>
          <w:lang w:val="ka-GE" w:eastAsia="en-US"/>
        </w:rPr>
        <w:t>,</w:t>
      </w:r>
      <w:r w:rsidR="001A2071">
        <w:rPr>
          <w:rFonts w:ascii="Sylfaen" w:eastAsiaTheme="minorHAnsi" w:hAnsi="Sylfaen" w:cs="Sylfaen"/>
          <w:sz w:val="22"/>
          <w:szCs w:val="22"/>
          <w:lang w:val="ka-GE" w:eastAsia="en-US"/>
        </w:rPr>
        <w:t xml:space="preserve"> </w:t>
      </w:r>
      <w:r w:rsidR="001A2071" w:rsidRPr="00BC4B70">
        <w:rPr>
          <w:rFonts w:ascii="Sylfaen" w:eastAsiaTheme="minorHAnsi" w:hAnsi="Sylfaen" w:cs="Sylfaen"/>
          <w:sz w:val="22"/>
          <w:szCs w:val="22"/>
          <w:lang w:val="ka-GE" w:eastAsia="en-US"/>
        </w:rPr>
        <w:t xml:space="preserve">შპს ”ჯეოსელის” </w:t>
      </w:r>
      <w:r w:rsidR="001A2071">
        <w:rPr>
          <w:rFonts w:ascii="Sylfaen" w:eastAsiaTheme="minorHAnsi" w:hAnsi="Sylfaen" w:cs="Sylfaen"/>
          <w:sz w:val="22"/>
          <w:szCs w:val="22"/>
          <w:lang w:val="ka-GE" w:eastAsia="en-US"/>
        </w:rPr>
        <w:t>ფინანსისტი მალხაზ ჟორჟიკაშვილი</w:t>
      </w:r>
      <w:r w:rsidR="001A2071">
        <w:rPr>
          <w:rFonts w:ascii="Sylfaen" w:eastAsiaTheme="minorHAnsi" w:hAnsi="Sylfaen" w:cs="Sylfaen"/>
          <w:sz w:val="22"/>
          <w:szCs w:val="22"/>
          <w:lang w:val="ka-GE" w:eastAsia="en-US"/>
        </w:rPr>
        <w:t>,</w:t>
      </w:r>
      <w:r w:rsidR="001A2071" w:rsidRPr="00BC4B70">
        <w:rPr>
          <w:rFonts w:ascii="Sylfaen" w:eastAsiaTheme="minorHAnsi" w:hAnsi="Sylfaen" w:cs="Sylfaen"/>
          <w:sz w:val="22"/>
          <w:szCs w:val="22"/>
          <w:lang w:val="ka-GE" w:eastAsia="en-US"/>
        </w:rPr>
        <w:t xml:space="preserve"> </w:t>
      </w:r>
      <w:r w:rsidRPr="00BC4B70">
        <w:rPr>
          <w:rFonts w:ascii="Sylfaen" w:eastAsiaTheme="minorHAnsi" w:hAnsi="Sylfaen" w:cs="Sylfaen"/>
          <w:sz w:val="22"/>
          <w:szCs w:val="22"/>
          <w:lang w:val="ka-GE" w:eastAsia="en-US"/>
        </w:rPr>
        <w:t xml:space="preserve"> სს „</w:t>
      </w:r>
      <w:proofErr w:type="spellStart"/>
      <w:r w:rsidRPr="00BC4B70">
        <w:rPr>
          <w:rFonts w:ascii="Sylfaen" w:eastAsiaTheme="minorHAnsi" w:hAnsi="Sylfaen" w:cs="Sylfaen"/>
          <w:sz w:val="22"/>
          <w:szCs w:val="22"/>
          <w:lang w:val="ka-GE" w:eastAsia="en-US"/>
        </w:rPr>
        <w:t>სილქნეტის</w:t>
      </w:r>
      <w:proofErr w:type="spellEnd"/>
      <w:r w:rsidRPr="00BC4B70">
        <w:rPr>
          <w:rFonts w:ascii="Sylfaen" w:eastAsiaTheme="minorHAnsi" w:hAnsi="Sylfaen" w:cs="Sylfaen"/>
          <w:sz w:val="22"/>
          <w:szCs w:val="22"/>
          <w:lang w:val="ka-GE" w:eastAsia="en-US"/>
        </w:rPr>
        <w:t>“   იურიდიული დეპარტამენტის უფროსი</w:t>
      </w:r>
      <w:r>
        <w:rPr>
          <w:rFonts w:ascii="Sylfaen" w:eastAsiaTheme="minorHAnsi" w:hAnsi="Sylfaen" w:cs="Sylfaen"/>
          <w:sz w:val="22"/>
          <w:szCs w:val="22"/>
          <w:lang w:val="ka-GE" w:eastAsia="en-US"/>
        </w:rPr>
        <w:t xml:space="preserve"> </w:t>
      </w:r>
      <w:r w:rsidRPr="00BC4B70">
        <w:rPr>
          <w:rFonts w:ascii="Sylfaen" w:eastAsiaTheme="minorHAnsi" w:hAnsi="Sylfaen" w:cs="Sylfaen"/>
          <w:sz w:val="22"/>
          <w:szCs w:val="22"/>
          <w:lang w:val="ka-GE" w:eastAsia="en-US"/>
        </w:rPr>
        <w:t>კახი ყურაშვილი</w:t>
      </w:r>
      <w:r>
        <w:rPr>
          <w:rFonts w:ascii="Sylfaen" w:eastAsiaTheme="minorHAnsi" w:hAnsi="Sylfaen" w:cs="Sylfaen"/>
          <w:sz w:val="22"/>
          <w:szCs w:val="22"/>
          <w:lang w:val="ka-GE" w:eastAsia="en-US"/>
        </w:rPr>
        <w:t>,</w:t>
      </w:r>
      <w:r w:rsidRPr="00BC4B70">
        <w:rPr>
          <w:rFonts w:ascii="Sylfaen" w:eastAsiaTheme="minorHAnsi" w:hAnsi="Sylfaen" w:cs="Sylfaen"/>
          <w:sz w:val="22"/>
          <w:szCs w:val="22"/>
          <w:lang w:val="ka-GE" w:eastAsia="en-US"/>
        </w:rPr>
        <w:t xml:space="preserve"> სს „</w:t>
      </w:r>
      <w:proofErr w:type="spellStart"/>
      <w:r w:rsidRPr="00BC4B70">
        <w:rPr>
          <w:rFonts w:ascii="Sylfaen" w:eastAsiaTheme="minorHAnsi" w:hAnsi="Sylfaen" w:cs="Sylfaen"/>
          <w:sz w:val="22"/>
          <w:szCs w:val="22"/>
          <w:lang w:val="ka-GE" w:eastAsia="en-US"/>
        </w:rPr>
        <w:t>სილქნეტის</w:t>
      </w:r>
      <w:proofErr w:type="spellEnd"/>
      <w:r w:rsidRPr="00BC4B70">
        <w:rPr>
          <w:rFonts w:ascii="Sylfaen" w:eastAsiaTheme="minorHAnsi" w:hAnsi="Sylfaen" w:cs="Sylfaen"/>
          <w:sz w:val="22"/>
          <w:szCs w:val="22"/>
          <w:lang w:val="ka-GE" w:eastAsia="en-US"/>
        </w:rPr>
        <w:t>“    პროექტების მართვის დეპარტამენტის უფროსი</w:t>
      </w:r>
      <w:r>
        <w:rPr>
          <w:rFonts w:ascii="Sylfaen" w:eastAsiaTheme="minorHAnsi" w:hAnsi="Sylfaen" w:cs="Sylfaen"/>
          <w:sz w:val="22"/>
          <w:szCs w:val="22"/>
          <w:lang w:val="ka-GE" w:eastAsia="en-US"/>
        </w:rPr>
        <w:t xml:space="preserve"> </w:t>
      </w:r>
      <w:r w:rsidRPr="00BC4B70">
        <w:rPr>
          <w:rFonts w:ascii="Sylfaen" w:eastAsiaTheme="minorHAnsi" w:hAnsi="Sylfaen" w:cs="Sylfaen"/>
          <w:sz w:val="22"/>
          <w:szCs w:val="22"/>
          <w:lang w:val="ka-GE" w:eastAsia="en-US"/>
        </w:rPr>
        <w:t>თიკო ტყეშელაშვილი</w:t>
      </w:r>
      <w:r>
        <w:rPr>
          <w:rFonts w:ascii="Sylfaen" w:eastAsiaTheme="minorHAnsi" w:hAnsi="Sylfaen" w:cs="Sylfaen"/>
          <w:sz w:val="22"/>
          <w:szCs w:val="22"/>
          <w:lang w:val="ka-GE" w:eastAsia="en-US"/>
        </w:rPr>
        <w:t>,</w:t>
      </w:r>
      <w:r w:rsidR="001A2071">
        <w:rPr>
          <w:rFonts w:ascii="Sylfaen" w:eastAsiaTheme="minorHAnsi" w:hAnsi="Sylfaen" w:cs="Sylfaen"/>
          <w:sz w:val="22"/>
          <w:szCs w:val="22"/>
          <w:lang w:val="ka-GE" w:eastAsia="en-US"/>
        </w:rPr>
        <w:t xml:space="preserve"> </w:t>
      </w:r>
      <w:r w:rsidR="001A2071">
        <w:rPr>
          <w:rFonts w:ascii="Sylfaen" w:hAnsi="Sylfaen"/>
          <w:sz w:val="20"/>
          <w:szCs w:val="20"/>
          <w:lang w:val="ka-GE"/>
        </w:rPr>
        <w:t>სს „</w:t>
      </w:r>
      <w:proofErr w:type="spellStart"/>
      <w:r w:rsidR="001A2071">
        <w:rPr>
          <w:rFonts w:ascii="Sylfaen" w:hAnsi="Sylfaen"/>
          <w:sz w:val="20"/>
          <w:szCs w:val="20"/>
          <w:lang w:val="ka-GE"/>
        </w:rPr>
        <w:t>გურტელი</w:t>
      </w:r>
      <w:r w:rsidR="001A2071">
        <w:rPr>
          <w:rFonts w:ascii="Sylfaen" w:hAnsi="Sylfaen"/>
          <w:sz w:val="20"/>
          <w:szCs w:val="20"/>
          <w:lang w:val="ka-GE"/>
        </w:rPr>
        <w:t>ს</w:t>
      </w:r>
      <w:proofErr w:type="spellEnd"/>
      <w:r w:rsidR="001A2071">
        <w:rPr>
          <w:rFonts w:ascii="Sylfaen" w:hAnsi="Sylfaen"/>
          <w:sz w:val="20"/>
          <w:szCs w:val="20"/>
          <w:lang w:val="ka-GE"/>
        </w:rPr>
        <w:t>“</w:t>
      </w:r>
      <w:r w:rsidR="001A2071">
        <w:rPr>
          <w:rFonts w:ascii="Sylfaen" w:hAnsi="Sylfaen"/>
          <w:sz w:val="20"/>
          <w:szCs w:val="20"/>
          <w:lang w:val="ka-GE"/>
        </w:rPr>
        <w:t xml:space="preserve"> იურისტი ანა კოსტავა და  </w:t>
      </w:r>
      <w:r w:rsidR="001A2071">
        <w:rPr>
          <w:rFonts w:ascii="Sylfaen" w:hAnsi="Sylfaen"/>
          <w:sz w:val="20"/>
          <w:szCs w:val="20"/>
          <w:lang w:val="ka-GE"/>
        </w:rPr>
        <w:t>სს „</w:t>
      </w:r>
      <w:proofErr w:type="spellStart"/>
      <w:r w:rsidR="001A2071">
        <w:rPr>
          <w:rFonts w:ascii="Sylfaen" w:hAnsi="Sylfaen"/>
          <w:sz w:val="20"/>
          <w:szCs w:val="20"/>
          <w:lang w:val="ka-GE"/>
        </w:rPr>
        <w:t>გურტელის</w:t>
      </w:r>
      <w:proofErr w:type="spellEnd"/>
      <w:r w:rsidR="001A2071">
        <w:rPr>
          <w:rFonts w:ascii="Sylfaen" w:hAnsi="Sylfaen"/>
          <w:sz w:val="20"/>
          <w:szCs w:val="20"/>
          <w:lang w:val="ka-GE"/>
        </w:rPr>
        <w:t xml:space="preserve">“ იურისტი ანა </w:t>
      </w:r>
      <w:r w:rsidR="001A2071">
        <w:rPr>
          <w:rFonts w:ascii="Sylfaen" w:hAnsi="Sylfaen"/>
          <w:sz w:val="20"/>
          <w:szCs w:val="20"/>
          <w:lang w:val="ka-GE"/>
        </w:rPr>
        <w:t>ჩიქოვანი.</w:t>
      </w:r>
    </w:p>
    <w:p w:rsidR="00CD7261" w:rsidRPr="00F6184A" w:rsidRDefault="00CD7261" w:rsidP="00CD7261">
      <w:pPr>
        <w:spacing w:after="0" w:line="240" w:lineRule="auto"/>
        <w:ind w:firstLine="720"/>
        <w:jc w:val="both"/>
        <w:rPr>
          <w:rFonts w:ascii="Sylfaen" w:eastAsia="Times New Roman" w:hAnsi="Sylfaen"/>
          <w:color w:val="101010"/>
          <w:lang w:val="ka-GE"/>
        </w:rPr>
      </w:pPr>
      <w:r w:rsidRPr="00F6184A">
        <w:rPr>
          <w:rFonts w:ascii="Sylfaen" w:hAnsi="Sylfaen"/>
          <w:lang w:val="ka-GE"/>
        </w:rPr>
        <w:t xml:space="preserve">კომისია აღნიშნავს, რომ </w:t>
      </w:r>
      <w:r w:rsidRPr="00F6184A">
        <w:rPr>
          <w:rFonts w:ascii="Sylfaen" w:hAnsi="Sylfaen" w:cs="Verdana"/>
          <w:color w:val="101010"/>
          <w:lang w:val="ka-GE"/>
        </w:rPr>
        <w:t>შპს “ჯეოსელი“</w:t>
      </w:r>
      <w:r w:rsidRPr="00F6184A">
        <w:rPr>
          <w:rFonts w:ascii="Sylfaen" w:hAnsi="Sylfaen"/>
          <w:lang w:val="ka-GE"/>
        </w:rPr>
        <w:t xml:space="preserve"> </w:t>
      </w:r>
      <w:r w:rsidRPr="00F6184A">
        <w:rPr>
          <w:rFonts w:ascii="Sylfaen" w:eastAsia="Times New Roman" w:hAnsi="Sylfaen"/>
          <w:color w:val="101010"/>
          <w:lang w:val="ka-GE"/>
        </w:rPr>
        <w:t>წარმოადგენს ავტორიზებულ პირს და მას ავტორიზაცია გავლილი აქვს ელექტრონული საკომუნიკაციო მომსახურების შემდეგ სახეებზე:</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A.F.1.</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ადგილობრივი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დაშვების</w:t>
      </w:r>
      <w:r w:rsidRPr="00F6184A">
        <w:rPr>
          <w:rFonts w:ascii="Sylfaen" w:eastAsia="Times New Roman" w:hAnsi="Sylfaen"/>
          <w:b/>
          <w:bCs/>
          <w:color w:val="000000"/>
          <w:lang w:val="ka-GE"/>
        </w:rPr>
        <w:t xml:space="preserve"> (</w:t>
      </w:r>
      <w:proofErr w:type="spellStart"/>
      <w:r w:rsidRPr="00F6184A">
        <w:rPr>
          <w:rFonts w:ascii="Sylfaen" w:eastAsia="Times New Roman" w:hAnsi="Sylfaen" w:cs="Sylfaen"/>
          <w:b/>
          <w:bCs/>
          <w:color w:val="000000"/>
          <w:lang w:val="ka-GE"/>
        </w:rPr>
        <w:t>სადენიანი</w:t>
      </w:r>
      <w:proofErr w:type="spellEnd"/>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ქსელითა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და</w:t>
      </w:r>
      <w:r w:rsidRPr="00F6184A">
        <w:rPr>
          <w:rFonts w:ascii="Sylfaen" w:eastAsia="Times New Roman" w:hAnsi="Sylfaen"/>
          <w:b/>
          <w:bCs/>
          <w:color w:val="000000"/>
          <w:lang w:val="ka-GE"/>
        </w:rPr>
        <w:t>/</w:t>
      </w:r>
      <w:r w:rsidRPr="00F6184A">
        <w:rPr>
          <w:rFonts w:ascii="Sylfaen" w:eastAsia="Times New Roman" w:hAnsi="Sylfaen" w:cs="Sylfaen"/>
          <w:b/>
          <w:bCs/>
          <w:color w:val="000000"/>
          <w:lang w:val="ka-GE"/>
        </w:rPr>
        <w:t>ან</w:t>
      </w:r>
      <w:r w:rsidRPr="00F6184A">
        <w:rPr>
          <w:rFonts w:ascii="Sylfaen" w:eastAsia="Times New Roman" w:hAnsi="Sylfaen"/>
          <w:b/>
          <w:bCs/>
          <w:color w:val="000000"/>
          <w:lang w:val="ka-GE"/>
        </w:rPr>
        <w:t xml:space="preserve"> (</w:t>
      </w:r>
      <w:proofErr w:type="spellStart"/>
      <w:r w:rsidRPr="00F6184A">
        <w:rPr>
          <w:rFonts w:ascii="Sylfaen" w:eastAsia="Times New Roman" w:hAnsi="Sylfaen" w:cs="Sylfaen"/>
          <w:b/>
          <w:bCs/>
          <w:color w:val="000000"/>
          <w:lang w:val="ka-GE"/>
        </w:rPr>
        <w:t>სადენიანი</w:t>
      </w:r>
      <w:proofErr w:type="spellEnd"/>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ქსელის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ტერმინალური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საშუალებებით</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უზრუნველყოფა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სპილენძის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წყვილების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ადგილობრივი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სააბონენტო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დაშვების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ქსელის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ფუნქციური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რესურსებითა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სიმძლავრეებით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უზრუნველყოფა</w:t>
      </w:r>
      <w:r w:rsidRPr="00F6184A">
        <w:rPr>
          <w:rFonts w:ascii="Sylfaen" w:eastAsia="Times New Roman" w:hAnsi="Sylfaen"/>
          <w:bCs/>
          <w:color w:val="000000"/>
          <w:lang w:val="ka-GE"/>
        </w:rPr>
        <w:t>;</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ოპტიკურ</w:t>
      </w:r>
      <w:r w:rsidRPr="00F6184A">
        <w:rPr>
          <w:rFonts w:ascii="Sylfaen" w:eastAsia="Times New Roman" w:hAnsi="Sylfaen"/>
          <w:bCs/>
          <w:color w:val="000000"/>
          <w:lang w:val="ka-GE"/>
        </w:rPr>
        <w:t>-</w:t>
      </w:r>
      <w:r w:rsidRPr="00F6184A">
        <w:rPr>
          <w:rFonts w:ascii="Sylfaen" w:eastAsia="Times New Roman" w:hAnsi="Sylfaen" w:cs="Sylfaen"/>
          <w:bCs/>
          <w:color w:val="000000"/>
          <w:lang w:val="ka-GE"/>
        </w:rPr>
        <w:t>ბოჭკოვანი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ადგილობრივი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სააბონენტო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დაშვების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ქსელის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ფუნქციური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რესურსებითა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სიმძლავრეებით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უზრუნველყოფა;</w:t>
      </w:r>
    </w:p>
    <w:p w:rsidR="005D7971" w:rsidRPr="00F6184A" w:rsidRDefault="005D7971" w:rsidP="005D7971">
      <w:pPr>
        <w:spacing w:after="0" w:line="240" w:lineRule="auto"/>
        <w:ind w:firstLine="720"/>
        <w:jc w:val="both"/>
        <w:rPr>
          <w:rFonts w:ascii="Sylfaen" w:eastAsia="Times New Roman" w:hAnsi="Sylfaen" w:cs="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ოპტიკურ</w:t>
      </w:r>
      <w:r w:rsidRPr="00F6184A">
        <w:rPr>
          <w:rFonts w:ascii="Sylfaen" w:eastAsia="Times New Roman" w:hAnsi="Sylfaen"/>
          <w:bCs/>
          <w:color w:val="000000"/>
          <w:lang w:val="ka-GE"/>
        </w:rPr>
        <w:t>-</w:t>
      </w:r>
      <w:r w:rsidRPr="00F6184A">
        <w:rPr>
          <w:rFonts w:ascii="Sylfaen" w:eastAsia="Times New Roman" w:hAnsi="Sylfaen" w:cs="Sylfaen"/>
          <w:bCs/>
          <w:color w:val="000000"/>
          <w:lang w:val="ka-GE"/>
        </w:rPr>
        <w:t>ბოჭკოვანი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ადგილობრივი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სააბონენტო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დაშვების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ქსელის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ტერმინალური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საშუალებების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ფუნქციური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რესურსებითა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სიმძლავრეებით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უზრუნველყოფა.</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A.F.2.</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ადგილობრივი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დაშვების</w:t>
      </w:r>
      <w:r w:rsidRPr="00F6184A">
        <w:rPr>
          <w:rFonts w:ascii="Sylfaen" w:eastAsia="Times New Roman" w:hAnsi="Sylfaen"/>
          <w:b/>
          <w:bCs/>
          <w:color w:val="000000"/>
          <w:lang w:val="ka-GE"/>
        </w:rPr>
        <w:t xml:space="preserve"> (</w:t>
      </w:r>
      <w:proofErr w:type="spellStart"/>
      <w:r w:rsidRPr="00F6184A">
        <w:rPr>
          <w:rFonts w:ascii="Sylfaen" w:eastAsia="Times New Roman" w:hAnsi="Sylfaen" w:cs="Sylfaen"/>
          <w:b/>
          <w:bCs/>
          <w:color w:val="000000"/>
          <w:lang w:val="ka-GE"/>
        </w:rPr>
        <w:t>უსადენო</w:t>
      </w:r>
      <w:proofErr w:type="spellEnd"/>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ქსელის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შესაბამისი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ელემენტებითა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და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საშუალებებით</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უზრუნველყოფა</w:t>
      </w:r>
      <w:r w:rsidRPr="00F6184A">
        <w:rPr>
          <w:rFonts w:ascii="Sylfaen" w:eastAsia="Times New Roman" w:hAnsi="Sylfaen"/>
          <w:b/>
          <w:bCs/>
          <w:color w:val="000000"/>
          <w:lang w:val="ka-GE"/>
        </w:rPr>
        <w:t xml:space="preserve"> </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რადიოსიხშირული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ადგილობრივი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სააბონენტო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დაშვების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ქსელის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შესაბამისი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ელემენტებისა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საშუალებების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ფუნქციური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რესურსებითა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სიმძლავრეებით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უზრუნველყოფა;</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A.F.3.</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ძირითადი</w:t>
      </w:r>
      <w:r w:rsidRPr="00F6184A">
        <w:rPr>
          <w:rFonts w:ascii="Sylfaen" w:eastAsia="Times New Roman" w:hAnsi="Sylfaen"/>
          <w:b/>
          <w:bCs/>
          <w:color w:val="000000"/>
          <w:lang w:val="ka-GE"/>
        </w:rPr>
        <w:t xml:space="preserve"> </w:t>
      </w:r>
      <w:proofErr w:type="spellStart"/>
      <w:r w:rsidRPr="00F6184A">
        <w:rPr>
          <w:rFonts w:ascii="Sylfaen" w:eastAsia="Times New Roman" w:hAnsi="Sylfaen" w:cs="Sylfaen"/>
          <w:b/>
          <w:bCs/>
          <w:color w:val="000000"/>
          <w:lang w:val="ka-GE"/>
        </w:rPr>
        <w:t>საკომუტაციო</w:t>
      </w:r>
      <w:proofErr w:type="spellEnd"/>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ქსელის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შესაბამისი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ელემენტებითა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და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საშუალებებით</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უზრუნველყოფა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lastRenderedPageBreak/>
        <w:t xml:space="preserve"> </w:t>
      </w:r>
      <w:proofErr w:type="spellStart"/>
      <w:r w:rsidRPr="00F6184A">
        <w:rPr>
          <w:rFonts w:ascii="Sylfaen" w:eastAsia="Times New Roman" w:hAnsi="Sylfaen" w:cs="Sylfaen"/>
          <w:bCs/>
          <w:color w:val="000000"/>
          <w:lang w:val="ka-GE"/>
        </w:rPr>
        <w:t>არხული</w:t>
      </w:r>
      <w:proofErr w:type="spellEnd"/>
      <w:r w:rsidRPr="00F6184A">
        <w:rPr>
          <w:rFonts w:ascii="Sylfaen" w:eastAsia="Times New Roman" w:hAnsi="Sylfaen"/>
          <w:bCs/>
          <w:color w:val="000000"/>
          <w:lang w:val="ka-GE"/>
        </w:rPr>
        <w:t xml:space="preserve"> </w:t>
      </w:r>
      <w:proofErr w:type="spellStart"/>
      <w:r w:rsidRPr="00F6184A">
        <w:rPr>
          <w:rFonts w:ascii="Sylfaen" w:eastAsia="Times New Roman" w:hAnsi="Sylfaen" w:cs="Sylfaen"/>
          <w:bCs/>
          <w:color w:val="000000"/>
          <w:lang w:val="ka-GE"/>
        </w:rPr>
        <w:t>საკომუტაციო</w:t>
      </w:r>
      <w:proofErr w:type="spellEnd"/>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საშუალებების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ფუნქციური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რესურსებითა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სიმძლავრეებით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უზრუნველყოფა;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proofErr w:type="spellStart"/>
      <w:r w:rsidRPr="00F6184A">
        <w:rPr>
          <w:rFonts w:ascii="Sylfaen" w:eastAsia="Times New Roman" w:hAnsi="Sylfaen" w:cs="Sylfaen"/>
          <w:bCs/>
          <w:color w:val="000000"/>
          <w:lang w:val="ka-GE"/>
        </w:rPr>
        <w:t>პაკეტური</w:t>
      </w:r>
      <w:proofErr w:type="spellEnd"/>
      <w:r w:rsidRPr="00F6184A">
        <w:rPr>
          <w:rFonts w:ascii="Sylfaen" w:eastAsia="Times New Roman" w:hAnsi="Sylfaen"/>
          <w:bCs/>
          <w:color w:val="000000"/>
          <w:lang w:val="ka-GE"/>
        </w:rPr>
        <w:t xml:space="preserve"> </w:t>
      </w:r>
      <w:proofErr w:type="spellStart"/>
      <w:r w:rsidRPr="00F6184A">
        <w:rPr>
          <w:rFonts w:ascii="Sylfaen" w:eastAsia="Times New Roman" w:hAnsi="Sylfaen" w:cs="Sylfaen"/>
          <w:bCs/>
          <w:color w:val="000000"/>
          <w:lang w:val="ka-GE"/>
        </w:rPr>
        <w:t>საკომუტაციო</w:t>
      </w:r>
      <w:proofErr w:type="spellEnd"/>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საშუალებების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ფუნქციური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რესურსებითა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სიმძლავრეებით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უზრუნველყოფა</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A.M.1.</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ფიჭური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ორგანიზების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ტიპის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საკომუნიკაციო</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ქსელის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შესაბამისი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ელემენტებითა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და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საშუალებებით</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უზრუნველყოფა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GSM</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WCDMA</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LTE</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A.S.1</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თანამგზავრული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საკომუნიკაციო</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ქსელის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შესაბამისი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ელემენტებითა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და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საშუალებებით</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უზრუნველყოფა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თანამგზავრული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საკომუნიკაციო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სისტემის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ტერმინალური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საშუალებების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ფუნქციური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რესურსებითა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სიმძლავრეებით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უზრუნველყოფა.</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B.F.2.</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ინტერნეტ</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მომსახურება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3G</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სხვა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ოპტიკური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ქსელით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ინტერნეტ</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B.M.1.</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მოძრავი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საკომუნიკაციო</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სისტემების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აბონენტების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სატელეფონო</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ხმოვანი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კავშირით</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მომსახურება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ადგილობრივი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მოძრავი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საკომუნიკაციო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სისტემების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აბონენტებთან</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სატელეფონო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ხმოვანი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კავშირით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მოძრავი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საერთაშორისო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ხმოვანი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კავშირით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proofErr w:type="spellStart"/>
      <w:r w:rsidRPr="00F6184A">
        <w:rPr>
          <w:rFonts w:ascii="Sylfaen" w:eastAsia="Times New Roman" w:hAnsi="Sylfaen" w:cs="Sylfaen"/>
          <w:bCs/>
          <w:color w:val="000000"/>
          <w:lang w:val="ka-GE"/>
        </w:rPr>
        <w:t>როუმინგული</w:t>
      </w:r>
      <w:proofErr w:type="spellEnd"/>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კავშირით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r w:rsidRPr="00F6184A">
        <w:rPr>
          <w:rFonts w:ascii="Sylfaen" w:eastAsia="Times New Roman" w:hAnsi="Sylfaen"/>
          <w:bCs/>
          <w:color w:val="000000"/>
          <w:lang w:val="ka-GE"/>
        </w:rPr>
        <w:t xml:space="preserve"> </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B.M.2.</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მოძრავი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საკომუნიკაციო</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სისტემების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აბონენტების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გაფართოებული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მომსახურებით</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უზრუნველყოფა</w:t>
      </w:r>
      <w:r w:rsidRPr="00F6184A">
        <w:rPr>
          <w:rFonts w:ascii="Sylfaen" w:eastAsia="Times New Roman" w:hAnsi="Sylfaen"/>
          <w:b/>
          <w:bCs/>
          <w:color w:val="000000"/>
          <w:lang w:val="ka-GE"/>
        </w:rPr>
        <w:t xml:space="preserve"> </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cs="Sylfaen"/>
          <w:bCs/>
          <w:color w:val="000000"/>
          <w:lang w:val="ka-GE"/>
        </w:rPr>
        <w:t>ტექსტური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შეტყობინების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cs="Sylfaen"/>
          <w:bCs/>
          <w:color w:val="000000"/>
          <w:lang w:val="ka-GE"/>
        </w:rPr>
        <w:t>მულტიმედიური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ციფრული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მონაცემების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გადაცემის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r w:rsidRPr="00F6184A">
        <w:rPr>
          <w:rFonts w:ascii="Sylfaen" w:eastAsia="Times New Roman" w:hAnsi="Sylfaen"/>
          <w:bCs/>
          <w:color w:val="000000"/>
          <w:lang w:val="ka-GE"/>
        </w:rPr>
        <w:t xml:space="preserve"> (GPRS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სხვა</w:t>
      </w:r>
      <w:r w:rsidRPr="00F6184A">
        <w:rPr>
          <w:rFonts w:ascii="Sylfaen" w:eastAsia="Times New Roman" w:hAnsi="Sylfaen"/>
          <w:bCs/>
          <w:color w:val="000000"/>
          <w:lang w:val="ka-GE"/>
        </w:rPr>
        <w:t>)</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მოძრავი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ინტერნეტ</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მოძრავი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ტრანზიტული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მაუწყებლობის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B.S.3.</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თანამგზავრული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ინტერნეტ</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მომსახურება</w:t>
      </w:r>
      <w:r w:rsidRPr="00F6184A">
        <w:rPr>
          <w:rFonts w:ascii="Sylfaen" w:eastAsia="Times New Roman" w:hAnsi="Sylfaen"/>
          <w:b/>
          <w:bCs/>
          <w:color w:val="000000"/>
          <w:lang w:val="ka-GE"/>
        </w:rPr>
        <w:t xml:space="preserve"> </w:t>
      </w:r>
    </w:p>
    <w:p w:rsidR="005D7971" w:rsidRPr="00F6184A" w:rsidRDefault="005D7971" w:rsidP="005D7971">
      <w:pPr>
        <w:spacing w:after="0" w:line="240" w:lineRule="auto"/>
        <w:ind w:firstLine="720"/>
        <w:jc w:val="both"/>
        <w:rPr>
          <w:rFonts w:ascii="Sylfaen" w:eastAsia="Times New Roman" w:hAnsi="Sylfaen" w:cs="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თანამგზავრული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ინტერნეტ</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BF551F" w:rsidRPr="00F6184A" w:rsidRDefault="00BF551F" w:rsidP="00CD7261">
      <w:pPr>
        <w:spacing w:after="0" w:line="240" w:lineRule="auto"/>
        <w:ind w:firstLine="720"/>
        <w:jc w:val="both"/>
        <w:rPr>
          <w:rFonts w:ascii="Sylfaen" w:hAnsi="Sylfaen"/>
          <w:lang w:val="ka-GE"/>
        </w:rPr>
      </w:pPr>
    </w:p>
    <w:p w:rsidR="00CD7261" w:rsidRPr="00F6184A" w:rsidRDefault="00CD7261" w:rsidP="00CD7261">
      <w:pPr>
        <w:spacing w:after="0" w:line="240" w:lineRule="auto"/>
        <w:ind w:firstLine="720"/>
        <w:jc w:val="both"/>
        <w:rPr>
          <w:rFonts w:ascii="Sylfaen" w:eastAsia="Times New Roman" w:hAnsi="Sylfaen"/>
          <w:color w:val="101010"/>
          <w:lang w:val="ka-GE"/>
        </w:rPr>
      </w:pPr>
      <w:r w:rsidRPr="00F6184A">
        <w:rPr>
          <w:rFonts w:ascii="Sylfaen" w:hAnsi="Sylfaen"/>
          <w:lang w:val="ka-GE"/>
        </w:rPr>
        <w:t>კომისია ასევე აღნიშნავს, რომ ს</w:t>
      </w:r>
      <w:r w:rsidRPr="00F6184A">
        <w:rPr>
          <w:rFonts w:ascii="Sylfaen" w:hAnsi="Sylfaen" w:cs="Verdana"/>
          <w:color w:val="101010"/>
          <w:lang w:val="ka-GE"/>
        </w:rPr>
        <w:t>ს “სილქნეტი“</w:t>
      </w:r>
      <w:r w:rsidRPr="00F6184A">
        <w:rPr>
          <w:rFonts w:ascii="Sylfaen" w:hAnsi="Sylfaen"/>
          <w:lang w:val="ka-GE"/>
        </w:rPr>
        <w:t xml:space="preserve"> </w:t>
      </w:r>
      <w:r w:rsidRPr="00F6184A">
        <w:rPr>
          <w:rFonts w:ascii="Sylfaen" w:eastAsia="Times New Roman" w:hAnsi="Sylfaen"/>
          <w:color w:val="101010"/>
          <w:lang w:val="ka-GE"/>
        </w:rPr>
        <w:t>წარმოადგენს ავტორიზებულ პირს და მას ავტორიზაცია გავლილი აქვს ელექტრონული საკომუნიკაციო მომსახურების შემდეგ სახეებზე:</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A.F.1</w:t>
      </w:r>
      <w:r w:rsidR="00DC1503"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ადგილობრივი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დაშვების</w:t>
      </w:r>
      <w:r w:rsidRPr="00F6184A">
        <w:rPr>
          <w:rFonts w:ascii="Sylfaen" w:eastAsia="Times New Roman" w:hAnsi="Sylfaen"/>
          <w:b/>
          <w:color w:val="101010"/>
          <w:lang w:val="ka-GE"/>
        </w:rPr>
        <w:t xml:space="preserve"> (</w:t>
      </w:r>
      <w:proofErr w:type="spellStart"/>
      <w:r w:rsidRPr="00F6184A">
        <w:rPr>
          <w:rFonts w:ascii="Sylfaen" w:eastAsia="Times New Roman" w:hAnsi="Sylfaen" w:cs="Sylfaen"/>
          <w:b/>
          <w:color w:val="101010"/>
          <w:lang w:val="ka-GE"/>
        </w:rPr>
        <w:t>სადენიანი</w:t>
      </w:r>
      <w:proofErr w:type="spellEnd"/>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ქსელითა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w:t>
      </w:r>
      <w:r w:rsidRPr="00F6184A">
        <w:rPr>
          <w:rFonts w:ascii="Sylfaen" w:eastAsia="Times New Roman" w:hAnsi="Sylfaen"/>
          <w:b/>
          <w:color w:val="101010"/>
          <w:lang w:val="ka-GE"/>
        </w:rPr>
        <w:t>/</w:t>
      </w:r>
      <w:r w:rsidRPr="00F6184A">
        <w:rPr>
          <w:rFonts w:ascii="Sylfaen" w:eastAsia="Times New Roman" w:hAnsi="Sylfaen" w:cs="Sylfaen"/>
          <w:b/>
          <w:color w:val="101010"/>
          <w:lang w:val="ka-GE"/>
        </w:rPr>
        <w:t>ან</w:t>
      </w:r>
      <w:r w:rsidRPr="00F6184A">
        <w:rPr>
          <w:rFonts w:ascii="Sylfaen" w:eastAsia="Times New Roman" w:hAnsi="Sylfaen"/>
          <w:b/>
          <w:color w:val="101010"/>
          <w:lang w:val="ka-GE"/>
        </w:rPr>
        <w:t xml:space="preserve"> (</w:t>
      </w:r>
      <w:proofErr w:type="spellStart"/>
      <w:r w:rsidRPr="00F6184A">
        <w:rPr>
          <w:rFonts w:ascii="Sylfaen" w:eastAsia="Times New Roman" w:hAnsi="Sylfaen" w:cs="Sylfaen"/>
          <w:b/>
          <w:color w:val="101010"/>
          <w:lang w:val="ka-GE"/>
        </w:rPr>
        <w:t>სადენიანი</w:t>
      </w:r>
      <w:proofErr w:type="spellEnd"/>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ქსელის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ტერმინალური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სპილენძის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წყვილების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ადგილობრივი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სააბონენტო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დაშვების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ოპტიკურ</w:t>
      </w:r>
      <w:r w:rsidRPr="00F6184A">
        <w:rPr>
          <w:rFonts w:ascii="Sylfaen" w:eastAsia="Times New Roman" w:hAnsi="Sylfaen"/>
          <w:color w:val="101010"/>
          <w:lang w:val="ka-GE"/>
        </w:rPr>
        <w:t>-</w:t>
      </w:r>
      <w:r w:rsidRPr="00F6184A">
        <w:rPr>
          <w:rFonts w:ascii="Sylfaen" w:eastAsia="Times New Roman" w:hAnsi="Sylfaen" w:cs="Sylfaen"/>
          <w:color w:val="101010"/>
          <w:lang w:val="ka-GE"/>
        </w:rPr>
        <w:t>ბოჭკოვანი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ადგილობრივი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სააბონენტო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დაშვების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lastRenderedPageBreak/>
        <w:t xml:space="preserve"> </w:t>
      </w:r>
      <w:r w:rsidRPr="00F6184A">
        <w:rPr>
          <w:rFonts w:ascii="Sylfaen" w:eastAsia="Times New Roman" w:hAnsi="Sylfaen" w:cs="Sylfaen"/>
          <w:color w:val="101010"/>
          <w:lang w:val="ka-GE"/>
        </w:rPr>
        <w:t>სპილენძის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წყვილებით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ადგილობრივი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სააბონენტო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დაშვების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ტერმინალური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ოპტიკურ</w:t>
      </w:r>
      <w:r w:rsidRPr="00F6184A">
        <w:rPr>
          <w:rFonts w:ascii="Sylfaen" w:eastAsia="Times New Roman" w:hAnsi="Sylfaen"/>
          <w:color w:val="101010"/>
          <w:lang w:val="ka-GE"/>
        </w:rPr>
        <w:t>-</w:t>
      </w:r>
      <w:r w:rsidRPr="00F6184A">
        <w:rPr>
          <w:rFonts w:ascii="Sylfaen" w:eastAsia="Times New Roman" w:hAnsi="Sylfaen" w:cs="Sylfaen"/>
          <w:color w:val="101010"/>
          <w:lang w:val="ka-GE"/>
        </w:rPr>
        <w:t>ბოჭკოვანი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ადგილობრივი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სააბონენტო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დაშვების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ტერმინალური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A.F.2</w:t>
      </w:r>
      <w:r w:rsidR="00DC1503"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ადგილობრივი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დაშვების</w:t>
      </w:r>
      <w:r w:rsidRPr="00F6184A">
        <w:rPr>
          <w:rFonts w:ascii="Sylfaen" w:eastAsia="Times New Roman" w:hAnsi="Sylfaen"/>
          <w:b/>
          <w:color w:val="101010"/>
          <w:lang w:val="ka-GE"/>
        </w:rPr>
        <w:t xml:space="preserve"> (</w:t>
      </w:r>
      <w:proofErr w:type="spellStart"/>
      <w:r w:rsidRPr="00F6184A">
        <w:rPr>
          <w:rFonts w:ascii="Sylfaen" w:eastAsia="Times New Roman" w:hAnsi="Sylfaen" w:cs="Sylfaen"/>
          <w:b/>
          <w:color w:val="101010"/>
          <w:lang w:val="ka-GE"/>
        </w:rPr>
        <w:t>უსადენო</w:t>
      </w:r>
      <w:proofErr w:type="spellEnd"/>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ქსელის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შესაბამისი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ელემენტებითა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r w:rsidRPr="00F6184A">
        <w:rPr>
          <w:rFonts w:ascii="Sylfaen" w:eastAsia="Times New Roman" w:hAnsi="Sylfaen"/>
          <w:b/>
          <w:color w:val="101010"/>
          <w:lang w:val="ka-GE"/>
        </w:rPr>
        <w:t xml:space="preserve"> </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რადიოსიხშირული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ადგილობრივი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სააბონენტო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დაშვების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შესაბამისი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ელემენტებისა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A.F.3</w:t>
      </w:r>
      <w:r w:rsidR="00DC1503"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ძირითადი</w:t>
      </w:r>
      <w:r w:rsidRPr="00F6184A">
        <w:rPr>
          <w:rFonts w:ascii="Sylfaen" w:eastAsia="Times New Roman" w:hAnsi="Sylfaen"/>
          <w:b/>
          <w:color w:val="101010"/>
          <w:lang w:val="ka-GE"/>
        </w:rPr>
        <w:t xml:space="preserve"> </w:t>
      </w:r>
      <w:proofErr w:type="spellStart"/>
      <w:r w:rsidRPr="00F6184A">
        <w:rPr>
          <w:rFonts w:ascii="Sylfaen" w:eastAsia="Times New Roman" w:hAnsi="Sylfaen" w:cs="Sylfaen"/>
          <w:b/>
          <w:color w:val="101010"/>
          <w:lang w:val="ka-GE"/>
        </w:rPr>
        <w:t>საკომუტაციო</w:t>
      </w:r>
      <w:proofErr w:type="spellEnd"/>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ქსელის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შესაბამისი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ელემენტებითა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proofErr w:type="spellStart"/>
      <w:r w:rsidRPr="00F6184A">
        <w:rPr>
          <w:rFonts w:ascii="Sylfaen" w:eastAsia="Times New Roman" w:hAnsi="Sylfaen" w:cs="Sylfaen"/>
          <w:color w:val="101010"/>
          <w:lang w:val="ka-GE"/>
        </w:rPr>
        <w:t>არხული</w:t>
      </w:r>
      <w:proofErr w:type="spellEnd"/>
      <w:r w:rsidRPr="00F6184A">
        <w:rPr>
          <w:rFonts w:ascii="Sylfaen" w:eastAsia="Times New Roman" w:hAnsi="Sylfaen"/>
          <w:color w:val="101010"/>
          <w:lang w:val="ka-GE"/>
        </w:rPr>
        <w:t xml:space="preserve"> </w:t>
      </w:r>
      <w:proofErr w:type="spellStart"/>
      <w:r w:rsidRPr="00F6184A">
        <w:rPr>
          <w:rFonts w:ascii="Sylfaen" w:eastAsia="Times New Roman" w:hAnsi="Sylfaen" w:cs="Sylfaen"/>
          <w:color w:val="101010"/>
          <w:lang w:val="ka-GE"/>
        </w:rPr>
        <w:t>საკომუტაციო</w:t>
      </w:r>
      <w:proofErr w:type="spellEnd"/>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proofErr w:type="spellStart"/>
      <w:r w:rsidRPr="00F6184A">
        <w:rPr>
          <w:rFonts w:ascii="Sylfaen" w:eastAsia="Times New Roman" w:hAnsi="Sylfaen" w:cs="Sylfaen"/>
          <w:color w:val="101010"/>
          <w:lang w:val="ka-GE"/>
        </w:rPr>
        <w:t>პაკეტური</w:t>
      </w:r>
      <w:proofErr w:type="spellEnd"/>
      <w:r w:rsidRPr="00F6184A">
        <w:rPr>
          <w:rFonts w:ascii="Sylfaen" w:eastAsia="Times New Roman" w:hAnsi="Sylfaen"/>
          <w:color w:val="101010"/>
          <w:lang w:val="ka-GE"/>
        </w:rPr>
        <w:t xml:space="preserve"> </w:t>
      </w:r>
      <w:proofErr w:type="spellStart"/>
      <w:r w:rsidRPr="00F6184A">
        <w:rPr>
          <w:rFonts w:ascii="Sylfaen" w:eastAsia="Times New Roman" w:hAnsi="Sylfaen" w:cs="Sylfaen"/>
          <w:color w:val="101010"/>
          <w:lang w:val="ka-GE"/>
        </w:rPr>
        <w:t>საკომუტაციო</w:t>
      </w:r>
      <w:proofErr w:type="spellEnd"/>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A.F.4</w:t>
      </w:r>
      <w:r w:rsidR="00DC1503"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მაგისტრალური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ციფრული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სისტემის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სახაზო</w:t>
      </w:r>
      <w:r w:rsidRPr="00F6184A">
        <w:rPr>
          <w:rFonts w:ascii="Sylfaen" w:eastAsia="Times New Roman" w:hAnsi="Sylfaen"/>
          <w:b/>
          <w:color w:val="101010"/>
          <w:lang w:val="ka-GE"/>
        </w:rPr>
        <w:t xml:space="preserve"> (</w:t>
      </w:r>
      <w:proofErr w:type="spellStart"/>
      <w:r w:rsidRPr="00F6184A">
        <w:rPr>
          <w:rFonts w:ascii="Sylfaen" w:eastAsia="Times New Roman" w:hAnsi="Sylfaen" w:cs="Sylfaen"/>
          <w:b/>
          <w:color w:val="101010"/>
          <w:lang w:val="ka-GE"/>
        </w:rPr>
        <w:t>სადენიანი</w:t>
      </w:r>
      <w:proofErr w:type="spellEnd"/>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გატარების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w:t>
      </w:r>
      <w:r w:rsidRPr="00F6184A">
        <w:rPr>
          <w:rFonts w:ascii="Sylfaen" w:eastAsia="Times New Roman" w:hAnsi="Sylfaen"/>
          <w:b/>
          <w:color w:val="101010"/>
          <w:lang w:val="ka-GE"/>
        </w:rPr>
        <w:t>/</w:t>
      </w:r>
      <w:r w:rsidRPr="00F6184A">
        <w:rPr>
          <w:rFonts w:ascii="Sylfaen" w:eastAsia="Times New Roman" w:hAnsi="Sylfaen" w:cs="Sylfaen"/>
          <w:b/>
          <w:color w:val="101010"/>
          <w:lang w:val="ka-GE"/>
        </w:rPr>
        <w:t>ან</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მაგისტრალური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ციფრული</w:t>
      </w:r>
      <w:r w:rsidRPr="00F6184A">
        <w:rPr>
          <w:rFonts w:ascii="Sylfaen" w:eastAsia="Times New Roman" w:hAnsi="Sylfaen"/>
          <w:b/>
          <w:color w:val="101010"/>
          <w:lang w:val="ka-GE"/>
        </w:rPr>
        <w:t xml:space="preserve"> (</w:t>
      </w:r>
      <w:proofErr w:type="spellStart"/>
      <w:r w:rsidRPr="00F6184A">
        <w:rPr>
          <w:rFonts w:ascii="Sylfaen" w:eastAsia="Times New Roman" w:hAnsi="Sylfaen" w:cs="Sylfaen"/>
          <w:b/>
          <w:color w:val="101010"/>
          <w:lang w:val="ka-GE"/>
        </w:rPr>
        <w:t>სადენიანი</w:t>
      </w:r>
      <w:proofErr w:type="spellEnd"/>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სისტემების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ტერმინალური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r w:rsidRPr="00F6184A">
        <w:rPr>
          <w:rFonts w:ascii="Sylfaen" w:eastAsia="Times New Roman" w:hAnsi="Sylfaen"/>
          <w:b/>
          <w:color w:val="101010"/>
          <w:lang w:val="ka-GE"/>
        </w:rPr>
        <w:t xml:space="preserve"> </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ოპტიკურ</w:t>
      </w:r>
      <w:r w:rsidRPr="00F6184A">
        <w:rPr>
          <w:rFonts w:ascii="Sylfaen" w:eastAsia="Times New Roman" w:hAnsi="Sylfaen"/>
          <w:color w:val="101010"/>
          <w:lang w:val="ka-GE"/>
        </w:rPr>
        <w:t>-</w:t>
      </w:r>
      <w:r w:rsidRPr="00F6184A">
        <w:rPr>
          <w:rFonts w:ascii="Sylfaen" w:eastAsia="Times New Roman" w:hAnsi="Sylfaen" w:cs="Sylfaen"/>
          <w:color w:val="101010"/>
          <w:lang w:val="ka-GE"/>
        </w:rPr>
        <w:t>ბოჭკოვანი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მაგისტრალური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სახაზო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ოპტიკურ</w:t>
      </w:r>
      <w:r w:rsidRPr="00F6184A">
        <w:rPr>
          <w:rFonts w:ascii="Sylfaen" w:eastAsia="Times New Roman" w:hAnsi="Sylfaen"/>
          <w:color w:val="101010"/>
          <w:lang w:val="ka-GE"/>
        </w:rPr>
        <w:t>-</w:t>
      </w:r>
      <w:r w:rsidRPr="00F6184A">
        <w:rPr>
          <w:rFonts w:ascii="Sylfaen" w:eastAsia="Times New Roman" w:hAnsi="Sylfaen" w:cs="Sylfaen"/>
          <w:color w:val="101010"/>
          <w:lang w:val="ka-GE"/>
        </w:rPr>
        <w:t>ბოჭკოვანი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მაგისტრალური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ციფრული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სისტემების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ტერმინალური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სპილენძის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წყვილების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მაგისტრალური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სახაზო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სპილენძის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წყვილების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მაგისტრალური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ციფრული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სისტემების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ტერმინალური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A.F.5</w:t>
      </w:r>
      <w:r w:rsidR="00DC1503"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მაგისტრალური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ციფრული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სისტემის</w:t>
      </w:r>
      <w:r w:rsidRPr="00F6184A">
        <w:rPr>
          <w:rFonts w:ascii="Sylfaen" w:eastAsia="Times New Roman" w:hAnsi="Sylfaen"/>
          <w:b/>
          <w:color w:val="101010"/>
          <w:lang w:val="ka-GE"/>
        </w:rPr>
        <w:t xml:space="preserve"> (</w:t>
      </w:r>
      <w:proofErr w:type="spellStart"/>
      <w:r w:rsidRPr="00F6184A">
        <w:rPr>
          <w:rFonts w:ascii="Sylfaen" w:eastAsia="Times New Roman" w:hAnsi="Sylfaen" w:cs="Sylfaen"/>
          <w:b/>
          <w:color w:val="101010"/>
          <w:lang w:val="ka-GE"/>
        </w:rPr>
        <w:t>უსადენო</w:t>
      </w:r>
      <w:proofErr w:type="spellEnd"/>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გატარების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რადიოსიხშირული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მაგისტრალური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არხებისა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შესაბამისი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ელემენტების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r w:rsidRPr="00F6184A">
        <w:rPr>
          <w:rFonts w:ascii="Sylfaen" w:eastAsia="Times New Roman" w:hAnsi="Sylfaen"/>
          <w:color w:val="101010"/>
          <w:lang w:val="ka-GE"/>
        </w:rPr>
        <w:t xml:space="preserve"> </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A.F.6</w:t>
      </w:r>
      <w:r w:rsidR="00DC1503"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proofErr w:type="spellStart"/>
      <w:r w:rsidRPr="00F6184A">
        <w:rPr>
          <w:rFonts w:ascii="Sylfaen" w:eastAsia="Times New Roman" w:hAnsi="Sylfaen" w:cs="Sylfaen"/>
          <w:b/>
          <w:color w:val="101010"/>
          <w:lang w:val="ka-GE"/>
        </w:rPr>
        <w:t>საკანალიზაციო</w:t>
      </w:r>
      <w:proofErr w:type="spellEnd"/>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არხებით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proofErr w:type="spellStart"/>
      <w:r w:rsidRPr="00F6184A">
        <w:rPr>
          <w:rFonts w:ascii="Sylfaen" w:eastAsia="Times New Roman" w:hAnsi="Sylfaen" w:cs="Sylfaen"/>
          <w:color w:val="101010"/>
          <w:lang w:val="ka-GE"/>
        </w:rPr>
        <w:t>საკანალიზაციო</w:t>
      </w:r>
      <w:proofErr w:type="spellEnd"/>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არხების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A.F.7</w:t>
      </w:r>
      <w:r w:rsidR="00DC1503"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ელექტრონული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ქსელის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ელემენტების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გაფართოებული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რესურსებით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p>
    <w:p w:rsidR="000E27E4" w:rsidRPr="00F6184A" w:rsidRDefault="00DC1503"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proofErr w:type="spellStart"/>
      <w:r w:rsidR="000E27E4" w:rsidRPr="00F6184A">
        <w:rPr>
          <w:rFonts w:ascii="Sylfaen" w:eastAsia="Times New Roman" w:hAnsi="Sylfaen" w:cs="Sylfaen"/>
          <w:color w:val="101010"/>
          <w:lang w:val="ka-GE"/>
        </w:rPr>
        <w:t>საბილინგო</w:t>
      </w:r>
      <w:proofErr w:type="spellEnd"/>
      <w:r w:rsidR="000E27E4" w:rsidRPr="00F6184A">
        <w:rPr>
          <w:rFonts w:ascii="Sylfaen" w:eastAsia="Times New Roman" w:hAnsi="Sylfaen"/>
          <w:color w:val="101010"/>
          <w:lang w:val="ka-GE"/>
        </w:rPr>
        <w:t xml:space="preserve"> </w:t>
      </w:r>
      <w:r w:rsidR="000E27E4" w:rsidRPr="00F6184A">
        <w:rPr>
          <w:rFonts w:ascii="Sylfaen" w:eastAsia="Times New Roman" w:hAnsi="Sylfaen" w:cs="Sylfaen"/>
          <w:color w:val="101010"/>
          <w:lang w:val="ka-GE"/>
        </w:rPr>
        <w:t>მონაცემთა</w:t>
      </w:r>
      <w:r w:rsidR="000E27E4" w:rsidRPr="00F6184A">
        <w:rPr>
          <w:rFonts w:ascii="Sylfaen" w:eastAsia="Times New Roman" w:hAnsi="Sylfaen"/>
          <w:color w:val="101010"/>
          <w:lang w:val="ka-GE"/>
        </w:rPr>
        <w:t xml:space="preserve"> </w:t>
      </w:r>
      <w:r w:rsidR="000E27E4" w:rsidRPr="00F6184A">
        <w:rPr>
          <w:rFonts w:ascii="Sylfaen" w:eastAsia="Times New Roman" w:hAnsi="Sylfaen" w:cs="Sylfaen"/>
          <w:color w:val="101010"/>
          <w:lang w:val="ka-GE"/>
        </w:rPr>
        <w:t>ბაზების</w:t>
      </w:r>
      <w:r w:rsidR="000E27E4" w:rsidRPr="00F6184A">
        <w:rPr>
          <w:rFonts w:ascii="Sylfaen" w:eastAsia="Times New Roman" w:hAnsi="Sylfaen"/>
          <w:color w:val="101010"/>
          <w:lang w:val="ka-GE"/>
        </w:rPr>
        <w:t xml:space="preserve"> </w:t>
      </w:r>
      <w:r w:rsidR="000E27E4" w:rsidRPr="00F6184A">
        <w:rPr>
          <w:rFonts w:ascii="Sylfaen" w:eastAsia="Times New Roman" w:hAnsi="Sylfaen" w:cs="Sylfaen"/>
          <w:color w:val="101010"/>
          <w:lang w:val="ka-GE"/>
        </w:rPr>
        <w:t>ფუნქციური</w:t>
      </w:r>
      <w:r w:rsidR="000E27E4" w:rsidRPr="00F6184A">
        <w:rPr>
          <w:rFonts w:ascii="Sylfaen" w:eastAsia="Times New Roman" w:hAnsi="Sylfaen"/>
          <w:color w:val="101010"/>
          <w:lang w:val="ka-GE"/>
        </w:rPr>
        <w:t xml:space="preserve"> </w:t>
      </w:r>
      <w:r w:rsidR="000E27E4" w:rsidRPr="00F6184A">
        <w:rPr>
          <w:rFonts w:ascii="Sylfaen" w:eastAsia="Times New Roman" w:hAnsi="Sylfaen" w:cs="Sylfaen"/>
          <w:color w:val="101010"/>
          <w:lang w:val="ka-GE"/>
        </w:rPr>
        <w:t>რესურსებითა</w:t>
      </w:r>
      <w:r w:rsidR="000E27E4" w:rsidRPr="00F6184A">
        <w:rPr>
          <w:rFonts w:ascii="Sylfaen" w:eastAsia="Times New Roman" w:hAnsi="Sylfaen"/>
          <w:color w:val="101010"/>
          <w:lang w:val="ka-GE"/>
        </w:rPr>
        <w:t xml:space="preserve"> </w:t>
      </w:r>
      <w:r w:rsidR="000E27E4" w:rsidRPr="00F6184A">
        <w:rPr>
          <w:rFonts w:ascii="Sylfaen" w:eastAsia="Times New Roman" w:hAnsi="Sylfaen" w:cs="Sylfaen"/>
          <w:color w:val="101010"/>
          <w:lang w:val="ka-GE"/>
        </w:rPr>
        <w:t>და</w:t>
      </w:r>
      <w:r w:rsidR="000E27E4" w:rsidRPr="00F6184A">
        <w:rPr>
          <w:rFonts w:ascii="Sylfaen" w:eastAsia="Times New Roman" w:hAnsi="Sylfaen"/>
          <w:color w:val="101010"/>
          <w:lang w:val="ka-GE"/>
        </w:rPr>
        <w:t xml:space="preserve"> </w:t>
      </w:r>
      <w:r w:rsidR="000E27E4" w:rsidRPr="00F6184A">
        <w:rPr>
          <w:rFonts w:ascii="Sylfaen" w:eastAsia="Times New Roman" w:hAnsi="Sylfaen" w:cs="Sylfaen"/>
          <w:color w:val="101010"/>
          <w:lang w:val="ka-GE"/>
        </w:rPr>
        <w:t>სიმძლავრეებით</w:t>
      </w:r>
      <w:r w:rsidR="000E27E4" w:rsidRPr="00F6184A">
        <w:rPr>
          <w:rFonts w:ascii="Sylfaen" w:eastAsia="Times New Roman" w:hAnsi="Sylfaen"/>
          <w:color w:val="101010"/>
          <w:lang w:val="ka-GE"/>
        </w:rPr>
        <w:t xml:space="preserve"> </w:t>
      </w:r>
      <w:r w:rsidR="000E27E4" w:rsidRPr="00F6184A">
        <w:rPr>
          <w:rFonts w:ascii="Sylfaen" w:eastAsia="Times New Roman" w:hAnsi="Sylfaen" w:cs="Sylfaen"/>
          <w:color w:val="101010"/>
          <w:lang w:val="ka-GE"/>
        </w:rPr>
        <w:t>უზრუნველყოფა</w:t>
      </w:r>
      <w:r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სააბონენტო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მომხმარებელთა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მონაცემთა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ბაზების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ელექტრონული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საოპერაციო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პროგრამული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მართვის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მათი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s="Sylfaen"/>
          <w:color w:val="101010"/>
          <w:lang w:val="ka-GE"/>
        </w:rPr>
        <w:lastRenderedPageBreak/>
        <w:t>ელექტრონული</w:t>
      </w:r>
      <w:r w:rsidRPr="00F6184A">
        <w:rPr>
          <w:rFonts w:ascii="Sylfaen" w:eastAsia="Times New Roman" w:hAnsi="Sylfaen"/>
          <w:color w:val="101010"/>
          <w:lang w:val="ka-GE"/>
        </w:rPr>
        <w:t xml:space="preserve"> </w:t>
      </w:r>
      <w:proofErr w:type="spellStart"/>
      <w:r w:rsidRPr="00F6184A">
        <w:rPr>
          <w:rFonts w:ascii="Sylfaen" w:eastAsia="Times New Roman" w:hAnsi="Sylfaen" w:cs="Sylfaen"/>
          <w:color w:val="101010"/>
          <w:lang w:val="ka-GE"/>
        </w:rPr>
        <w:t>პაკეტური</w:t>
      </w:r>
      <w:proofErr w:type="spellEnd"/>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საოპერაციო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პროგრამული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მართვის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საშუალებებით</w:t>
      </w:r>
      <w:r w:rsidRPr="00F6184A">
        <w:rPr>
          <w:rFonts w:ascii="Sylfaen" w:eastAsia="Times New Roman" w:hAnsi="Sylfaen"/>
          <w:color w:val="101010"/>
          <w:lang w:val="ka-GE"/>
        </w:rPr>
        <w:t xml:space="preserve"> (SIP, H323 ), </w:t>
      </w:r>
      <w:r w:rsidRPr="00F6184A">
        <w:rPr>
          <w:rFonts w:ascii="Sylfaen" w:eastAsia="Times New Roman" w:hAnsi="Sylfaen" w:cs="Sylfaen"/>
          <w:color w:val="101010"/>
          <w:lang w:val="ka-GE"/>
        </w:rPr>
        <w:t>მათი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olor w:val="101010"/>
          <w:lang w:val="ka-GE"/>
        </w:rPr>
        <w:tab/>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s="Sylfaen"/>
          <w:color w:val="101010"/>
          <w:lang w:val="ka-GE"/>
        </w:rPr>
        <w:t>ძირითადი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ურთიერთჩართვის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გარდამქმნელი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ტერმინალური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აღჭურვილობის</w:t>
      </w:r>
      <w:r w:rsidRPr="00F6184A">
        <w:rPr>
          <w:rFonts w:ascii="Sylfaen" w:eastAsia="Times New Roman" w:hAnsi="Sylfaen"/>
          <w:color w:val="101010"/>
          <w:lang w:val="ka-GE"/>
        </w:rPr>
        <w:t xml:space="preserve"> (IP TV, IP </w:t>
      </w:r>
      <w:r w:rsidRPr="00F6184A">
        <w:rPr>
          <w:rFonts w:ascii="Sylfaen" w:eastAsia="Times New Roman" w:hAnsi="Sylfaen" w:cs="Sylfaen"/>
          <w:color w:val="101010"/>
          <w:lang w:val="ka-GE"/>
        </w:rPr>
        <w:t>ტელეფონია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ელექტრონული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ანძების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A.M.1</w:t>
      </w:r>
      <w:r w:rsidR="005B0FCE" w:rsidRPr="00F6184A">
        <w:rPr>
          <w:rFonts w:ascii="Sylfaen" w:eastAsia="Times New Roman" w:hAnsi="Sylfaen"/>
          <w:b/>
          <w:color w:val="101010"/>
          <w:lang w:val="ka-GE"/>
        </w:rPr>
        <w:t>.</w:t>
      </w:r>
      <w:r w:rsidRPr="00F6184A">
        <w:rPr>
          <w:rFonts w:ascii="Sylfaen" w:eastAsia="Times New Roman" w:hAnsi="Sylfaen" w:cs="Sylfaen"/>
          <w:b/>
          <w:color w:val="101010"/>
          <w:lang w:val="ka-GE"/>
        </w:rPr>
        <w:t>ფიჭური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ორგანიზების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ტიპის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ქსელის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შესაბამისი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ელემენტებითა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CDMA</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LTE</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WIMAX</w:t>
      </w:r>
    </w:p>
    <w:p w:rsidR="0060786E" w:rsidRPr="00F6184A" w:rsidRDefault="0060786E" w:rsidP="0060786E">
      <w:pPr>
        <w:spacing w:after="0" w:line="240" w:lineRule="auto"/>
        <w:ind w:firstLine="720"/>
        <w:jc w:val="both"/>
        <w:rPr>
          <w:rFonts w:ascii="Sylfaen" w:eastAsia="Times New Roman" w:hAnsi="Sylfaen"/>
          <w:color w:val="101010"/>
          <w:lang w:val="ka-GE"/>
        </w:rPr>
      </w:pPr>
      <w:proofErr w:type="spellStart"/>
      <w:r w:rsidRPr="00F6184A">
        <w:rPr>
          <w:rFonts w:ascii="Sylfaen" w:eastAsia="Times New Roman" w:hAnsi="Sylfaen"/>
          <w:color w:val="101010"/>
          <w:lang w:val="ka-GE"/>
        </w:rPr>
        <w:t>WiFi</w:t>
      </w:r>
      <w:proofErr w:type="spellEnd"/>
    </w:p>
    <w:p w:rsidR="002B7C1B" w:rsidRPr="00F6184A" w:rsidRDefault="002B7C1B" w:rsidP="002B7C1B">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 xml:space="preserve">A.S.1. </w:t>
      </w:r>
      <w:r w:rsidRPr="00F6184A">
        <w:rPr>
          <w:rFonts w:ascii="Sylfaen" w:eastAsia="Times New Roman" w:hAnsi="Sylfaen" w:cs="Sylfaen"/>
          <w:b/>
          <w:color w:val="101010"/>
          <w:lang w:val="ka-GE"/>
        </w:rPr>
        <w:t>თანამგზავრული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ქსელის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შესაბამისი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ელემენტებითა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p>
    <w:p w:rsidR="002B7C1B"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თანამგზავრული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სისტემის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ტერმინალური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p>
    <w:p w:rsidR="002B7C1B" w:rsidRPr="00F6184A" w:rsidRDefault="002B7C1B" w:rsidP="002B7C1B">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 xml:space="preserve">B.F.1. </w:t>
      </w:r>
      <w:r w:rsidRPr="00F6184A">
        <w:rPr>
          <w:rFonts w:ascii="Sylfaen" w:eastAsia="Times New Roman" w:hAnsi="Sylfaen" w:cs="Sylfaen"/>
          <w:b/>
          <w:color w:val="101010"/>
          <w:lang w:val="ka-GE"/>
        </w:rPr>
        <w:t>ფიქსირებული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სისტემის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აბონენტების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სატელეფონო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ხმოვანი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კავშირით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მომსახურება</w:t>
      </w:r>
    </w:p>
    <w:p w:rsidR="002B7C1B"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ადგილობრივი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სატელეფონო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ხმოვანი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კავშირით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p>
    <w:p w:rsidR="002B7C1B"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საერთაშორისო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სატელეფონო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ხმოვანი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კავშირით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w:t>
      </w:r>
    </w:p>
    <w:p w:rsidR="002B7C1B"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საქალაქთაშორისო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სატელეფონო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ხმოვანი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კავშირით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w:t>
      </w:r>
    </w:p>
    <w:p w:rsidR="002B7C1B"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ტექსტური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შეტყობინების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p>
    <w:p w:rsidR="002B7C1B" w:rsidRPr="00F6184A" w:rsidRDefault="002B7C1B" w:rsidP="002B7C1B">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 xml:space="preserve">B.F.2. </w:t>
      </w:r>
      <w:r w:rsidRPr="00F6184A">
        <w:rPr>
          <w:rFonts w:ascii="Sylfaen" w:eastAsia="Times New Roman" w:hAnsi="Sylfaen" w:cs="Sylfaen"/>
          <w:b/>
          <w:color w:val="101010"/>
          <w:lang w:val="ka-GE"/>
        </w:rPr>
        <w:t>ინტერნეტ</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მომსახურება</w:t>
      </w:r>
    </w:p>
    <w:p w:rsidR="002B7C1B"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სპილენძის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წყვილებით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ინტერნეტ</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(DSL);</w:t>
      </w:r>
    </w:p>
    <w:p w:rsidR="002B7C1B"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CDMA</w:t>
      </w:r>
    </w:p>
    <w:p w:rsidR="002B7C1B" w:rsidRPr="00F6184A" w:rsidRDefault="002B7C1B" w:rsidP="002B7C1B">
      <w:pPr>
        <w:spacing w:after="0" w:line="240" w:lineRule="auto"/>
        <w:ind w:firstLine="720"/>
        <w:jc w:val="both"/>
        <w:rPr>
          <w:rFonts w:ascii="Sylfaen" w:eastAsia="Times New Roman" w:hAnsi="Sylfaen"/>
          <w:color w:val="101010"/>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ოპტიკური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ინტერნეტ</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s="Sylfaen"/>
          <w:color w:val="101010"/>
        </w:rPr>
        <w:t>;</w:t>
      </w:r>
    </w:p>
    <w:p w:rsidR="002B7C1B" w:rsidRPr="00F6184A" w:rsidRDefault="002B7C1B" w:rsidP="002B7C1B">
      <w:pPr>
        <w:spacing w:after="0" w:line="240" w:lineRule="auto"/>
        <w:ind w:firstLine="720"/>
        <w:jc w:val="both"/>
        <w:rPr>
          <w:rFonts w:ascii="Sylfaen" w:eastAsia="Times New Roman" w:hAnsi="Sylfaen"/>
          <w:color w:val="101010"/>
        </w:rPr>
      </w:pPr>
      <w:r w:rsidRPr="00F6184A">
        <w:rPr>
          <w:rFonts w:ascii="Sylfaen" w:eastAsia="Times New Roman" w:hAnsi="Sylfaen"/>
          <w:color w:val="101010"/>
          <w:lang w:val="ka-GE"/>
        </w:rPr>
        <w:t xml:space="preserve"> </w:t>
      </w:r>
      <w:proofErr w:type="spellStart"/>
      <w:r w:rsidRPr="00F6184A">
        <w:rPr>
          <w:rFonts w:ascii="Sylfaen" w:eastAsia="Times New Roman" w:hAnsi="Sylfaen" w:cs="Sylfaen"/>
          <w:color w:val="101010"/>
          <w:lang w:val="ka-GE"/>
        </w:rPr>
        <w:t>კომუტირებადი</w:t>
      </w:r>
      <w:proofErr w:type="spellEnd"/>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არხებით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ინტერნეტ</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w:t>
      </w:r>
      <w:proofErr w:type="spellStart"/>
      <w:r w:rsidRPr="00F6184A">
        <w:rPr>
          <w:rFonts w:ascii="Sylfaen" w:eastAsia="Times New Roman" w:hAnsi="Sylfaen"/>
          <w:color w:val="101010"/>
          <w:lang w:val="ka-GE"/>
        </w:rPr>
        <w:t>dial-up</w:t>
      </w:r>
      <w:proofErr w:type="spellEnd"/>
      <w:r w:rsidRPr="00F6184A">
        <w:rPr>
          <w:rFonts w:ascii="Sylfaen" w:eastAsia="Times New Roman" w:hAnsi="Sylfaen"/>
          <w:color w:val="101010"/>
          <w:lang w:val="ka-GE"/>
        </w:rPr>
        <w:t>)</w:t>
      </w:r>
      <w:r w:rsidRPr="00F6184A">
        <w:rPr>
          <w:rFonts w:ascii="Sylfaen" w:eastAsia="Times New Roman" w:hAnsi="Sylfaen"/>
          <w:color w:val="101010"/>
        </w:rPr>
        <w:t>;</w:t>
      </w:r>
    </w:p>
    <w:tbl>
      <w:tblPr>
        <w:tblW w:w="9400" w:type="dxa"/>
        <w:tblInd w:w="-40" w:type="dxa"/>
        <w:tblCellMar>
          <w:left w:w="0" w:type="dxa"/>
          <w:right w:w="0" w:type="dxa"/>
        </w:tblCellMar>
        <w:tblLook w:val="04A0" w:firstRow="1" w:lastRow="0" w:firstColumn="1" w:lastColumn="0" w:noHBand="0" w:noVBand="1"/>
      </w:tblPr>
      <w:tblGrid>
        <w:gridCol w:w="102"/>
        <w:gridCol w:w="717"/>
        <w:gridCol w:w="8581"/>
      </w:tblGrid>
      <w:tr w:rsidR="002B7C1B" w:rsidRPr="00F6184A" w:rsidTr="004736FA">
        <w:trPr>
          <w:trHeight w:val="255"/>
        </w:trPr>
        <w:tc>
          <w:tcPr>
            <w:tcW w:w="102" w:type="dxa"/>
            <w:shd w:val="clear" w:color="auto" w:fill="auto"/>
            <w:hideMark/>
          </w:tcPr>
          <w:p w:rsidR="002B7C1B" w:rsidRPr="00F6184A" w:rsidRDefault="002B7C1B" w:rsidP="004736FA">
            <w:pPr>
              <w:spacing w:after="0" w:line="240" w:lineRule="auto"/>
              <w:rPr>
                <w:rFonts w:ascii="Sylfaen" w:eastAsia="Times New Roman" w:hAnsi="Sylfaen"/>
                <w:color w:val="000000"/>
                <w:lang w:val="ka-GE"/>
              </w:rPr>
            </w:pPr>
          </w:p>
        </w:tc>
        <w:tc>
          <w:tcPr>
            <w:tcW w:w="717" w:type="dxa"/>
            <w:tcBorders>
              <w:top w:val="nil"/>
              <w:left w:val="nil"/>
              <w:bottom w:val="nil"/>
              <w:right w:val="nil"/>
            </w:tcBorders>
            <w:shd w:val="clear" w:color="auto" w:fill="auto"/>
            <w:tcMar>
              <w:top w:w="40" w:type="dxa"/>
              <w:left w:w="40" w:type="dxa"/>
              <w:bottom w:w="40" w:type="dxa"/>
              <w:right w:w="40" w:type="dxa"/>
            </w:tcMar>
            <w:hideMark/>
          </w:tcPr>
          <w:p w:rsidR="002B7C1B" w:rsidRPr="00F6184A" w:rsidRDefault="002B7C1B" w:rsidP="004736FA">
            <w:pPr>
              <w:spacing w:after="0" w:line="240" w:lineRule="auto"/>
              <w:rPr>
                <w:rFonts w:ascii="Sylfaen" w:eastAsia="Times New Roman" w:hAnsi="Sylfaen"/>
                <w:color w:val="000000"/>
                <w:lang w:val="ka-GE"/>
              </w:rPr>
            </w:pPr>
            <w:r w:rsidRPr="00F6184A">
              <w:rPr>
                <w:rFonts w:ascii="Sylfaen" w:eastAsia="Times New Roman" w:hAnsi="Sylfaen"/>
                <w:color w:val="000000"/>
                <w:lang w:val="ka-GE"/>
              </w:rPr>
              <w:t> </w:t>
            </w:r>
          </w:p>
        </w:tc>
        <w:tc>
          <w:tcPr>
            <w:tcW w:w="8581" w:type="dxa"/>
            <w:tcBorders>
              <w:top w:val="nil"/>
              <w:left w:val="nil"/>
              <w:bottom w:val="nil"/>
              <w:right w:val="nil"/>
            </w:tcBorders>
            <w:shd w:val="clear" w:color="auto" w:fill="auto"/>
            <w:tcMar>
              <w:top w:w="40" w:type="dxa"/>
              <w:left w:w="40" w:type="dxa"/>
              <w:bottom w:w="40" w:type="dxa"/>
              <w:right w:w="40" w:type="dxa"/>
            </w:tcMar>
            <w:hideMark/>
          </w:tcPr>
          <w:p w:rsidR="002B7C1B" w:rsidRPr="00F6184A" w:rsidRDefault="002B7C1B" w:rsidP="004736FA">
            <w:pPr>
              <w:spacing w:after="0" w:line="240" w:lineRule="auto"/>
              <w:textAlignment w:val="top"/>
              <w:rPr>
                <w:rFonts w:ascii="Sylfaen" w:eastAsia="Times New Roman" w:hAnsi="Sylfaen"/>
                <w:color w:val="000000"/>
              </w:rPr>
            </w:pPr>
            <w:r w:rsidRPr="00F6184A">
              <w:rPr>
                <w:rFonts w:ascii="Sylfaen" w:eastAsia="Times New Roman" w:hAnsi="Sylfaen"/>
                <w:color w:val="000000"/>
              </w:rPr>
              <w:t>Wi Max</w:t>
            </w:r>
          </w:p>
          <w:p w:rsidR="002B7C1B" w:rsidRPr="00F6184A" w:rsidRDefault="002B7C1B" w:rsidP="004736FA">
            <w:pPr>
              <w:spacing w:after="0" w:line="240" w:lineRule="auto"/>
              <w:textAlignment w:val="top"/>
              <w:rPr>
                <w:rFonts w:ascii="Sylfaen" w:eastAsia="Times New Roman" w:hAnsi="Sylfaen"/>
                <w:color w:val="000000"/>
              </w:rPr>
            </w:pPr>
            <w:proofErr w:type="spellStart"/>
            <w:r w:rsidRPr="00F6184A">
              <w:rPr>
                <w:rFonts w:ascii="Sylfaen" w:eastAsia="Times New Roman" w:hAnsi="Sylfaen"/>
                <w:color w:val="000000"/>
              </w:rPr>
              <w:t>WiFi</w:t>
            </w:r>
            <w:proofErr w:type="spellEnd"/>
          </w:p>
        </w:tc>
      </w:tr>
      <w:tr w:rsidR="002B7C1B" w:rsidRPr="00F6184A" w:rsidTr="004736FA">
        <w:trPr>
          <w:trHeight w:val="255"/>
        </w:trPr>
        <w:tc>
          <w:tcPr>
            <w:tcW w:w="102" w:type="dxa"/>
            <w:shd w:val="clear" w:color="auto" w:fill="auto"/>
            <w:hideMark/>
          </w:tcPr>
          <w:p w:rsidR="002B7C1B" w:rsidRPr="00F6184A" w:rsidRDefault="002B7C1B" w:rsidP="004736FA">
            <w:pPr>
              <w:spacing w:after="0" w:line="240" w:lineRule="auto"/>
              <w:rPr>
                <w:rFonts w:ascii="Sylfaen" w:eastAsia="Times New Roman" w:hAnsi="Sylfaen"/>
                <w:color w:val="000000"/>
              </w:rPr>
            </w:pPr>
          </w:p>
        </w:tc>
        <w:tc>
          <w:tcPr>
            <w:tcW w:w="717" w:type="dxa"/>
            <w:tcBorders>
              <w:top w:val="nil"/>
              <w:left w:val="nil"/>
              <w:bottom w:val="nil"/>
              <w:right w:val="nil"/>
            </w:tcBorders>
            <w:shd w:val="clear" w:color="auto" w:fill="auto"/>
            <w:tcMar>
              <w:top w:w="40" w:type="dxa"/>
              <w:left w:w="40" w:type="dxa"/>
              <w:bottom w:w="40" w:type="dxa"/>
              <w:right w:w="40" w:type="dxa"/>
            </w:tcMar>
            <w:hideMark/>
          </w:tcPr>
          <w:p w:rsidR="002B7C1B" w:rsidRPr="00F6184A" w:rsidRDefault="002B7C1B" w:rsidP="004736FA">
            <w:pPr>
              <w:spacing w:after="0" w:line="240" w:lineRule="auto"/>
              <w:rPr>
                <w:rFonts w:ascii="Sylfaen" w:eastAsia="Times New Roman" w:hAnsi="Sylfaen"/>
                <w:color w:val="000000"/>
              </w:rPr>
            </w:pPr>
            <w:r w:rsidRPr="00F6184A">
              <w:rPr>
                <w:rFonts w:ascii="Sylfaen" w:eastAsia="Times New Roman" w:hAnsi="Sylfaen"/>
                <w:color w:val="000000"/>
              </w:rPr>
              <w:t> </w:t>
            </w:r>
          </w:p>
        </w:tc>
        <w:tc>
          <w:tcPr>
            <w:tcW w:w="8581" w:type="dxa"/>
            <w:tcBorders>
              <w:top w:val="nil"/>
              <w:left w:val="nil"/>
              <w:bottom w:val="nil"/>
              <w:right w:val="nil"/>
            </w:tcBorders>
            <w:shd w:val="clear" w:color="auto" w:fill="auto"/>
            <w:tcMar>
              <w:top w:w="40" w:type="dxa"/>
              <w:left w:w="40" w:type="dxa"/>
              <w:bottom w:w="40" w:type="dxa"/>
              <w:right w:w="40" w:type="dxa"/>
            </w:tcMar>
            <w:hideMark/>
          </w:tcPr>
          <w:p w:rsidR="002B7C1B" w:rsidRPr="00F6184A" w:rsidRDefault="002B7C1B" w:rsidP="004736FA">
            <w:pPr>
              <w:spacing w:after="0" w:line="240" w:lineRule="auto"/>
              <w:textAlignment w:val="top"/>
              <w:rPr>
                <w:rFonts w:ascii="Sylfaen" w:eastAsia="Times New Roman" w:hAnsi="Sylfaen"/>
                <w:color w:val="000000"/>
              </w:rPr>
            </w:pPr>
            <w:proofErr w:type="spellStart"/>
            <w:r w:rsidRPr="00F6184A">
              <w:rPr>
                <w:rFonts w:ascii="Sylfaen" w:eastAsia="Times New Roman" w:hAnsi="Sylfaen"/>
                <w:color w:val="000000"/>
              </w:rPr>
              <w:t>ბოლო</w:t>
            </w:r>
            <w:proofErr w:type="spellEnd"/>
            <w:r w:rsidRPr="00F6184A">
              <w:rPr>
                <w:rFonts w:ascii="Sylfaen" w:eastAsia="Times New Roman" w:hAnsi="Sylfaen"/>
                <w:color w:val="000000"/>
              </w:rPr>
              <w:t xml:space="preserve"> </w:t>
            </w:r>
            <w:proofErr w:type="spellStart"/>
            <w:r w:rsidRPr="00F6184A">
              <w:rPr>
                <w:rFonts w:ascii="Sylfaen" w:eastAsia="Times New Roman" w:hAnsi="Sylfaen"/>
                <w:color w:val="000000"/>
              </w:rPr>
              <w:t>მომხმარებლების</w:t>
            </w:r>
            <w:proofErr w:type="spellEnd"/>
            <w:r w:rsidRPr="00F6184A">
              <w:rPr>
                <w:rFonts w:ascii="Sylfaen" w:eastAsia="Times New Roman" w:hAnsi="Sylfaen"/>
                <w:color w:val="000000"/>
              </w:rPr>
              <w:t xml:space="preserve"> </w:t>
            </w:r>
            <w:proofErr w:type="spellStart"/>
            <w:r w:rsidRPr="00F6184A">
              <w:rPr>
                <w:rFonts w:ascii="Sylfaen" w:eastAsia="Times New Roman" w:hAnsi="Sylfaen"/>
                <w:color w:val="000000"/>
              </w:rPr>
              <w:t>ინტერნეტ</w:t>
            </w:r>
            <w:proofErr w:type="spellEnd"/>
            <w:r w:rsidRPr="00F6184A">
              <w:rPr>
                <w:rFonts w:ascii="Sylfaen" w:eastAsia="Times New Roman" w:hAnsi="Sylfaen"/>
                <w:color w:val="000000"/>
              </w:rPr>
              <w:t xml:space="preserve"> </w:t>
            </w:r>
            <w:proofErr w:type="spellStart"/>
            <w:r w:rsidRPr="00F6184A">
              <w:rPr>
                <w:rFonts w:ascii="Sylfaen" w:eastAsia="Times New Roman" w:hAnsi="Sylfaen"/>
                <w:color w:val="000000"/>
              </w:rPr>
              <w:t>ჰოსტინგის</w:t>
            </w:r>
            <w:proofErr w:type="spellEnd"/>
            <w:r w:rsidRPr="00F6184A">
              <w:rPr>
                <w:rFonts w:ascii="Sylfaen" w:eastAsia="Times New Roman" w:hAnsi="Sylfaen"/>
                <w:color w:val="000000"/>
              </w:rPr>
              <w:t xml:space="preserve"> </w:t>
            </w:r>
            <w:proofErr w:type="spellStart"/>
            <w:r w:rsidRPr="00F6184A">
              <w:rPr>
                <w:rFonts w:ascii="Sylfaen" w:eastAsia="Times New Roman" w:hAnsi="Sylfaen"/>
                <w:color w:val="000000"/>
              </w:rPr>
              <w:t>მომსახურება</w:t>
            </w:r>
            <w:proofErr w:type="spellEnd"/>
            <w:r w:rsidRPr="00F6184A">
              <w:rPr>
                <w:rFonts w:ascii="Sylfaen" w:eastAsia="Times New Roman" w:hAnsi="Sylfaen"/>
                <w:color w:val="000000"/>
              </w:rPr>
              <w:t>.</w:t>
            </w:r>
          </w:p>
        </w:tc>
      </w:tr>
    </w:tbl>
    <w:p w:rsidR="0060786E" w:rsidRPr="00F6184A" w:rsidRDefault="0060786E"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B.F.3</w:t>
      </w:r>
      <w:r w:rsidR="000D4864"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მონაცემთა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გადაცემა</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s="Sylfaen"/>
          <w:color w:val="101010"/>
          <w:lang w:val="ka-GE"/>
        </w:rPr>
        <w:t>მონაცემთა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გადაცემა</w:t>
      </w:r>
    </w:p>
    <w:p w:rsidR="0060786E" w:rsidRPr="00F6184A" w:rsidRDefault="0060786E"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B.F.4</w:t>
      </w:r>
      <w:r w:rsidR="000D4864"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მაუწყებლობის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ტრანზიტი</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s="Sylfaen"/>
          <w:color w:val="101010"/>
          <w:lang w:val="ka-GE"/>
        </w:rPr>
        <w:t>ტელემაუწყებლობის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ტრანზიტი</w:t>
      </w:r>
    </w:p>
    <w:p w:rsidR="0060786E" w:rsidRPr="00F6184A" w:rsidRDefault="0060786E"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B.F.6</w:t>
      </w:r>
      <w:r w:rsidR="000D4864"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გამოძახებით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აუდიო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ვიზუალური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მომსახურება</w:t>
      </w:r>
      <w:r w:rsidRPr="00F6184A">
        <w:rPr>
          <w:rFonts w:ascii="Sylfaen" w:eastAsia="Times New Roman" w:hAnsi="Sylfaen"/>
          <w:b/>
          <w:color w:val="101010"/>
          <w:lang w:val="ka-GE"/>
        </w:rPr>
        <w:t xml:space="preserve"> (</w:t>
      </w:r>
      <w:proofErr w:type="spellStart"/>
      <w:r w:rsidRPr="00F6184A">
        <w:rPr>
          <w:rFonts w:ascii="Sylfaen" w:eastAsia="Times New Roman" w:hAnsi="Sylfaen"/>
          <w:b/>
          <w:color w:val="101010"/>
          <w:lang w:val="ka-GE"/>
        </w:rPr>
        <w:t>video</w:t>
      </w:r>
      <w:proofErr w:type="spellEnd"/>
      <w:r w:rsidRPr="00F6184A">
        <w:rPr>
          <w:rFonts w:ascii="Sylfaen" w:eastAsia="Times New Roman" w:hAnsi="Sylfaen"/>
          <w:b/>
          <w:color w:val="101010"/>
          <w:lang w:val="ka-GE"/>
        </w:rPr>
        <w:t xml:space="preserve"> </w:t>
      </w:r>
      <w:proofErr w:type="spellStart"/>
      <w:r w:rsidRPr="00F6184A">
        <w:rPr>
          <w:rFonts w:ascii="Sylfaen" w:eastAsia="Times New Roman" w:hAnsi="Sylfaen"/>
          <w:b/>
          <w:color w:val="101010"/>
          <w:lang w:val="ka-GE"/>
        </w:rPr>
        <w:t>on</w:t>
      </w:r>
      <w:proofErr w:type="spellEnd"/>
      <w:r w:rsidRPr="00F6184A">
        <w:rPr>
          <w:rFonts w:ascii="Sylfaen" w:eastAsia="Times New Roman" w:hAnsi="Sylfaen"/>
          <w:b/>
          <w:color w:val="101010"/>
          <w:lang w:val="ka-GE"/>
        </w:rPr>
        <w:t xml:space="preserve"> </w:t>
      </w:r>
      <w:proofErr w:type="spellStart"/>
      <w:r w:rsidRPr="00F6184A">
        <w:rPr>
          <w:rFonts w:ascii="Sylfaen" w:eastAsia="Times New Roman" w:hAnsi="Sylfaen"/>
          <w:b/>
          <w:color w:val="101010"/>
          <w:lang w:val="ka-GE"/>
        </w:rPr>
        <w:t>demand</w:t>
      </w:r>
      <w:proofErr w:type="spellEnd"/>
      <w:r w:rsidRPr="00F6184A">
        <w:rPr>
          <w:rFonts w:ascii="Sylfaen" w:eastAsia="Times New Roman" w:hAnsi="Sylfaen"/>
          <w:b/>
          <w:color w:val="101010"/>
          <w:lang w:val="ka-GE"/>
        </w:rPr>
        <w:t>)</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s="Sylfaen"/>
          <w:color w:val="101010"/>
          <w:lang w:val="ka-GE"/>
        </w:rPr>
        <w:t>გამოძახებით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აუდიო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ვიზუალური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w:t>
      </w:r>
      <w:proofErr w:type="spellStart"/>
      <w:r w:rsidRPr="00F6184A">
        <w:rPr>
          <w:rFonts w:ascii="Sylfaen" w:eastAsia="Times New Roman" w:hAnsi="Sylfaen"/>
          <w:color w:val="101010"/>
          <w:lang w:val="ka-GE"/>
        </w:rPr>
        <w:t>video</w:t>
      </w:r>
      <w:proofErr w:type="spellEnd"/>
      <w:r w:rsidRPr="00F6184A">
        <w:rPr>
          <w:rFonts w:ascii="Sylfaen" w:eastAsia="Times New Roman" w:hAnsi="Sylfaen"/>
          <w:color w:val="101010"/>
          <w:lang w:val="ka-GE"/>
        </w:rPr>
        <w:t xml:space="preserve"> </w:t>
      </w:r>
      <w:proofErr w:type="spellStart"/>
      <w:r w:rsidRPr="00F6184A">
        <w:rPr>
          <w:rFonts w:ascii="Sylfaen" w:eastAsia="Times New Roman" w:hAnsi="Sylfaen"/>
          <w:color w:val="101010"/>
          <w:lang w:val="ka-GE"/>
        </w:rPr>
        <w:t>on</w:t>
      </w:r>
      <w:proofErr w:type="spellEnd"/>
      <w:r w:rsidRPr="00F6184A">
        <w:rPr>
          <w:rFonts w:ascii="Sylfaen" w:eastAsia="Times New Roman" w:hAnsi="Sylfaen"/>
          <w:color w:val="101010"/>
          <w:lang w:val="ka-GE"/>
        </w:rPr>
        <w:t xml:space="preserve"> </w:t>
      </w:r>
      <w:proofErr w:type="spellStart"/>
      <w:r w:rsidRPr="00F6184A">
        <w:rPr>
          <w:rFonts w:ascii="Sylfaen" w:eastAsia="Times New Roman" w:hAnsi="Sylfaen"/>
          <w:color w:val="101010"/>
          <w:lang w:val="ka-GE"/>
        </w:rPr>
        <w:t>demand</w:t>
      </w:r>
      <w:proofErr w:type="spellEnd"/>
      <w:r w:rsidRPr="00F6184A">
        <w:rPr>
          <w:rFonts w:ascii="Sylfaen" w:eastAsia="Times New Roman" w:hAnsi="Sylfaen"/>
          <w:color w:val="101010"/>
          <w:lang w:val="ka-GE"/>
        </w:rPr>
        <w:t>)</w:t>
      </w:r>
    </w:p>
    <w:p w:rsidR="0060786E" w:rsidRPr="00F6184A" w:rsidRDefault="0060786E"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B.M.1</w:t>
      </w:r>
      <w:r w:rsidR="000D4864"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მოძრავი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სისტემების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აბონენტების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სატელეფონო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ხმოვანი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კავშირით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მომსახურება</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ადგილობრივი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მოძრავი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სისტემების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აბონენტებთან</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სატელეფონო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ხმოვანი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კავშირით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მოძრავი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საერთაშორისო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ხმოვანი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კავშირით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002B7C1B" w:rsidRPr="00F6184A">
        <w:rPr>
          <w:rFonts w:ascii="Sylfaen" w:eastAsia="Times New Roman" w:hAnsi="Sylfaen" w:cs="Sylfaen"/>
          <w:color w:val="101010"/>
          <w:lang w:val="ka-GE"/>
        </w:rPr>
        <w:t>.</w:t>
      </w:r>
    </w:p>
    <w:p w:rsidR="0060786E" w:rsidRPr="00F6184A" w:rsidRDefault="0060786E"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lastRenderedPageBreak/>
        <w:t>B.M.2</w:t>
      </w:r>
      <w:r w:rsidR="000D4864"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მოძრავი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სისტემების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აბონენტების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გაფართოებული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მომსახურებით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r w:rsidRPr="00F6184A">
        <w:rPr>
          <w:rFonts w:ascii="Sylfaen" w:eastAsia="Times New Roman" w:hAnsi="Sylfaen"/>
          <w:b/>
          <w:color w:val="101010"/>
          <w:lang w:val="ka-GE"/>
        </w:rPr>
        <w:t xml:space="preserve"> </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ტექსტური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შეტყობინების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002B7C1B" w:rsidRPr="00F6184A">
        <w:rPr>
          <w:rFonts w:ascii="Sylfaen" w:eastAsia="Times New Roman" w:hAnsi="Sylfaen" w:cs="Sylfaen"/>
          <w:color w:val="101010"/>
          <w:lang w:val="ka-GE"/>
        </w:rPr>
        <w:t>;</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მულტიმედიური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002B7C1B" w:rsidRPr="00F6184A">
        <w:rPr>
          <w:rFonts w:ascii="Sylfaen" w:eastAsia="Times New Roman" w:hAnsi="Sylfaen" w:cs="Sylfaen"/>
          <w:color w:val="101010"/>
          <w:lang w:val="ka-GE"/>
        </w:rPr>
        <w:t>.</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ციფრული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მონაცემების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გადაცემის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(GPRS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სხვა</w:t>
      </w:r>
      <w:r w:rsidRPr="00F6184A">
        <w:rPr>
          <w:rFonts w:ascii="Sylfaen" w:eastAsia="Times New Roman" w:hAnsi="Sylfaen"/>
          <w:color w:val="101010"/>
          <w:lang w:val="ka-GE"/>
        </w:rPr>
        <w:t>)</w:t>
      </w:r>
      <w:r w:rsidR="002B7C1B" w:rsidRPr="00F6184A">
        <w:rPr>
          <w:rFonts w:ascii="Sylfaen" w:eastAsia="Times New Roman" w:hAnsi="Sylfaen"/>
          <w:color w:val="101010"/>
          <w:lang w:val="ka-GE"/>
        </w:rPr>
        <w:t>;</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მოძრავი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ინტერნეტ</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002B7C1B" w:rsidRPr="00F6184A">
        <w:rPr>
          <w:rFonts w:ascii="Sylfaen" w:eastAsia="Times New Roman" w:hAnsi="Sylfaen" w:cs="Sylfaen"/>
          <w:color w:val="101010"/>
          <w:lang w:val="ka-GE"/>
        </w:rPr>
        <w:t>;</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მოძრავი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ტრანზიტული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მაუწყებლობის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002B7C1B" w:rsidRPr="00F6184A">
        <w:rPr>
          <w:rFonts w:ascii="Sylfaen" w:eastAsia="Times New Roman" w:hAnsi="Sylfaen" w:cs="Sylfaen"/>
          <w:color w:val="101010"/>
          <w:lang w:val="ka-GE"/>
        </w:rPr>
        <w:t>;</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სხვა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მოძრავი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002B7C1B" w:rsidRPr="00F6184A">
        <w:rPr>
          <w:rFonts w:ascii="Sylfaen" w:eastAsia="Times New Roman" w:hAnsi="Sylfaen" w:cs="Sylfaen"/>
          <w:color w:val="101010"/>
          <w:lang w:val="ka-GE"/>
        </w:rPr>
        <w:t>;</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B.S.2</w:t>
      </w:r>
      <w:r w:rsidR="000D4864"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ციფრული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მონაცემების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გადაცემის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თანამგზავრული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არხით</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s="Sylfaen"/>
          <w:color w:val="101010"/>
          <w:lang w:val="ka-GE"/>
        </w:rPr>
        <w:t>ციფრული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მონაცემების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გადაცემის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თანამგზავრული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არხით</w:t>
      </w:r>
      <w:r w:rsidR="002B7C1B" w:rsidRPr="00F6184A">
        <w:rPr>
          <w:rFonts w:ascii="Sylfaen" w:eastAsia="Times New Roman" w:hAnsi="Sylfaen" w:cs="Sylfaen"/>
          <w:color w:val="101010"/>
          <w:lang w:val="ka-GE"/>
        </w:rPr>
        <w:t>.</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B.S.3</w:t>
      </w:r>
      <w:r w:rsidR="000D4864"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თანამგზავრული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ინტერნეტ</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w:t>
      </w:r>
    </w:p>
    <w:p w:rsidR="0060786E" w:rsidRPr="00F6184A" w:rsidRDefault="0060786E" w:rsidP="0060786E">
      <w:pPr>
        <w:spacing w:after="0" w:line="240" w:lineRule="auto"/>
        <w:ind w:firstLine="720"/>
        <w:jc w:val="both"/>
        <w:rPr>
          <w:rFonts w:ascii="Sylfaen" w:eastAsia="Times New Roman" w:hAnsi="Sylfaen" w:cs="Sylfaen"/>
          <w:color w:val="101010"/>
        </w:rPr>
      </w:pPr>
      <w:r w:rsidRPr="00F6184A">
        <w:rPr>
          <w:rFonts w:ascii="Sylfaen" w:eastAsia="Times New Roman" w:hAnsi="Sylfaen" w:cs="Sylfaen"/>
          <w:color w:val="101010"/>
          <w:lang w:val="ka-GE"/>
        </w:rPr>
        <w:t>თანამგზავრული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ინტერნეტ</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002B7C1B" w:rsidRPr="00F6184A">
        <w:rPr>
          <w:rFonts w:ascii="Sylfaen" w:eastAsia="Times New Roman" w:hAnsi="Sylfaen" w:cs="Sylfaen"/>
          <w:color w:val="101010"/>
          <w:lang w:val="ka-GE"/>
        </w:rPr>
        <w:t>.</w:t>
      </w:r>
    </w:p>
    <w:p w:rsidR="002B7C1B" w:rsidRPr="00F6184A" w:rsidRDefault="002B7C1B" w:rsidP="002B7C1B">
      <w:pPr>
        <w:spacing w:after="0" w:line="240" w:lineRule="auto"/>
        <w:ind w:firstLine="720"/>
        <w:jc w:val="both"/>
        <w:rPr>
          <w:rFonts w:ascii="Sylfaen" w:hAnsi="Sylfaen"/>
        </w:rPr>
      </w:pPr>
    </w:p>
    <w:p w:rsidR="000E1D10"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hAnsi="Sylfaen"/>
          <w:lang w:val="ka-GE"/>
        </w:rPr>
        <w:t>კომისია ასევე აღნიშნავს, რომ ს</w:t>
      </w:r>
      <w:r w:rsidRPr="00F6184A">
        <w:rPr>
          <w:rFonts w:ascii="Sylfaen" w:hAnsi="Sylfaen" w:cs="Verdana"/>
          <w:color w:val="101010"/>
          <w:lang w:val="ka-GE"/>
        </w:rPr>
        <w:t>ს “სილქნეტი“</w:t>
      </w:r>
      <w:r w:rsidRPr="00F6184A">
        <w:rPr>
          <w:rFonts w:ascii="Sylfaen" w:hAnsi="Sylfaen"/>
          <w:lang w:val="ka-GE"/>
        </w:rPr>
        <w:t xml:space="preserve"> </w:t>
      </w:r>
      <w:r w:rsidRPr="00F6184A">
        <w:rPr>
          <w:rFonts w:ascii="Sylfaen" w:eastAsia="Times New Roman" w:hAnsi="Sylfaen"/>
          <w:color w:val="101010"/>
          <w:lang w:val="ka-GE"/>
        </w:rPr>
        <w:t>წარმოადგენს მაუწყებლობაზე ავტორიზებულ პირს.</w:t>
      </w:r>
    </w:p>
    <w:p w:rsidR="000E1D10" w:rsidRPr="00F6184A" w:rsidRDefault="000E1D10" w:rsidP="000E1D10">
      <w:pPr>
        <w:ind w:firstLine="720"/>
        <w:jc w:val="both"/>
        <w:rPr>
          <w:rFonts w:ascii="Sylfaen" w:eastAsia="Times New Roman" w:hAnsi="Sylfaen"/>
          <w:color w:val="101010"/>
          <w:lang w:val="ka-GE"/>
        </w:rPr>
      </w:pPr>
      <w:r w:rsidRPr="00F6184A">
        <w:rPr>
          <w:rFonts w:ascii="Sylfaen" w:eastAsia="Times New Roman" w:hAnsi="Sylfaen" w:cs="Sylfaen"/>
          <w:color w:val="101010"/>
          <w:lang w:val="ka-GE"/>
        </w:rPr>
        <w:t xml:space="preserve">კომისია ასევე აღნიშნავს, რომ </w:t>
      </w:r>
      <w:r w:rsidRPr="00F6184A">
        <w:rPr>
          <w:rFonts w:ascii="Sylfaen" w:hAnsi="Sylfaen" w:cs="Verdana"/>
          <w:color w:val="101010"/>
          <w:lang w:val="ka-GE"/>
        </w:rPr>
        <w:t xml:space="preserve">სს </w:t>
      </w:r>
      <w:r w:rsidRPr="00F6184A">
        <w:rPr>
          <w:rFonts w:ascii="Sylfaen" w:eastAsia="Times New Roman" w:hAnsi="Sylfaen" w:cs="Sylfaen"/>
          <w:bCs/>
          <w:color w:val="101010"/>
          <w:lang w:val="ka-GE"/>
        </w:rPr>
        <w:t>„სილქნეტი“ ფლობს:</w:t>
      </w:r>
    </w:p>
    <w:p w:rsidR="000E1D10" w:rsidRPr="00F6184A" w:rsidRDefault="000E1D10" w:rsidP="00166067">
      <w:pPr>
        <w:pStyle w:val="NormalWeb"/>
        <w:numPr>
          <w:ilvl w:val="0"/>
          <w:numId w:val="2"/>
        </w:numPr>
        <w:spacing w:before="0" w:beforeAutospacing="0" w:after="315" w:afterAutospacing="0" w:line="345" w:lineRule="atLeast"/>
        <w:jc w:val="both"/>
        <w:rPr>
          <w:rFonts w:ascii="Sylfaen" w:hAnsi="Sylfaen"/>
          <w:b/>
          <w:color w:val="000000"/>
          <w:sz w:val="22"/>
          <w:szCs w:val="22"/>
          <w:lang w:val="ka-GE"/>
        </w:rPr>
      </w:pPr>
      <w:r w:rsidRPr="00F6184A">
        <w:rPr>
          <w:rFonts w:ascii="Sylfaen" w:hAnsi="Sylfaen" w:cs="Sylfaen"/>
          <w:b/>
          <w:color w:val="000000"/>
          <w:sz w:val="22"/>
          <w:szCs w:val="22"/>
          <w:lang w:val="ka-GE"/>
        </w:rPr>
        <w:t>რადიოსიხშირული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სპექტრით</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სარგებლობის</w:t>
      </w:r>
      <w:r w:rsidRPr="00F6184A">
        <w:rPr>
          <w:rFonts w:ascii="Sylfaen" w:hAnsi="Sylfaen"/>
          <w:b/>
          <w:color w:val="000000"/>
          <w:sz w:val="22"/>
          <w:szCs w:val="22"/>
          <w:lang w:val="ka-GE"/>
        </w:rPr>
        <w:t xml:space="preserve"> №F11 </w:t>
      </w:r>
      <w:r w:rsidRPr="00F6184A">
        <w:rPr>
          <w:rFonts w:ascii="Sylfaen" w:hAnsi="Sylfaen" w:cs="Sylfaen"/>
          <w:b/>
          <w:color w:val="000000"/>
          <w:sz w:val="22"/>
          <w:szCs w:val="22"/>
          <w:lang w:val="ka-GE"/>
        </w:rPr>
        <w:t>ლიცენზიას</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შემდეგი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სალიცენზიო</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პირობებით</w:t>
      </w:r>
      <w:r w:rsidRPr="00F6184A">
        <w:rPr>
          <w:rFonts w:ascii="Sylfaen" w:hAnsi="Sylfaen"/>
          <w:b/>
          <w:color w:val="000000"/>
          <w:sz w:val="22"/>
          <w:szCs w:val="22"/>
          <w:lang w:val="ka-GE"/>
        </w:rPr>
        <w:t>:</w:t>
      </w:r>
    </w:p>
    <w:p w:rsidR="000E1D10" w:rsidRPr="00F6184A" w:rsidRDefault="000E1D10" w:rsidP="00166067">
      <w:pPr>
        <w:pStyle w:val="NormalWeb"/>
        <w:spacing w:before="0" w:beforeAutospacing="0" w:after="315" w:afterAutospacing="0" w:line="345" w:lineRule="atLeast"/>
        <w:ind w:left="765"/>
        <w:rPr>
          <w:rFonts w:ascii="Sylfaen" w:hAnsi="Sylfaen"/>
          <w:color w:val="000000"/>
          <w:sz w:val="22"/>
          <w:szCs w:val="22"/>
        </w:rPr>
      </w:pPr>
      <w:r w:rsidRPr="00F6184A">
        <w:rPr>
          <w:rFonts w:ascii="Sylfaen" w:hAnsi="Sylfaen" w:cs="Sylfaen"/>
          <w:color w:val="000000"/>
          <w:sz w:val="22"/>
          <w:szCs w:val="22"/>
        </w:rPr>
        <w:t>ა</w:t>
      </w:r>
      <w:r w:rsidRPr="00F6184A">
        <w:rPr>
          <w:rFonts w:ascii="Sylfaen" w:hAnsi="Sylfaen"/>
          <w:color w:val="000000"/>
          <w:sz w:val="22"/>
          <w:szCs w:val="22"/>
        </w:rPr>
        <w:t>)   </w:t>
      </w:r>
      <w:proofErr w:type="spellStart"/>
      <w:r w:rsidRPr="00F6184A">
        <w:rPr>
          <w:rFonts w:ascii="Sylfaen" w:hAnsi="Sylfaen" w:cs="Sylfaen"/>
          <w:color w:val="000000"/>
          <w:sz w:val="22"/>
          <w:szCs w:val="22"/>
        </w:rPr>
        <w:t>რადიოსიხშირული</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სპექტრი</w:t>
      </w:r>
      <w:proofErr w:type="spellEnd"/>
      <w:r w:rsidRPr="00F6184A">
        <w:rPr>
          <w:rFonts w:ascii="Sylfaen" w:hAnsi="Sylfaen"/>
          <w:color w:val="000000"/>
          <w:sz w:val="22"/>
          <w:szCs w:val="22"/>
        </w:rPr>
        <w:t xml:space="preserve">: 827,955 </w:t>
      </w:r>
      <w:r w:rsidRPr="00F6184A">
        <w:rPr>
          <w:rFonts w:ascii="Sylfaen" w:hAnsi="Sylfaen" w:cs="Sylfaen"/>
          <w:color w:val="000000"/>
          <w:sz w:val="22"/>
          <w:szCs w:val="22"/>
        </w:rPr>
        <w:t>მჰც</w:t>
      </w:r>
      <w:r w:rsidRPr="00F6184A">
        <w:rPr>
          <w:rFonts w:ascii="Sylfaen" w:hAnsi="Sylfaen"/>
          <w:color w:val="000000"/>
          <w:sz w:val="22"/>
          <w:szCs w:val="22"/>
        </w:rPr>
        <w:t xml:space="preserve">÷831,645 </w:t>
      </w:r>
      <w:proofErr w:type="spellStart"/>
      <w:r w:rsidRPr="00F6184A">
        <w:rPr>
          <w:rFonts w:ascii="Sylfaen" w:hAnsi="Sylfaen" w:cs="Sylfaen"/>
          <w:color w:val="000000"/>
          <w:sz w:val="22"/>
          <w:szCs w:val="22"/>
        </w:rPr>
        <w:t>მჰც</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და</w:t>
      </w:r>
      <w:proofErr w:type="spellEnd"/>
      <w:r w:rsidRPr="00F6184A">
        <w:rPr>
          <w:rFonts w:ascii="Sylfaen" w:hAnsi="Sylfaen"/>
          <w:color w:val="000000"/>
          <w:sz w:val="22"/>
          <w:szCs w:val="22"/>
        </w:rPr>
        <w:t xml:space="preserve"> 872,955 </w:t>
      </w:r>
      <w:r w:rsidRPr="00F6184A">
        <w:rPr>
          <w:rFonts w:ascii="Sylfaen" w:hAnsi="Sylfaen" w:cs="Sylfaen"/>
          <w:color w:val="000000"/>
          <w:sz w:val="22"/>
          <w:szCs w:val="22"/>
        </w:rPr>
        <w:t>მჰც</w:t>
      </w:r>
      <w:r w:rsidRPr="00F6184A">
        <w:rPr>
          <w:rFonts w:ascii="Sylfaen" w:hAnsi="Sylfaen"/>
          <w:color w:val="000000"/>
          <w:sz w:val="22"/>
          <w:szCs w:val="22"/>
        </w:rPr>
        <w:t xml:space="preserve">÷876,645 </w:t>
      </w:r>
      <w:proofErr w:type="spellStart"/>
      <w:r w:rsidRPr="00F6184A">
        <w:rPr>
          <w:rFonts w:ascii="Sylfaen" w:hAnsi="Sylfaen" w:cs="Sylfaen"/>
          <w:color w:val="000000"/>
          <w:sz w:val="22"/>
          <w:szCs w:val="22"/>
        </w:rPr>
        <w:t>მჰც</w:t>
      </w:r>
      <w:proofErr w:type="spellEnd"/>
      <w:r w:rsidRPr="00F6184A">
        <w:rPr>
          <w:rFonts w:ascii="Sylfaen" w:hAnsi="Sylfaen"/>
          <w:color w:val="000000"/>
          <w:sz w:val="22"/>
          <w:szCs w:val="22"/>
        </w:rPr>
        <w:t>;</w:t>
      </w:r>
    </w:p>
    <w:p w:rsidR="000E1D10" w:rsidRPr="00F6184A" w:rsidRDefault="000E1D10" w:rsidP="000E1D10">
      <w:pPr>
        <w:pStyle w:val="NormalWeb"/>
        <w:shd w:val="clear" w:color="auto" w:fill="FFFFFF"/>
        <w:spacing w:before="0" w:beforeAutospacing="0" w:after="315" w:afterAutospacing="0" w:line="345" w:lineRule="atLeast"/>
        <w:ind w:left="765"/>
        <w:rPr>
          <w:rFonts w:ascii="Sylfaen" w:hAnsi="Sylfaen"/>
          <w:color w:val="000000"/>
          <w:sz w:val="22"/>
          <w:szCs w:val="22"/>
        </w:rPr>
      </w:pPr>
      <w:r w:rsidRPr="00F6184A">
        <w:rPr>
          <w:rFonts w:ascii="Sylfaen" w:hAnsi="Sylfaen" w:cs="Sylfaen"/>
          <w:color w:val="000000"/>
          <w:sz w:val="22"/>
          <w:szCs w:val="22"/>
        </w:rPr>
        <w:t>ბ</w:t>
      </w:r>
      <w:r w:rsidRPr="00F6184A">
        <w:rPr>
          <w:rFonts w:ascii="Sylfaen" w:hAnsi="Sylfaen"/>
          <w:color w:val="000000"/>
          <w:sz w:val="22"/>
          <w:szCs w:val="22"/>
        </w:rPr>
        <w:t>)  </w:t>
      </w:r>
      <w:proofErr w:type="spellStart"/>
      <w:r w:rsidRPr="00F6184A">
        <w:rPr>
          <w:rFonts w:ascii="Sylfaen" w:hAnsi="Sylfaen" w:cs="Sylfaen"/>
          <w:color w:val="000000"/>
          <w:sz w:val="22"/>
          <w:szCs w:val="22"/>
        </w:rPr>
        <w:t>დანიშნულება</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მობილური</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და</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ფიქსირებული</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საკომუნიკაციო</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მომსახურებისთვის</w:t>
      </w:r>
      <w:proofErr w:type="spellEnd"/>
      <w:r w:rsidRPr="00F6184A">
        <w:rPr>
          <w:rFonts w:ascii="Sylfaen" w:hAnsi="Sylfaen"/>
          <w:color w:val="000000"/>
          <w:sz w:val="22"/>
          <w:szCs w:val="22"/>
        </w:rPr>
        <w:t>;</w:t>
      </w:r>
    </w:p>
    <w:p w:rsidR="000E1D10" w:rsidRPr="00F6184A" w:rsidRDefault="000E1D10" w:rsidP="000E1D10">
      <w:pPr>
        <w:pStyle w:val="NormalWeb"/>
        <w:shd w:val="clear" w:color="auto" w:fill="FFFFFF"/>
        <w:spacing w:before="0" w:beforeAutospacing="0" w:after="315" w:afterAutospacing="0" w:line="345" w:lineRule="atLeast"/>
        <w:ind w:left="765"/>
        <w:rPr>
          <w:rFonts w:ascii="Sylfaen" w:hAnsi="Sylfaen"/>
          <w:color w:val="000000"/>
          <w:sz w:val="22"/>
          <w:szCs w:val="22"/>
        </w:rPr>
      </w:pPr>
      <w:r w:rsidRPr="00F6184A">
        <w:rPr>
          <w:rFonts w:ascii="Sylfaen" w:hAnsi="Sylfaen" w:cs="Sylfaen"/>
          <w:color w:val="000000"/>
          <w:sz w:val="22"/>
          <w:szCs w:val="22"/>
        </w:rPr>
        <w:t>გ</w:t>
      </w:r>
      <w:r w:rsidRPr="00F6184A">
        <w:rPr>
          <w:rFonts w:ascii="Sylfaen" w:hAnsi="Sylfaen"/>
          <w:color w:val="000000"/>
          <w:sz w:val="22"/>
          <w:szCs w:val="22"/>
        </w:rPr>
        <w:t>)    </w:t>
      </w:r>
      <w:proofErr w:type="spellStart"/>
      <w:r w:rsidRPr="00F6184A">
        <w:rPr>
          <w:rFonts w:ascii="Sylfaen" w:hAnsi="Sylfaen" w:cs="Sylfaen"/>
          <w:color w:val="000000"/>
          <w:sz w:val="22"/>
          <w:szCs w:val="22"/>
        </w:rPr>
        <w:t>გეოგრაფიული</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ზონა</w:t>
      </w:r>
      <w:proofErr w:type="spellEnd"/>
      <w:r w:rsidRPr="00F6184A">
        <w:rPr>
          <w:rFonts w:ascii="Sylfaen" w:hAnsi="Sylfaen"/>
          <w:color w:val="000000"/>
          <w:sz w:val="22"/>
          <w:szCs w:val="22"/>
        </w:rPr>
        <w:t>:  </w:t>
      </w:r>
      <w:proofErr w:type="spellStart"/>
      <w:r w:rsidRPr="00F6184A">
        <w:rPr>
          <w:rFonts w:ascii="Sylfaen" w:hAnsi="Sylfaen" w:cs="Sylfaen"/>
          <w:color w:val="000000"/>
          <w:sz w:val="22"/>
          <w:szCs w:val="22"/>
        </w:rPr>
        <w:t>საქართველო</w:t>
      </w:r>
      <w:proofErr w:type="spellEnd"/>
      <w:r w:rsidRPr="00F6184A">
        <w:rPr>
          <w:rFonts w:ascii="Sylfaen" w:hAnsi="Sylfaen"/>
          <w:color w:val="000000"/>
          <w:sz w:val="22"/>
          <w:szCs w:val="22"/>
        </w:rPr>
        <w:t>;</w:t>
      </w:r>
    </w:p>
    <w:p w:rsidR="000E1D10" w:rsidRPr="00F6184A" w:rsidRDefault="000E1D10" w:rsidP="000E1D10">
      <w:pPr>
        <w:pStyle w:val="NormalWeb"/>
        <w:shd w:val="clear" w:color="auto" w:fill="FFFFFF"/>
        <w:spacing w:before="0" w:beforeAutospacing="0" w:after="315" w:afterAutospacing="0" w:line="345" w:lineRule="atLeast"/>
        <w:ind w:left="765"/>
        <w:rPr>
          <w:rFonts w:ascii="Sylfaen" w:hAnsi="Sylfaen"/>
          <w:color w:val="000000"/>
          <w:sz w:val="22"/>
          <w:szCs w:val="22"/>
        </w:rPr>
      </w:pPr>
      <w:r w:rsidRPr="00F6184A">
        <w:rPr>
          <w:rFonts w:ascii="Sylfaen" w:hAnsi="Sylfaen" w:cs="Sylfaen"/>
          <w:color w:val="000000"/>
          <w:sz w:val="22"/>
          <w:szCs w:val="22"/>
        </w:rPr>
        <w:t>დ</w:t>
      </w:r>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ლიცენზიის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მოქმედების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ვადა</w:t>
      </w:r>
      <w:proofErr w:type="spellEnd"/>
      <w:r w:rsidRPr="00F6184A">
        <w:rPr>
          <w:rFonts w:ascii="Sylfaen" w:hAnsi="Sylfaen"/>
          <w:color w:val="000000"/>
          <w:sz w:val="22"/>
          <w:szCs w:val="22"/>
        </w:rPr>
        <w:t xml:space="preserve">: 2023 </w:t>
      </w:r>
      <w:proofErr w:type="spellStart"/>
      <w:r w:rsidRPr="00F6184A">
        <w:rPr>
          <w:rFonts w:ascii="Sylfaen" w:hAnsi="Sylfaen" w:cs="Sylfaen"/>
          <w:color w:val="000000"/>
          <w:sz w:val="22"/>
          <w:szCs w:val="22"/>
        </w:rPr>
        <w:t>წლის</w:t>
      </w:r>
      <w:proofErr w:type="spellEnd"/>
      <w:r w:rsidRPr="00F6184A">
        <w:rPr>
          <w:rFonts w:ascii="Sylfaen" w:hAnsi="Sylfaen"/>
          <w:color w:val="000000"/>
          <w:sz w:val="22"/>
          <w:szCs w:val="22"/>
        </w:rPr>
        <w:t xml:space="preserve"> 23 </w:t>
      </w:r>
      <w:proofErr w:type="spellStart"/>
      <w:r w:rsidRPr="00F6184A">
        <w:rPr>
          <w:rFonts w:ascii="Sylfaen" w:hAnsi="Sylfaen" w:cs="Sylfaen"/>
          <w:color w:val="000000"/>
          <w:sz w:val="22"/>
          <w:szCs w:val="22"/>
        </w:rPr>
        <w:t>ივლისამდე</w:t>
      </w:r>
      <w:proofErr w:type="spellEnd"/>
      <w:r w:rsidRPr="00F6184A">
        <w:rPr>
          <w:rFonts w:ascii="Sylfaen" w:hAnsi="Sylfaen"/>
          <w:color w:val="000000"/>
          <w:sz w:val="22"/>
          <w:szCs w:val="22"/>
        </w:rPr>
        <w:t>;</w:t>
      </w:r>
    </w:p>
    <w:p w:rsidR="000E1D10" w:rsidRPr="00F6184A" w:rsidRDefault="000E1D10" w:rsidP="000E76CB">
      <w:pPr>
        <w:pStyle w:val="NormalWeb"/>
        <w:numPr>
          <w:ilvl w:val="0"/>
          <w:numId w:val="2"/>
        </w:numPr>
        <w:shd w:val="clear" w:color="auto" w:fill="FFFFFF"/>
        <w:spacing w:before="0" w:beforeAutospacing="0" w:after="315" w:afterAutospacing="0" w:line="345" w:lineRule="atLeast"/>
        <w:jc w:val="both"/>
        <w:rPr>
          <w:rFonts w:ascii="Sylfaen" w:hAnsi="Sylfaen"/>
          <w:b/>
          <w:color w:val="000000"/>
          <w:sz w:val="22"/>
          <w:szCs w:val="22"/>
          <w:lang w:val="ka-GE"/>
        </w:rPr>
      </w:pPr>
      <w:r w:rsidRPr="00F6184A">
        <w:rPr>
          <w:rFonts w:ascii="Sylfaen" w:hAnsi="Sylfaen" w:cs="Sylfaen"/>
          <w:b/>
          <w:color w:val="000000"/>
          <w:sz w:val="22"/>
          <w:szCs w:val="22"/>
          <w:lang w:val="ka-GE"/>
        </w:rPr>
        <w:t>რადიოსიხშირული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სპექტრით</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სარგებლობის</w:t>
      </w:r>
      <w:r w:rsidRPr="00F6184A">
        <w:rPr>
          <w:rFonts w:ascii="Sylfaen" w:hAnsi="Sylfaen"/>
          <w:b/>
          <w:color w:val="000000"/>
          <w:sz w:val="22"/>
          <w:szCs w:val="22"/>
          <w:lang w:val="ka-GE"/>
        </w:rPr>
        <w:t xml:space="preserve"> №F48 </w:t>
      </w:r>
      <w:r w:rsidRPr="00F6184A">
        <w:rPr>
          <w:rFonts w:ascii="Sylfaen" w:hAnsi="Sylfaen" w:cs="Sylfaen"/>
          <w:b/>
          <w:color w:val="000000"/>
          <w:sz w:val="22"/>
          <w:szCs w:val="22"/>
          <w:lang w:val="ka-GE"/>
        </w:rPr>
        <w:t>ლიცენზიას</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შემდეგი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სალიცენზიო</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პირობებით</w:t>
      </w:r>
      <w:r w:rsidRPr="00F6184A">
        <w:rPr>
          <w:rFonts w:ascii="Sylfaen" w:hAnsi="Sylfaen"/>
          <w:b/>
          <w:color w:val="000000"/>
          <w:sz w:val="22"/>
          <w:szCs w:val="22"/>
          <w:lang w:val="ka-GE"/>
        </w:rPr>
        <w:t>:</w:t>
      </w:r>
    </w:p>
    <w:p w:rsidR="000E1D10" w:rsidRPr="00F6184A" w:rsidRDefault="000E1D10" w:rsidP="000E1D10">
      <w:pPr>
        <w:pStyle w:val="NormalWeb"/>
        <w:shd w:val="clear" w:color="auto" w:fill="FFFFFF"/>
        <w:spacing w:before="0" w:beforeAutospacing="0" w:after="315" w:afterAutospacing="0" w:line="345" w:lineRule="atLeast"/>
        <w:ind w:left="765"/>
        <w:jc w:val="both"/>
        <w:rPr>
          <w:rFonts w:ascii="Sylfaen" w:hAnsi="Sylfaen"/>
          <w:sz w:val="22"/>
          <w:szCs w:val="22"/>
          <w:lang w:val="ka-GE"/>
        </w:rPr>
      </w:pPr>
      <w:r w:rsidRPr="00F6184A">
        <w:rPr>
          <w:rFonts w:ascii="Sylfaen" w:hAnsi="Sylfaen" w:cs="Sylfaen"/>
          <w:sz w:val="22"/>
          <w:szCs w:val="22"/>
        </w:rPr>
        <w:t>ა</w:t>
      </w:r>
      <w:r w:rsidRPr="00F6184A">
        <w:rPr>
          <w:rFonts w:ascii="Sylfaen" w:hAnsi="Sylfaen"/>
          <w:sz w:val="22"/>
          <w:szCs w:val="22"/>
        </w:rPr>
        <w:t xml:space="preserve">) </w:t>
      </w:r>
      <w:proofErr w:type="spellStart"/>
      <w:r w:rsidRPr="00F6184A">
        <w:rPr>
          <w:rFonts w:ascii="Sylfaen" w:hAnsi="Sylfaen" w:cs="Sylfaen"/>
          <w:sz w:val="22"/>
          <w:szCs w:val="22"/>
        </w:rPr>
        <w:t>რადიოსიხშირული</w:t>
      </w:r>
      <w:proofErr w:type="spellEnd"/>
      <w:r w:rsidRPr="00F6184A">
        <w:rPr>
          <w:rFonts w:ascii="Sylfaen" w:hAnsi="Sylfaen"/>
          <w:sz w:val="22"/>
          <w:szCs w:val="22"/>
        </w:rPr>
        <w:t xml:space="preserve"> </w:t>
      </w:r>
      <w:proofErr w:type="spellStart"/>
      <w:r w:rsidRPr="00F6184A">
        <w:rPr>
          <w:rFonts w:ascii="Sylfaen" w:hAnsi="Sylfaen" w:cs="Sylfaen"/>
          <w:sz w:val="22"/>
          <w:szCs w:val="22"/>
        </w:rPr>
        <w:t>ზოლი</w:t>
      </w:r>
      <w:proofErr w:type="spellEnd"/>
      <w:r w:rsidRPr="00F6184A">
        <w:rPr>
          <w:rFonts w:ascii="Sylfaen" w:hAnsi="Sylfaen"/>
          <w:sz w:val="22"/>
          <w:szCs w:val="22"/>
        </w:rPr>
        <w:t xml:space="preserve">: 2299 </w:t>
      </w:r>
      <w:proofErr w:type="spellStart"/>
      <w:r w:rsidRPr="00F6184A">
        <w:rPr>
          <w:rFonts w:ascii="Sylfaen" w:hAnsi="Sylfaen" w:cs="Sylfaen"/>
          <w:sz w:val="22"/>
          <w:szCs w:val="22"/>
        </w:rPr>
        <w:t>მჰც</w:t>
      </w:r>
      <w:proofErr w:type="spellEnd"/>
      <w:r w:rsidRPr="00F6184A">
        <w:rPr>
          <w:rFonts w:ascii="Sylfaen" w:hAnsi="Sylfaen"/>
          <w:sz w:val="22"/>
          <w:szCs w:val="22"/>
        </w:rPr>
        <w:t xml:space="preserve"> ÷ 2350 </w:t>
      </w:r>
      <w:proofErr w:type="spellStart"/>
      <w:r w:rsidRPr="00F6184A">
        <w:rPr>
          <w:rFonts w:ascii="Sylfaen" w:hAnsi="Sylfaen" w:cs="Sylfaen"/>
          <w:sz w:val="22"/>
          <w:szCs w:val="22"/>
        </w:rPr>
        <w:t>მჰც</w:t>
      </w:r>
      <w:proofErr w:type="spellEnd"/>
      <w:r w:rsidRPr="00F6184A">
        <w:rPr>
          <w:rFonts w:ascii="Sylfaen" w:hAnsi="Sylfaen"/>
          <w:sz w:val="22"/>
          <w:szCs w:val="22"/>
        </w:rPr>
        <w:t xml:space="preserve"> </w:t>
      </w:r>
      <w:proofErr w:type="spellStart"/>
      <w:r w:rsidRPr="00F6184A">
        <w:rPr>
          <w:rFonts w:ascii="Sylfaen" w:hAnsi="Sylfaen" w:cs="Sylfaen"/>
          <w:sz w:val="22"/>
          <w:szCs w:val="22"/>
        </w:rPr>
        <w:t>უსადენო</w:t>
      </w:r>
      <w:proofErr w:type="spellEnd"/>
      <w:r w:rsidRPr="00F6184A">
        <w:rPr>
          <w:rFonts w:ascii="Sylfaen" w:hAnsi="Sylfaen"/>
          <w:sz w:val="22"/>
          <w:szCs w:val="22"/>
        </w:rPr>
        <w:t xml:space="preserve"> </w:t>
      </w:r>
      <w:proofErr w:type="spellStart"/>
      <w:r w:rsidRPr="00F6184A">
        <w:rPr>
          <w:rFonts w:ascii="Sylfaen" w:hAnsi="Sylfaen" w:cs="Sylfaen"/>
          <w:sz w:val="22"/>
          <w:szCs w:val="22"/>
        </w:rPr>
        <w:t>რადიოდაშვების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ქსელით</w:t>
      </w:r>
      <w:proofErr w:type="spellEnd"/>
      <w:r w:rsidRPr="00F6184A">
        <w:rPr>
          <w:rFonts w:ascii="Sylfaen" w:hAnsi="Sylfaen"/>
          <w:sz w:val="22"/>
          <w:szCs w:val="22"/>
        </w:rPr>
        <w:t xml:space="preserve"> (</w:t>
      </w:r>
      <w:proofErr w:type="spellStart"/>
      <w:r w:rsidRPr="00F6184A">
        <w:rPr>
          <w:rFonts w:ascii="Sylfaen" w:hAnsi="Sylfaen" w:cs="Sylfaen"/>
          <w:sz w:val="22"/>
          <w:szCs w:val="22"/>
        </w:rPr>
        <w:t>მრავალარხიანი</w:t>
      </w:r>
      <w:proofErr w:type="spellEnd"/>
      <w:r w:rsidRPr="00F6184A">
        <w:rPr>
          <w:rFonts w:ascii="Sylfaen" w:hAnsi="Sylfaen"/>
          <w:sz w:val="22"/>
          <w:szCs w:val="22"/>
        </w:rPr>
        <w:t xml:space="preserve"> </w:t>
      </w:r>
      <w:proofErr w:type="spellStart"/>
      <w:r w:rsidRPr="00F6184A">
        <w:rPr>
          <w:rFonts w:ascii="Sylfaen" w:hAnsi="Sylfaen" w:cs="Sylfaen"/>
          <w:sz w:val="22"/>
          <w:szCs w:val="22"/>
        </w:rPr>
        <w:t>მრავალწერტილოვანი</w:t>
      </w:r>
      <w:proofErr w:type="spellEnd"/>
      <w:r w:rsidRPr="00F6184A">
        <w:rPr>
          <w:rFonts w:ascii="Sylfaen" w:hAnsi="Sylfaen"/>
          <w:sz w:val="22"/>
          <w:szCs w:val="22"/>
        </w:rPr>
        <w:t xml:space="preserve"> </w:t>
      </w:r>
      <w:proofErr w:type="spellStart"/>
      <w:r w:rsidRPr="00F6184A">
        <w:rPr>
          <w:rFonts w:ascii="Sylfaen" w:hAnsi="Sylfaen" w:cs="Sylfaen"/>
          <w:sz w:val="22"/>
          <w:szCs w:val="22"/>
        </w:rPr>
        <w:t>განაწილების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სისტემა</w:t>
      </w:r>
      <w:proofErr w:type="spellEnd"/>
      <w:r w:rsidRPr="00F6184A">
        <w:rPr>
          <w:rFonts w:ascii="Sylfaen" w:hAnsi="Sylfaen"/>
          <w:sz w:val="22"/>
          <w:szCs w:val="22"/>
        </w:rPr>
        <w:t xml:space="preserve">) </w:t>
      </w:r>
      <w:proofErr w:type="spellStart"/>
      <w:r w:rsidRPr="00F6184A">
        <w:rPr>
          <w:rFonts w:ascii="Sylfaen" w:hAnsi="Sylfaen" w:cs="Sylfaen"/>
          <w:sz w:val="22"/>
          <w:szCs w:val="22"/>
        </w:rPr>
        <w:t>მომსახურებისთვის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ქ</w:t>
      </w:r>
      <w:r w:rsidRPr="00F6184A">
        <w:rPr>
          <w:rFonts w:ascii="Sylfaen" w:hAnsi="Sylfaen"/>
          <w:sz w:val="22"/>
          <w:szCs w:val="22"/>
        </w:rPr>
        <w:t>.</w:t>
      </w:r>
      <w:r w:rsidRPr="00F6184A">
        <w:rPr>
          <w:rFonts w:ascii="Sylfaen" w:hAnsi="Sylfaen" w:cs="Sylfaen"/>
          <w:sz w:val="22"/>
          <w:szCs w:val="22"/>
        </w:rPr>
        <w:t>თბილისში</w:t>
      </w:r>
      <w:proofErr w:type="spellEnd"/>
      <w:r w:rsidRPr="00F6184A">
        <w:rPr>
          <w:rFonts w:ascii="Sylfaen" w:hAnsi="Sylfaen"/>
          <w:sz w:val="22"/>
          <w:szCs w:val="22"/>
        </w:rPr>
        <w:t>;</w:t>
      </w:r>
    </w:p>
    <w:p w:rsidR="000E1D10" w:rsidRPr="00F6184A" w:rsidRDefault="000E1D10" w:rsidP="000E1D10">
      <w:pPr>
        <w:pStyle w:val="NormalWeb"/>
        <w:shd w:val="clear" w:color="auto" w:fill="FFFFFF"/>
        <w:spacing w:before="0" w:beforeAutospacing="0" w:after="315" w:afterAutospacing="0" w:line="345" w:lineRule="atLeast"/>
        <w:ind w:left="765"/>
        <w:jc w:val="both"/>
        <w:rPr>
          <w:rFonts w:ascii="Sylfaen" w:hAnsi="Sylfaen"/>
          <w:color w:val="000000"/>
          <w:sz w:val="22"/>
          <w:szCs w:val="22"/>
          <w:lang w:val="ka-GE"/>
        </w:rPr>
      </w:pPr>
      <w:r w:rsidRPr="00F6184A">
        <w:rPr>
          <w:rFonts w:ascii="Sylfaen" w:hAnsi="Sylfaen"/>
          <w:sz w:val="22"/>
          <w:szCs w:val="22"/>
        </w:rPr>
        <w:t xml:space="preserve"> </w:t>
      </w:r>
      <w:r w:rsidRPr="00F6184A">
        <w:rPr>
          <w:rFonts w:ascii="Sylfaen" w:hAnsi="Sylfaen" w:cs="Sylfaen"/>
          <w:sz w:val="22"/>
          <w:szCs w:val="22"/>
        </w:rPr>
        <w:t>ბ</w:t>
      </w:r>
      <w:r w:rsidRPr="00F6184A">
        <w:rPr>
          <w:rFonts w:ascii="Sylfaen" w:hAnsi="Sylfaen"/>
          <w:sz w:val="22"/>
          <w:szCs w:val="22"/>
        </w:rPr>
        <w:t xml:space="preserve">) </w:t>
      </w:r>
      <w:proofErr w:type="spellStart"/>
      <w:r w:rsidRPr="00F6184A">
        <w:rPr>
          <w:rFonts w:ascii="Sylfaen" w:hAnsi="Sylfaen" w:cs="Sylfaen"/>
          <w:sz w:val="22"/>
          <w:szCs w:val="22"/>
        </w:rPr>
        <w:t>ლიცენზიის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მოქმედების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ვადა</w:t>
      </w:r>
      <w:proofErr w:type="spellEnd"/>
      <w:r w:rsidRPr="00F6184A">
        <w:rPr>
          <w:rFonts w:ascii="Sylfaen" w:hAnsi="Sylfaen"/>
          <w:sz w:val="22"/>
          <w:szCs w:val="22"/>
        </w:rPr>
        <w:t>: 05.05.2026;</w:t>
      </w:r>
    </w:p>
    <w:p w:rsidR="000E1D10" w:rsidRPr="00F6184A" w:rsidRDefault="000E1D10" w:rsidP="000E76CB">
      <w:pPr>
        <w:pStyle w:val="NormalWeb"/>
        <w:numPr>
          <w:ilvl w:val="0"/>
          <w:numId w:val="2"/>
        </w:numPr>
        <w:shd w:val="clear" w:color="auto" w:fill="FFFFFF"/>
        <w:spacing w:before="0" w:beforeAutospacing="0" w:after="315" w:afterAutospacing="0" w:line="345" w:lineRule="atLeast"/>
        <w:jc w:val="both"/>
        <w:rPr>
          <w:rFonts w:ascii="Sylfaen" w:hAnsi="Sylfaen"/>
          <w:b/>
          <w:color w:val="000000"/>
          <w:sz w:val="22"/>
          <w:szCs w:val="22"/>
          <w:lang w:val="ka-GE"/>
        </w:rPr>
      </w:pPr>
      <w:r w:rsidRPr="00F6184A">
        <w:rPr>
          <w:rFonts w:ascii="Sylfaen" w:hAnsi="Sylfaen" w:cs="Sylfaen"/>
          <w:b/>
          <w:color w:val="000000"/>
          <w:sz w:val="22"/>
          <w:szCs w:val="22"/>
          <w:lang w:val="ka-GE"/>
        </w:rPr>
        <w:t>რადიოსიხშირული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სპექტრით</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სარგებლობის</w:t>
      </w:r>
      <w:r w:rsidRPr="00F6184A">
        <w:rPr>
          <w:rFonts w:ascii="Sylfaen" w:hAnsi="Sylfaen"/>
          <w:b/>
          <w:color w:val="000000"/>
          <w:sz w:val="22"/>
          <w:szCs w:val="22"/>
          <w:lang w:val="ka-GE"/>
        </w:rPr>
        <w:t xml:space="preserve"> №F53 </w:t>
      </w:r>
      <w:r w:rsidRPr="00F6184A">
        <w:rPr>
          <w:rFonts w:ascii="Sylfaen" w:hAnsi="Sylfaen" w:cs="Sylfaen"/>
          <w:b/>
          <w:color w:val="000000"/>
          <w:sz w:val="22"/>
          <w:szCs w:val="22"/>
          <w:lang w:val="ka-GE"/>
        </w:rPr>
        <w:t>ლიცენზიას</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შემდეგი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სალიცენზიო</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პირობებით</w:t>
      </w:r>
      <w:r w:rsidRPr="00F6184A">
        <w:rPr>
          <w:rFonts w:ascii="Sylfaen" w:hAnsi="Sylfaen"/>
          <w:b/>
          <w:color w:val="000000"/>
          <w:sz w:val="22"/>
          <w:szCs w:val="22"/>
          <w:lang w:val="ka-GE"/>
        </w:rPr>
        <w:t>:</w:t>
      </w:r>
    </w:p>
    <w:p w:rsidR="000E1D10" w:rsidRPr="00F6184A" w:rsidRDefault="000E1D10" w:rsidP="000E1D10">
      <w:pPr>
        <w:pStyle w:val="NormalWeb"/>
        <w:shd w:val="clear" w:color="auto" w:fill="FFFFFF"/>
        <w:spacing w:before="0" w:beforeAutospacing="0" w:after="315" w:afterAutospacing="0" w:line="345" w:lineRule="atLeast"/>
        <w:ind w:left="765"/>
        <w:jc w:val="both"/>
        <w:rPr>
          <w:rFonts w:ascii="Sylfaen" w:hAnsi="Sylfaen"/>
          <w:color w:val="000000"/>
          <w:sz w:val="22"/>
          <w:szCs w:val="22"/>
        </w:rPr>
      </w:pPr>
      <w:r w:rsidRPr="00F6184A">
        <w:rPr>
          <w:rFonts w:ascii="Sylfaen" w:hAnsi="Sylfaen" w:cs="Sylfaen"/>
          <w:color w:val="000000"/>
          <w:sz w:val="22"/>
          <w:szCs w:val="22"/>
        </w:rPr>
        <w:t>ა</w:t>
      </w:r>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რადიოსიხშირული</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ზოლი</w:t>
      </w:r>
      <w:proofErr w:type="spellEnd"/>
      <w:r w:rsidRPr="00F6184A">
        <w:rPr>
          <w:rFonts w:ascii="Sylfaen" w:hAnsi="Sylfaen"/>
          <w:color w:val="000000"/>
          <w:sz w:val="22"/>
          <w:szCs w:val="22"/>
        </w:rPr>
        <w:t xml:space="preserve">: 2300 </w:t>
      </w:r>
      <w:proofErr w:type="spellStart"/>
      <w:r w:rsidRPr="00F6184A">
        <w:rPr>
          <w:rFonts w:ascii="Sylfaen" w:hAnsi="Sylfaen" w:cs="Sylfaen"/>
          <w:color w:val="000000"/>
          <w:sz w:val="22"/>
          <w:szCs w:val="22"/>
        </w:rPr>
        <w:t>მჰც</w:t>
      </w:r>
      <w:r w:rsidRPr="00F6184A">
        <w:rPr>
          <w:rFonts w:ascii="Sylfaen" w:hAnsi="Sylfaen"/>
          <w:color w:val="000000"/>
          <w:sz w:val="22"/>
          <w:szCs w:val="22"/>
        </w:rPr>
        <w:t>-</w:t>
      </w:r>
      <w:r w:rsidRPr="00F6184A">
        <w:rPr>
          <w:rFonts w:ascii="Sylfaen" w:hAnsi="Sylfaen" w:cs="Sylfaen"/>
          <w:color w:val="000000"/>
          <w:sz w:val="22"/>
          <w:szCs w:val="22"/>
        </w:rPr>
        <w:t>დან</w:t>
      </w:r>
      <w:proofErr w:type="spellEnd"/>
      <w:r w:rsidRPr="00F6184A">
        <w:rPr>
          <w:rFonts w:ascii="Sylfaen" w:hAnsi="Sylfaen"/>
          <w:color w:val="000000"/>
          <w:sz w:val="22"/>
          <w:szCs w:val="22"/>
        </w:rPr>
        <w:t xml:space="preserve"> - 2350 </w:t>
      </w:r>
      <w:proofErr w:type="spellStart"/>
      <w:r w:rsidRPr="00F6184A">
        <w:rPr>
          <w:rFonts w:ascii="Sylfaen" w:hAnsi="Sylfaen" w:cs="Sylfaen"/>
          <w:color w:val="000000"/>
          <w:sz w:val="22"/>
          <w:szCs w:val="22"/>
        </w:rPr>
        <w:t>მჰც</w:t>
      </w:r>
      <w:r w:rsidRPr="00F6184A">
        <w:rPr>
          <w:rFonts w:ascii="Sylfaen" w:hAnsi="Sylfaen"/>
          <w:color w:val="000000"/>
          <w:sz w:val="22"/>
          <w:szCs w:val="22"/>
        </w:rPr>
        <w:t>-</w:t>
      </w:r>
      <w:r w:rsidRPr="00F6184A">
        <w:rPr>
          <w:rFonts w:ascii="Sylfaen" w:hAnsi="Sylfaen" w:cs="Sylfaen"/>
          <w:color w:val="000000"/>
          <w:sz w:val="22"/>
          <w:szCs w:val="22"/>
        </w:rPr>
        <w:t>მდე</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სიხშირულ</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დიაპაზონში</w:t>
      </w:r>
      <w:proofErr w:type="spellEnd"/>
      <w:r w:rsidRPr="00F6184A">
        <w:rPr>
          <w:rFonts w:ascii="Sylfaen" w:hAnsi="Sylfaen"/>
          <w:color w:val="000000"/>
          <w:sz w:val="22"/>
          <w:szCs w:val="22"/>
        </w:rPr>
        <w:t>;</w:t>
      </w:r>
    </w:p>
    <w:p w:rsidR="000E1D10" w:rsidRPr="00F6184A" w:rsidRDefault="000E1D10" w:rsidP="000E1D10">
      <w:pPr>
        <w:pStyle w:val="NormalWeb"/>
        <w:shd w:val="clear" w:color="auto" w:fill="FFFFFF"/>
        <w:spacing w:before="0" w:beforeAutospacing="0" w:after="315" w:afterAutospacing="0" w:line="345" w:lineRule="atLeast"/>
        <w:ind w:left="765"/>
        <w:jc w:val="both"/>
        <w:rPr>
          <w:rFonts w:ascii="Sylfaen" w:hAnsi="Sylfaen"/>
          <w:color w:val="000000"/>
          <w:sz w:val="22"/>
          <w:szCs w:val="22"/>
        </w:rPr>
      </w:pPr>
      <w:r w:rsidRPr="00F6184A">
        <w:rPr>
          <w:rFonts w:ascii="Sylfaen" w:hAnsi="Sylfaen" w:cs="Sylfaen"/>
          <w:color w:val="000000"/>
          <w:sz w:val="22"/>
          <w:szCs w:val="22"/>
        </w:rPr>
        <w:lastRenderedPageBreak/>
        <w:t>ბ</w:t>
      </w:r>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გეოგრაფიული</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არეალი</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საქართველოს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ტერიტორია</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ქ</w:t>
      </w:r>
      <w:r w:rsidRPr="00F6184A">
        <w:rPr>
          <w:rFonts w:ascii="Sylfaen" w:hAnsi="Sylfaen"/>
          <w:color w:val="000000"/>
          <w:sz w:val="22"/>
          <w:szCs w:val="22"/>
        </w:rPr>
        <w:t>.</w:t>
      </w:r>
      <w:r w:rsidRPr="00F6184A">
        <w:rPr>
          <w:rFonts w:ascii="Sylfaen" w:hAnsi="Sylfaen" w:cs="Sylfaen"/>
          <w:color w:val="000000"/>
          <w:sz w:val="22"/>
          <w:szCs w:val="22"/>
        </w:rPr>
        <w:t>თბილისის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ქ</w:t>
      </w:r>
      <w:r w:rsidRPr="00F6184A">
        <w:rPr>
          <w:rFonts w:ascii="Sylfaen" w:hAnsi="Sylfaen"/>
          <w:color w:val="000000"/>
          <w:sz w:val="22"/>
          <w:szCs w:val="22"/>
        </w:rPr>
        <w:t>.</w:t>
      </w:r>
      <w:r w:rsidRPr="00F6184A">
        <w:rPr>
          <w:rFonts w:ascii="Sylfaen" w:hAnsi="Sylfaen" w:cs="Sylfaen"/>
          <w:color w:val="000000"/>
          <w:sz w:val="22"/>
          <w:szCs w:val="22"/>
        </w:rPr>
        <w:t>ქუთაისის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სამტრედიის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ვანის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ბაღდათის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ტყიბულის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ხარაგაულის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საჩხერის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ჭიათურის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ცაგერის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ამბროლაურის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მარტვილის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სენაკის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აბაშის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თერჯოლის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ზესტაფონის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ხონის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რაიონებისა</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და</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აფხაზეთის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ავტონომიური</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რესპუბლიკის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გარდა</w:t>
      </w:r>
      <w:proofErr w:type="spellEnd"/>
      <w:r w:rsidRPr="00F6184A">
        <w:rPr>
          <w:rFonts w:ascii="Sylfaen" w:hAnsi="Sylfaen"/>
          <w:color w:val="000000"/>
          <w:sz w:val="22"/>
          <w:szCs w:val="22"/>
        </w:rPr>
        <w:t>);</w:t>
      </w:r>
    </w:p>
    <w:p w:rsidR="000E1D10" w:rsidRPr="00F6184A" w:rsidRDefault="000E1D10" w:rsidP="000E1D10">
      <w:pPr>
        <w:pStyle w:val="NormalWeb"/>
        <w:shd w:val="clear" w:color="auto" w:fill="FFFFFF"/>
        <w:spacing w:before="0" w:beforeAutospacing="0" w:after="315" w:afterAutospacing="0" w:line="345" w:lineRule="atLeast"/>
        <w:ind w:left="765"/>
        <w:jc w:val="both"/>
        <w:rPr>
          <w:rFonts w:ascii="Sylfaen" w:hAnsi="Sylfaen"/>
          <w:color w:val="000000"/>
          <w:sz w:val="22"/>
          <w:szCs w:val="22"/>
        </w:rPr>
      </w:pPr>
      <w:r w:rsidRPr="00F6184A">
        <w:rPr>
          <w:rFonts w:ascii="Sylfaen" w:hAnsi="Sylfaen" w:cs="Sylfaen"/>
          <w:color w:val="000000"/>
          <w:sz w:val="22"/>
          <w:szCs w:val="22"/>
        </w:rPr>
        <w:t>გ</w:t>
      </w:r>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ლიცენზიის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მოქმედების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ვადა</w:t>
      </w:r>
      <w:proofErr w:type="spellEnd"/>
      <w:r w:rsidRPr="00F6184A">
        <w:rPr>
          <w:rFonts w:ascii="Sylfaen" w:hAnsi="Sylfaen"/>
          <w:color w:val="000000"/>
          <w:sz w:val="22"/>
          <w:szCs w:val="22"/>
        </w:rPr>
        <w:t xml:space="preserve">: 2027 </w:t>
      </w:r>
      <w:proofErr w:type="spellStart"/>
      <w:r w:rsidRPr="00F6184A">
        <w:rPr>
          <w:rFonts w:ascii="Sylfaen" w:hAnsi="Sylfaen" w:cs="Sylfaen"/>
          <w:color w:val="000000"/>
          <w:sz w:val="22"/>
          <w:szCs w:val="22"/>
        </w:rPr>
        <w:t>წლის</w:t>
      </w:r>
      <w:proofErr w:type="spellEnd"/>
      <w:r w:rsidRPr="00F6184A">
        <w:rPr>
          <w:rFonts w:ascii="Sylfaen" w:hAnsi="Sylfaen"/>
          <w:color w:val="000000"/>
          <w:sz w:val="22"/>
          <w:szCs w:val="22"/>
        </w:rPr>
        <w:t xml:space="preserve"> 18 </w:t>
      </w:r>
      <w:proofErr w:type="spellStart"/>
      <w:r w:rsidRPr="00F6184A">
        <w:rPr>
          <w:rFonts w:ascii="Sylfaen" w:hAnsi="Sylfaen" w:cs="Sylfaen"/>
          <w:color w:val="000000"/>
          <w:sz w:val="22"/>
          <w:szCs w:val="22"/>
        </w:rPr>
        <w:t>იანვრის</w:t>
      </w:r>
      <w:proofErr w:type="spellEnd"/>
      <w:r w:rsidRPr="00F6184A">
        <w:rPr>
          <w:rFonts w:ascii="Sylfaen" w:hAnsi="Sylfaen"/>
          <w:color w:val="000000"/>
          <w:sz w:val="22"/>
          <w:szCs w:val="22"/>
        </w:rPr>
        <w:t xml:space="preserve"> </w:t>
      </w:r>
      <w:proofErr w:type="spellStart"/>
      <w:r w:rsidRPr="00F6184A">
        <w:rPr>
          <w:rFonts w:ascii="Sylfaen" w:hAnsi="Sylfaen" w:cs="Sylfaen"/>
          <w:color w:val="000000"/>
          <w:sz w:val="22"/>
          <w:szCs w:val="22"/>
        </w:rPr>
        <w:t>ჩათვლით</w:t>
      </w:r>
      <w:proofErr w:type="spellEnd"/>
      <w:r w:rsidRPr="00F6184A">
        <w:rPr>
          <w:rFonts w:ascii="Sylfaen" w:hAnsi="Sylfaen"/>
          <w:color w:val="000000"/>
          <w:sz w:val="22"/>
          <w:szCs w:val="22"/>
        </w:rPr>
        <w:t>;</w:t>
      </w:r>
    </w:p>
    <w:p w:rsidR="000E1D10" w:rsidRPr="00F6184A" w:rsidRDefault="000E1D10" w:rsidP="000E76CB">
      <w:pPr>
        <w:pStyle w:val="NormalWeb"/>
        <w:numPr>
          <w:ilvl w:val="0"/>
          <w:numId w:val="2"/>
        </w:numPr>
        <w:shd w:val="clear" w:color="auto" w:fill="FFFFFF"/>
        <w:spacing w:before="0" w:beforeAutospacing="0" w:after="315" w:afterAutospacing="0" w:line="345" w:lineRule="atLeast"/>
        <w:jc w:val="both"/>
        <w:rPr>
          <w:rFonts w:ascii="Sylfaen" w:hAnsi="Sylfaen"/>
          <w:b/>
          <w:color w:val="000000"/>
          <w:sz w:val="22"/>
          <w:szCs w:val="22"/>
          <w:lang w:val="ka-GE"/>
        </w:rPr>
      </w:pPr>
      <w:r w:rsidRPr="00F6184A">
        <w:rPr>
          <w:rFonts w:ascii="Sylfaen" w:hAnsi="Sylfaen" w:cs="Sylfaen"/>
          <w:b/>
          <w:color w:val="000000"/>
          <w:sz w:val="22"/>
          <w:szCs w:val="22"/>
          <w:lang w:val="ka-GE"/>
        </w:rPr>
        <w:t>რადიოსიხშირული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სპექტრით</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სარგებლობის</w:t>
      </w:r>
      <w:r w:rsidRPr="00F6184A">
        <w:rPr>
          <w:rFonts w:ascii="Sylfaen" w:hAnsi="Sylfaen"/>
          <w:b/>
          <w:color w:val="000000"/>
          <w:sz w:val="22"/>
          <w:szCs w:val="22"/>
          <w:lang w:val="ka-GE"/>
        </w:rPr>
        <w:t xml:space="preserve"> №F98 </w:t>
      </w:r>
      <w:r w:rsidRPr="00F6184A">
        <w:rPr>
          <w:rFonts w:ascii="Sylfaen" w:hAnsi="Sylfaen" w:cs="Sylfaen"/>
          <w:b/>
          <w:color w:val="000000"/>
          <w:sz w:val="22"/>
          <w:szCs w:val="22"/>
          <w:lang w:val="ka-GE"/>
        </w:rPr>
        <w:t>ლიცენზიას</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შემდეგი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სალიცენზიო</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პირობებით</w:t>
      </w:r>
      <w:r w:rsidRPr="00F6184A">
        <w:rPr>
          <w:rFonts w:ascii="Sylfaen" w:hAnsi="Sylfaen"/>
          <w:b/>
          <w:color w:val="000000"/>
          <w:sz w:val="22"/>
          <w:szCs w:val="22"/>
          <w:lang w:val="ka-GE"/>
        </w:rPr>
        <w:t>:</w:t>
      </w:r>
    </w:p>
    <w:p w:rsidR="000E1D10" w:rsidRPr="00F6184A" w:rsidRDefault="000E1D10" w:rsidP="000E1D10">
      <w:pPr>
        <w:pStyle w:val="NormalWeb"/>
        <w:shd w:val="clear" w:color="auto" w:fill="FFFFFF"/>
        <w:spacing w:before="0" w:beforeAutospacing="0" w:after="315" w:afterAutospacing="0" w:line="345" w:lineRule="atLeast"/>
        <w:ind w:left="765"/>
        <w:jc w:val="both"/>
        <w:rPr>
          <w:rFonts w:ascii="Sylfaen" w:hAnsi="Sylfaen"/>
          <w:sz w:val="22"/>
          <w:szCs w:val="22"/>
          <w:lang w:val="ka-GE"/>
        </w:rPr>
      </w:pPr>
      <w:r w:rsidRPr="00F6184A">
        <w:rPr>
          <w:rFonts w:ascii="Sylfaen" w:hAnsi="Sylfaen" w:cs="Sylfaen"/>
          <w:sz w:val="22"/>
          <w:szCs w:val="22"/>
        </w:rPr>
        <w:t>ა</w:t>
      </w:r>
      <w:r w:rsidRPr="00F6184A">
        <w:rPr>
          <w:rFonts w:ascii="Sylfaen" w:hAnsi="Sylfaen"/>
          <w:sz w:val="22"/>
          <w:szCs w:val="22"/>
        </w:rPr>
        <w:t xml:space="preserve">) </w:t>
      </w:r>
      <w:proofErr w:type="spellStart"/>
      <w:r w:rsidRPr="00F6184A">
        <w:rPr>
          <w:rFonts w:ascii="Sylfaen" w:hAnsi="Sylfaen" w:cs="Sylfaen"/>
          <w:sz w:val="22"/>
          <w:szCs w:val="22"/>
        </w:rPr>
        <w:t>რადიოსიხშირული</w:t>
      </w:r>
      <w:proofErr w:type="spellEnd"/>
      <w:r w:rsidRPr="00F6184A">
        <w:rPr>
          <w:rFonts w:ascii="Sylfaen" w:hAnsi="Sylfaen"/>
          <w:sz w:val="22"/>
          <w:szCs w:val="22"/>
        </w:rPr>
        <w:t xml:space="preserve"> </w:t>
      </w:r>
      <w:proofErr w:type="spellStart"/>
      <w:r w:rsidRPr="00F6184A">
        <w:rPr>
          <w:rFonts w:ascii="Sylfaen" w:hAnsi="Sylfaen" w:cs="Sylfaen"/>
          <w:sz w:val="22"/>
          <w:szCs w:val="22"/>
        </w:rPr>
        <w:t>ზოლი</w:t>
      </w:r>
      <w:proofErr w:type="spellEnd"/>
      <w:r w:rsidRPr="00F6184A">
        <w:rPr>
          <w:rFonts w:ascii="Sylfaen" w:hAnsi="Sylfaen"/>
          <w:sz w:val="22"/>
          <w:szCs w:val="22"/>
        </w:rPr>
        <w:t xml:space="preserve">: 2300 </w:t>
      </w:r>
      <w:proofErr w:type="spellStart"/>
      <w:r w:rsidRPr="00F6184A">
        <w:rPr>
          <w:rFonts w:ascii="Sylfaen" w:hAnsi="Sylfaen" w:cs="Sylfaen"/>
          <w:sz w:val="22"/>
          <w:szCs w:val="22"/>
        </w:rPr>
        <w:t>მჰც</w:t>
      </w:r>
      <w:r w:rsidRPr="00F6184A">
        <w:rPr>
          <w:rFonts w:ascii="Sylfaen" w:hAnsi="Sylfaen"/>
          <w:sz w:val="22"/>
          <w:szCs w:val="22"/>
        </w:rPr>
        <w:t>-</w:t>
      </w:r>
      <w:r w:rsidRPr="00F6184A">
        <w:rPr>
          <w:rFonts w:ascii="Sylfaen" w:hAnsi="Sylfaen" w:cs="Sylfaen"/>
          <w:sz w:val="22"/>
          <w:szCs w:val="22"/>
        </w:rPr>
        <w:t>დან</w:t>
      </w:r>
      <w:proofErr w:type="spellEnd"/>
      <w:r w:rsidRPr="00F6184A">
        <w:rPr>
          <w:rFonts w:ascii="Sylfaen" w:hAnsi="Sylfaen"/>
          <w:sz w:val="22"/>
          <w:szCs w:val="22"/>
        </w:rPr>
        <w:t xml:space="preserve"> - 2350 </w:t>
      </w:r>
      <w:proofErr w:type="spellStart"/>
      <w:r w:rsidRPr="00F6184A">
        <w:rPr>
          <w:rFonts w:ascii="Sylfaen" w:hAnsi="Sylfaen" w:cs="Sylfaen"/>
          <w:sz w:val="22"/>
          <w:szCs w:val="22"/>
        </w:rPr>
        <w:t>მჰც</w:t>
      </w:r>
      <w:r w:rsidRPr="00F6184A">
        <w:rPr>
          <w:rFonts w:ascii="Sylfaen" w:hAnsi="Sylfaen"/>
          <w:sz w:val="22"/>
          <w:szCs w:val="22"/>
        </w:rPr>
        <w:t>-</w:t>
      </w:r>
      <w:r w:rsidRPr="00F6184A">
        <w:rPr>
          <w:rFonts w:ascii="Sylfaen" w:hAnsi="Sylfaen" w:cs="Sylfaen"/>
          <w:sz w:val="22"/>
          <w:szCs w:val="22"/>
        </w:rPr>
        <w:t>მდე</w:t>
      </w:r>
      <w:proofErr w:type="spellEnd"/>
      <w:r w:rsidRPr="00F6184A">
        <w:rPr>
          <w:rFonts w:ascii="Sylfaen" w:hAnsi="Sylfaen"/>
          <w:sz w:val="22"/>
          <w:szCs w:val="22"/>
        </w:rPr>
        <w:t xml:space="preserve"> </w:t>
      </w:r>
      <w:proofErr w:type="spellStart"/>
      <w:r w:rsidRPr="00F6184A">
        <w:rPr>
          <w:rFonts w:ascii="Sylfaen" w:hAnsi="Sylfaen" w:cs="Sylfaen"/>
          <w:sz w:val="22"/>
          <w:szCs w:val="22"/>
        </w:rPr>
        <w:t>სიხშირულ</w:t>
      </w:r>
      <w:proofErr w:type="spellEnd"/>
      <w:r w:rsidRPr="00F6184A">
        <w:rPr>
          <w:rFonts w:ascii="Sylfaen" w:hAnsi="Sylfaen"/>
          <w:sz w:val="22"/>
          <w:szCs w:val="22"/>
        </w:rPr>
        <w:t xml:space="preserve"> </w:t>
      </w:r>
      <w:proofErr w:type="spellStart"/>
      <w:r w:rsidRPr="00F6184A">
        <w:rPr>
          <w:rFonts w:ascii="Sylfaen" w:hAnsi="Sylfaen" w:cs="Sylfaen"/>
          <w:sz w:val="22"/>
          <w:szCs w:val="22"/>
        </w:rPr>
        <w:t>დიაპაზონში</w:t>
      </w:r>
      <w:proofErr w:type="spellEnd"/>
      <w:r w:rsidRPr="00F6184A">
        <w:rPr>
          <w:rFonts w:ascii="Sylfaen" w:hAnsi="Sylfaen"/>
          <w:sz w:val="22"/>
          <w:szCs w:val="22"/>
        </w:rPr>
        <w:t>;</w:t>
      </w:r>
    </w:p>
    <w:p w:rsidR="000E1D10" w:rsidRPr="00F6184A" w:rsidRDefault="000E1D10" w:rsidP="000E1D10">
      <w:pPr>
        <w:pStyle w:val="NormalWeb"/>
        <w:shd w:val="clear" w:color="auto" w:fill="FFFFFF"/>
        <w:spacing w:before="0" w:beforeAutospacing="0" w:after="315" w:afterAutospacing="0" w:line="345" w:lineRule="atLeast"/>
        <w:ind w:left="765"/>
        <w:jc w:val="both"/>
        <w:rPr>
          <w:rFonts w:ascii="Sylfaen" w:hAnsi="Sylfaen"/>
          <w:sz w:val="22"/>
          <w:szCs w:val="22"/>
          <w:lang w:val="ka-GE"/>
        </w:rPr>
      </w:pPr>
      <w:r w:rsidRPr="00F6184A">
        <w:rPr>
          <w:rFonts w:ascii="Sylfaen" w:hAnsi="Sylfaen"/>
          <w:sz w:val="22"/>
          <w:szCs w:val="22"/>
        </w:rPr>
        <w:t xml:space="preserve"> </w:t>
      </w:r>
      <w:r w:rsidRPr="00F6184A">
        <w:rPr>
          <w:rFonts w:ascii="Sylfaen" w:hAnsi="Sylfaen" w:cs="Sylfaen"/>
          <w:sz w:val="22"/>
          <w:szCs w:val="22"/>
        </w:rPr>
        <w:t>ბ</w:t>
      </w:r>
      <w:r w:rsidRPr="00F6184A">
        <w:rPr>
          <w:rFonts w:ascii="Sylfaen" w:hAnsi="Sylfaen"/>
          <w:sz w:val="22"/>
          <w:szCs w:val="22"/>
        </w:rPr>
        <w:t xml:space="preserve">) </w:t>
      </w:r>
      <w:proofErr w:type="spellStart"/>
      <w:r w:rsidRPr="00F6184A">
        <w:rPr>
          <w:rFonts w:ascii="Sylfaen" w:hAnsi="Sylfaen" w:cs="Sylfaen"/>
          <w:sz w:val="22"/>
          <w:szCs w:val="22"/>
        </w:rPr>
        <w:t>გეოგრაფიული</w:t>
      </w:r>
      <w:proofErr w:type="spellEnd"/>
      <w:r w:rsidRPr="00F6184A">
        <w:rPr>
          <w:rFonts w:ascii="Sylfaen" w:hAnsi="Sylfaen"/>
          <w:sz w:val="22"/>
          <w:szCs w:val="22"/>
        </w:rPr>
        <w:t xml:space="preserve"> </w:t>
      </w:r>
      <w:proofErr w:type="spellStart"/>
      <w:r w:rsidRPr="00F6184A">
        <w:rPr>
          <w:rFonts w:ascii="Sylfaen" w:hAnsi="Sylfaen" w:cs="Sylfaen"/>
          <w:sz w:val="22"/>
          <w:szCs w:val="22"/>
        </w:rPr>
        <w:t>არეალი</w:t>
      </w:r>
      <w:proofErr w:type="spellEnd"/>
      <w:r w:rsidRPr="00F6184A">
        <w:rPr>
          <w:rFonts w:ascii="Sylfaen" w:hAnsi="Sylfaen"/>
          <w:sz w:val="22"/>
          <w:szCs w:val="22"/>
        </w:rPr>
        <w:t xml:space="preserve">: </w:t>
      </w:r>
      <w:r w:rsidRPr="00F6184A">
        <w:rPr>
          <w:rFonts w:ascii="Sylfaen" w:hAnsi="Sylfaen" w:cs="Sylfaen"/>
          <w:sz w:val="22"/>
          <w:szCs w:val="22"/>
        </w:rPr>
        <w:t>ქ</w:t>
      </w:r>
      <w:r w:rsidRPr="00F6184A">
        <w:rPr>
          <w:rFonts w:ascii="Sylfaen" w:hAnsi="Sylfaen"/>
          <w:sz w:val="22"/>
          <w:szCs w:val="22"/>
        </w:rPr>
        <w:t xml:space="preserve">. </w:t>
      </w:r>
      <w:proofErr w:type="spellStart"/>
      <w:r w:rsidRPr="00F6184A">
        <w:rPr>
          <w:rFonts w:ascii="Sylfaen" w:hAnsi="Sylfaen" w:cs="Sylfaen"/>
          <w:sz w:val="22"/>
          <w:szCs w:val="22"/>
        </w:rPr>
        <w:t>ქუთაისის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სამტრედიის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ვანის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ბაღდათის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ტყიბულის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ხარაგაულის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საჩხერის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ჭიათურის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ცაგერის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ამბროლაურის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მარტვილის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სენაკის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აბაშის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თერჯოლის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ზესტაფონის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და</w:t>
      </w:r>
      <w:proofErr w:type="spellEnd"/>
      <w:r w:rsidRPr="00F6184A">
        <w:rPr>
          <w:rFonts w:ascii="Sylfaen" w:hAnsi="Sylfaen"/>
          <w:sz w:val="22"/>
          <w:szCs w:val="22"/>
        </w:rPr>
        <w:t xml:space="preserve"> </w:t>
      </w:r>
      <w:proofErr w:type="spellStart"/>
      <w:r w:rsidRPr="00F6184A">
        <w:rPr>
          <w:rFonts w:ascii="Sylfaen" w:hAnsi="Sylfaen" w:cs="Sylfaen"/>
          <w:sz w:val="22"/>
          <w:szCs w:val="22"/>
        </w:rPr>
        <w:t>ხონის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მუნიციპალიტეტები</w:t>
      </w:r>
      <w:proofErr w:type="spellEnd"/>
      <w:r w:rsidRPr="00F6184A">
        <w:rPr>
          <w:rFonts w:ascii="Sylfaen" w:hAnsi="Sylfaen"/>
          <w:sz w:val="22"/>
          <w:szCs w:val="22"/>
        </w:rPr>
        <w:t>;</w:t>
      </w:r>
    </w:p>
    <w:p w:rsidR="000E1D10" w:rsidRPr="00F6184A" w:rsidRDefault="000E1D10" w:rsidP="000E1D10">
      <w:pPr>
        <w:pStyle w:val="NormalWeb"/>
        <w:shd w:val="clear" w:color="auto" w:fill="FFFFFF"/>
        <w:spacing w:before="0" w:beforeAutospacing="0" w:after="315" w:afterAutospacing="0" w:line="345" w:lineRule="atLeast"/>
        <w:ind w:left="765"/>
        <w:jc w:val="both"/>
        <w:rPr>
          <w:rFonts w:ascii="Sylfaen" w:hAnsi="Sylfaen"/>
          <w:sz w:val="22"/>
          <w:szCs w:val="22"/>
          <w:lang w:val="ka-GE"/>
        </w:rPr>
      </w:pPr>
      <w:r w:rsidRPr="00F6184A">
        <w:rPr>
          <w:rFonts w:ascii="Sylfaen" w:hAnsi="Sylfaen"/>
          <w:sz w:val="22"/>
          <w:szCs w:val="22"/>
        </w:rPr>
        <w:t xml:space="preserve"> </w:t>
      </w:r>
      <w:r w:rsidRPr="00F6184A">
        <w:rPr>
          <w:rFonts w:ascii="Sylfaen" w:hAnsi="Sylfaen" w:cs="Sylfaen"/>
          <w:sz w:val="22"/>
          <w:szCs w:val="22"/>
        </w:rPr>
        <w:t>გ</w:t>
      </w:r>
      <w:r w:rsidRPr="00F6184A">
        <w:rPr>
          <w:rFonts w:ascii="Sylfaen" w:hAnsi="Sylfaen"/>
          <w:sz w:val="22"/>
          <w:szCs w:val="22"/>
        </w:rPr>
        <w:t xml:space="preserve">) </w:t>
      </w:r>
      <w:proofErr w:type="spellStart"/>
      <w:r w:rsidRPr="00F6184A">
        <w:rPr>
          <w:rFonts w:ascii="Sylfaen" w:hAnsi="Sylfaen" w:cs="Sylfaen"/>
          <w:sz w:val="22"/>
          <w:szCs w:val="22"/>
        </w:rPr>
        <w:t>ლიცენზიის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მოქმედების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ვადა</w:t>
      </w:r>
      <w:proofErr w:type="spellEnd"/>
      <w:r w:rsidRPr="00F6184A">
        <w:rPr>
          <w:rFonts w:ascii="Sylfaen" w:hAnsi="Sylfaen"/>
          <w:sz w:val="22"/>
          <w:szCs w:val="22"/>
        </w:rPr>
        <w:t xml:space="preserve">: 2026 </w:t>
      </w:r>
      <w:proofErr w:type="spellStart"/>
      <w:r w:rsidRPr="00F6184A">
        <w:rPr>
          <w:rFonts w:ascii="Sylfaen" w:hAnsi="Sylfaen" w:cs="Sylfaen"/>
          <w:sz w:val="22"/>
          <w:szCs w:val="22"/>
        </w:rPr>
        <w:t>წლის</w:t>
      </w:r>
      <w:proofErr w:type="spellEnd"/>
      <w:r w:rsidRPr="00F6184A">
        <w:rPr>
          <w:rFonts w:ascii="Sylfaen" w:hAnsi="Sylfaen"/>
          <w:sz w:val="22"/>
          <w:szCs w:val="22"/>
        </w:rPr>
        <w:t xml:space="preserve"> 11 </w:t>
      </w:r>
      <w:proofErr w:type="spellStart"/>
      <w:r w:rsidRPr="00F6184A">
        <w:rPr>
          <w:rFonts w:ascii="Sylfaen" w:hAnsi="Sylfaen" w:cs="Sylfaen"/>
          <w:sz w:val="22"/>
          <w:szCs w:val="22"/>
        </w:rPr>
        <w:t>აგვისტოს</w:t>
      </w:r>
      <w:proofErr w:type="spellEnd"/>
      <w:r w:rsidRPr="00F6184A">
        <w:rPr>
          <w:rFonts w:ascii="Sylfaen" w:hAnsi="Sylfaen"/>
          <w:sz w:val="22"/>
          <w:szCs w:val="22"/>
        </w:rPr>
        <w:t xml:space="preserve"> </w:t>
      </w:r>
      <w:proofErr w:type="spellStart"/>
      <w:r w:rsidRPr="00F6184A">
        <w:rPr>
          <w:rFonts w:ascii="Sylfaen" w:hAnsi="Sylfaen" w:cs="Sylfaen"/>
          <w:sz w:val="22"/>
          <w:szCs w:val="22"/>
        </w:rPr>
        <w:t>ჩათვლით</w:t>
      </w:r>
      <w:proofErr w:type="spellEnd"/>
      <w:r w:rsidRPr="00F6184A">
        <w:rPr>
          <w:rFonts w:ascii="Sylfaen" w:hAnsi="Sylfaen"/>
          <w:sz w:val="22"/>
          <w:szCs w:val="22"/>
        </w:rPr>
        <w:t>;</w:t>
      </w:r>
    </w:p>
    <w:p w:rsidR="000E1D10" w:rsidRPr="00F6184A" w:rsidRDefault="000E1D10" w:rsidP="000E76CB">
      <w:pPr>
        <w:pStyle w:val="NormalWeb"/>
        <w:numPr>
          <w:ilvl w:val="0"/>
          <w:numId w:val="2"/>
        </w:numPr>
        <w:shd w:val="clear" w:color="auto" w:fill="FFFFFF"/>
        <w:spacing w:before="0" w:beforeAutospacing="0" w:after="315" w:afterAutospacing="0" w:line="345" w:lineRule="atLeast"/>
        <w:jc w:val="both"/>
        <w:rPr>
          <w:rFonts w:ascii="Sylfaen" w:hAnsi="Sylfaen"/>
          <w:b/>
          <w:color w:val="000000"/>
          <w:sz w:val="22"/>
          <w:szCs w:val="22"/>
          <w:lang w:val="ka-GE"/>
        </w:rPr>
      </w:pPr>
      <w:r w:rsidRPr="00F6184A">
        <w:rPr>
          <w:rFonts w:ascii="Sylfaen" w:hAnsi="Sylfaen" w:cs="Sylfaen"/>
          <w:b/>
          <w:color w:val="000000"/>
          <w:sz w:val="22"/>
          <w:szCs w:val="22"/>
          <w:lang w:val="ka-GE"/>
        </w:rPr>
        <w:t>რადიოსიხშირული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სპექტრით</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სარგებლობის</w:t>
      </w:r>
      <w:r w:rsidRPr="00F6184A">
        <w:rPr>
          <w:rFonts w:ascii="Sylfaen" w:hAnsi="Sylfaen"/>
          <w:b/>
          <w:color w:val="000000"/>
          <w:sz w:val="22"/>
          <w:szCs w:val="22"/>
          <w:lang w:val="ka-GE"/>
        </w:rPr>
        <w:t xml:space="preserve"> №F36 </w:t>
      </w:r>
      <w:r w:rsidRPr="00F6184A">
        <w:rPr>
          <w:rFonts w:ascii="Sylfaen" w:hAnsi="Sylfaen" w:cs="Sylfaen"/>
          <w:b/>
          <w:color w:val="000000"/>
          <w:sz w:val="22"/>
          <w:szCs w:val="22"/>
          <w:lang w:val="ka-GE"/>
        </w:rPr>
        <w:t>ლიცენზიას</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შემდეგი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სალიცენზიო</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პირობებით</w:t>
      </w:r>
      <w:r w:rsidRPr="00F6184A">
        <w:rPr>
          <w:rFonts w:ascii="Sylfaen" w:hAnsi="Sylfaen"/>
          <w:b/>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olor w:val="000000"/>
          <w:sz w:val="22"/>
          <w:szCs w:val="22"/>
          <w:lang w:val="ka-GE"/>
        </w:rPr>
      </w:pPr>
      <w:r w:rsidRPr="00F6184A">
        <w:rPr>
          <w:rFonts w:ascii="Sylfaen" w:hAnsi="Sylfaen" w:cs="Sylfaen"/>
          <w:color w:val="000000"/>
          <w:sz w:val="22"/>
          <w:szCs w:val="22"/>
          <w:lang w:val="ka-GE"/>
        </w:rPr>
        <w:t>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რადიოსიხშირული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სპექტრი</w:t>
      </w:r>
      <w:r w:rsidRPr="00F6184A">
        <w:rPr>
          <w:rFonts w:ascii="Sylfaen" w:hAnsi="Sylfaen"/>
          <w:color w:val="000000"/>
          <w:sz w:val="22"/>
          <w:szCs w:val="22"/>
          <w:lang w:val="ka-GE"/>
        </w:rPr>
        <w:t xml:space="preserve">: </w:t>
      </w:r>
      <w:proofErr w:type="spellStart"/>
      <w:r w:rsidRPr="00F6184A">
        <w:rPr>
          <w:rFonts w:ascii="Sylfaen" w:hAnsi="Sylfaen" w:cs="Sylfaen"/>
          <w:color w:val="000000"/>
          <w:sz w:val="22"/>
          <w:szCs w:val="22"/>
          <w:lang w:val="ka-GE"/>
        </w:rPr>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ა</w:t>
      </w:r>
      <w:proofErr w:type="spellEnd"/>
      <w:r w:rsidRPr="00F6184A">
        <w:rPr>
          <w:rFonts w:ascii="Sylfaen" w:hAnsi="Sylfaen"/>
          <w:color w:val="000000"/>
          <w:sz w:val="22"/>
          <w:szCs w:val="22"/>
          <w:lang w:val="ka-GE"/>
        </w:rPr>
        <w:t>) 11.294</w:t>
      </w:r>
      <w:r w:rsidRPr="00F6184A">
        <w:rPr>
          <w:rFonts w:ascii="Sylfaen" w:hAnsi="Sylfaen" w:cs="Sylfaen"/>
          <w:color w:val="000000"/>
          <w:sz w:val="22"/>
          <w:szCs w:val="22"/>
          <w:lang w:val="ka-GE"/>
        </w:rPr>
        <w:t>გჰც</w:t>
      </w:r>
      <w:r w:rsidRPr="00F6184A">
        <w:rPr>
          <w:rFonts w:ascii="Sylfaen" w:hAnsi="Sylfaen"/>
          <w:color w:val="000000"/>
          <w:sz w:val="22"/>
          <w:szCs w:val="22"/>
          <w:lang w:val="ka-GE"/>
        </w:rPr>
        <w:t xml:space="preserve"> - 11.883 </w:t>
      </w:r>
      <w:proofErr w:type="spellStart"/>
      <w:r w:rsidRPr="00F6184A">
        <w:rPr>
          <w:rFonts w:ascii="Sylfaen" w:hAnsi="Sylfaen" w:cs="Sylfaen"/>
          <w:color w:val="000000"/>
          <w:sz w:val="22"/>
          <w:szCs w:val="22"/>
          <w:lang w:val="ka-GE"/>
        </w:rPr>
        <w:t>გჰც</w:t>
      </w:r>
      <w:proofErr w:type="spellEnd"/>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შემდეგ</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ქალაქებსა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მუნიციპალიტეტებში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ბათუმი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ქობულეთი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ფოთი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სამტრედია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სენაკი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ლანჩხუთი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ჩოხატაური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ოზურგეთი</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olor w:val="000000"/>
          <w:sz w:val="22"/>
          <w:szCs w:val="22"/>
          <w:lang w:val="ka-GE"/>
        </w:rPr>
      </w:pPr>
      <w:proofErr w:type="spellStart"/>
      <w:r w:rsidRPr="00F6184A">
        <w:rPr>
          <w:rFonts w:ascii="Sylfaen" w:hAnsi="Sylfaen" w:cs="Sylfaen"/>
          <w:color w:val="000000"/>
          <w:sz w:val="22"/>
          <w:szCs w:val="22"/>
          <w:lang w:val="ka-GE"/>
        </w:rPr>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ბ</w:t>
      </w:r>
      <w:proofErr w:type="spellEnd"/>
      <w:r w:rsidRPr="00F6184A">
        <w:rPr>
          <w:rFonts w:ascii="Sylfaen" w:hAnsi="Sylfaen"/>
          <w:color w:val="000000"/>
          <w:sz w:val="22"/>
          <w:szCs w:val="22"/>
          <w:lang w:val="ka-GE"/>
        </w:rPr>
        <w:t xml:space="preserve">) 11,700 - 12,289 </w:t>
      </w:r>
      <w:proofErr w:type="spellStart"/>
      <w:r w:rsidRPr="00F6184A">
        <w:rPr>
          <w:rFonts w:ascii="Sylfaen" w:hAnsi="Sylfaen" w:cs="Sylfaen"/>
          <w:color w:val="000000"/>
          <w:sz w:val="22"/>
          <w:szCs w:val="22"/>
          <w:lang w:val="ka-GE"/>
        </w:rPr>
        <w:t>გჰც</w:t>
      </w:r>
      <w:proofErr w:type="spellEnd"/>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შემდეგ</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ქალაქებსა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მუნიციპალიტეტებში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თბილისი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რუსთავი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ქუთაისი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ჭიათურა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მცხეთა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გორი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კასპი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ხაშური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ხარაგაული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ზესტაფონი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საჩხერე</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თერჯოლა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ტყიბული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აბაშა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ხობი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ზუგდიდი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მარტვილი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ჩხოროწყუ</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წალენჯიხა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ხულო</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ქედა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ხელვაჩაური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დუშეთი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ახალგორი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თიანეთი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ყაზბეგი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ონი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ამბროლაური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ლენტეხი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ცაგერი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მესტია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გალი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ოჩამჩირე</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სოხუმი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გარდაბანი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მარნეული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თეთრიწყარო</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ბოლნისი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დმანისი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წალკა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ცხინვალი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ბორჯომი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ასპინძა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ახალციხე</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ახალქალაქი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ვანი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ბაღდათი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ხონი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წყალტუბო</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ნინოწმინდა</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firstLine="360"/>
        <w:jc w:val="both"/>
        <w:rPr>
          <w:rFonts w:ascii="Sylfaen" w:hAnsi="Sylfaen"/>
          <w:color w:val="000000"/>
          <w:sz w:val="22"/>
          <w:szCs w:val="22"/>
          <w:lang w:val="ka-GE"/>
        </w:rPr>
      </w:pPr>
      <w:proofErr w:type="spellStart"/>
      <w:r w:rsidRPr="00F6184A">
        <w:rPr>
          <w:rFonts w:ascii="Sylfaen" w:hAnsi="Sylfaen" w:cs="Sylfaen"/>
          <w:color w:val="000000"/>
          <w:sz w:val="22"/>
          <w:szCs w:val="22"/>
          <w:lang w:val="ka-GE"/>
        </w:rPr>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გ</w:t>
      </w:r>
      <w:proofErr w:type="spellEnd"/>
      <w:r w:rsidRPr="00F6184A">
        <w:rPr>
          <w:rFonts w:ascii="Sylfaen" w:hAnsi="Sylfaen"/>
          <w:color w:val="000000"/>
          <w:sz w:val="22"/>
          <w:szCs w:val="22"/>
          <w:lang w:val="ka-GE"/>
        </w:rPr>
        <w:t>)  11.359</w:t>
      </w:r>
      <w:r w:rsidRPr="00F6184A">
        <w:rPr>
          <w:rFonts w:ascii="Sylfaen" w:hAnsi="Sylfaen" w:cs="Sylfaen"/>
          <w:color w:val="000000"/>
          <w:sz w:val="22"/>
          <w:szCs w:val="22"/>
          <w:lang w:val="ka-GE"/>
        </w:rPr>
        <w:t>გჰც</w:t>
      </w:r>
      <w:r w:rsidRPr="00F6184A">
        <w:rPr>
          <w:rFonts w:ascii="Sylfaen" w:hAnsi="Sylfaen"/>
          <w:color w:val="000000"/>
          <w:sz w:val="22"/>
          <w:szCs w:val="22"/>
          <w:lang w:val="ka-GE"/>
        </w:rPr>
        <w:t xml:space="preserve"> – 11672</w:t>
      </w:r>
      <w:r w:rsidRPr="00F6184A">
        <w:rPr>
          <w:rFonts w:ascii="Sylfaen" w:hAnsi="Sylfaen" w:cs="Sylfaen"/>
          <w:color w:val="000000"/>
          <w:sz w:val="22"/>
          <w:szCs w:val="22"/>
          <w:lang w:val="ka-GE"/>
        </w:rPr>
        <w:t>გჰც</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12.228</w:t>
      </w:r>
      <w:r w:rsidRPr="00F6184A">
        <w:rPr>
          <w:rFonts w:ascii="Sylfaen" w:hAnsi="Sylfaen" w:cs="Sylfaen"/>
          <w:color w:val="000000"/>
          <w:sz w:val="22"/>
          <w:szCs w:val="22"/>
          <w:lang w:val="ka-GE"/>
        </w:rPr>
        <w:t>გჰც</w:t>
      </w:r>
      <w:r w:rsidRPr="00F6184A">
        <w:rPr>
          <w:rFonts w:ascii="Sylfaen" w:hAnsi="Sylfaen"/>
          <w:color w:val="000000"/>
          <w:sz w:val="22"/>
          <w:szCs w:val="22"/>
          <w:lang w:val="ka-GE"/>
        </w:rPr>
        <w:t xml:space="preserve"> – 12.289</w:t>
      </w:r>
      <w:r w:rsidRPr="00F6184A">
        <w:rPr>
          <w:rFonts w:ascii="Sylfaen" w:hAnsi="Sylfaen" w:cs="Sylfaen"/>
          <w:color w:val="000000"/>
          <w:sz w:val="22"/>
          <w:szCs w:val="22"/>
          <w:lang w:val="ka-GE"/>
        </w:rPr>
        <w:t>გჰც</w:t>
      </w:r>
      <w:r w:rsidRPr="00F6184A">
        <w:rPr>
          <w:rFonts w:ascii="Sylfaen" w:hAnsi="Sylfaen"/>
          <w:color w:val="000000"/>
          <w:sz w:val="22"/>
          <w:szCs w:val="22"/>
          <w:lang w:val="ka-GE"/>
        </w:rPr>
        <w:t xml:space="preserve"> </w:t>
      </w:r>
      <w:proofErr w:type="spellStart"/>
      <w:r w:rsidRPr="00F6184A">
        <w:rPr>
          <w:rFonts w:ascii="Sylfaen" w:hAnsi="Sylfaen" w:cs="Sylfaen"/>
          <w:color w:val="000000"/>
          <w:sz w:val="22"/>
          <w:szCs w:val="22"/>
          <w:lang w:val="ka-GE"/>
        </w:rPr>
        <w:t>ქ</w:t>
      </w:r>
      <w:r w:rsidRPr="00F6184A">
        <w:rPr>
          <w:rFonts w:ascii="Sylfaen" w:hAnsi="Sylfaen"/>
          <w:color w:val="000000"/>
          <w:sz w:val="22"/>
          <w:szCs w:val="22"/>
          <w:lang w:val="ka-GE"/>
        </w:rPr>
        <w:t>.</w:t>
      </w:r>
      <w:r w:rsidRPr="00F6184A">
        <w:rPr>
          <w:rFonts w:ascii="Sylfaen" w:hAnsi="Sylfaen" w:cs="Sylfaen"/>
          <w:color w:val="000000"/>
          <w:sz w:val="22"/>
          <w:szCs w:val="22"/>
          <w:lang w:val="ka-GE"/>
        </w:rPr>
        <w:t>თელავში</w:t>
      </w:r>
      <w:proofErr w:type="spellEnd"/>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ყვარელში</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olor w:val="000000"/>
          <w:sz w:val="22"/>
          <w:szCs w:val="22"/>
          <w:lang w:val="ka-GE"/>
        </w:rPr>
      </w:pPr>
      <w:proofErr w:type="spellStart"/>
      <w:r w:rsidRPr="00F6184A">
        <w:rPr>
          <w:rFonts w:ascii="Sylfaen" w:hAnsi="Sylfaen" w:cs="Sylfaen"/>
          <w:color w:val="000000"/>
          <w:sz w:val="22"/>
          <w:szCs w:val="22"/>
          <w:lang w:val="ka-GE"/>
        </w:rPr>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დ</w:t>
      </w:r>
      <w:proofErr w:type="spellEnd"/>
      <w:r w:rsidRPr="00F6184A">
        <w:rPr>
          <w:rFonts w:ascii="Sylfaen" w:hAnsi="Sylfaen"/>
          <w:color w:val="000000"/>
          <w:sz w:val="22"/>
          <w:szCs w:val="22"/>
          <w:lang w:val="ka-GE"/>
        </w:rPr>
        <w:t xml:space="preserve">) 11083 </w:t>
      </w:r>
      <w:proofErr w:type="spellStart"/>
      <w:r w:rsidRPr="00F6184A">
        <w:rPr>
          <w:rFonts w:ascii="Sylfaen" w:hAnsi="Sylfaen" w:cs="Sylfaen"/>
          <w:color w:val="000000"/>
          <w:sz w:val="22"/>
          <w:szCs w:val="22"/>
          <w:lang w:val="ka-GE"/>
        </w:rPr>
        <w:t>მჰც</w:t>
      </w:r>
      <w:proofErr w:type="spellEnd"/>
      <w:r w:rsidRPr="00F6184A">
        <w:rPr>
          <w:rFonts w:ascii="Sylfaen" w:hAnsi="Sylfaen"/>
          <w:color w:val="000000"/>
          <w:sz w:val="22"/>
          <w:szCs w:val="22"/>
          <w:lang w:val="ka-GE"/>
        </w:rPr>
        <w:t xml:space="preserve"> ÷ 11672 </w:t>
      </w:r>
      <w:proofErr w:type="spellStart"/>
      <w:r w:rsidRPr="00F6184A">
        <w:rPr>
          <w:rFonts w:ascii="Sylfaen" w:hAnsi="Sylfaen" w:cs="Sylfaen"/>
          <w:color w:val="000000"/>
          <w:sz w:val="22"/>
          <w:szCs w:val="22"/>
          <w:lang w:val="ka-GE"/>
        </w:rPr>
        <w:t>მჰც</w:t>
      </w:r>
      <w:proofErr w:type="spellEnd"/>
      <w:r w:rsidRPr="00F6184A">
        <w:rPr>
          <w:rFonts w:ascii="Sylfaen" w:hAnsi="Sylfaen"/>
          <w:color w:val="000000"/>
          <w:sz w:val="22"/>
          <w:szCs w:val="22"/>
          <w:lang w:val="ka-GE"/>
        </w:rPr>
        <w:t xml:space="preserve"> - </w:t>
      </w:r>
      <w:r w:rsidRPr="00F6184A">
        <w:rPr>
          <w:rFonts w:ascii="Sylfaen" w:hAnsi="Sylfaen" w:cs="Sylfaen"/>
          <w:color w:val="000000"/>
          <w:sz w:val="22"/>
          <w:szCs w:val="22"/>
          <w:lang w:val="ka-GE"/>
        </w:rPr>
        <w:t>ახმეტის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გურჯაანისა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სიღნაღის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მუნიციპალიტეტებში</w:t>
      </w:r>
      <w:r w:rsidRPr="00F6184A">
        <w:rPr>
          <w:rFonts w:ascii="Sylfaen" w:hAnsi="Sylfaen"/>
          <w:color w:val="000000"/>
          <w:sz w:val="22"/>
          <w:szCs w:val="22"/>
          <w:lang w:val="ka-GE"/>
        </w:rPr>
        <w:t xml:space="preserve">; 12228 </w:t>
      </w:r>
      <w:proofErr w:type="spellStart"/>
      <w:r w:rsidRPr="00F6184A">
        <w:rPr>
          <w:rFonts w:ascii="Sylfaen" w:hAnsi="Sylfaen" w:cs="Sylfaen"/>
          <w:color w:val="000000"/>
          <w:sz w:val="22"/>
          <w:szCs w:val="22"/>
          <w:lang w:val="ka-GE"/>
        </w:rPr>
        <w:t>მჰც</w:t>
      </w:r>
      <w:proofErr w:type="spellEnd"/>
      <w:r w:rsidRPr="00F6184A">
        <w:rPr>
          <w:rFonts w:ascii="Sylfaen" w:hAnsi="Sylfaen"/>
          <w:color w:val="000000"/>
          <w:sz w:val="22"/>
          <w:szCs w:val="22"/>
          <w:lang w:val="ka-GE"/>
        </w:rPr>
        <w:t xml:space="preserve"> ÷ 12817 </w:t>
      </w:r>
      <w:proofErr w:type="spellStart"/>
      <w:r w:rsidRPr="00F6184A">
        <w:rPr>
          <w:rFonts w:ascii="Sylfaen" w:hAnsi="Sylfaen" w:cs="Sylfaen"/>
          <w:color w:val="000000"/>
          <w:sz w:val="22"/>
          <w:szCs w:val="22"/>
          <w:lang w:val="ka-GE"/>
        </w:rPr>
        <w:t>მჰც</w:t>
      </w:r>
      <w:proofErr w:type="spellEnd"/>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დედოფლისწყაროს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საგარეჯოს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მუნიციპალიტეტებში</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firstLine="360"/>
        <w:jc w:val="both"/>
        <w:rPr>
          <w:rFonts w:ascii="Sylfaen" w:hAnsi="Sylfaen"/>
          <w:color w:val="000000"/>
          <w:sz w:val="22"/>
          <w:szCs w:val="22"/>
          <w:lang w:val="ka-GE"/>
        </w:rPr>
      </w:pPr>
      <w:r w:rsidRPr="00F6184A">
        <w:rPr>
          <w:rFonts w:ascii="Sylfaen" w:hAnsi="Sylfaen" w:cs="Sylfaen"/>
          <w:color w:val="000000"/>
          <w:sz w:val="22"/>
          <w:szCs w:val="22"/>
          <w:lang w:val="ka-GE"/>
        </w:rPr>
        <w:lastRenderedPageBreak/>
        <w:t>ბ</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ლიცენზიის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მოქმედების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ვადა</w:t>
      </w:r>
      <w:r w:rsidRPr="00F6184A">
        <w:rPr>
          <w:rFonts w:ascii="Sylfaen" w:hAnsi="Sylfaen"/>
          <w:color w:val="000000"/>
          <w:sz w:val="22"/>
          <w:szCs w:val="22"/>
          <w:lang w:val="ka-GE"/>
        </w:rPr>
        <w:t xml:space="preserve">: 2026 </w:t>
      </w:r>
      <w:r w:rsidRPr="00F6184A">
        <w:rPr>
          <w:rFonts w:ascii="Sylfaen" w:hAnsi="Sylfaen" w:cs="Sylfaen"/>
          <w:color w:val="000000"/>
          <w:sz w:val="22"/>
          <w:szCs w:val="22"/>
          <w:lang w:val="ka-GE"/>
        </w:rPr>
        <w:t>წლის</w:t>
      </w:r>
      <w:r w:rsidRPr="00F6184A">
        <w:rPr>
          <w:rFonts w:ascii="Sylfaen" w:hAnsi="Sylfaen"/>
          <w:color w:val="000000"/>
          <w:sz w:val="22"/>
          <w:szCs w:val="22"/>
          <w:lang w:val="ka-GE"/>
        </w:rPr>
        <w:t xml:space="preserve"> 1 </w:t>
      </w:r>
      <w:r w:rsidRPr="00F6184A">
        <w:rPr>
          <w:rFonts w:ascii="Sylfaen" w:hAnsi="Sylfaen" w:cs="Sylfaen"/>
          <w:color w:val="000000"/>
          <w:sz w:val="22"/>
          <w:szCs w:val="22"/>
          <w:lang w:val="ka-GE"/>
        </w:rPr>
        <w:t>დეკემბრამდე</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s="Sylfaen"/>
          <w:color w:val="000000"/>
          <w:sz w:val="22"/>
          <w:szCs w:val="22"/>
          <w:lang w:val="ka-GE"/>
        </w:rPr>
      </w:pPr>
      <w:r w:rsidRPr="00F6184A">
        <w:rPr>
          <w:rFonts w:ascii="Sylfaen" w:hAnsi="Sylfaen" w:cs="Sylfaen"/>
          <w:color w:val="000000"/>
          <w:sz w:val="22"/>
          <w:szCs w:val="22"/>
          <w:lang w:val="ka-GE"/>
        </w:rPr>
        <w:t xml:space="preserve">გ) რადიოსიხშირული სპექტრით სარგებლობის №F36 ლიცენზიის მფლობელმა 11.7-12.5 </w:t>
      </w:r>
      <w:proofErr w:type="spellStart"/>
      <w:r w:rsidRPr="00F6184A">
        <w:rPr>
          <w:rFonts w:ascii="Sylfaen" w:hAnsi="Sylfaen" w:cs="Sylfaen"/>
          <w:color w:val="000000"/>
          <w:sz w:val="22"/>
          <w:szCs w:val="22"/>
          <w:lang w:val="ka-GE"/>
        </w:rPr>
        <w:t>მჰც</w:t>
      </w:r>
      <w:proofErr w:type="spellEnd"/>
      <w:r w:rsidRPr="00F6184A">
        <w:rPr>
          <w:rFonts w:ascii="Sylfaen" w:hAnsi="Sylfaen" w:cs="Sylfaen"/>
          <w:color w:val="000000"/>
          <w:sz w:val="22"/>
          <w:szCs w:val="22"/>
          <w:lang w:val="ka-GE"/>
        </w:rPr>
        <w:t xml:space="preserve"> სიხშირეებზე ფუნქციონირებისას არ უნდა გამოიწვიოს საზიანო ინტერფერენციები სამაუწყებლო-თანამგზავრული სისტემების მიმართ, და ასევე, არ უნდა მოითხოვოს დაცვა სამაუწყებლო-თანამგზავრული სისტემებისაგან</w:t>
      </w:r>
    </w:p>
    <w:p w:rsidR="000E1D10" w:rsidRPr="00F6184A" w:rsidRDefault="000E1D10" w:rsidP="000E76CB">
      <w:pPr>
        <w:pStyle w:val="NormalWeb"/>
        <w:numPr>
          <w:ilvl w:val="0"/>
          <w:numId w:val="2"/>
        </w:numPr>
        <w:shd w:val="clear" w:color="auto" w:fill="FFFFFF"/>
        <w:spacing w:before="0" w:beforeAutospacing="0" w:after="315" w:afterAutospacing="0" w:line="345" w:lineRule="atLeast"/>
        <w:jc w:val="both"/>
        <w:rPr>
          <w:rFonts w:ascii="Sylfaen" w:hAnsi="Sylfaen"/>
          <w:b/>
          <w:color w:val="000000"/>
          <w:sz w:val="22"/>
          <w:szCs w:val="22"/>
          <w:lang w:val="ka-GE"/>
        </w:rPr>
      </w:pPr>
      <w:r w:rsidRPr="00F6184A">
        <w:rPr>
          <w:rFonts w:ascii="Sylfaen" w:hAnsi="Sylfaen" w:cs="Sylfaen"/>
          <w:b/>
          <w:color w:val="000000"/>
          <w:sz w:val="22"/>
          <w:szCs w:val="22"/>
          <w:lang w:val="ka-GE"/>
        </w:rPr>
        <w:t>რადიოსიხშირული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სპექტრით</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სარგებლობის</w:t>
      </w:r>
      <w:r w:rsidRPr="00F6184A">
        <w:rPr>
          <w:rFonts w:ascii="Sylfaen" w:hAnsi="Sylfaen"/>
          <w:b/>
          <w:color w:val="000000"/>
          <w:sz w:val="22"/>
          <w:szCs w:val="22"/>
          <w:lang w:val="ka-GE"/>
        </w:rPr>
        <w:t xml:space="preserve"> №F54 </w:t>
      </w:r>
      <w:r w:rsidRPr="00F6184A">
        <w:rPr>
          <w:rFonts w:ascii="Sylfaen" w:hAnsi="Sylfaen" w:cs="Sylfaen"/>
          <w:b/>
          <w:color w:val="000000"/>
          <w:sz w:val="22"/>
          <w:szCs w:val="22"/>
          <w:lang w:val="ka-GE"/>
        </w:rPr>
        <w:t>ლიცენზიას</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შემდეგი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სალიცენზიო</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პირობებით</w:t>
      </w:r>
      <w:r w:rsidRPr="00F6184A">
        <w:rPr>
          <w:rFonts w:ascii="Sylfaen" w:hAnsi="Sylfaen"/>
          <w:b/>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olor w:val="000000"/>
          <w:sz w:val="22"/>
          <w:szCs w:val="22"/>
          <w:lang w:val="ka-GE"/>
        </w:rPr>
      </w:pPr>
      <w:r w:rsidRPr="00F6184A">
        <w:rPr>
          <w:rFonts w:ascii="Sylfaen" w:hAnsi="Sylfaen" w:cs="Sylfaen"/>
          <w:color w:val="000000"/>
          <w:sz w:val="22"/>
          <w:szCs w:val="22"/>
          <w:lang w:val="ka-GE"/>
        </w:rPr>
        <w:t>ა</w:t>
      </w:r>
      <w:r w:rsidRPr="00F6184A">
        <w:rPr>
          <w:rFonts w:ascii="Sylfaen" w:hAnsi="Sylfaen"/>
          <w:color w:val="000000"/>
          <w:sz w:val="22"/>
          <w:szCs w:val="22"/>
          <w:lang w:val="ka-GE"/>
        </w:rPr>
        <w:t>) </w:t>
      </w:r>
      <w:r w:rsidRPr="00F6184A">
        <w:rPr>
          <w:rFonts w:ascii="Sylfaen" w:hAnsi="Sylfaen" w:cs="Sylfaen"/>
          <w:color w:val="000000"/>
          <w:sz w:val="22"/>
          <w:szCs w:val="22"/>
          <w:lang w:val="ka-GE"/>
        </w:rPr>
        <w:t>რადიოსიხშირული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სპექტრი</w:t>
      </w:r>
      <w:r w:rsidRPr="00F6184A">
        <w:rPr>
          <w:rFonts w:ascii="Sylfaen" w:hAnsi="Sylfaen"/>
          <w:color w:val="000000"/>
          <w:sz w:val="22"/>
          <w:szCs w:val="22"/>
          <w:lang w:val="ka-GE"/>
        </w:rPr>
        <w:t xml:space="preserve">: </w:t>
      </w:r>
      <w:proofErr w:type="spellStart"/>
      <w:r w:rsidRPr="00F6184A">
        <w:rPr>
          <w:rFonts w:ascii="Sylfaen" w:hAnsi="Sylfaen" w:cs="Sylfaen"/>
          <w:color w:val="000000"/>
          <w:sz w:val="22"/>
          <w:szCs w:val="22"/>
          <w:lang w:val="ka-GE"/>
        </w:rPr>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ა</w:t>
      </w:r>
      <w:proofErr w:type="spellEnd"/>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სიხშირული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ზოლი</w:t>
      </w:r>
      <w:r w:rsidRPr="00F6184A">
        <w:rPr>
          <w:rFonts w:ascii="Sylfaen" w:hAnsi="Sylfaen"/>
          <w:color w:val="000000"/>
          <w:sz w:val="22"/>
          <w:szCs w:val="22"/>
          <w:lang w:val="ka-GE"/>
        </w:rPr>
        <w:t xml:space="preserve">: 12317 </w:t>
      </w:r>
      <w:proofErr w:type="spellStart"/>
      <w:r w:rsidRPr="00F6184A">
        <w:rPr>
          <w:rFonts w:ascii="Sylfaen" w:hAnsi="Sylfaen" w:cs="Sylfaen"/>
          <w:color w:val="000000"/>
          <w:sz w:val="22"/>
          <w:szCs w:val="22"/>
          <w:lang w:val="ka-GE"/>
        </w:rPr>
        <w:t>მჰც</w:t>
      </w:r>
      <w:proofErr w:type="spellEnd"/>
      <w:r w:rsidRPr="00F6184A">
        <w:rPr>
          <w:rFonts w:ascii="Sylfaen" w:hAnsi="Sylfaen"/>
          <w:color w:val="000000"/>
          <w:sz w:val="22"/>
          <w:szCs w:val="22"/>
          <w:lang w:val="ka-GE"/>
        </w:rPr>
        <w:t xml:space="preserve"> ÷ 12905 </w:t>
      </w:r>
      <w:proofErr w:type="spellStart"/>
      <w:r w:rsidRPr="00F6184A">
        <w:rPr>
          <w:rFonts w:ascii="Sylfaen" w:hAnsi="Sylfaen" w:cs="Sylfaen"/>
          <w:color w:val="000000"/>
          <w:sz w:val="22"/>
          <w:szCs w:val="22"/>
          <w:lang w:val="ka-GE"/>
        </w:rPr>
        <w:t>მჰც</w:t>
      </w:r>
      <w:proofErr w:type="spellEnd"/>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შემდეგ</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ქალაქებსა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მუნიციპალიტეტებში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კასპი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ქარელი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ხაშური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გორი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ცხინვალი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დუშეთი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ყვარელი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თელავი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ლაგოდეხი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ახმეტა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სიღნაღი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გურჯაანი</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olor w:val="000000"/>
          <w:sz w:val="22"/>
          <w:szCs w:val="22"/>
          <w:lang w:val="ka-GE"/>
        </w:rPr>
      </w:pPr>
      <w:proofErr w:type="spellStart"/>
      <w:r w:rsidRPr="00F6184A">
        <w:rPr>
          <w:rFonts w:ascii="Sylfaen" w:hAnsi="Sylfaen" w:cs="Sylfaen"/>
          <w:color w:val="000000"/>
          <w:sz w:val="22"/>
          <w:szCs w:val="22"/>
          <w:lang w:val="ka-GE"/>
        </w:rPr>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ბ</w:t>
      </w:r>
      <w:proofErr w:type="spellEnd"/>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სიხშირული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ზოლი</w:t>
      </w:r>
      <w:r w:rsidRPr="00F6184A">
        <w:rPr>
          <w:rFonts w:ascii="Sylfaen" w:hAnsi="Sylfaen"/>
          <w:color w:val="000000"/>
          <w:sz w:val="22"/>
          <w:szCs w:val="22"/>
          <w:lang w:val="ka-GE"/>
        </w:rPr>
        <w:t xml:space="preserve">: 11191 </w:t>
      </w:r>
      <w:proofErr w:type="spellStart"/>
      <w:r w:rsidRPr="00F6184A">
        <w:rPr>
          <w:rFonts w:ascii="Sylfaen" w:hAnsi="Sylfaen" w:cs="Sylfaen"/>
          <w:color w:val="000000"/>
          <w:sz w:val="22"/>
          <w:szCs w:val="22"/>
          <w:lang w:val="ka-GE"/>
        </w:rPr>
        <w:t>მჰც</w:t>
      </w:r>
      <w:proofErr w:type="spellEnd"/>
      <w:r w:rsidRPr="00F6184A">
        <w:rPr>
          <w:rFonts w:ascii="Sylfaen" w:hAnsi="Sylfaen"/>
          <w:color w:val="000000"/>
          <w:sz w:val="22"/>
          <w:szCs w:val="22"/>
          <w:lang w:val="ka-GE"/>
        </w:rPr>
        <w:t xml:space="preserve"> ÷11667 </w:t>
      </w:r>
      <w:proofErr w:type="spellStart"/>
      <w:r w:rsidRPr="00F6184A">
        <w:rPr>
          <w:rFonts w:ascii="Sylfaen" w:hAnsi="Sylfaen" w:cs="Sylfaen"/>
          <w:color w:val="000000"/>
          <w:sz w:val="22"/>
          <w:szCs w:val="22"/>
          <w:lang w:val="ka-GE"/>
        </w:rPr>
        <w:t>მჰც</w:t>
      </w:r>
      <w:proofErr w:type="spellEnd"/>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შემდეგ</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ქალაქებსა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მუნიციპალიტეტებში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თბილისი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მცხეთა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ზესტაფონი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ქუთაისი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ჭიათურა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საჩხერე</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გარდაბანი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თეთრი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წყარო</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დმანისი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ბოლნისი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საგარეჯო</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დედოფლისწყარო</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olor w:val="000000"/>
          <w:sz w:val="22"/>
          <w:szCs w:val="22"/>
          <w:lang w:val="ka-GE"/>
        </w:rPr>
      </w:pPr>
      <w:proofErr w:type="spellStart"/>
      <w:r w:rsidRPr="00F6184A">
        <w:rPr>
          <w:rFonts w:ascii="Sylfaen" w:hAnsi="Sylfaen" w:cs="Sylfaen"/>
          <w:color w:val="000000"/>
          <w:sz w:val="22"/>
          <w:szCs w:val="22"/>
          <w:lang w:val="ka-GE"/>
        </w:rPr>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გ</w:t>
      </w:r>
      <w:proofErr w:type="spellEnd"/>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სიხშირული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ზოლი</w:t>
      </w:r>
      <w:r w:rsidRPr="00F6184A">
        <w:rPr>
          <w:rFonts w:ascii="Sylfaen" w:hAnsi="Sylfaen"/>
          <w:color w:val="000000"/>
          <w:sz w:val="22"/>
          <w:szCs w:val="22"/>
          <w:lang w:val="ka-GE"/>
        </w:rPr>
        <w:t xml:space="preserve"> 10705 </w:t>
      </w:r>
      <w:proofErr w:type="spellStart"/>
      <w:r w:rsidRPr="00F6184A">
        <w:rPr>
          <w:rFonts w:ascii="Sylfaen" w:hAnsi="Sylfaen" w:cs="Sylfaen"/>
          <w:color w:val="000000"/>
          <w:sz w:val="22"/>
          <w:szCs w:val="22"/>
          <w:lang w:val="ka-GE"/>
        </w:rPr>
        <w:t>მჰც</w:t>
      </w:r>
      <w:proofErr w:type="spellEnd"/>
      <w:r w:rsidRPr="00F6184A">
        <w:rPr>
          <w:rFonts w:ascii="Sylfaen" w:hAnsi="Sylfaen"/>
          <w:color w:val="000000"/>
          <w:sz w:val="22"/>
          <w:szCs w:val="22"/>
          <w:lang w:val="ka-GE"/>
        </w:rPr>
        <w:t xml:space="preserve"> ÷11293 </w:t>
      </w:r>
      <w:proofErr w:type="spellStart"/>
      <w:r w:rsidRPr="00F6184A">
        <w:rPr>
          <w:rFonts w:ascii="Sylfaen" w:hAnsi="Sylfaen" w:cs="Sylfaen"/>
          <w:color w:val="000000"/>
          <w:sz w:val="22"/>
          <w:szCs w:val="22"/>
          <w:lang w:val="ka-GE"/>
        </w:rPr>
        <w:t>მჰც</w:t>
      </w:r>
      <w:proofErr w:type="spellEnd"/>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შემდეგ</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ქალაქებსა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მუნიციპალიტეტებში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თერჯოლა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ტყიბული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ბაღდათი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ხონი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სამტრედია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აბაშა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ლანჩხუთი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ოზურგეთი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ჩოხატაური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ფოთი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ქობულეთი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ხელვაჩაური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ხულო</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ბათუმი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ონი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ამბროლაური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ახალქალაქი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ახალციხე</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ნინოწმინდა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თიანეთი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წალკა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ყაზბეგი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სენაკი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წალენჯიხა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ჩხოროწყუ</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ზუგდიდი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ცაგერი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ლენტეხი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მესტია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გალი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სოხუმი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გაგრა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გულრიფში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ოჩამჩირე</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გუდაუთა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ტყვარჩელი</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firstLine="360"/>
        <w:jc w:val="both"/>
        <w:rPr>
          <w:rFonts w:ascii="Sylfaen" w:hAnsi="Sylfaen"/>
          <w:color w:val="000000"/>
          <w:sz w:val="22"/>
          <w:szCs w:val="22"/>
          <w:lang w:val="ka-GE"/>
        </w:rPr>
      </w:pPr>
      <w:r w:rsidRPr="00F6184A">
        <w:rPr>
          <w:rFonts w:ascii="Sylfaen" w:hAnsi="Sylfaen" w:cs="Sylfaen"/>
          <w:color w:val="000000"/>
          <w:sz w:val="22"/>
          <w:szCs w:val="22"/>
          <w:lang w:val="ka-GE"/>
        </w:rPr>
        <w:t>ბ</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ლიცენზიის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მოქმედების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ვადა</w:t>
      </w:r>
      <w:r w:rsidRPr="00F6184A">
        <w:rPr>
          <w:rFonts w:ascii="Sylfaen" w:hAnsi="Sylfaen"/>
          <w:color w:val="000000"/>
          <w:sz w:val="22"/>
          <w:szCs w:val="22"/>
          <w:lang w:val="ka-GE"/>
        </w:rPr>
        <w:t xml:space="preserve">: 2026 </w:t>
      </w:r>
      <w:r w:rsidRPr="00F6184A">
        <w:rPr>
          <w:rFonts w:ascii="Sylfaen" w:hAnsi="Sylfaen" w:cs="Sylfaen"/>
          <w:color w:val="000000"/>
          <w:sz w:val="22"/>
          <w:szCs w:val="22"/>
          <w:lang w:val="ka-GE"/>
        </w:rPr>
        <w:t>წლის</w:t>
      </w:r>
      <w:r w:rsidRPr="00F6184A">
        <w:rPr>
          <w:rFonts w:ascii="Sylfaen" w:hAnsi="Sylfaen"/>
          <w:color w:val="000000"/>
          <w:sz w:val="22"/>
          <w:szCs w:val="22"/>
          <w:lang w:val="ka-GE"/>
        </w:rPr>
        <w:t xml:space="preserve"> 9 </w:t>
      </w:r>
      <w:r w:rsidRPr="00F6184A">
        <w:rPr>
          <w:rFonts w:ascii="Sylfaen" w:hAnsi="Sylfaen" w:cs="Sylfaen"/>
          <w:color w:val="000000"/>
          <w:sz w:val="22"/>
          <w:szCs w:val="22"/>
          <w:lang w:val="ka-GE"/>
        </w:rPr>
        <w:t>დეკემბრამდე</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olor w:val="000000"/>
          <w:sz w:val="22"/>
          <w:szCs w:val="22"/>
          <w:shd w:val="clear" w:color="auto" w:fill="FFFFFF"/>
          <w:lang w:val="ka-GE"/>
        </w:rPr>
      </w:pPr>
      <w:r w:rsidRPr="00F6184A">
        <w:rPr>
          <w:rFonts w:ascii="Sylfaen" w:hAnsi="Sylfaen"/>
          <w:color w:val="000000"/>
          <w:sz w:val="22"/>
          <w:szCs w:val="22"/>
          <w:lang w:val="ka-GE"/>
        </w:rPr>
        <w:t xml:space="preserve">გ) </w:t>
      </w:r>
      <w:r w:rsidRPr="00F6184A">
        <w:rPr>
          <w:rFonts w:ascii="Sylfaen" w:hAnsi="Sylfaen" w:cs="Sylfaen"/>
          <w:color w:val="000000"/>
          <w:sz w:val="22"/>
          <w:szCs w:val="22"/>
          <w:shd w:val="clear" w:color="auto" w:fill="FFFFFF"/>
          <w:lang w:val="ka-GE"/>
        </w:rPr>
        <w:t>რადიოსიხშირული</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სპექტრით</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სარგებლობის</w:t>
      </w:r>
      <w:r w:rsidRPr="00F6184A">
        <w:rPr>
          <w:rFonts w:ascii="Sylfaen" w:hAnsi="Sylfaen"/>
          <w:color w:val="000000"/>
          <w:sz w:val="22"/>
          <w:szCs w:val="22"/>
          <w:shd w:val="clear" w:color="auto" w:fill="FFFFFF"/>
          <w:lang w:val="ka-GE"/>
        </w:rPr>
        <w:t xml:space="preserve"> №F54 </w:t>
      </w:r>
      <w:r w:rsidRPr="00F6184A">
        <w:rPr>
          <w:rFonts w:ascii="Sylfaen" w:hAnsi="Sylfaen" w:cs="Sylfaen"/>
          <w:color w:val="000000"/>
          <w:sz w:val="22"/>
          <w:szCs w:val="22"/>
          <w:shd w:val="clear" w:color="auto" w:fill="FFFFFF"/>
          <w:lang w:val="ka-GE"/>
        </w:rPr>
        <w:t>ლიცენზიის</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მფლობელმა</w:t>
      </w:r>
      <w:r w:rsidRPr="00F6184A">
        <w:rPr>
          <w:rFonts w:ascii="Sylfaen" w:hAnsi="Sylfaen"/>
          <w:color w:val="000000"/>
          <w:sz w:val="22"/>
          <w:szCs w:val="22"/>
          <w:shd w:val="clear" w:color="auto" w:fill="FFFFFF"/>
          <w:lang w:val="ka-GE"/>
        </w:rPr>
        <w:t xml:space="preserve"> 12.5-12.75 </w:t>
      </w:r>
      <w:proofErr w:type="spellStart"/>
      <w:r w:rsidRPr="00F6184A">
        <w:rPr>
          <w:rFonts w:ascii="Sylfaen" w:hAnsi="Sylfaen" w:cs="Sylfaen"/>
          <w:color w:val="000000"/>
          <w:sz w:val="22"/>
          <w:szCs w:val="22"/>
          <w:shd w:val="clear" w:color="auto" w:fill="FFFFFF"/>
          <w:lang w:val="ka-GE"/>
        </w:rPr>
        <w:t>მჰც</w:t>
      </w:r>
      <w:proofErr w:type="spellEnd"/>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სიხშირეებზე</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ფუნქციონირებისას</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არ</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უნდა</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გამოიწვიოს</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საზიანო</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ინტერფერენციები</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ფიქსირებული</w:t>
      </w:r>
      <w:r w:rsidRPr="00F6184A">
        <w:rPr>
          <w:rFonts w:ascii="Sylfaen" w:hAnsi="Sylfaen"/>
          <w:color w:val="000000"/>
          <w:sz w:val="22"/>
          <w:szCs w:val="22"/>
          <w:shd w:val="clear" w:color="auto" w:fill="FFFFFF"/>
          <w:lang w:val="ka-GE"/>
        </w:rPr>
        <w:t>-</w:t>
      </w:r>
      <w:r w:rsidRPr="00F6184A">
        <w:rPr>
          <w:rFonts w:ascii="Sylfaen" w:hAnsi="Sylfaen" w:cs="Sylfaen"/>
          <w:color w:val="000000"/>
          <w:sz w:val="22"/>
          <w:szCs w:val="22"/>
          <w:shd w:val="clear" w:color="auto" w:fill="FFFFFF"/>
          <w:lang w:val="ka-GE"/>
        </w:rPr>
        <w:t>თანამგზავრული</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სისტემების</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მიმართ</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და</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ასევე</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არ</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უნდა</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მოითხოვოს</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დაცვა</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ფიქსირებული</w:t>
      </w:r>
      <w:r w:rsidRPr="00F6184A">
        <w:rPr>
          <w:rFonts w:ascii="Sylfaen" w:hAnsi="Sylfaen"/>
          <w:color w:val="000000"/>
          <w:sz w:val="22"/>
          <w:szCs w:val="22"/>
          <w:shd w:val="clear" w:color="auto" w:fill="FFFFFF"/>
          <w:lang w:val="ka-GE"/>
        </w:rPr>
        <w:t>-</w:t>
      </w:r>
      <w:r w:rsidRPr="00F6184A">
        <w:rPr>
          <w:rFonts w:ascii="Sylfaen" w:hAnsi="Sylfaen" w:cs="Sylfaen"/>
          <w:color w:val="000000"/>
          <w:sz w:val="22"/>
          <w:szCs w:val="22"/>
          <w:shd w:val="clear" w:color="auto" w:fill="FFFFFF"/>
          <w:lang w:val="ka-GE"/>
        </w:rPr>
        <w:t>თანამგზავრული</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სისტემებისაგან</w:t>
      </w:r>
      <w:r w:rsidRPr="00F6184A">
        <w:rPr>
          <w:rFonts w:ascii="Sylfaen" w:hAnsi="Sylfaen"/>
          <w:color w:val="000000"/>
          <w:sz w:val="22"/>
          <w:szCs w:val="22"/>
          <w:shd w:val="clear" w:color="auto" w:fill="FFFFFF"/>
          <w:lang w:val="ka-GE"/>
        </w:rPr>
        <w:t>.</w:t>
      </w:r>
    </w:p>
    <w:p w:rsidR="000E76CB" w:rsidRPr="00F6184A" w:rsidRDefault="000E76CB" w:rsidP="000E76CB">
      <w:pPr>
        <w:shd w:val="clear" w:color="auto" w:fill="FFFFFF"/>
        <w:spacing w:after="315" w:line="345" w:lineRule="atLeast"/>
        <w:rPr>
          <w:rFonts w:ascii="Sylfaen" w:eastAsia="Times New Roman" w:hAnsi="Sylfaen"/>
          <w:color w:val="000000"/>
          <w:lang w:val="ka-GE"/>
        </w:rPr>
      </w:pPr>
      <w:r w:rsidRPr="00F6184A">
        <w:rPr>
          <w:rFonts w:ascii="Sylfaen" w:eastAsia="Times New Roman" w:hAnsi="Sylfaen"/>
          <w:color w:val="000000"/>
          <w:lang w:val="ka-GE"/>
        </w:rPr>
        <w:t>კომისია აღნიშნავს, რომ შპს „ჯეოსელი“ ფლობს:</w:t>
      </w:r>
    </w:p>
    <w:p w:rsidR="000E76CB" w:rsidRPr="00F6184A" w:rsidRDefault="000E76CB" w:rsidP="000E76CB">
      <w:pPr>
        <w:shd w:val="clear" w:color="auto" w:fill="FFFFFF"/>
        <w:spacing w:after="315" w:line="345" w:lineRule="atLeast"/>
        <w:rPr>
          <w:rFonts w:ascii="Sylfaen" w:eastAsia="Times New Roman" w:hAnsi="Sylfaen"/>
          <w:b/>
          <w:color w:val="000000"/>
          <w:lang w:val="ka-GE"/>
        </w:rPr>
      </w:pPr>
      <w:r w:rsidRPr="00F6184A">
        <w:rPr>
          <w:rFonts w:ascii="Sylfaen" w:eastAsia="Times New Roman" w:hAnsi="Sylfaen"/>
          <w:b/>
          <w:color w:val="000000"/>
          <w:lang w:val="ka-GE"/>
        </w:rPr>
        <w:t>1)</w:t>
      </w:r>
      <w:r w:rsidR="00D74114"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რადიოსიხშირული</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სპექტრით</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სარგებლობის</w:t>
      </w:r>
      <w:r w:rsidRPr="00F6184A">
        <w:rPr>
          <w:rFonts w:ascii="Sylfaen" w:eastAsia="Times New Roman" w:hAnsi="Sylfaen"/>
          <w:b/>
          <w:color w:val="000000"/>
          <w:lang w:val="ka-GE"/>
        </w:rPr>
        <w:t xml:space="preserve"> №F17 </w:t>
      </w:r>
      <w:r w:rsidRPr="00F6184A">
        <w:rPr>
          <w:rFonts w:ascii="Sylfaen" w:eastAsia="Times New Roman" w:hAnsi="Sylfaen" w:cs="Sylfaen"/>
          <w:b/>
          <w:color w:val="000000"/>
          <w:lang w:val="ka-GE"/>
        </w:rPr>
        <w:t>ლიცენზიას</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შემდეგი</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სალიცენზიო</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პირობებით</w:t>
      </w:r>
      <w:r w:rsidRPr="00F6184A">
        <w:rPr>
          <w:rFonts w:ascii="Sylfaen" w:eastAsia="Times New Roman" w:hAnsi="Sylfaen"/>
          <w:b/>
          <w:color w:val="000000"/>
          <w:lang w:val="ka-GE"/>
        </w:rPr>
        <w:t>:</w:t>
      </w:r>
    </w:p>
    <w:p w:rsidR="000E76CB" w:rsidRPr="00F6184A" w:rsidRDefault="000E76CB" w:rsidP="00166067">
      <w:pPr>
        <w:spacing w:after="315" w:line="345" w:lineRule="atLeast"/>
        <w:rPr>
          <w:rFonts w:ascii="Sylfaen" w:eastAsia="Times New Roman" w:hAnsi="Sylfaen"/>
          <w:color w:val="000000"/>
          <w:lang w:val="ka-GE"/>
        </w:rPr>
      </w:pPr>
      <w:r w:rsidRPr="00F6184A">
        <w:rPr>
          <w:rFonts w:ascii="Sylfaen" w:eastAsia="Times New Roman" w:hAnsi="Sylfaen" w:cs="Sylfaen"/>
          <w:color w:val="000000"/>
          <w:lang w:val="ka-GE"/>
        </w:rPr>
        <w:t>ა</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რადიოსიხშირული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სპექტრი</w:t>
      </w:r>
      <w:r w:rsidRPr="00F6184A">
        <w:rPr>
          <w:rFonts w:ascii="Sylfaen" w:eastAsia="Times New Roman" w:hAnsi="Sylfaen"/>
          <w:color w:val="000000"/>
          <w:lang w:val="ka-GE"/>
        </w:rPr>
        <w:t xml:space="preserve">:   890-901.8 </w:t>
      </w:r>
      <w:proofErr w:type="spellStart"/>
      <w:r w:rsidRPr="00F6184A">
        <w:rPr>
          <w:rFonts w:ascii="Sylfaen" w:eastAsia="Times New Roman" w:hAnsi="Sylfaen" w:cs="Sylfaen"/>
          <w:color w:val="000000"/>
          <w:lang w:val="ka-GE"/>
        </w:rPr>
        <w:t>მჰც</w:t>
      </w:r>
      <w:proofErr w:type="spellEnd"/>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და</w:t>
      </w:r>
      <w:r w:rsidRPr="00F6184A">
        <w:rPr>
          <w:rFonts w:ascii="Sylfaen" w:eastAsia="Times New Roman" w:hAnsi="Sylfaen"/>
          <w:color w:val="000000"/>
          <w:lang w:val="ka-GE"/>
        </w:rPr>
        <w:t xml:space="preserve"> 935-946.8 </w:t>
      </w:r>
      <w:proofErr w:type="spellStart"/>
      <w:r w:rsidRPr="00F6184A">
        <w:rPr>
          <w:rFonts w:ascii="Sylfaen" w:eastAsia="Times New Roman" w:hAnsi="Sylfaen" w:cs="Sylfaen"/>
          <w:color w:val="000000"/>
          <w:lang w:val="ka-GE"/>
        </w:rPr>
        <w:t>მჰც</w:t>
      </w:r>
      <w:proofErr w:type="spellEnd"/>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სულ</w:t>
      </w:r>
      <w:r w:rsidRPr="00F6184A">
        <w:rPr>
          <w:rFonts w:ascii="Sylfaen" w:eastAsia="Times New Roman" w:hAnsi="Sylfaen"/>
          <w:color w:val="000000"/>
          <w:lang w:val="ka-GE"/>
        </w:rPr>
        <w:t xml:space="preserve"> 23.6 (2x11.8)  </w:t>
      </w:r>
      <w:proofErr w:type="spellStart"/>
      <w:r w:rsidRPr="00F6184A">
        <w:rPr>
          <w:rFonts w:ascii="Sylfaen" w:eastAsia="Times New Roman" w:hAnsi="Sylfaen" w:cs="Sylfaen"/>
          <w:color w:val="000000"/>
          <w:lang w:val="ka-GE"/>
        </w:rPr>
        <w:t>მჰც</w:t>
      </w:r>
      <w:proofErr w:type="spellEnd"/>
      <w:r w:rsidRPr="00F6184A">
        <w:rPr>
          <w:rFonts w:ascii="Sylfaen" w:eastAsia="Times New Roman" w:hAnsi="Sylfaen"/>
          <w:color w:val="000000"/>
          <w:lang w:val="ka-GE"/>
        </w:rPr>
        <w:t xml:space="preserve"> );</w:t>
      </w:r>
    </w:p>
    <w:p w:rsidR="000E76CB" w:rsidRPr="00F6184A" w:rsidRDefault="000E76CB" w:rsidP="000E76CB">
      <w:pPr>
        <w:shd w:val="clear" w:color="auto" w:fill="FFFFFF"/>
        <w:spacing w:after="315" w:line="345" w:lineRule="atLeast"/>
        <w:rPr>
          <w:rFonts w:ascii="Sylfaen" w:eastAsia="Times New Roman" w:hAnsi="Sylfaen"/>
          <w:color w:val="000000"/>
          <w:lang w:val="ka-GE"/>
        </w:rPr>
      </w:pPr>
      <w:r w:rsidRPr="00F6184A">
        <w:rPr>
          <w:rFonts w:ascii="Sylfaen" w:eastAsia="Times New Roman" w:hAnsi="Sylfaen" w:cs="Sylfaen"/>
          <w:color w:val="000000"/>
          <w:lang w:val="ka-GE"/>
        </w:rPr>
        <w:lastRenderedPageBreak/>
        <w:t>ბ</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გეოგრაფიული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არეალი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საქართველო</w:t>
      </w:r>
      <w:r w:rsidRPr="00F6184A">
        <w:rPr>
          <w:rFonts w:ascii="Sylfaen" w:eastAsia="Times New Roman" w:hAnsi="Sylfaen"/>
          <w:color w:val="000000"/>
          <w:lang w:val="ka-GE"/>
        </w:rPr>
        <w:t>;</w:t>
      </w:r>
    </w:p>
    <w:p w:rsidR="000E76CB" w:rsidRPr="00F6184A" w:rsidRDefault="000E76CB" w:rsidP="000E76CB">
      <w:pPr>
        <w:shd w:val="clear" w:color="auto" w:fill="FFFFFF"/>
        <w:spacing w:after="315" w:line="345" w:lineRule="atLeast"/>
        <w:rPr>
          <w:rFonts w:ascii="Sylfaen" w:eastAsia="Times New Roman" w:hAnsi="Sylfaen"/>
          <w:color w:val="000000"/>
          <w:lang w:val="ka-GE"/>
        </w:rPr>
      </w:pPr>
      <w:r w:rsidRPr="00F6184A">
        <w:rPr>
          <w:rFonts w:ascii="Sylfaen" w:eastAsia="Times New Roman" w:hAnsi="Sylfaen" w:cs="Sylfaen"/>
          <w:color w:val="000000"/>
          <w:lang w:val="ka-GE"/>
        </w:rPr>
        <w:t>გ</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ლიცენზიის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მოქმედების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ვადა</w:t>
      </w:r>
      <w:r w:rsidRPr="00F6184A">
        <w:rPr>
          <w:rFonts w:ascii="Sylfaen" w:eastAsia="Times New Roman" w:hAnsi="Sylfaen"/>
          <w:color w:val="000000"/>
          <w:lang w:val="ka-GE"/>
        </w:rPr>
        <w:t xml:space="preserve">: 2015 </w:t>
      </w:r>
      <w:r w:rsidRPr="00F6184A">
        <w:rPr>
          <w:rFonts w:ascii="Sylfaen" w:eastAsia="Times New Roman" w:hAnsi="Sylfaen" w:cs="Sylfaen"/>
          <w:color w:val="000000"/>
          <w:lang w:val="ka-GE"/>
        </w:rPr>
        <w:t>წლის</w:t>
      </w:r>
      <w:r w:rsidRPr="00F6184A">
        <w:rPr>
          <w:rFonts w:ascii="Sylfaen" w:eastAsia="Times New Roman" w:hAnsi="Sylfaen"/>
          <w:color w:val="000000"/>
          <w:lang w:val="ka-GE"/>
        </w:rPr>
        <w:t xml:space="preserve"> 1 </w:t>
      </w:r>
      <w:r w:rsidRPr="00F6184A">
        <w:rPr>
          <w:rFonts w:ascii="Sylfaen" w:eastAsia="Times New Roman" w:hAnsi="Sylfaen" w:cs="Sylfaen"/>
          <w:color w:val="000000"/>
          <w:lang w:val="ka-GE"/>
        </w:rPr>
        <w:t>თებერვლიდან</w:t>
      </w:r>
      <w:r w:rsidRPr="00F6184A">
        <w:rPr>
          <w:rFonts w:ascii="Sylfaen" w:eastAsia="Times New Roman" w:hAnsi="Sylfaen"/>
          <w:color w:val="000000"/>
          <w:lang w:val="ka-GE"/>
        </w:rPr>
        <w:t xml:space="preserve"> 2030 </w:t>
      </w:r>
      <w:r w:rsidRPr="00F6184A">
        <w:rPr>
          <w:rFonts w:ascii="Sylfaen" w:eastAsia="Times New Roman" w:hAnsi="Sylfaen" w:cs="Sylfaen"/>
          <w:color w:val="000000"/>
          <w:lang w:val="ka-GE"/>
        </w:rPr>
        <w:t>წლის</w:t>
      </w:r>
      <w:r w:rsidRPr="00F6184A">
        <w:rPr>
          <w:rFonts w:ascii="Sylfaen" w:eastAsia="Times New Roman" w:hAnsi="Sylfaen"/>
          <w:color w:val="000000"/>
          <w:lang w:val="ka-GE"/>
        </w:rPr>
        <w:t xml:space="preserve"> 1 </w:t>
      </w:r>
      <w:r w:rsidRPr="00F6184A">
        <w:rPr>
          <w:rFonts w:ascii="Sylfaen" w:eastAsia="Times New Roman" w:hAnsi="Sylfaen" w:cs="Sylfaen"/>
          <w:color w:val="000000"/>
          <w:lang w:val="ka-GE"/>
        </w:rPr>
        <w:t>თებერვლამდე</w:t>
      </w:r>
      <w:r w:rsidRPr="00F6184A">
        <w:rPr>
          <w:rFonts w:ascii="Sylfaen" w:eastAsia="Times New Roman" w:hAnsi="Sylfaen"/>
          <w:color w:val="000000"/>
          <w:lang w:val="ka-GE"/>
        </w:rPr>
        <w:t>;</w:t>
      </w:r>
    </w:p>
    <w:p w:rsidR="000E76CB" w:rsidRPr="00F6184A" w:rsidRDefault="000E76CB" w:rsidP="000E76CB">
      <w:pPr>
        <w:shd w:val="clear" w:color="auto" w:fill="FFFFFF"/>
        <w:spacing w:after="315" w:line="345" w:lineRule="atLeast"/>
        <w:rPr>
          <w:rFonts w:ascii="Sylfaen" w:eastAsia="Times New Roman" w:hAnsi="Sylfaen"/>
          <w:b/>
          <w:color w:val="000000"/>
          <w:lang w:val="ka-GE"/>
        </w:rPr>
      </w:pPr>
      <w:r w:rsidRPr="00F6184A">
        <w:rPr>
          <w:rFonts w:ascii="Sylfaen" w:eastAsia="Times New Roman" w:hAnsi="Sylfaen"/>
          <w:color w:val="000000"/>
          <w:lang w:val="ka-GE"/>
        </w:rPr>
        <w:t> </w:t>
      </w:r>
      <w:r w:rsidR="00D74114" w:rsidRPr="00F6184A">
        <w:rPr>
          <w:rFonts w:ascii="Sylfaen" w:eastAsia="Times New Roman" w:hAnsi="Sylfaen"/>
          <w:color w:val="000000"/>
          <w:lang w:val="ka-GE"/>
        </w:rPr>
        <w:t xml:space="preserve">2) </w:t>
      </w:r>
      <w:r w:rsidRPr="00F6184A">
        <w:rPr>
          <w:rFonts w:ascii="Sylfaen" w:eastAsia="Times New Roman" w:hAnsi="Sylfaen" w:cs="Sylfaen"/>
          <w:b/>
          <w:color w:val="000000"/>
          <w:lang w:val="ka-GE"/>
        </w:rPr>
        <w:t>რადიოსიხშირული</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სპექტრით</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სარგებლობის</w:t>
      </w:r>
      <w:r w:rsidRPr="00F6184A">
        <w:rPr>
          <w:rFonts w:ascii="Sylfaen" w:eastAsia="Times New Roman" w:hAnsi="Sylfaen"/>
          <w:b/>
          <w:color w:val="000000"/>
          <w:lang w:val="ka-GE"/>
        </w:rPr>
        <w:t xml:space="preserve">  №F18 </w:t>
      </w:r>
      <w:r w:rsidRPr="00F6184A">
        <w:rPr>
          <w:rFonts w:ascii="Sylfaen" w:eastAsia="Times New Roman" w:hAnsi="Sylfaen" w:cs="Sylfaen"/>
          <w:b/>
          <w:color w:val="000000"/>
          <w:lang w:val="ka-GE"/>
        </w:rPr>
        <w:t>ლიცენზიას შემდეგი</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სალიცენზიო</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პირობებით</w:t>
      </w:r>
      <w:r w:rsidRPr="00F6184A">
        <w:rPr>
          <w:rFonts w:ascii="Sylfaen" w:eastAsia="Times New Roman" w:hAnsi="Sylfaen"/>
          <w:b/>
          <w:color w:val="000000"/>
          <w:lang w:val="ka-GE"/>
        </w:rPr>
        <w:t>:</w:t>
      </w:r>
    </w:p>
    <w:p w:rsidR="000E76CB" w:rsidRPr="00F6184A" w:rsidRDefault="000E76CB" w:rsidP="000E76CB">
      <w:pPr>
        <w:shd w:val="clear" w:color="auto" w:fill="FFFFFF"/>
        <w:spacing w:after="315" w:line="345" w:lineRule="atLeast"/>
        <w:rPr>
          <w:rFonts w:ascii="Sylfaen" w:eastAsia="Times New Roman" w:hAnsi="Sylfaen"/>
          <w:color w:val="000000"/>
          <w:lang w:val="ka-GE"/>
        </w:rPr>
      </w:pPr>
      <w:r w:rsidRPr="00F6184A">
        <w:rPr>
          <w:rFonts w:ascii="Sylfaen" w:eastAsia="Times New Roman" w:hAnsi="Sylfaen" w:cs="Sylfaen"/>
          <w:color w:val="000000"/>
          <w:lang w:val="ka-GE"/>
        </w:rPr>
        <w:t>ა</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რადიოსიხშირული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სპექტრი</w:t>
      </w:r>
      <w:r w:rsidRPr="00F6184A">
        <w:rPr>
          <w:rFonts w:ascii="Sylfaen" w:eastAsia="Times New Roman" w:hAnsi="Sylfaen"/>
          <w:color w:val="000000"/>
          <w:lang w:val="ka-GE"/>
        </w:rPr>
        <w:t xml:space="preserve">:   1710-1725 </w:t>
      </w:r>
      <w:proofErr w:type="spellStart"/>
      <w:r w:rsidRPr="00F6184A">
        <w:rPr>
          <w:rFonts w:ascii="Sylfaen" w:eastAsia="Times New Roman" w:hAnsi="Sylfaen" w:cs="Sylfaen"/>
          <w:color w:val="000000"/>
          <w:lang w:val="ka-GE"/>
        </w:rPr>
        <w:t>მჰც</w:t>
      </w:r>
      <w:proofErr w:type="spellEnd"/>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და</w:t>
      </w:r>
      <w:r w:rsidRPr="00F6184A">
        <w:rPr>
          <w:rFonts w:ascii="Sylfaen" w:eastAsia="Times New Roman" w:hAnsi="Sylfaen"/>
          <w:color w:val="000000"/>
          <w:lang w:val="ka-GE"/>
        </w:rPr>
        <w:t xml:space="preserve"> 1805-1820 </w:t>
      </w:r>
      <w:proofErr w:type="spellStart"/>
      <w:r w:rsidRPr="00F6184A">
        <w:rPr>
          <w:rFonts w:ascii="Sylfaen" w:eastAsia="Times New Roman" w:hAnsi="Sylfaen" w:cs="Sylfaen"/>
          <w:color w:val="000000"/>
          <w:lang w:val="ka-GE"/>
        </w:rPr>
        <w:t>მჰც</w:t>
      </w:r>
      <w:proofErr w:type="spellEnd"/>
      <w:r w:rsidRPr="00F6184A">
        <w:rPr>
          <w:rFonts w:ascii="Sylfaen" w:eastAsia="Times New Roman" w:hAnsi="Sylfaen"/>
          <w:color w:val="000000"/>
          <w:lang w:val="ka-GE"/>
        </w:rPr>
        <w:t xml:space="preserve">,  1725.1-1740 </w:t>
      </w:r>
      <w:proofErr w:type="spellStart"/>
      <w:r w:rsidRPr="00F6184A">
        <w:rPr>
          <w:rFonts w:ascii="Sylfaen" w:eastAsia="Times New Roman" w:hAnsi="Sylfaen" w:cs="Sylfaen"/>
          <w:color w:val="000000"/>
          <w:lang w:val="ka-GE"/>
        </w:rPr>
        <w:t>მჰც</w:t>
      </w:r>
      <w:proofErr w:type="spellEnd"/>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და</w:t>
      </w:r>
      <w:r w:rsidRPr="00F6184A">
        <w:rPr>
          <w:rFonts w:ascii="Sylfaen" w:eastAsia="Times New Roman" w:hAnsi="Sylfaen"/>
          <w:color w:val="000000"/>
          <w:lang w:val="ka-GE"/>
        </w:rPr>
        <w:t xml:space="preserve"> 1820.1-1835 </w:t>
      </w:r>
      <w:proofErr w:type="spellStart"/>
      <w:r w:rsidRPr="00F6184A">
        <w:rPr>
          <w:rFonts w:ascii="Sylfaen" w:eastAsia="Times New Roman" w:hAnsi="Sylfaen" w:cs="Sylfaen"/>
          <w:color w:val="000000"/>
          <w:lang w:val="ka-GE"/>
        </w:rPr>
        <w:t>მჰც</w:t>
      </w:r>
      <w:proofErr w:type="spellEnd"/>
      <w:r w:rsidRPr="00F6184A">
        <w:rPr>
          <w:rFonts w:ascii="Sylfaen" w:eastAsia="Times New Roman" w:hAnsi="Sylfaen"/>
          <w:color w:val="000000"/>
          <w:lang w:val="ka-GE"/>
        </w:rPr>
        <w:t>   (</w:t>
      </w:r>
      <w:r w:rsidRPr="00F6184A">
        <w:rPr>
          <w:rFonts w:ascii="Sylfaen" w:eastAsia="Times New Roman" w:hAnsi="Sylfaen" w:cs="Sylfaen"/>
          <w:color w:val="000000"/>
          <w:lang w:val="ka-GE"/>
        </w:rPr>
        <w:t>სულ</w:t>
      </w:r>
      <w:r w:rsidRPr="00F6184A">
        <w:rPr>
          <w:rFonts w:ascii="Sylfaen" w:eastAsia="Times New Roman" w:hAnsi="Sylfaen"/>
          <w:color w:val="000000"/>
          <w:lang w:val="ka-GE"/>
        </w:rPr>
        <w:t xml:space="preserve"> 59.8 (2 x 29.9)  </w:t>
      </w:r>
      <w:proofErr w:type="spellStart"/>
      <w:r w:rsidRPr="00F6184A">
        <w:rPr>
          <w:rFonts w:ascii="Sylfaen" w:eastAsia="Times New Roman" w:hAnsi="Sylfaen" w:cs="Sylfaen"/>
          <w:color w:val="000000"/>
          <w:lang w:val="ka-GE"/>
        </w:rPr>
        <w:t>მჰც</w:t>
      </w:r>
      <w:proofErr w:type="spellEnd"/>
      <w:r w:rsidRPr="00F6184A">
        <w:rPr>
          <w:rFonts w:ascii="Sylfaen" w:eastAsia="Times New Roman" w:hAnsi="Sylfaen"/>
          <w:color w:val="000000"/>
          <w:lang w:val="ka-GE"/>
        </w:rPr>
        <w:t>);</w:t>
      </w:r>
    </w:p>
    <w:p w:rsidR="000E76CB" w:rsidRPr="00F6184A" w:rsidRDefault="000E76CB" w:rsidP="000E76CB">
      <w:pPr>
        <w:shd w:val="clear" w:color="auto" w:fill="FFFFFF"/>
        <w:spacing w:after="315" w:line="345" w:lineRule="atLeast"/>
        <w:rPr>
          <w:rFonts w:ascii="Sylfaen" w:eastAsia="Times New Roman" w:hAnsi="Sylfaen"/>
          <w:color w:val="000000"/>
          <w:lang w:val="ka-GE"/>
        </w:rPr>
      </w:pPr>
      <w:r w:rsidRPr="00F6184A">
        <w:rPr>
          <w:rFonts w:ascii="Sylfaen" w:eastAsia="Times New Roman" w:hAnsi="Sylfaen" w:cs="Sylfaen"/>
          <w:color w:val="000000"/>
          <w:lang w:val="ka-GE"/>
        </w:rPr>
        <w:t>ბ</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გეოგრაფიული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არეალი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საქართველო</w:t>
      </w:r>
      <w:r w:rsidRPr="00F6184A">
        <w:rPr>
          <w:rFonts w:ascii="Sylfaen" w:eastAsia="Times New Roman" w:hAnsi="Sylfaen"/>
          <w:color w:val="000000"/>
          <w:lang w:val="ka-GE"/>
        </w:rPr>
        <w:t>;</w:t>
      </w:r>
    </w:p>
    <w:p w:rsidR="000E76CB" w:rsidRPr="00F6184A" w:rsidRDefault="000E76CB" w:rsidP="000E76CB">
      <w:pPr>
        <w:shd w:val="clear" w:color="auto" w:fill="FFFFFF"/>
        <w:spacing w:after="315" w:line="345" w:lineRule="atLeast"/>
        <w:rPr>
          <w:rFonts w:ascii="Sylfaen" w:eastAsia="Times New Roman" w:hAnsi="Sylfaen"/>
          <w:color w:val="000000"/>
          <w:lang w:val="ka-GE"/>
        </w:rPr>
      </w:pPr>
      <w:r w:rsidRPr="00F6184A">
        <w:rPr>
          <w:rFonts w:ascii="Sylfaen" w:eastAsia="Times New Roman" w:hAnsi="Sylfaen" w:cs="Sylfaen"/>
          <w:color w:val="000000"/>
          <w:lang w:val="ka-GE"/>
        </w:rPr>
        <w:t>გ</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ლიცენზიის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მოქმედების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ვადა</w:t>
      </w:r>
      <w:r w:rsidRPr="00F6184A">
        <w:rPr>
          <w:rFonts w:ascii="Sylfaen" w:eastAsia="Times New Roman" w:hAnsi="Sylfaen"/>
          <w:color w:val="000000"/>
          <w:lang w:val="ka-GE"/>
        </w:rPr>
        <w:t xml:space="preserve">:  2015 </w:t>
      </w:r>
      <w:r w:rsidRPr="00F6184A">
        <w:rPr>
          <w:rFonts w:ascii="Sylfaen" w:eastAsia="Times New Roman" w:hAnsi="Sylfaen" w:cs="Sylfaen"/>
          <w:color w:val="000000"/>
          <w:lang w:val="ka-GE"/>
        </w:rPr>
        <w:t>წლის</w:t>
      </w:r>
      <w:r w:rsidRPr="00F6184A">
        <w:rPr>
          <w:rFonts w:ascii="Sylfaen" w:eastAsia="Times New Roman" w:hAnsi="Sylfaen"/>
          <w:color w:val="000000"/>
          <w:lang w:val="ka-GE"/>
        </w:rPr>
        <w:t xml:space="preserve"> 1 </w:t>
      </w:r>
      <w:r w:rsidRPr="00F6184A">
        <w:rPr>
          <w:rFonts w:ascii="Sylfaen" w:eastAsia="Times New Roman" w:hAnsi="Sylfaen" w:cs="Sylfaen"/>
          <w:color w:val="000000"/>
          <w:lang w:val="ka-GE"/>
        </w:rPr>
        <w:t>თებერვლიდან</w:t>
      </w:r>
      <w:r w:rsidRPr="00F6184A">
        <w:rPr>
          <w:rFonts w:ascii="Sylfaen" w:eastAsia="Times New Roman" w:hAnsi="Sylfaen"/>
          <w:color w:val="000000"/>
          <w:lang w:val="ka-GE"/>
        </w:rPr>
        <w:t xml:space="preserve">  2030 </w:t>
      </w:r>
      <w:r w:rsidRPr="00F6184A">
        <w:rPr>
          <w:rFonts w:ascii="Sylfaen" w:eastAsia="Times New Roman" w:hAnsi="Sylfaen" w:cs="Sylfaen"/>
          <w:color w:val="000000"/>
          <w:lang w:val="ka-GE"/>
        </w:rPr>
        <w:t>წლის</w:t>
      </w:r>
      <w:r w:rsidRPr="00F6184A">
        <w:rPr>
          <w:rFonts w:ascii="Sylfaen" w:eastAsia="Times New Roman" w:hAnsi="Sylfaen"/>
          <w:color w:val="000000"/>
          <w:lang w:val="ka-GE"/>
        </w:rPr>
        <w:t xml:space="preserve"> 1 </w:t>
      </w:r>
      <w:r w:rsidRPr="00F6184A">
        <w:rPr>
          <w:rFonts w:ascii="Sylfaen" w:eastAsia="Times New Roman" w:hAnsi="Sylfaen" w:cs="Sylfaen"/>
          <w:color w:val="000000"/>
          <w:lang w:val="ka-GE"/>
        </w:rPr>
        <w:t>თებერვლამდე</w:t>
      </w:r>
      <w:r w:rsidRPr="00F6184A">
        <w:rPr>
          <w:rFonts w:ascii="Sylfaen" w:eastAsia="Times New Roman" w:hAnsi="Sylfaen"/>
          <w:color w:val="000000"/>
          <w:lang w:val="ka-GE"/>
        </w:rPr>
        <w:t>;</w:t>
      </w:r>
    </w:p>
    <w:p w:rsidR="000E76CB" w:rsidRPr="00F6184A" w:rsidRDefault="00D74114" w:rsidP="000E76CB">
      <w:pPr>
        <w:shd w:val="clear" w:color="auto" w:fill="FFFFFF"/>
        <w:spacing w:after="315" w:line="345" w:lineRule="atLeast"/>
        <w:rPr>
          <w:rFonts w:ascii="Sylfaen" w:eastAsia="Times New Roman" w:hAnsi="Sylfaen"/>
          <w:b/>
          <w:color w:val="000000"/>
          <w:lang w:val="en-GB"/>
        </w:rPr>
      </w:pPr>
      <w:r w:rsidRPr="00F6184A">
        <w:rPr>
          <w:rFonts w:ascii="Sylfaen" w:eastAsia="Times New Roman" w:hAnsi="Sylfaen"/>
          <w:b/>
          <w:color w:val="000000"/>
          <w:lang w:val="ka-GE"/>
        </w:rPr>
        <w:t xml:space="preserve">3) </w:t>
      </w:r>
      <w:r w:rsidR="000E76CB" w:rsidRPr="00F6184A">
        <w:rPr>
          <w:rFonts w:ascii="Sylfaen" w:eastAsia="Times New Roman" w:hAnsi="Sylfaen" w:cs="Sylfaen"/>
          <w:b/>
          <w:color w:val="000000"/>
          <w:lang w:val="ka-GE"/>
        </w:rPr>
        <w:t>რადიოსიხშირული</w:t>
      </w:r>
      <w:r w:rsidR="000E76CB" w:rsidRPr="00F6184A">
        <w:rPr>
          <w:rFonts w:ascii="Sylfaen" w:eastAsia="Times New Roman" w:hAnsi="Sylfaen"/>
          <w:b/>
          <w:color w:val="000000"/>
          <w:lang w:val="ka-GE"/>
        </w:rPr>
        <w:t xml:space="preserve"> </w:t>
      </w:r>
      <w:r w:rsidR="000E76CB" w:rsidRPr="00F6184A">
        <w:rPr>
          <w:rFonts w:ascii="Sylfaen" w:eastAsia="Times New Roman" w:hAnsi="Sylfaen" w:cs="Sylfaen"/>
          <w:b/>
          <w:color w:val="000000"/>
          <w:lang w:val="ka-GE"/>
        </w:rPr>
        <w:t>სპექტრით</w:t>
      </w:r>
      <w:r w:rsidR="000E76CB" w:rsidRPr="00F6184A">
        <w:rPr>
          <w:rFonts w:ascii="Sylfaen" w:eastAsia="Times New Roman" w:hAnsi="Sylfaen"/>
          <w:b/>
          <w:color w:val="000000"/>
          <w:lang w:val="ka-GE"/>
        </w:rPr>
        <w:t xml:space="preserve"> </w:t>
      </w:r>
      <w:r w:rsidR="000E76CB" w:rsidRPr="00F6184A">
        <w:rPr>
          <w:rFonts w:ascii="Sylfaen" w:eastAsia="Times New Roman" w:hAnsi="Sylfaen" w:cs="Sylfaen"/>
          <w:b/>
          <w:color w:val="000000"/>
          <w:lang w:val="ka-GE"/>
        </w:rPr>
        <w:t>სარგებლობის</w:t>
      </w:r>
      <w:r w:rsidR="000E76CB" w:rsidRPr="00F6184A">
        <w:rPr>
          <w:rFonts w:ascii="Sylfaen" w:eastAsia="Times New Roman" w:hAnsi="Sylfaen"/>
          <w:b/>
          <w:color w:val="000000"/>
          <w:lang w:val="ka-GE"/>
        </w:rPr>
        <w:t>  №F24 </w:t>
      </w:r>
      <w:r w:rsidR="000E76CB" w:rsidRPr="00F6184A">
        <w:rPr>
          <w:rFonts w:ascii="Sylfaen" w:eastAsia="Times New Roman" w:hAnsi="Sylfaen" w:cs="Sylfaen"/>
          <w:b/>
          <w:color w:val="000000"/>
          <w:lang w:val="ka-GE"/>
        </w:rPr>
        <w:t>ლიცენზიას შემდეგი</w:t>
      </w:r>
      <w:r w:rsidR="000E76CB" w:rsidRPr="00F6184A">
        <w:rPr>
          <w:rFonts w:ascii="Sylfaen" w:eastAsia="Times New Roman" w:hAnsi="Sylfaen"/>
          <w:b/>
          <w:color w:val="000000"/>
          <w:lang w:val="ka-GE"/>
        </w:rPr>
        <w:t xml:space="preserve"> </w:t>
      </w:r>
      <w:r w:rsidR="000E76CB" w:rsidRPr="00F6184A">
        <w:rPr>
          <w:rFonts w:ascii="Sylfaen" w:eastAsia="Times New Roman" w:hAnsi="Sylfaen" w:cs="Sylfaen"/>
          <w:b/>
          <w:color w:val="000000"/>
          <w:lang w:val="ka-GE"/>
        </w:rPr>
        <w:t>სალიცენზიო</w:t>
      </w:r>
      <w:r w:rsidR="000E76CB" w:rsidRPr="00F6184A">
        <w:rPr>
          <w:rFonts w:ascii="Sylfaen" w:eastAsia="Times New Roman" w:hAnsi="Sylfaen"/>
          <w:b/>
          <w:color w:val="000000"/>
          <w:lang w:val="ka-GE"/>
        </w:rPr>
        <w:t xml:space="preserve"> </w:t>
      </w:r>
      <w:r w:rsidR="000E76CB" w:rsidRPr="00F6184A">
        <w:rPr>
          <w:rFonts w:ascii="Sylfaen" w:eastAsia="Times New Roman" w:hAnsi="Sylfaen" w:cs="Sylfaen"/>
          <w:b/>
          <w:color w:val="000000"/>
          <w:lang w:val="ka-GE"/>
        </w:rPr>
        <w:t>პირობებით</w:t>
      </w:r>
      <w:r w:rsidR="000E76CB" w:rsidRPr="00F6184A">
        <w:rPr>
          <w:rFonts w:ascii="Sylfaen" w:eastAsia="Times New Roman" w:hAnsi="Sylfaen"/>
          <w:b/>
          <w:color w:val="000000"/>
          <w:lang w:val="ka-GE"/>
        </w:rPr>
        <w:t>:</w:t>
      </w:r>
    </w:p>
    <w:p w:rsidR="000E76CB" w:rsidRPr="00F6184A" w:rsidRDefault="000E76CB" w:rsidP="000E76CB">
      <w:pPr>
        <w:shd w:val="clear" w:color="auto" w:fill="FFFFFF"/>
        <w:spacing w:after="315" w:line="345" w:lineRule="atLeast"/>
        <w:rPr>
          <w:rFonts w:ascii="Sylfaen" w:eastAsia="Times New Roman" w:hAnsi="Sylfaen"/>
          <w:color w:val="000000"/>
          <w:lang w:val="ka-GE"/>
        </w:rPr>
      </w:pPr>
      <w:r w:rsidRPr="00F6184A">
        <w:rPr>
          <w:rFonts w:ascii="Sylfaen" w:eastAsia="Times New Roman" w:hAnsi="Sylfaen" w:cs="Sylfaen"/>
          <w:color w:val="000000"/>
          <w:lang w:val="ka-GE"/>
        </w:rPr>
        <w:t>ა</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რადიოსიხშირული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სპექტრი</w:t>
      </w:r>
      <w:r w:rsidRPr="00F6184A">
        <w:rPr>
          <w:rFonts w:ascii="Sylfaen" w:eastAsia="Times New Roman" w:hAnsi="Sylfaen"/>
          <w:color w:val="000000"/>
          <w:lang w:val="ka-GE"/>
        </w:rPr>
        <w:t xml:space="preserve">:   1950-1965 </w:t>
      </w:r>
      <w:proofErr w:type="spellStart"/>
      <w:r w:rsidRPr="00F6184A">
        <w:rPr>
          <w:rFonts w:ascii="Sylfaen" w:eastAsia="Times New Roman" w:hAnsi="Sylfaen" w:cs="Sylfaen"/>
          <w:color w:val="000000"/>
          <w:lang w:val="ka-GE"/>
        </w:rPr>
        <w:t>მჰც</w:t>
      </w:r>
      <w:proofErr w:type="spellEnd"/>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და</w:t>
      </w:r>
      <w:r w:rsidRPr="00F6184A">
        <w:rPr>
          <w:rFonts w:ascii="Sylfaen" w:eastAsia="Times New Roman" w:hAnsi="Sylfaen"/>
          <w:color w:val="000000"/>
          <w:lang w:val="ka-GE"/>
        </w:rPr>
        <w:t xml:space="preserve"> 2140-2155 </w:t>
      </w:r>
      <w:proofErr w:type="spellStart"/>
      <w:r w:rsidRPr="00F6184A">
        <w:rPr>
          <w:rFonts w:ascii="Sylfaen" w:eastAsia="Times New Roman" w:hAnsi="Sylfaen" w:cs="Sylfaen"/>
          <w:color w:val="000000"/>
          <w:lang w:val="ka-GE"/>
        </w:rPr>
        <w:t>მჰც</w:t>
      </w:r>
      <w:proofErr w:type="spellEnd"/>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სულ</w:t>
      </w:r>
      <w:r w:rsidRPr="00F6184A">
        <w:rPr>
          <w:rFonts w:ascii="Sylfaen" w:eastAsia="Times New Roman" w:hAnsi="Sylfaen"/>
          <w:color w:val="000000"/>
          <w:lang w:val="ka-GE"/>
        </w:rPr>
        <w:t xml:space="preserve"> 30 (2x 15)  </w:t>
      </w:r>
      <w:proofErr w:type="spellStart"/>
      <w:r w:rsidRPr="00F6184A">
        <w:rPr>
          <w:rFonts w:ascii="Sylfaen" w:eastAsia="Times New Roman" w:hAnsi="Sylfaen" w:cs="Sylfaen"/>
          <w:color w:val="000000"/>
          <w:lang w:val="ka-GE"/>
        </w:rPr>
        <w:t>მჰც</w:t>
      </w:r>
      <w:proofErr w:type="spellEnd"/>
      <w:r w:rsidRPr="00F6184A">
        <w:rPr>
          <w:rFonts w:ascii="Sylfaen" w:eastAsia="Times New Roman" w:hAnsi="Sylfaen"/>
          <w:color w:val="000000"/>
          <w:lang w:val="ka-GE"/>
        </w:rPr>
        <w:t>);</w:t>
      </w:r>
    </w:p>
    <w:p w:rsidR="000E76CB" w:rsidRPr="00F6184A" w:rsidRDefault="000E76CB" w:rsidP="000E76CB">
      <w:pPr>
        <w:shd w:val="clear" w:color="auto" w:fill="FFFFFF"/>
        <w:spacing w:after="315" w:line="345" w:lineRule="atLeast"/>
        <w:rPr>
          <w:rFonts w:ascii="Sylfaen" w:eastAsia="Times New Roman" w:hAnsi="Sylfaen"/>
          <w:color w:val="000000"/>
          <w:lang w:val="ka-GE"/>
        </w:rPr>
      </w:pPr>
      <w:proofErr w:type="spellStart"/>
      <w:r w:rsidRPr="00F6184A">
        <w:rPr>
          <w:rFonts w:ascii="Sylfaen" w:eastAsia="Times New Roman" w:hAnsi="Sylfaen" w:cs="Sylfaen"/>
          <w:color w:val="000000"/>
          <w:lang w:val="ka-GE"/>
        </w:rPr>
        <w:t>ა</w:t>
      </w:r>
      <w:r w:rsidRPr="00F6184A">
        <w:rPr>
          <w:rFonts w:ascii="Sylfaen" w:eastAsia="Times New Roman" w:hAnsi="Sylfaen"/>
          <w:color w:val="000000"/>
          <w:lang w:val="ka-GE"/>
        </w:rPr>
        <w:t>.</w:t>
      </w:r>
      <w:r w:rsidRPr="00F6184A">
        <w:rPr>
          <w:rFonts w:ascii="Sylfaen" w:eastAsia="Times New Roman" w:hAnsi="Sylfaen" w:cs="Sylfaen"/>
          <w:color w:val="000000"/>
          <w:lang w:val="ka-GE"/>
        </w:rPr>
        <w:t>ა</w:t>
      </w:r>
      <w:proofErr w:type="spellEnd"/>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გეოგრაფიული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არეალი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საქართველო</w:t>
      </w:r>
      <w:r w:rsidRPr="00F6184A">
        <w:rPr>
          <w:rFonts w:ascii="Sylfaen" w:eastAsia="Times New Roman" w:hAnsi="Sylfaen"/>
          <w:color w:val="000000"/>
          <w:lang w:val="ka-GE"/>
        </w:rPr>
        <w:t>;</w:t>
      </w:r>
    </w:p>
    <w:p w:rsidR="000E76CB" w:rsidRPr="00F6184A" w:rsidRDefault="000E76CB" w:rsidP="000E76CB">
      <w:pPr>
        <w:pStyle w:val="NormalWeb"/>
        <w:shd w:val="clear" w:color="auto" w:fill="FFFFFF"/>
        <w:spacing w:before="0" w:beforeAutospacing="0" w:after="315" w:afterAutospacing="0" w:line="345" w:lineRule="atLeast"/>
        <w:ind w:left="360"/>
        <w:jc w:val="both"/>
        <w:rPr>
          <w:rFonts w:ascii="Sylfaen" w:hAnsi="Sylfaen"/>
          <w:color w:val="000000"/>
          <w:sz w:val="22"/>
          <w:szCs w:val="22"/>
          <w:lang w:val="ka-GE"/>
        </w:rPr>
      </w:pPr>
      <w:proofErr w:type="spellStart"/>
      <w:r w:rsidRPr="00F6184A">
        <w:rPr>
          <w:rFonts w:ascii="Sylfaen" w:hAnsi="Sylfaen" w:cs="Sylfaen"/>
          <w:color w:val="000000"/>
          <w:sz w:val="22"/>
          <w:szCs w:val="22"/>
          <w:lang w:val="ka-GE"/>
        </w:rPr>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ბ</w:t>
      </w:r>
      <w:proofErr w:type="spellEnd"/>
      <w:r w:rsidRPr="00F6184A">
        <w:rPr>
          <w:rFonts w:ascii="Sylfaen" w:hAnsi="Sylfaen"/>
          <w:color w:val="000000"/>
          <w:sz w:val="22"/>
          <w:szCs w:val="22"/>
          <w:lang w:val="ka-GE"/>
        </w:rPr>
        <w:t xml:space="preserve">) </w:t>
      </w:r>
      <w:proofErr w:type="spellStart"/>
      <w:r w:rsidRPr="00F6184A">
        <w:rPr>
          <w:rFonts w:ascii="Sylfaen" w:hAnsi="Sylfaen" w:cs="Sylfaen"/>
          <w:color w:val="000000"/>
          <w:sz w:val="22"/>
          <w:szCs w:val="22"/>
          <w:lang w:val="ka-GE"/>
        </w:rPr>
        <w:t>ამოწურვადი</w:t>
      </w:r>
      <w:proofErr w:type="spellEnd"/>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რესურსით</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სარგებლობის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ვადა</w:t>
      </w:r>
      <w:r w:rsidRPr="00F6184A">
        <w:rPr>
          <w:rFonts w:ascii="Sylfaen" w:hAnsi="Sylfaen"/>
          <w:color w:val="000000"/>
          <w:sz w:val="22"/>
          <w:szCs w:val="22"/>
          <w:lang w:val="ka-GE"/>
        </w:rPr>
        <w:t xml:space="preserve">: 2015 </w:t>
      </w:r>
      <w:r w:rsidRPr="00F6184A">
        <w:rPr>
          <w:rFonts w:ascii="Sylfaen" w:hAnsi="Sylfaen" w:cs="Sylfaen"/>
          <w:color w:val="000000"/>
          <w:sz w:val="22"/>
          <w:szCs w:val="22"/>
          <w:lang w:val="ka-GE"/>
        </w:rPr>
        <w:t>წლის</w:t>
      </w:r>
      <w:r w:rsidRPr="00F6184A">
        <w:rPr>
          <w:rFonts w:ascii="Sylfaen" w:hAnsi="Sylfaen"/>
          <w:color w:val="000000"/>
          <w:sz w:val="22"/>
          <w:szCs w:val="22"/>
          <w:lang w:val="ka-GE"/>
        </w:rPr>
        <w:t xml:space="preserve"> 1 </w:t>
      </w:r>
      <w:r w:rsidRPr="00F6184A">
        <w:rPr>
          <w:rFonts w:ascii="Sylfaen" w:hAnsi="Sylfaen" w:cs="Sylfaen"/>
          <w:color w:val="000000"/>
          <w:sz w:val="22"/>
          <w:szCs w:val="22"/>
          <w:lang w:val="ka-GE"/>
        </w:rPr>
        <w:t>თებერვლიდან</w:t>
      </w:r>
      <w:r w:rsidRPr="00F6184A">
        <w:rPr>
          <w:rFonts w:ascii="Sylfaen" w:hAnsi="Sylfaen"/>
          <w:color w:val="000000"/>
          <w:sz w:val="22"/>
          <w:szCs w:val="22"/>
          <w:lang w:val="ka-GE"/>
        </w:rPr>
        <w:t xml:space="preserve"> - 2030 </w:t>
      </w:r>
      <w:r w:rsidRPr="00F6184A">
        <w:rPr>
          <w:rFonts w:ascii="Sylfaen" w:hAnsi="Sylfaen" w:cs="Sylfaen"/>
          <w:color w:val="000000"/>
          <w:sz w:val="22"/>
          <w:szCs w:val="22"/>
          <w:lang w:val="ka-GE"/>
        </w:rPr>
        <w:t>წლის</w:t>
      </w:r>
      <w:r w:rsidRPr="00F6184A">
        <w:rPr>
          <w:rFonts w:ascii="Sylfaen" w:hAnsi="Sylfaen"/>
          <w:color w:val="000000"/>
          <w:sz w:val="22"/>
          <w:szCs w:val="22"/>
          <w:lang w:val="ka-GE"/>
        </w:rPr>
        <w:t xml:space="preserve"> 1 </w:t>
      </w:r>
      <w:r w:rsidRPr="00F6184A">
        <w:rPr>
          <w:rFonts w:ascii="Sylfaen" w:hAnsi="Sylfaen" w:cs="Sylfaen"/>
          <w:color w:val="000000"/>
          <w:sz w:val="22"/>
          <w:szCs w:val="22"/>
          <w:lang w:val="ka-GE"/>
        </w:rPr>
        <w:t>თებერვლამდე</w:t>
      </w:r>
      <w:r w:rsidRPr="00F6184A">
        <w:rPr>
          <w:rFonts w:ascii="Sylfaen" w:hAnsi="Sylfaen"/>
          <w:color w:val="000000"/>
          <w:sz w:val="22"/>
          <w:szCs w:val="22"/>
          <w:lang w:val="ka-GE"/>
        </w:rPr>
        <w:t>;</w:t>
      </w:r>
    </w:p>
    <w:p w:rsidR="009D7395" w:rsidRPr="00C3627E" w:rsidRDefault="00166067" w:rsidP="00E110AD">
      <w:pPr>
        <w:spacing w:after="0" w:line="240" w:lineRule="auto"/>
        <w:jc w:val="both"/>
        <w:rPr>
          <w:rFonts w:ascii="Sylfaen" w:eastAsia="Times New Roman" w:hAnsi="Sylfaen" w:cs="Sylfaen"/>
          <w:b/>
          <w:noProof/>
          <w:lang w:eastAsia="x-none"/>
        </w:rPr>
      </w:pPr>
      <w:r w:rsidRPr="00C3627E">
        <w:rPr>
          <w:rFonts w:ascii="Sylfaen" w:eastAsia="Times New Roman" w:hAnsi="Sylfaen" w:cs="Sylfaen"/>
          <w:b/>
          <w:noProof/>
          <w:lang w:eastAsia="x-none"/>
        </w:rPr>
        <w:t>რადიოსიხშირული რესურსის მაქსიმალურ ოდენობის შეფასება</w:t>
      </w:r>
    </w:p>
    <w:p w:rsidR="00166067" w:rsidRPr="00F6184A" w:rsidRDefault="00166067" w:rsidP="00E110AD">
      <w:pPr>
        <w:spacing w:after="0" w:line="240" w:lineRule="auto"/>
        <w:jc w:val="both"/>
        <w:rPr>
          <w:rFonts w:ascii="Sylfaen" w:eastAsia="Times New Roman" w:hAnsi="Sylfaen"/>
          <w:lang w:val="ka-GE"/>
        </w:rPr>
      </w:pPr>
    </w:p>
    <w:p w:rsidR="009D7395" w:rsidRPr="00F6184A" w:rsidRDefault="009D7395" w:rsidP="009D7395">
      <w:pPr>
        <w:spacing w:after="0" w:line="240" w:lineRule="auto"/>
        <w:jc w:val="both"/>
        <w:rPr>
          <w:rFonts w:ascii="Sylfaen" w:eastAsia="Times New Roman" w:hAnsi="Sylfaen"/>
          <w:lang w:val="ka-GE"/>
        </w:rPr>
      </w:pPr>
      <w:r w:rsidRPr="00F6184A">
        <w:rPr>
          <w:rFonts w:ascii="Sylfaen" w:eastAsia="Times New Roman" w:hAnsi="Sylfaen"/>
          <w:lang w:val="ka-GE"/>
        </w:rPr>
        <w:t xml:space="preserve">სს „სილქნეტი“  </w:t>
      </w:r>
      <w:proofErr w:type="spellStart"/>
      <w:r w:rsidRPr="00F6184A">
        <w:rPr>
          <w:rFonts w:ascii="Sylfaen" w:eastAsia="Times New Roman" w:hAnsi="Sylfaen"/>
          <w:lang w:val="ka-GE"/>
        </w:rPr>
        <w:t>ე.წ</w:t>
      </w:r>
      <w:proofErr w:type="spellEnd"/>
      <w:r w:rsidRPr="00F6184A">
        <w:rPr>
          <w:rFonts w:ascii="Sylfaen" w:eastAsia="Times New Roman" w:hAnsi="Sylfaen"/>
          <w:lang w:val="ka-GE"/>
        </w:rPr>
        <w:t xml:space="preserve">. 850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დიაპაზონში (№F11 ლიცენზია-23. 07. 2023-მდე) ფლობს 7.38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(2 x3.69) რესურსს და ახორციელებს CDMA ტექნოლოგიით </w:t>
      </w:r>
      <w:proofErr w:type="spellStart"/>
      <w:r w:rsidRPr="00F6184A">
        <w:rPr>
          <w:rFonts w:ascii="Sylfaen" w:eastAsia="Times New Roman" w:hAnsi="Sylfaen"/>
          <w:lang w:val="ka-GE"/>
        </w:rPr>
        <w:t>უსადენო</w:t>
      </w:r>
      <w:proofErr w:type="spellEnd"/>
      <w:r w:rsidRPr="00F6184A">
        <w:rPr>
          <w:rFonts w:ascii="Sylfaen" w:eastAsia="Times New Roman" w:hAnsi="Sylfaen"/>
          <w:lang w:val="ka-GE"/>
        </w:rPr>
        <w:t xml:space="preserve"> ფიქსირებული და მობილური  მომსახურების მიწოდებას.</w:t>
      </w:r>
    </w:p>
    <w:p w:rsidR="009D7395" w:rsidRPr="00F6184A" w:rsidRDefault="009D7395" w:rsidP="009D7395">
      <w:pPr>
        <w:spacing w:after="0" w:line="240" w:lineRule="auto"/>
        <w:jc w:val="both"/>
        <w:rPr>
          <w:rFonts w:ascii="Sylfaen" w:eastAsia="Times New Roman" w:hAnsi="Sylfaen"/>
          <w:lang w:val="ka-GE"/>
        </w:rPr>
      </w:pPr>
    </w:p>
    <w:p w:rsidR="009D7395" w:rsidRPr="00F6184A" w:rsidRDefault="009D7395" w:rsidP="009D7395">
      <w:pPr>
        <w:spacing w:after="0" w:line="240" w:lineRule="auto"/>
        <w:jc w:val="both"/>
        <w:rPr>
          <w:rFonts w:ascii="Sylfaen" w:eastAsia="Times New Roman" w:hAnsi="Sylfaen"/>
          <w:lang w:val="ka-GE"/>
        </w:rPr>
      </w:pPr>
      <w:r w:rsidRPr="00F6184A">
        <w:rPr>
          <w:rFonts w:ascii="Sylfaen" w:eastAsia="Times New Roman" w:hAnsi="Sylfaen"/>
          <w:lang w:val="ka-GE"/>
        </w:rPr>
        <w:t xml:space="preserve">რადიოსიხშირული სპექტრის განაწილების ეროვნული გეგმის თანახმად №F11 ლიცენზიით განსაზღვრული  (827.955-831.645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და 872.955-876.645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სიხშირული რესურსი დროებით სარგებლობაშია  CDMA- 850  (სისტემა კოდური დაყოფით და მრავალჯერადი   დაშვებით) ტექნოლოგიისათვის.  №F11 ლიცენზიის ვადის გასვლის/გაუქმების შემდეგ აღნიშნული სქემით  (3GPP -ის </w:t>
      </w:r>
      <w:proofErr w:type="spellStart"/>
      <w:r w:rsidRPr="00F6184A">
        <w:rPr>
          <w:rFonts w:ascii="Sylfaen" w:eastAsia="Times New Roman" w:hAnsi="Sylfaen"/>
          <w:lang w:val="ka-GE"/>
        </w:rPr>
        <w:t>Band</w:t>
      </w:r>
      <w:proofErr w:type="spellEnd"/>
      <w:r w:rsidRPr="00F6184A">
        <w:rPr>
          <w:rFonts w:ascii="Sylfaen" w:eastAsia="Times New Roman" w:hAnsi="Sylfaen"/>
          <w:lang w:val="ka-GE"/>
        </w:rPr>
        <w:t xml:space="preserve"> 5) სიხშირეების დანაწილება, რომელიც  არათავსებადია 800-900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დიაპაზონების დანაწილების (ევროპის ფარგლებში არსებულ) სტანდარტულ სქემებთან (3GPP -ის </w:t>
      </w:r>
      <w:proofErr w:type="spellStart"/>
      <w:r w:rsidRPr="00F6184A">
        <w:rPr>
          <w:rFonts w:ascii="Sylfaen" w:eastAsia="Times New Roman" w:hAnsi="Sylfaen"/>
          <w:lang w:val="ka-GE"/>
        </w:rPr>
        <w:t>Band</w:t>
      </w:r>
      <w:proofErr w:type="spellEnd"/>
      <w:r w:rsidRPr="00F6184A">
        <w:rPr>
          <w:rFonts w:ascii="Sylfaen" w:eastAsia="Times New Roman" w:hAnsi="Sylfaen"/>
          <w:lang w:val="ka-GE"/>
        </w:rPr>
        <w:t xml:space="preserve"> 8 და 20),  აღარ შენარჩუნდება. </w:t>
      </w:r>
    </w:p>
    <w:p w:rsidR="009D7395" w:rsidRPr="00F6184A" w:rsidRDefault="009D7395" w:rsidP="009D7395">
      <w:pPr>
        <w:spacing w:after="0" w:line="240" w:lineRule="auto"/>
        <w:jc w:val="both"/>
        <w:rPr>
          <w:rFonts w:ascii="Sylfaen" w:eastAsia="Times New Roman" w:hAnsi="Sylfaen"/>
          <w:lang w:val="ka-GE"/>
        </w:rPr>
      </w:pPr>
    </w:p>
    <w:p w:rsidR="009D7395" w:rsidRPr="00F6184A" w:rsidRDefault="009D7395" w:rsidP="009D7395">
      <w:pPr>
        <w:spacing w:after="0" w:line="240" w:lineRule="auto"/>
        <w:jc w:val="both"/>
        <w:rPr>
          <w:rFonts w:ascii="Sylfaen" w:eastAsia="Times New Roman" w:hAnsi="Sylfaen"/>
          <w:lang w:val="ka-GE"/>
        </w:rPr>
      </w:pPr>
      <w:r w:rsidRPr="00F6184A">
        <w:rPr>
          <w:rFonts w:ascii="Sylfaen" w:eastAsia="Times New Roman" w:hAnsi="Sylfaen"/>
          <w:lang w:val="ka-GE"/>
        </w:rPr>
        <w:t xml:space="preserve">დამატებით, </w:t>
      </w:r>
      <w:proofErr w:type="spellStart"/>
      <w:r w:rsidRPr="00F6184A">
        <w:rPr>
          <w:rFonts w:ascii="Sylfaen" w:eastAsia="Times New Roman" w:hAnsi="Sylfaen"/>
          <w:lang w:val="ka-GE"/>
        </w:rPr>
        <w:t>ე.წ</w:t>
      </w:r>
      <w:proofErr w:type="spellEnd"/>
      <w:r w:rsidRPr="00F6184A">
        <w:rPr>
          <w:rFonts w:ascii="Sylfaen" w:eastAsia="Times New Roman" w:hAnsi="Sylfaen"/>
          <w:lang w:val="ka-GE"/>
        </w:rPr>
        <w:t xml:space="preserve">. 2.3. </w:t>
      </w:r>
      <w:proofErr w:type="spellStart"/>
      <w:r w:rsidRPr="00F6184A">
        <w:rPr>
          <w:rFonts w:ascii="Sylfaen" w:eastAsia="Times New Roman" w:hAnsi="Sylfaen"/>
          <w:lang w:val="ka-GE"/>
        </w:rPr>
        <w:t>გჰც</w:t>
      </w:r>
      <w:proofErr w:type="spellEnd"/>
      <w:r w:rsidRPr="00F6184A">
        <w:rPr>
          <w:rFonts w:ascii="Sylfaen" w:eastAsia="Times New Roman" w:hAnsi="Sylfaen"/>
          <w:lang w:val="ka-GE"/>
        </w:rPr>
        <w:t xml:space="preserve"> დიაპაზონში (3 GPP -ის </w:t>
      </w:r>
      <w:proofErr w:type="spellStart"/>
      <w:r w:rsidRPr="00F6184A">
        <w:rPr>
          <w:rFonts w:ascii="Sylfaen" w:eastAsia="Times New Roman" w:hAnsi="Sylfaen"/>
          <w:lang w:val="ka-GE"/>
        </w:rPr>
        <w:t>Band</w:t>
      </w:r>
      <w:proofErr w:type="spellEnd"/>
      <w:r w:rsidRPr="00F6184A">
        <w:rPr>
          <w:rFonts w:ascii="Sylfaen" w:eastAsia="Times New Roman" w:hAnsi="Sylfaen"/>
          <w:lang w:val="ka-GE"/>
        </w:rPr>
        <w:t xml:space="preserve"> 40) სს „სილქნეტი“  №F48, №F53 და №F98 ლიცენზიებით</w:t>
      </w:r>
      <w:r w:rsidR="00034DFD" w:rsidRPr="00F6184A">
        <w:rPr>
          <w:rFonts w:ascii="Sylfaen" w:eastAsia="Times New Roman" w:hAnsi="Sylfaen"/>
          <w:lang w:val="ka-GE"/>
        </w:rPr>
        <w:t xml:space="preserve"> </w:t>
      </w:r>
      <w:r w:rsidRPr="00F6184A">
        <w:rPr>
          <w:rFonts w:ascii="Sylfaen" w:eastAsia="Times New Roman" w:hAnsi="Sylfaen"/>
          <w:lang w:val="ka-GE"/>
        </w:rPr>
        <w:t xml:space="preserve"> საქართველოს მასშტაბით ფლობს   50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სიხშირულ რესურსს და LTE (TDD) ტექნოლოგიით ახორციელებს ფიქსირებულ მისამართზე </w:t>
      </w:r>
      <w:proofErr w:type="spellStart"/>
      <w:r w:rsidRPr="00F6184A">
        <w:rPr>
          <w:rFonts w:ascii="Sylfaen" w:eastAsia="Times New Roman" w:hAnsi="Sylfaen"/>
          <w:lang w:val="ka-GE"/>
        </w:rPr>
        <w:t>უსადენო</w:t>
      </w:r>
      <w:proofErr w:type="spellEnd"/>
      <w:r w:rsidRPr="00F6184A">
        <w:rPr>
          <w:rFonts w:ascii="Sylfaen" w:eastAsia="Times New Roman" w:hAnsi="Sylfaen"/>
          <w:lang w:val="ka-GE"/>
        </w:rPr>
        <w:t xml:space="preserve"> </w:t>
      </w:r>
      <w:proofErr w:type="spellStart"/>
      <w:r w:rsidRPr="00F6184A">
        <w:rPr>
          <w:rFonts w:ascii="Sylfaen" w:eastAsia="Times New Roman" w:hAnsi="Sylfaen"/>
          <w:lang w:val="ka-GE"/>
        </w:rPr>
        <w:t>ფართოზოლოვანი</w:t>
      </w:r>
      <w:proofErr w:type="spellEnd"/>
      <w:r w:rsidRPr="00F6184A">
        <w:rPr>
          <w:rFonts w:ascii="Sylfaen" w:eastAsia="Times New Roman" w:hAnsi="Sylfaen"/>
          <w:lang w:val="ka-GE"/>
        </w:rPr>
        <w:t xml:space="preserve"> </w:t>
      </w:r>
      <w:r w:rsidRPr="00F6184A">
        <w:rPr>
          <w:rFonts w:ascii="Sylfaen" w:eastAsia="Times New Roman" w:hAnsi="Sylfaen"/>
          <w:lang w:val="ka-GE"/>
        </w:rPr>
        <w:lastRenderedPageBreak/>
        <w:t xml:space="preserve">მომსახურების მიწოდებას. მოცემული 2.3 </w:t>
      </w:r>
      <w:proofErr w:type="spellStart"/>
      <w:r w:rsidRPr="00F6184A">
        <w:rPr>
          <w:rFonts w:ascii="Sylfaen" w:eastAsia="Times New Roman" w:hAnsi="Sylfaen"/>
          <w:lang w:val="ka-GE"/>
        </w:rPr>
        <w:t>გჰც</w:t>
      </w:r>
      <w:proofErr w:type="spellEnd"/>
      <w:r w:rsidRPr="00F6184A">
        <w:rPr>
          <w:rFonts w:ascii="Sylfaen" w:eastAsia="Times New Roman" w:hAnsi="Sylfaen"/>
          <w:lang w:val="ka-GE"/>
        </w:rPr>
        <w:t xml:space="preserve"> დიაპაზონი, დღეს, ევროკავშირის ფარგლებში არ არის ჰარმონიზებული, თუმცა   ჰარმონიზაციის მიზნით, გადადგმულია  ნაბიჯები; 2014 წელს, ევროკომისიის მოთხოვნის საფუძველზე, CEPT -ის ელექტრონული კომუნიკაციების კომიტეტმა (ECC) მიიღო შესაბამისი  რეკომენდაცია ECC/REC/(14) და გადაწყვეტილება 04ECC/DEC/(14)02,  რომლის შესაბამისადაც CEPT -ის წევრი ქვეყნები, სურვილისა და შესაძლებლობის შემთხვევაში, უზრუნველყოფენ</w:t>
      </w:r>
      <w:r w:rsidR="00034DFD" w:rsidRPr="00F6184A">
        <w:rPr>
          <w:rFonts w:ascii="Sylfaen" w:eastAsia="Times New Roman" w:hAnsi="Sylfaen"/>
          <w:lang w:val="ka-GE"/>
        </w:rPr>
        <w:t xml:space="preserve"> </w:t>
      </w:r>
      <w:proofErr w:type="spellStart"/>
      <w:r w:rsidRPr="00F6184A">
        <w:rPr>
          <w:rFonts w:ascii="Sylfaen" w:eastAsia="Times New Roman" w:hAnsi="Sylfaen"/>
          <w:lang w:val="ka-GE"/>
        </w:rPr>
        <w:t>ე.წ</w:t>
      </w:r>
      <w:proofErr w:type="spellEnd"/>
      <w:r w:rsidRPr="00F6184A">
        <w:rPr>
          <w:rFonts w:ascii="Sylfaen" w:eastAsia="Times New Roman" w:hAnsi="Sylfaen"/>
          <w:lang w:val="ka-GE"/>
        </w:rPr>
        <w:t xml:space="preserve">. 2.3 </w:t>
      </w:r>
      <w:proofErr w:type="spellStart"/>
      <w:r w:rsidRPr="00F6184A">
        <w:rPr>
          <w:rFonts w:ascii="Sylfaen" w:eastAsia="Times New Roman" w:hAnsi="Sylfaen"/>
          <w:lang w:val="ka-GE"/>
        </w:rPr>
        <w:t>გჰც</w:t>
      </w:r>
      <w:proofErr w:type="spellEnd"/>
      <w:r w:rsidRPr="00F6184A">
        <w:rPr>
          <w:rFonts w:ascii="Sylfaen" w:eastAsia="Times New Roman" w:hAnsi="Sylfaen"/>
          <w:lang w:val="ka-GE"/>
        </w:rPr>
        <w:t xml:space="preserve"> დიაპაზონის </w:t>
      </w:r>
      <w:proofErr w:type="spellStart"/>
      <w:r w:rsidRPr="00F6184A">
        <w:rPr>
          <w:rFonts w:ascii="Sylfaen" w:eastAsia="Times New Roman" w:hAnsi="Sylfaen"/>
          <w:lang w:val="ka-GE"/>
        </w:rPr>
        <w:t>უსადენო</w:t>
      </w:r>
      <w:proofErr w:type="spellEnd"/>
      <w:r w:rsidRPr="00F6184A">
        <w:rPr>
          <w:rFonts w:ascii="Sylfaen" w:eastAsia="Times New Roman" w:hAnsi="Sylfaen"/>
          <w:lang w:val="ka-GE"/>
        </w:rPr>
        <w:t>/</w:t>
      </w:r>
      <w:proofErr w:type="spellStart"/>
      <w:r w:rsidRPr="00F6184A">
        <w:rPr>
          <w:rFonts w:ascii="Sylfaen" w:eastAsia="Times New Roman" w:hAnsi="Sylfaen"/>
          <w:lang w:val="ka-GE"/>
        </w:rPr>
        <w:t>ფართოზოლოვანი</w:t>
      </w:r>
      <w:proofErr w:type="spellEnd"/>
      <w:r w:rsidRPr="00F6184A">
        <w:rPr>
          <w:rFonts w:ascii="Sylfaen" w:eastAsia="Times New Roman" w:hAnsi="Sylfaen"/>
          <w:lang w:val="ka-GE"/>
        </w:rPr>
        <w:t xml:space="preserve"> სისტემებისათვის გამოყენებას. ITU-ს რადიო რეგულაციების მიხედვით კი 2300-2400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დიაპაზონი   (ITU-ს სამივე რეგიონისათვის, მათ შორის პირველი რეგიონისათვის, რომელსაც მიეკუთვნება საქართველო და ევროპა) </w:t>
      </w:r>
      <w:proofErr w:type="spellStart"/>
      <w:r w:rsidRPr="00F6184A">
        <w:rPr>
          <w:rFonts w:ascii="Sylfaen" w:eastAsia="Times New Roman" w:hAnsi="Sylfaen"/>
          <w:lang w:val="ka-GE"/>
        </w:rPr>
        <w:t>ე.წ</w:t>
      </w:r>
      <w:proofErr w:type="spellEnd"/>
      <w:r w:rsidRPr="00F6184A">
        <w:rPr>
          <w:rFonts w:ascii="Sylfaen" w:eastAsia="Times New Roman" w:hAnsi="Sylfaen"/>
          <w:lang w:val="ka-GE"/>
        </w:rPr>
        <w:t xml:space="preserve">. </w:t>
      </w:r>
      <w:proofErr w:type="spellStart"/>
      <w:r w:rsidRPr="00F6184A">
        <w:rPr>
          <w:rFonts w:ascii="Sylfaen" w:eastAsia="Times New Roman" w:hAnsi="Sylfaen"/>
          <w:lang w:val="ka-GE"/>
        </w:rPr>
        <w:t>co-primary</w:t>
      </w:r>
      <w:proofErr w:type="spellEnd"/>
      <w:r w:rsidRPr="00F6184A">
        <w:rPr>
          <w:rFonts w:ascii="Sylfaen" w:eastAsia="Times New Roman" w:hAnsi="Sylfaen"/>
          <w:lang w:val="ka-GE"/>
        </w:rPr>
        <w:t xml:space="preserve"> (სხვა მომსახურებებთან ერთობლივად პირველადი გამოყენების) საფუძველზე უკვე წლებია განაწილებულია IMT მომსახურებისათვის. საქართველოს რადიოსიხშირული სპექტრის განაწილების ეროვნული გეგმის თანახმადაც  </w:t>
      </w:r>
      <w:proofErr w:type="spellStart"/>
      <w:r w:rsidRPr="00F6184A">
        <w:rPr>
          <w:rFonts w:ascii="Sylfaen" w:eastAsia="Times New Roman" w:hAnsi="Sylfaen"/>
          <w:lang w:val="ka-GE"/>
        </w:rPr>
        <w:t>ე.წ</w:t>
      </w:r>
      <w:proofErr w:type="spellEnd"/>
      <w:r w:rsidRPr="00F6184A">
        <w:rPr>
          <w:rFonts w:ascii="Sylfaen" w:eastAsia="Times New Roman" w:hAnsi="Sylfaen"/>
          <w:lang w:val="ka-GE"/>
        </w:rPr>
        <w:t xml:space="preserve">. 2.3 </w:t>
      </w:r>
      <w:proofErr w:type="spellStart"/>
      <w:r w:rsidRPr="00F6184A">
        <w:rPr>
          <w:rFonts w:ascii="Sylfaen" w:eastAsia="Times New Roman" w:hAnsi="Sylfaen"/>
          <w:lang w:val="ka-GE"/>
        </w:rPr>
        <w:t>გჰც</w:t>
      </w:r>
      <w:proofErr w:type="spellEnd"/>
      <w:r w:rsidRPr="00F6184A">
        <w:rPr>
          <w:rFonts w:ascii="Sylfaen" w:eastAsia="Times New Roman" w:hAnsi="Sylfaen"/>
          <w:lang w:val="ka-GE"/>
        </w:rPr>
        <w:t xml:space="preserve"> დიაპაზონი სხვა მომსახურებებთან ერთად პირველადი გამოყენების საფუძველზე განაწილებულია ფიქსირებული და მობილური  </w:t>
      </w:r>
      <w:proofErr w:type="spellStart"/>
      <w:r w:rsidRPr="00F6184A">
        <w:rPr>
          <w:rFonts w:ascii="Sylfaen" w:eastAsia="Times New Roman" w:hAnsi="Sylfaen"/>
          <w:lang w:val="ka-GE"/>
        </w:rPr>
        <w:t>ფართოზოლოვანი</w:t>
      </w:r>
      <w:proofErr w:type="spellEnd"/>
      <w:r w:rsidR="00034DFD" w:rsidRPr="00F6184A">
        <w:rPr>
          <w:rFonts w:ascii="Sylfaen" w:eastAsia="Times New Roman" w:hAnsi="Sylfaen"/>
          <w:lang w:val="ka-GE"/>
        </w:rPr>
        <w:t xml:space="preserve"> </w:t>
      </w:r>
      <w:r w:rsidRPr="00F6184A">
        <w:rPr>
          <w:rFonts w:ascii="Sylfaen" w:eastAsia="Times New Roman" w:hAnsi="Sylfaen"/>
          <w:lang w:val="ka-GE"/>
        </w:rPr>
        <w:t xml:space="preserve"> სისტემები</w:t>
      </w:r>
      <w:r w:rsidR="00034DFD" w:rsidRPr="00F6184A">
        <w:rPr>
          <w:rFonts w:ascii="Sylfaen" w:eastAsia="Times New Roman" w:hAnsi="Sylfaen"/>
          <w:lang w:val="ka-GE"/>
        </w:rPr>
        <w:t>ს</w:t>
      </w:r>
      <w:r w:rsidRPr="00F6184A">
        <w:rPr>
          <w:rFonts w:ascii="Sylfaen" w:eastAsia="Times New Roman" w:hAnsi="Sylfaen"/>
          <w:lang w:val="ka-GE"/>
        </w:rPr>
        <w:t xml:space="preserve">თვის (MFCN) CEPT -ის ECC/DEC/(14)02 და ECC/REC/(14)04-ის დოკუმენტებით განსაზღვრული ტექნიკური მოთხოვნების შესაბამისად. </w:t>
      </w:r>
    </w:p>
    <w:p w:rsidR="009D7395" w:rsidRPr="00F6184A" w:rsidRDefault="009D7395" w:rsidP="00E110AD">
      <w:pPr>
        <w:spacing w:after="0" w:line="240" w:lineRule="auto"/>
        <w:jc w:val="both"/>
        <w:rPr>
          <w:rFonts w:ascii="Sylfaen" w:eastAsia="Times New Roman" w:hAnsi="Sylfaen"/>
          <w:lang w:val="ka-GE"/>
        </w:rPr>
      </w:pPr>
    </w:p>
    <w:p w:rsidR="00034DFD" w:rsidRPr="00F6184A" w:rsidRDefault="00034DFD" w:rsidP="00034DFD">
      <w:pPr>
        <w:spacing w:after="0" w:line="240" w:lineRule="auto"/>
        <w:jc w:val="both"/>
        <w:rPr>
          <w:rFonts w:ascii="Sylfaen" w:eastAsia="Times New Roman" w:hAnsi="Sylfaen"/>
          <w:lang w:val="ka-GE"/>
        </w:rPr>
      </w:pPr>
      <w:r w:rsidRPr="00F6184A">
        <w:rPr>
          <w:rFonts w:ascii="Sylfaen" w:eastAsia="Times New Roman" w:hAnsi="Sylfaen"/>
          <w:lang w:val="ka-GE"/>
        </w:rPr>
        <w:t xml:space="preserve">შპს „ჯეოსელი“, 2030 წლის 1 თებერვლამდე, </w:t>
      </w:r>
      <w:proofErr w:type="spellStart"/>
      <w:r w:rsidRPr="00F6184A">
        <w:rPr>
          <w:rFonts w:ascii="Sylfaen" w:eastAsia="Times New Roman" w:hAnsi="Sylfaen"/>
          <w:lang w:val="ka-GE"/>
        </w:rPr>
        <w:t>უსადენო</w:t>
      </w:r>
      <w:proofErr w:type="spellEnd"/>
      <w:r w:rsidRPr="00F6184A">
        <w:rPr>
          <w:rFonts w:ascii="Sylfaen" w:eastAsia="Times New Roman" w:hAnsi="Sylfaen"/>
          <w:lang w:val="ka-GE"/>
        </w:rPr>
        <w:t xml:space="preserve"> </w:t>
      </w:r>
      <w:proofErr w:type="spellStart"/>
      <w:r w:rsidRPr="00F6184A">
        <w:rPr>
          <w:rFonts w:ascii="Sylfaen" w:eastAsia="Times New Roman" w:hAnsi="Sylfaen"/>
          <w:lang w:val="ka-GE"/>
        </w:rPr>
        <w:t>ფართოზოლოვანი</w:t>
      </w:r>
      <w:proofErr w:type="spellEnd"/>
      <w:r w:rsidRPr="00F6184A">
        <w:rPr>
          <w:rFonts w:ascii="Sylfaen" w:eastAsia="Times New Roman" w:hAnsi="Sylfaen"/>
          <w:lang w:val="ka-GE"/>
        </w:rPr>
        <w:t xml:space="preserve"> სისტემებისათვის ჰარმონიზებულ </w:t>
      </w:r>
      <w:proofErr w:type="spellStart"/>
      <w:r w:rsidRPr="00F6184A">
        <w:rPr>
          <w:rFonts w:ascii="Sylfaen" w:eastAsia="Times New Roman" w:hAnsi="Sylfaen"/>
          <w:lang w:val="ka-GE"/>
        </w:rPr>
        <w:t>ე.წ</w:t>
      </w:r>
      <w:proofErr w:type="spellEnd"/>
      <w:r w:rsidRPr="00F6184A">
        <w:rPr>
          <w:rFonts w:ascii="Sylfaen" w:eastAsia="Times New Roman" w:hAnsi="Sylfaen"/>
          <w:lang w:val="ka-GE"/>
        </w:rPr>
        <w:t xml:space="preserve">. 900მჰც, 1800მჰც და 2100მჰც დიაპაზონებში (№F18, №F17 და №F24 ლიცენზიებით) ფლობს რადიოსიხშირულ რესურსს, რომლის ფარგლებშიც სხვადასხვა (GSM, UMTS და LTE) ტექნოლოგიებით უზრუნველყოფს  მობილური მომსახურების მიწოდებას. კერძოდ შპს „ჯეოსელი“  </w:t>
      </w:r>
      <w:proofErr w:type="spellStart"/>
      <w:r w:rsidRPr="00F6184A">
        <w:rPr>
          <w:rFonts w:ascii="Sylfaen" w:eastAsia="Times New Roman" w:hAnsi="Sylfaen"/>
          <w:lang w:val="ka-GE"/>
        </w:rPr>
        <w:t>ე.წ</w:t>
      </w:r>
      <w:proofErr w:type="spellEnd"/>
      <w:r w:rsidRPr="00F6184A">
        <w:rPr>
          <w:rFonts w:ascii="Sylfaen" w:eastAsia="Times New Roman" w:hAnsi="Sylfaen"/>
          <w:lang w:val="ka-GE"/>
        </w:rPr>
        <w:t xml:space="preserve">. 900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დიაპაზონში ფლობს 23.6 (2x11.8)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რესურსს,  </w:t>
      </w:r>
      <w:proofErr w:type="spellStart"/>
      <w:r w:rsidRPr="00F6184A">
        <w:rPr>
          <w:rFonts w:ascii="Sylfaen" w:eastAsia="Times New Roman" w:hAnsi="Sylfaen"/>
          <w:lang w:val="ka-GE"/>
        </w:rPr>
        <w:t>ე.წ</w:t>
      </w:r>
      <w:proofErr w:type="spellEnd"/>
      <w:r w:rsidRPr="00F6184A">
        <w:rPr>
          <w:rFonts w:ascii="Sylfaen" w:eastAsia="Times New Roman" w:hAnsi="Sylfaen"/>
          <w:lang w:val="ka-GE"/>
        </w:rPr>
        <w:t xml:space="preserve">. 1800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დიაპაზონში - 59.8 (2 x 29.9)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ხოლო დაწყვილებულ 2100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დიაპაზონში- 30 (2x 15)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რადიოსიხშირულ სპექტრს.  </w:t>
      </w:r>
    </w:p>
    <w:p w:rsidR="00817D90" w:rsidRPr="00F6184A" w:rsidRDefault="00817D90" w:rsidP="00E110AD">
      <w:pPr>
        <w:spacing w:after="0" w:line="240" w:lineRule="auto"/>
        <w:jc w:val="both"/>
        <w:rPr>
          <w:rFonts w:ascii="Sylfaen" w:eastAsia="Times New Roman" w:hAnsi="Sylfaen"/>
          <w:lang w:val="ka-GE"/>
        </w:rPr>
      </w:pPr>
    </w:p>
    <w:p w:rsidR="00034DFD" w:rsidRPr="00F6184A" w:rsidRDefault="00034DFD" w:rsidP="00034DFD">
      <w:pPr>
        <w:spacing w:after="0" w:line="240" w:lineRule="auto"/>
        <w:jc w:val="both"/>
        <w:rPr>
          <w:rFonts w:ascii="Sylfaen" w:eastAsia="Times New Roman" w:hAnsi="Sylfaen"/>
          <w:lang w:val="ka-GE"/>
        </w:rPr>
      </w:pPr>
      <w:r w:rsidRPr="00F6184A">
        <w:rPr>
          <w:rFonts w:ascii="Sylfaen" w:eastAsia="Times New Roman" w:hAnsi="Sylfaen"/>
          <w:lang w:val="ka-GE"/>
        </w:rPr>
        <w:t>რაც შეეხება სს „</w:t>
      </w:r>
      <w:proofErr w:type="spellStart"/>
      <w:r w:rsidRPr="00F6184A">
        <w:rPr>
          <w:rFonts w:ascii="Sylfaen" w:eastAsia="Times New Roman" w:hAnsi="Sylfaen"/>
          <w:lang w:val="ka-GE"/>
        </w:rPr>
        <w:t>სილქნეტისა</w:t>
      </w:r>
      <w:proofErr w:type="spellEnd"/>
      <w:r w:rsidRPr="00F6184A">
        <w:rPr>
          <w:rFonts w:ascii="Sylfaen" w:eastAsia="Times New Roman" w:hAnsi="Sylfaen"/>
          <w:lang w:val="ka-GE"/>
        </w:rPr>
        <w:t xml:space="preserve">“ და შპს „ჯეოსელის“ სარგებლობაში არსებული რადიოსიხშირული რესურსის (შესაბამისი დიაპაზონების) </w:t>
      </w:r>
      <w:proofErr w:type="spellStart"/>
      <w:r w:rsidRPr="00F6184A">
        <w:rPr>
          <w:rFonts w:ascii="Sylfaen" w:eastAsia="Times New Roman" w:hAnsi="Sylfaen"/>
          <w:lang w:val="ka-GE"/>
        </w:rPr>
        <w:t>ურთიერთჩანაცვლებადობის</w:t>
      </w:r>
      <w:proofErr w:type="spellEnd"/>
      <w:r w:rsidRPr="00F6184A">
        <w:rPr>
          <w:rFonts w:ascii="Sylfaen" w:eastAsia="Times New Roman" w:hAnsi="Sylfaen"/>
          <w:lang w:val="ka-GE"/>
        </w:rPr>
        <w:t xml:space="preserve"> საკითხს, უნდა აღინიშნოს, რომ:</w:t>
      </w:r>
    </w:p>
    <w:p w:rsidR="00034DFD" w:rsidRPr="00F6184A" w:rsidRDefault="00034DFD" w:rsidP="00034DFD">
      <w:pPr>
        <w:spacing w:after="0" w:line="240" w:lineRule="auto"/>
        <w:jc w:val="both"/>
        <w:rPr>
          <w:rFonts w:ascii="Sylfaen" w:eastAsia="Times New Roman" w:hAnsi="Sylfaen"/>
          <w:lang w:val="ka-GE"/>
        </w:rPr>
      </w:pPr>
    </w:p>
    <w:p w:rsidR="00034DFD" w:rsidRPr="00F6184A" w:rsidRDefault="00034DFD" w:rsidP="00034DFD">
      <w:pPr>
        <w:spacing w:after="0" w:line="240" w:lineRule="auto"/>
        <w:jc w:val="both"/>
        <w:rPr>
          <w:rFonts w:ascii="Sylfaen" w:eastAsia="Times New Roman" w:hAnsi="Sylfaen"/>
          <w:lang w:val="ka-GE"/>
        </w:rPr>
      </w:pPr>
      <w:r w:rsidRPr="00F6184A">
        <w:rPr>
          <w:rFonts w:ascii="Sylfaen" w:eastAsia="Times New Roman" w:hAnsi="Sylfaen"/>
          <w:lang w:val="ka-GE"/>
        </w:rPr>
        <w:t xml:space="preserve">ა) სს </w:t>
      </w:r>
      <w:proofErr w:type="spellStart"/>
      <w:r w:rsidRPr="00F6184A">
        <w:rPr>
          <w:rFonts w:ascii="Sylfaen" w:eastAsia="Times New Roman" w:hAnsi="Sylfaen"/>
          <w:lang w:val="ka-GE"/>
        </w:rPr>
        <w:t>სილქნეტის</w:t>
      </w:r>
      <w:proofErr w:type="spellEnd"/>
      <w:r w:rsidRPr="00F6184A">
        <w:rPr>
          <w:rFonts w:ascii="Sylfaen" w:eastAsia="Times New Roman" w:hAnsi="Sylfaen"/>
          <w:lang w:val="ka-GE"/>
        </w:rPr>
        <w:t xml:space="preserve"> სარგებლობაში არსებული CDMA 850 ტექნოლოგიისათვის განსაზღვრული რესურსი (რომელიც ეროვნული გეგმის თანახმად დროებით სარგებლობაშია) არ </w:t>
      </w:r>
      <w:proofErr w:type="spellStart"/>
      <w:r w:rsidRPr="00F6184A">
        <w:rPr>
          <w:rFonts w:ascii="Sylfaen" w:eastAsia="Times New Roman" w:hAnsi="Sylfaen"/>
          <w:lang w:val="ka-GE"/>
        </w:rPr>
        <w:t>წარმოადგნს</w:t>
      </w:r>
      <w:proofErr w:type="spellEnd"/>
      <w:r w:rsidRPr="00F6184A">
        <w:rPr>
          <w:rFonts w:ascii="Sylfaen" w:eastAsia="Times New Roman" w:hAnsi="Sylfaen"/>
          <w:lang w:val="ka-GE"/>
        </w:rPr>
        <w:t xml:space="preserve"> ჰარმონიზებული 700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800მჰც და 900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დიაპაზონებში არსებული სიხშირეების  </w:t>
      </w:r>
      <w:proofErr w:type="spellStart"/>
      <w:r w:rsidRPr="00F6184A">
        <w:rPr>
          <w:rFonts w:ascii="Sylfaen" w:eastAsia="Times New Roman" w:hAnsi="Sylfaen"/>
          <w:lang w:val="ka-GE"/>
        </w:rPr>
        <w:t>ურთიერთჩანაცვლებად</w:t>
      </w:r>
      <w:proofErr w:type="spellEnd"/>
      <w:r w:rsidRPr="00F6184A">
        <w:rPr>
          <w:rFonts w:ascii="Sylfaen" w:eastAsia="Times New Roman" w:hAnsi="Sylfaen"/>
          <w:lang w:val="ka-GE"/>
        </w:rPr>
        <w:t xml:space="preserve"> რესურსს და მისი გამოყენება (</w:t>
      </w:r>
      <w:proofErr w:type="spellStart"/>
      <w:r w:rsidRPr="00F6184A">
        <w:rPr>
          <w:rFonts w:ascii="Sylfaen" w:eastAsia="Times New Roman" w:hAnsi="Sylfaen"/>
          <w:lang w:val="ka-GE"/>
        </w:rPr>
        <w:t>აგრეგაცია</w:t>
      </w:r>
      <w:proofErr w:type="spellEnd"/>
      <w:r w:rsidRPr="00F6184A">
        <w:rPr>
          <w:rFonts w:ascii="Sylfaen" w:eastAsia="Times New Roman" w:hAnsi="Sylfaen"/>
          <w:lang w:val="ka-GE"/>
        </w:rPr>
        <w:t xml:space="preserve">) შეუძლებელია ევროპის ფარგლებში არსებული </w:t>
      </w:r>
      <w:proofErr w:type="spellStart"/>
      <w:r w:rsidRPr="00F6184A">
        <w:rPr>
          <w:rFonts w:ascii="Sylfaen" w:eastAsia="Times New Roman" w:hAnsi="Sylfaen"/>
          <w:lang w:val="ka-GE"/>
        </w:rPr>
        <w:t>სტანდართული</w:t>
      </w:r>
      <w:proofErr w:type="spellEnd"/>
      <w:r w:rsidRPr="00F6184A">
        <w:rPr>
          <w:rFonts w:ascii="Sylfaen" w:eastAsia="Times New Roman" w:hAnsi="Sylfaen"/>
          <w:lang w:val="ka-GE"/>
        </w:rPr>
        <w:t xml:space="preserve"> დანაწილების სქემის შესაბამისად  800მჰც ან 900 </w:t>
      </w:r>
      <w:proofErr w:type="spellStart"/>
      <w:r w:rsidRPr="00F6184A">
        <w:rPr>
          <w:rFonts w:ascii="Sylfaen" w:eastAsia="Times New Roman" w:hAnsi="Sylfaen"/>
          <w:lang w:val="ka-GE"/>
        </w:rPr>
        <w:t>მჰც</w:t>
      </w:r>
      <w:proofErr w:type="spellEnd"/>
      <w:r w:rsidRPr="00F6184A">
        <w:rPr>
          <w:rFonts w:ascii="Sylfaen" w:eastAsia="Times New Roman" w:hAnsi="Sylfaen"/>
          <w:lang w:val="ka-GE"/>
        </w:rPr>
        <w:t xml:space="preserve"> დიაპაზონებში  აგებული  ქსელის ფარგლებში; </w:t>
      </w:r>
    </w:p>
    <w:p w:rsidR="00034DFD" w:rsidRPr="00F6184A" w:rsidRDefault="00034DFD" w:rsidP="00034DFD">
      <w:pPr>
        <w:spacing w:after="0" w:line="240" w:lineRule="auto"/>
        <w:jc w:val="both"/>
        <w:rPr>
          <w:rFonts w:ascii="Sylfaen" w:eastAsia="Times New Roman" w:hAnsi="Sylfaen"/>
          <w:lang w:val="ka-GE"/>
        </w:rPr>
      </w:pPr>
      <w:r w:rsidRPr="00F6184A">
        <w:rPr>
          <w:rFonts w:ascii="Sylfaen" w:eastAsia="Times New Roman" w:hAnsi="Sylfaen"/>
          <w:lang w:val="ka-GE"/>
        </w:rPr>
        <w:t xml:space="preserve">ბ)მიუხედავად იმისა, რომ </w:t>
      </w:r>
      <w:proofErr w:type="spellStart"/>
      <w:r w:rsidRPr="00F6184A">
        <w:rPr>
          <w:rFonts w:ascii="Sylfaen" w:eastAsia="Times New Roman" w:hAnsi="Sylfaen"/>
          <w:lang w:val="ka-GE"/>
        </w:rPr>
        <w:t>ე.წ</w:t>
      </w:r>
      <w:proofErr w:type="spellEnd"/>
      <w:r w:rsidRPr="00F6184A">
        <w:rPr>
          <w:rFonts w:ascii="Sylfaen" w:eastAsia="Times New Roman" w:hAnsi="Sylfaen"/>
          <w:lang w:val="ka-GE"/>
        </w:rPr>
        <w:t xml:space="preserve">. 2.3 </w:t>
      </w:r>
      <w:proofErr w:type="spellStart"/>
      <w:r w:rsidRPr="00F6184A">
        <w:rPr>
          <w:rFonts w:ascii="Sylfaen" w:eastAsia="Times New Roman" w:hAnsi="Sylfaen"/>
          <w:lang w:val="ka-GE"/>
        </w:rPr>
        <w:t>გჰც</w:t>
      </w:r>
      <w:proofErr w:type="spellEnd"/>
      <w:r w:rsidRPr="00F6184A">
        <w:rPr>
          <w:rFonts w:ascii="Sylfaen" w:eastAsia="Times New Roman" w:hAnsi="Sylfaen"/>
          <w:lang w:val="ka-GE"/>
        </w:rPr>
        <w:t xml:space="preserve"> დიაპაზონი, დღეს, არ არის ევროკავშირის მასშტაბით ჰარმონიზებული, საქართველოს რადიოსიხშირული სპექტრის განაწილების ეროვნული გეგმის თანახმად, სხვა მომსახურებებთან ერთად, პირველადი გამოყენების საფუძველზე, განაწილებულია ფიქსირებული და მობილური  </w:t>
      </w:r>
      <w:proofErr w:type="spellStart"/>
      <w:r w:rsidRPr="00F6184A">
        <w:rPr>
          <w:rFonts w:ascii="Sylfaen" w:eastAsia="Times New Roman" w:hAnsi="Sylfaen"/>
          <w:lang w:val="ka-GE"/>
        </w:rPr>
        <w:t>ფართოზოლოვანი</w:t>
      </w:r>
      <w:proofErr w:type="spellEnd"/>
      <w:r w:rsidRPr="00F6184A">
        <w:rPr>
          <w:rFonts w:ascii="Sylfaen" w:eastAsia="Times New Roman" w:hAnsi="Sylfaen"/>
          <w:lang w:val="ka-GE"/>
        </w:rPr>
        <w:t xml:space="preserve"> სისტემები</w:t>
      </w:r>
      <w:r w:rsidR="005B73B6" w:rsidRPr="00F6184A">
        <w:rPr>
          <w:rFonts w:ascii="Sylfaen" w:eastAsia="Times New Roman" w:hAnsi="Sylfaen"/>
          <w:lang w:val="ka-GE"/>
        </w:rPr>
        <w:t>ს</w:t>
      </w:r>
      <w:r w:rsidRPr="00F6184A">
        <w:rPr>
          <w:rFonts w:ascii="Sylfaen" w:eastAsia="Times New Roman" w:hAnsi="Sylfaen"/>
          <w:lang w:val="ka-GE"/>
        </w:rPr>
        <w:t xml:space="preserve">ათვის (MFCN) CEPT -ის ECC/DEC/(14)02 / ECC/REC/(14)04-ის დოკუმენტებით განსაზღვრული ტექნიკური მოთხოვნების შესაბამისად და საქართველოში ხელმისაწვდომი,  1 </w:t>
      </w:r>
      <w:proofErr w:type="spellStart"/>
      <w:r w:rsidRPr="00F6184A">
        <w:rPr>
          <w:rFonts w:ascii="Sylfaen" w:eastAsia="Times New Roman" w:hAnsi="Sylfaen"/>
          <w:lang w:val="ka-GE"/>
        </w:rPr>
        <w:t>გჰც</w:t>
      </w:r>
      <w:proofErr w:type="spellEnd"/>
      <w:r w:rsidRPr="00F6184A">
        <w:rPr>
          <w:rFonts w:ascii="Sylfaen" w:eastAsia="Times New Roman" w:hAnsi="Sylfaen"/>
          <w:lang w:val="ka-GE"/>
        </w:rPr>
        <w:t xml:space="preserve">-ს ზემოთ არსებული, ჰარმონიზებული სიხშირული დიაპაზონების (1800, 2100, 3.4-3.8) მსგავსი მახასიათებელი გააჩნია. შესაბამისად, განსაკუთრებით მომავალი პერსპექტივის გათვალისწინებით, შესაძლებელია, 2.3 </w:t>
      </w:r>
      <w:proofErr w:type="spellStart"/>
      <w:r w:rsidRPr="00F6184A">
        <w:rPr>
          <w:rFonts w:ascii="Sylfaen" w:eastAsia="Times New Roman" w:hAnsi="Sylfaen"/>
          <w:lang w:val="ka-GE"/>
        </w:rPr>
        <w:t>გჰც</w:t>
      </w:r>
      <w:proofErr w:type="spellEnd"/>
      <w:r w:rsidRPr="00F6184A">
        <w:rPr>
          <w:rFonts w:ascii="Sylfaen" w:eastAsia="Times New Roman" w:hAnsi="Sylfaen"/>
          <w:lang w:val="ka-GE"/>
        </w:rPr>
        <w:t xml:space="preserve"> დიაპაზონი  ჩაითვალოს ამგვარი დიაპაზონების </w:t>
      </w:r>
      <w:proofErr w:type="spellStart"/>
      <w:r w:rsidRPr="00F6184A">
        <w:rPr>
          <w:rFonts w:ascii="Sylfaen" w:eastAsia="Times New Roman" w:hAnsi="Sylfaen"/>
          <w:lang w:val="ka-GE"/>
        </w:rPr>
        <w:t>ურთიერთჩანაცვლებად</w:t>
      </w:r>
      <w:proofErr w:type="spellEnd"/>
      <w:r w:rsidRPr="00F6184A">
        <w:rPr>
          <w:rFonts w:ascii="Sylfaen" w:eastAsia="Times New Roman" w:hAnsi="Sylfaen"/>
          <w:lang w:val="ka-GE"/>
        </w:rPr>
        <w:t xml:space="preserve"> დიაპაზონად.</w:t>
      </w:r>
    </w:p>
    <w:p w:rsidR="00541258" w:rsidRPr="00F6184A" w:rsidRDefault="00541258" w:rsidP="00034DFD">
      <w:pPr>
        <w:spacing w:after="0" w:line="240" w:lineRule="auto"/>
        <w:jc w:val="both"/>
        <w:rPr>
          <w:rFonts w:ascii="Sylfaen" w:eastAsia="Times New Roman" w:hAnsi="Sylfaen"/>
          <w:lang w:val="ka-GE"/>
        </w:rPr>
      </w:pPr>
    </w:p>
    <w:p w:rsidR="00541258" w:rsidRPr="00F6184A" w:rsidRDefault="00541258" w:rsidP="00034DFD">
      <w:pPr>
        <w:spacing w:after="0" w:line="240" w:lineRule="auto"/>
        <w:jc w:val="both"/>
        <w:rPr>
          <w:rFonts w:ascii="Sylfaen" w:eastAsia="Times New Roman" w:hAnsi="Sylfaen"/>
          <w:lang w:val="ka-GE"/>
        </w:rPr>
      </w:pPr>
      <w:r w:rsidRPr="00F6184A">
        <w:rPr>
          <w:rFonts w:ascii="Sylfaen" w:eastAsia="Times New Roman" w:hAnsi="Sylfaen"/>
          <w:lang w:val="ka-GE"/>
        </w:rPr>
        <w:t>იმის გათვალისწინებით, რომ  სს „სილქნეტი“ და შპს „ჯეოსელი“ არც ერთ სიხშირულ დიაპაზონში ერთობლივად  არ ფლობენ რადიოსიხშირულ რესურსს, ტრანზაქციის განხორცი</w:t>
      </w:r>
      <w:r w:rsidR="00362184" w:rsidRPr="00F6184A">
        <w:rPr>
          <w:rFonts w:ascii="Sylfaen" w:eastAsia="Times New Roman" w:hAnsi="Sylfaen"/>
          <w:lang w:val="ka-GE"/>
        </w:rPr>
        <w:t>ე</w:t>
      </w:r>
      <w:r w:rsidRPr="00F6184A">
        <w:rPr>
          <w:rFonts w:ascii="Sylfaen" w:eastAsia="Times New Roman" w:hAnsi="Sylfaen"/>
          <w:lang w:val="ka-GE"/>
        </w:rPr>
        <w:t>ლების შემთხვევაში კონკრეტული დიაპაზონების ჭრილში სიხშირეების განაწილების მაჩვენებლები უცვლელი დარჩება.</w:t>
      </w:r>
    </w:p>
    <w:p w:rsidR="0089121B" w:rsidRDefault="0089121B" w:rsidP="00E110AD">
      <w:pPr>
        <w:spacing w:after="0" w:line="240" w:lineRule="auto"/>
        <w:jc w:val="both"/>
        <w:rPr>
          <w:rFonts w:ascii="Sylfaen" w:eastAsia="Times New Roman" w:hAnsi="Sylfaen"/>
          <w:lang w:val="ka-GE"/>
        </w:rPr>
      </w:pPr>
    </w:p>
    <w:p w:rsidR="00E110AD" w:rsidRPr="00F6184A" w:rsidRDefault="00E110AD" w:rsidP="00E110AD">
      <w:pPr>
        <w:spacing w:after="0" w:line="240" w:lineRule="auto"/>
        <w:jc w:val="both"/>
        <w:rPr>
          <w:rFonts w:ascii="Sylfaen" w:eastAsia="Times New Roman" w:hAnsi="Sylfaen"/>
          <w:lang w:val="ka-GE"/>
        </w:rPr>
      </w:pPr>
      <w:r w:rsidRPr="00F6184A">
        <w:rPr>
          <w:rFonts w:ascii="Sylfaen" w:eastAsia="Times New Roman" w:hAnsi="Sylfaen"/>
          <w:lang w:val="ka-GE"/>
        </w:rPr>
        <w:t>„</w:t>
      </w:r>
      <w:r w:rsidRPr="00F6184A">
        <w:rPr>
          <w:rFonts w:ascii="Sylfaen" w:eastAsia="Times New Roman" w:hAnsi="Sylfaen" w:cs="Sylfaen"/>
          <w:lang w:val="ka-GE"/>
        </w:rPr>
        <w:t>ელექტრონული</w:t>
      </w:r>
      <w:r w:rsidRPr="00F6184A">
        <w:rPr>
          <w:rFonts w:ascii="Sylfaen" w:eastAsia="Times New Roman" w:hAnsi="Sylfaen"/>
          <w:lang w:val="ka-GE"/>
        </w:rPr>
        <w:t xml:space="preserve"> </w:t>
      </w:r>
      <w:r w:rsidRPr="00F6184A">
        <w:rPr>
          <w:rFonts w:ascii="Sylfaen" w:eastAsia="Times New Roman" w:hAnsi="Sylfaen" w:cs="Sylfaen"/>
          <w:lang w:val="ka-GE"/>
        </w:rPr>
        <w:t>კომუნიკაციების</w:t>
      </w:r>
      <w:r w:rsidRPr="00F6184A">
        <w:rPr>
          <w:rFonts w:ascii="Sylfaen" w:eastAsia="Times New Roman" w:hAnsi="Sylfaen"/>
          <w:lang w:val="ka-GE"/>
        </w:rPr>
        <w:t xml:space="preserve"> </w:t>
      </w:r>
      <w:r w:rsidRPr="00F6184A">
        <w:rPr>
          <w:rFonts w:ascii="Sylfaen" w:eastAsia="Times New Roman" w:hAnsi="Sylfaen" w:cs="Sylfaen"/>
          <w:lang w:val="ka-GE"/>
        </w:rPr>
        <w:t>შესახებ</w:t>
      </w:r>
      <w:r w:rsidRPr="00F6184A">
        <w:rPr>
          <w:rFonts w:ascii="Sylfaen" w:eastAsia="Times New Roman" w:hAnsi="Sylfaen"/>
          <w:lang w:val="ka-GE"/>
        </w:rPr>
        <w:t xml:space="preserve">“ </w:t>
      </w:r>
      <w:r w:rsidRPr="00F6184A">
        <w:rPr>
          <w:rFonts w:ascii="Sylfaen" w:eastAsia="Times New Roman" w:hAnsi="Sylfaen" w:cs="Sylfaen"/>
          <w:lang w:val="ka-GE"/>
        </w:rPr>
        <w:t>საქართველოს</w:t>
      </w:r>
      <w:r w:rsidRPr="00F6184A">
        <w:rPr>
          <w:rFonts w:ascii="Sylfaen" w:eastAsia="Times New Roman" w:hAnsi="Sylfaen"/>
          <w:lang w:val="ka-GE"/>
        </w:rPr>
        <w:t xml:space="preserve"> </w:t>
      </w:r>
      <w:r w:rsidRPr="00F6184A">
        <w:rPr>
          <w:rFonts w:ascii="Sylfaen" w:eastAsia="Times New Roman" w:hAnsi="Sylfaen" w:cs="Sylfaen"/>
          <w:lang w:val="ka-GE"/>
        </w:rPr>
        <w:t>კანონის</w:t>
      </w:r>
      <w:r w:rsidRPr="00F6184A">
        <w:rPr>
          <w:rFonts w:ascii="Sylfaen" w:eastAsia="Times New Roman" w:hAnsi="Sylfaen"/>
          <w:lang w:val="ka-GE"/>
        </w:rPr>
        <w:t xml:space="preserve"> 26-</w:t>
      </w:r>
      <w:r w:rsidRPr="00F6184A">
        <w:rPr>
          <w:rFonts w:ascii="Sylfaen" w:eastAsia="Times New Roman" w:hAnsi="Sylfaen" w:cs="Sylfaen"/>
          <w:lang w:val="ka-GE"/>
        </w:rPr>
        <w:t>ე</w:t>
      </w:r>
      <w:r w:rsidRPr="00F6184A">
        <w:rPr>
          <w:rFonts w:ascii="Sylfaen" w:eastAsia="Times New Roman" w:hAnsi="Sylfaen"/>
          <w:lang w:val="ka-GE"/>
        </w:rPr>
        <w:t xml:space="preserve"> </w:t>
      </w:r>
      <w:r w:rsidRPr="00F6184A">
        <w:rPr>
          <w:rFonts w:ascii="Sylfaen" w:eastAsia="Times New Roman" w:hAnsi="Sylfaen" w:cs="Sylfaen"/>
          <w:lang w:val="ka-GE"/>
        </w:rPr>
        <w:t>მუხლის</w:t>
      </w:r>
      <w:r w:rsidRPr="00F6184A">
        <w:rPr>
          <w:rFonts w:ascii="Sylfaen" w:eastAsia="Times New Roman" w:hAnsi="Sylfaen"/>
          <w:lang w:val="ka-GE"/>
        </w:rPr>
        <w:t xml:space="preserve"> </w:t>
      </w:r>
      <w:r w:rsidRPr="00F6184A">
        <w:rPr>
          <w:rFonts w:ascii="Sylfaen" w:eastAsia="Times New Roman" w:hAnsi="Sylfaen" w:cs="Sylfaen"/>
          <w:lang w:val="ka-GE"/>
        </w:rPr>
        <w:t>შესაბამისად</w:t>
      </w:r>
      <w:r w:rsidRPr="00F6184A">
        <w:rPr>
          <w:rFonts w:ascii="Sylfaen" w:eastAsia="Times New Roman" w:hAnsi="Sylfaen"/>
          <w:lang w:val="ka-GE"/>
        </w:rPr>
        <w:t>, ს</w:t>
      </w:r>
      <w:r w:rsidRPr="00F6184A">
        <w:rPr>
          <w:rFonts w:ascii="Sylfaen" w:eastAsia="Times New Roman" w:hAnsi="Sylfaen" w:cs="Sylfaen"/>
          <w:lang w:val="ka-GE"/>
        </w:rPr>
        <w:t>ს „</w:t>
      </w:r>
      <w:proofErr w:type="spellStart"/>
      <w:r w:rsidRPr="00F6184A">
        <w:rPr>
          <w:rFonts w:ascii="Sylfaen" w:eastAsia="Times New Roman" w:hAnsi="Sylfaen" w:cs="Sylfaen"/>
          <w:lang w:val="ka-GE"/>
        </w:rPr>
        <w:t>სილქნეტის</w:t>
      </w:r>
      <w:proofErr w:type="spellEnd"/>
      <w:r w:rsidRPr="00F6184A">
        <w:rPr>
          <w:rFonts w:ascii="Sylfaen" w:eastAsia="Times New Roman" w:hAnsi="Sylfaen" w:cs="Sylfaen"/>
          <w:lang w:val="ka-GE"/>
        </w:rPr>
        <w:t xml:space="preserve">“ და შპს „ჯეოსელის“ 2018 წლის 20 თებერვლის წერილით </w:t>
      </w:r>
      <w:r w:rsidRPr="00F6184A">
        <w:rPr>
          <w:rFonts w:ascii="Sylfaen" w:eastAsia="Times New Roman" w:hAnsi="Sylfaen"/>
          <w:lang w:val="ka-GE"/>
        </w:rPr>
        <w:t xml:space="preserve"> (</w:t>
      </w:r>
      <w:r w:rsidRPr="00F6184A">
        <w:rPr>
          <w:rFonts w:ascii="Sylfaen" w:eastAsia="Times New Roman" w:hAnsi="Sylfaen" w:cs="Sylfaen"/>
          <w:lang w:val="ka-GE"/>
        </w:rPr>
        <w:t>კომისიაში</w:t>
      </w:r>
      <w:r w:rsidRPr="00F6184A">
        <w:rPr>
          <w:rFonts w:ascii="Sylfaen" w:eastAsia="Times New Roman" w:hAnsi="Sylfaen"/>
          <w:lang w:val="ka-GE"/>
        </w:rPr>
        <w:t xml:space="preserve"> </w:t>
      </w:r>
      <w:r w:rsidRPr="00F6184A">
        <w:rPr>
          <w:rFonts w:ascii="Sylfaen" w:eastAsia="Times New Roman" w:hAnsi="Sylfaen" w:cs="Sylfaen"/>
          <w:lang w:val="ka-GE"/>
        </w:rPr>
        <w:t>წერილის</w:t>
      </w:r>
      <w:r w:rsidRPr="00F6184A">
        <w:rPr>
          <w:rFonts w:ascii="Sylfaen" w:eastAsia="Times New Roman" w:hAnsi="Sylfaen"/>
          <w:lang w:val="ka-GE"/>
        </w:rPr>
        <w:t xml:space="preserve"> </w:t>
      </w:r>
      <w:r w:rsidRPr="00F6184A">
        <w:rPr>
          <w:rFonts w:ascii="Sylfaen" w:eastAsia="Times New Roman" w:hAnsi="Sylfaen" w:cs="Sylfaen"/>
          <w:lang w:val="ka-GE"/>
        </w:rPr>
        <w:t xml:space="preserve">რეგისტრაციის </w:t>
      </w:r>
      <w:r w:rsidRPr="00F6184A">
        <w:rPr>
          <w:rFonts w:ascii="Sylfaen" w:eastAsia="Times New Roman" w:hAnsi="Sylfaen"/>
          <w:lang w:val="ka-GE"/>
        </w:rPr>
        <w:t xml:space="preserve">№შ-6/928-18 ), </w:t>
      </w:r>
      <w:r w:rsidRPr="00F6184A">
        <w:rPr>
          <w:rFonts w:ascii="Sylfaen" w:eastAsia="Times New Roman" w:hAnsi="Sylfaen" w:cs="Sylfaen"/>
          <w:lang w:val="ka-GE"/>
        </w:rPr>
        <w:t>კომისიაში</w:t>
      </w:r>
      <w:r w:rsidRPr="00F6184A">
        <w:rPr>
          <w:rFonts w:ascii="Sylfaen" w:eastAsia="Times New Roman" w:hAnsi="Sylfaen"/>
          <w:lang w:val="ka-GE"/>
        </w:rPr>
        <w:t xml:space="preserve">  </w:t>
      </w:r>
      <w:r w:rsidRPr="00F6184A">
        <w:rPr>
          <w:rFonts w:ascii="Sylfaen" w:eastAsia="Times New Roman" w:hAnsi="Sylfaen" w:cs="Sylfaen"/>
          <w:lang w:val="ka-GE"/>
        </w:rPr>
        <w:t>წარმოდგენილ</w:t>
      </w:r>
      <w:r w:rsidRPr="00F6184A">
        <w:rPr>
          <w:rFonts w:ascii="Sylfaen" w:eastAsia="Times New Roman" w:hAnsi="Sylfaen"/>
          <w:lang w:val="ka-GE"/>
        </w:rPr>
        <w:t xml:space="preserve"> </w:t>
      </w:r>
      <w:r w:rsidRPr="00F6184A">
        <w:rPr>
          <w:rFonts w:ascii="Sylfaen" w:eastAsia="Times New Roman" w:hAnsi="Sylfaen" w:cs="Sylfaen"/>
          <w:lang w:val="ka-GE"/>
        </w:rPr>
        <w:t xml:space="preserve">იქნა </w:t>
      </w:r>
      <w:r w:rsidRPr="00F6184A">
        <w:rPr>
          <w:rFonts w:ascii="Sylfaen" w:eastAsia="Times New Roman" w:hAnsi="Sylfaen"/>
          <w:lang w:val="ka-GE"/>
        </w:rPr>
        <w:t>შემდეგი სახის ინფორმაცია:</w:t>
      </w:r>
    </w:p>
    <w:p w:rsidR="00E110AD" w:rsidRPr="00F6184A" w:rsidRDefault="00E110AD" w:rsidP="00E110AD">
      <w:pPr>
        <w:spacing w:after="0" w:line="240" w:lineRule="auto"/>
        <w:jc w:val="both"/>
        <w:rPr>
          <w:rFonts w:ascii="Sylfaen" w:eastAsia="Times New Roman" w:hAnsi="Sylfaen"/>
          <w:lang w:val="ka-GE"/>
        </w:rPr>
      </w:pPr>
    </w:p>
    <w:p w:rsidR="00305D83" w:rsidRPr="00F6184A" w:rsidRDefault="00305D83" w:rsidP="00305D83">
      <w:pPr>
        <w:pStyle w:val="ListParagraph"/>
        <w:numPr>
          <w:ilvl w:val="0"/>
          <w:numId w:val="16"/>
        </w:numPr>
        <w:spacing w:after="0" w:line="240" w:lineRule="auto"/>
        <w:ind w:right="1"/>
        <w:jc w:val="both"/>
        <w:rPr>
          <w:rFonts w:ascii="Sylfaen" w:eastAsia="Times New Roman" w:hAnsi="Sylfaen" w:cs="Times New Roman"/>
          <w:lang w:val="ka-GE"/>
        </w:rPr>
      </w:pPr>
      <w:r w:rsidRPr="00F6184A">
        <w:rPr>
          <w:rFonts w:ascii="Sylfaen" w:eastAsia="Times New Roman" w:hAnsi="Sylfaen" w:cs="Times New Roman"/>
          <w:lang w:val="ka-GE"/>
        </w:rPr>
        <w:t>მოკლევადიანი და გრძელვადიანი ბიზნეს სტრატეგიული გეგმები;</w:t>
      </w:r>
    </w:p>
    <w:p w:rsidR="00305D83" w:rsidRPr="00F6184A" w:rsidRDefault="00305D83" w:rsidP="00305D83">
      <w:pPr>
        <w:pStyle w:val="ListParagraph"/>
        <w:numPr>
          <w:ilvl w:val="0"/>
          <w:numId w:val="16"/>
        </w:numPr>
        <w:spacing w:after="0" w:line="240" w:lineRule="auto"/>
        <w:jc w:val="both"/>
        <w:rPr>
          <w:rFonts w:ascii="Sylfaen" w:eastAsia="Times New Roman" w:hAnsi="Sylfaen"/>
          <w:lang w:val="ka-GE"/>
        </w:rPr>
      </w:pPr>
      <w:r w:rsidRPr="00F6184A">
        <w:rPr>
          <w:rFonts w:ascii="Sylfaen" w:eastAsia="Times New Roman" w:hAnsi="Sylfaen"/>
          <w:lang w:val="ka-GE"/>
        </w:rPr>
        <w:t>კომპანიების ბოლო ერთი წლის ფინანსური ანგარიშგებები;</w:t>
      </w:r>
    </w:p>
    <w:p w:rsidR="00112C62" w:rsidRPr="00F6184A" w:rsidRDefault="00112C62" w:rsidP="00305D83">
      <w:pPr>
        <w:pStyle w:val="ListParagraph"/>
        <w:numPr>
          <w:ilvl w:val="0"/>
          <w:numId w:val="16"/>
        </w:numPr>
        <w:spacing w:after="0" w:line="240" w:lineRule="auto"/>
        <w:jc w:val="both"/>
        <w:rPr>
          <w:rFonts w:ascii="Sylfaen" w:eastAsia="Times New Roman" w:hAnsi="Sylfaen" w:cs="Times New Roman"/>
          <w:lang w:val="ka-GE"/>
        </w:rPr>
      </w:pPr>
      <w:r w:rsidRPr="00F6184A">
        <w:rPr>
          <w:rFonts w:ascii="Sylfaen" w:eastAsia="Times New Roman" w:hAnsi="Sylfaen" w:cs="Times New Roman"/>
          <w:lang w:val="ka-GE"/>
        </w:rPr>
        <w:t>კომპანიების ბოლო ერთი წლის  მმართველობითი აღრიცხვის (</w:t>
      </w:r>
      <w:proofErr w:type="spellStart"/>
      <w:r w:rsidRPr="00F6184A">
        <w:rPr>
          <w:rFonts w:ascii="Sylfaen" w:eastAsia="Times New Roman" w:hAnsi="Sylfaen" w:cs="Times New Roman"/>
          <w:lang w:val="ka-GE"/>
        </w:rPr>
        <w:t>Managerial</w:t>
      </w:r>
      <w:proofErr w:type="spellEnd"/>
      <w:r w:rsidRPr="00F6184A">
        <w:rPr>
          <w:rFonts w:ascii="Sylfaen" w:eastAsia="Times New Roman" w:hAnsi="Sylfaen" w:cs="Times New Roman"/>
          <w:lang w:val="ka-GE"/>
        </w:rPr>
        <w:t xml:space="preserve"> </w:t>
      </w:r>
      <w:proofErr w:type="spellStart"/>
      <w:r w:rsidRPr="00F6184A">
        <w:rPr>
          <w:rFonts w:ascii="Sylfaen" w:eastAsia="Times New Roman" w:hAnsi="Sylfaen" w:cs="Times New Roman"/>
          <w:lang w:val="ka-GE"/>
        </w:rPr>
        <w:t>Accounting</w:t>
      </w:r>
      <w:proofErr w:type="spellEnd"/>
      <w:r w:rsidRPr="00F6184A">
        <w:rPr>
          <w:rFonts w:ascii="Sylfaen" w:eastAsia="Times New Roman" w:hAnsi="Sylfaen" w:cs="Times New Roman"/>
          <w:lang w:val="ka-GE"/>
        </w:rPr>
        <w:t>) ანგარიშები;</w:t>
      </w:r>
    </w:p>
    <w:p w:rsidR="00112C62" w:rsidRPr="00F6184A" w:rsidRDefault="00112C62" w:rsidP="00305D83">
      <w:pPr>
        <w:pStyle w:val="ListParagraph"/>
        <w:numPr>
          <w:ilvl w:val="0"/>
          <w:numId w:val="16"/>
        </w:numPr>
        <w:spacing w:after="0" w:line="240" w:lineRule="auto"/>
        <w:jc w:val="both"/>
        <w:rPr>
          <w:rFonts w:ascii="Sylfaen" w:eastAsia="Times New Roman" w:hAnsi="Sylfaen"/>
          <w:lang w:val="ka-GE"/>
        </w:rPr>
      </w:pPr>
      <w:r w:rsidRPr="00F6184A">
        <w:rPr>
          <w:rFonts w:ascii="Sylfaen" w:eastAsia="Times New Roman" w:hAnsi="Sylfaen"/>
          <w:lang w:val="ka-GE"/>
        </w:rPr>
        <w:t>შპს „ჯეოსელსა“ და სს „</w:t>
      </w:r>
      <w:proofErr w:type="spellStart"/>
      <w:r w:rsidRPr="00F6184A">
        <w:rPr>
          <w:rFonts w:ascii="Sylfaen" w:eastAsia="Times New Roman" w:hAnsi="Sylfaen"/>
          <w:lang w:val="ka-GE"/>
        </w:rPr>
        <w:t>სილქნეტს</w:t>
      </w:r>
      <w:proofErr w:type="spellEnd"/>
      <w:r w:rsidRPr="00F6184A">
        <w:rPr>
          <w:rFonts w:ascii="Sylfaen" w:eastAsia="Times New Roman" w:hAnsi="Sylfaen"/>
          <w:lang w:val="ka-GE"/>
        </w:rPr>
        <w:t>“ შორის გასაფორმებელი ხელშეკრულების წინასწარ შეთანხმებული პირობები;</w:t>
      </w:r>
    </w:p>
    <w:p w:rsidR="00E110AD" w:rsidRPr="00F6184A" w:rsidRDefault="008A6EEC" w:rsidP="00E4513E">
      <w:pPr>
        <w:pStyle w:val="ListParagraph"/>
        <w:numPr>
          <w:ilvl w:val="0"/>
          <w:numId w:val="16"/>
        </w:numPr>
        <w:spacing w:after="0" w:line="240" w:lineRule="auto"/>
        <w:jc w:val="both"/>
        <w:rPr>
          <w:rFonts w:ascii="Sylfaen" w:eastAsia="Times New Roman" w:hAnsi="Sylfaen" w:cs="Sylfaen"/>
          <w:lang w:val="ka-GE"/>
        </w:rPr>
      </w:pPr>
      <w:proofErr w:type="spellStart"/>
      <w:r w:rsidRPr="00F6184A">
        <w:rPr>
          <w:rFonts w:ascii="Sylfaen" w:eastAsia="Times New Roman" w:hAnsi="Sylfaen" w:cs="Times New Roman"/>
          <w:lang w:val="ka-GE"/>
        </w:rPr>
        <w:t>ტრანზაქციასთან</w:t>
      </w:r>
      <w:proofErr w:type="spellEnd"/>
      <w:r w:rsidRPr="00F6184A">
        <w:rPr>
          <w:rFonts w:ascii="Sylfaen" w:eastAsia="Times New Roman" w:hAnsi="Sylfaen" w:cs="Times New Roman"/>
          <w:lang w:val="ka-GE"/>
        </w:rPr>
        <w:t xml:space="preserve"> დაკავშირებით შპს „ჯეოსელისა“ და სს „</w:t>
      </w:r>
      <w:proofErr w:type="spellStart"/>
      <w:r w:rsidRPr="00F6184A">
        <w:rPr>
          <w:rFonts w:ascii="Sylfaen" w:eastAsia="Times New Roman" w:hAnsi="Sylfaen" w:cs="Times New Roman"/>
          <w:lang w:val="ka-GE"/>
        </w:rPr>
        <w:t>სილქნეტის</w:t>
      </w:r>
      <w:proofErr w:type="spellEnd"/>
      <w:r w:rsidRPr="00F6184A">
        <w:rPr>
          <w:rFonts w:ascii="Sylfaen" w:eastAsia="Times New Roman" w:hAnsi="Sylfaen" w:cs="Times New Roman"/>
          <w:lang w:val="ka-GE"/>
        </w:rPr>
        <w:t>“   აქციონერთა ან/და პარტნიორთა კრების ოქმები;</w:t>
      </w:r>
    </w:p>
    <w:p w:rsidR="00E110AD" w:rsidRPr="00F6184A" w:rsidRDefault="00E110AD" w:rsidP="00E110AD">
      <w:pPr>
        <w:spacing w:after="0" w:line="240" w:lineRule="auto"/>
        <w:jc w:val="both"/>
        <w:rPr>
          <w:rFonts w:ascii="Sylfaen" w:eastAsia="Times New Roman" w:hAnsi="Sylfaen" w:cs="Sylfaen"/>
          <w:lang w:val="ka-GE"/>
        </w:rPr>
      </w:pPr>
      <w:r w:rsidRPr="00F6184A">
        <w:rPr>
          <w:rFonts w:ascii="Sylfaen" w:eastAsia="Times New Roman" w:hAnsi="Sylfaen" w:cs="Sylfaen"/>
          <w:lang w:val="ka-GE"/>
        </w:rPr>
        <w:tab/>
        <w:t xml:space="preserve">- კომპანიაში დღეის მდგომარეობით არსებული სამაუწყებლო სატრანზიტო, </w:t>
      </w:r>
      <w:r w:rsidR="008A6EEC" w:rsidRPr="00F6184A">
        <w:rPr>
          <w:rFonts w:ascii="Sylfaen" w:eastAsia="Times New Roman" w:hAnsi="Sylfaen" w:cs="Sylfaen"/>
          <w:lang w:val="ka-GE"/>
        </w:rPr>
        <w:t>ფიქსირებული და მობილური</w:t>
      </w:r>
      <w:r w:rsidRPr="00F6184A">
        <w:rPr>
          <w:rFonts w:ascii="Sylfaen" w:eastAsia="Times New Roman" w:hAnsi="Sylfaen" w:cs="Sylfaen"/>
          <w:lang w:val="ka-GE"/>
        </w:rPr>
        <w:t xml:space="preserve"> სატელეფონო </w:t>
      </w:r>
      <w:r w:rsidR="008A6EEC" w:rsidRPr="00F6184A">
        <w:rPr>
          <w:rFonts w:ascii="Sylfaen" w:eastAsia="Times New Roman" w:hAnsi="Sylfaen" w:cs="Sylfaen"/>
          <w:lang w:val="ka-GE"/>
        </w:rPr>
        <w:t>ხმოვანი</w:t>
      </w:r>
      <w:r w:rsidRPr="00F6184A">
        <w:rPr>
          <w:rFonts w:ascii="Sylfaen" w:eastAsia="Times New Roman" w:hAnsi="Sylfaen" w:cs="Sylfaen"/>
          <w:lang w:val="ka-GE"/>
        </w:rPr>
        <w:t xml:space="preserve"> და ინტერნეტის საცალო მომსახურების დეტალური აღწერა;</w:t>
      </w:r>
    </w:p>
    <w:p w:rsidR="00E110AD" w:rsidRPr="00F6184A" w:rsidRDefault="00E110AD" w:rsidP="00E110AD">
      <w:pPr>
        <w:spacing w:after="0" w:line="240" w:lineRule="auto"/>
        <w:jc w:val="both"/>
        <w:rPr>
          <w:rFonts w:ascii="Sylfaen" w:eastAsia="Times New Roman" w:hAnsi="Sylfaen"/>
          <w:lang w:val="ka-GE"/>
        </w:rPr>
      </w:pPr>
      <w:r w:rsidRPr="00F6184A">
        <w:rPr>
          <w:rFonts w:ascii="Sylfaen" w:eastAsia="Times New Roman" w:hAnsi="Sylfaen" w:cs="Sylfaen"/>
          <w:lang w:val="ka-GE"/>
        </w:rPr>
        <w:tab/>
        <w:t xml:space="preserve">- </w:t>
      </w:r>
      <w:r w:rsidRPr="00F6184A">
        <w:rPr>
          <w:rFonts w:ascii="Sylfaen" w:eastAsia="Times New Roman" w:hAnsi="Sylfaen"/>
          <w:lang w:val="ka-GE"/>
        </w:rPr>
        <w:t>კომპანიის მიერ ბოლო სამი წლის განმავლობაში სხვა ავტორიზებული პირებისათვის გაწეული რეგულირებადი საბითუმო მომსახურების დეტალური დახასიათება;</w:t>
      </w:r>
    </w:p>
    <w:p w:rsidR="00E110AD" w:rsidRPr="00F6184A" w:rsidRDefault="00E110AD" w:rsidP="00E110AD">
      <w:pPr>
        <w:spacing w:after="0" w:line="240" w:lineRule="auto"/>
        <w:jc w:val="both"/>
        <w:rPr>
          <w:rFonts w:ascii="Sylfaen" w:eastAsia="Times New Roman" w:hAnsi="Sylfaen"/>
          <w:lang w:val="ka-GE"/>
        </w:rPr>
      </w:pPr>
      <w:r w:rsidRPr="00F6184A">
        <w:rPr>
          <w:rFonts w:ascii="Sylfaen" w:eastAsia="Times New Roman" w:hAnsi="Sylfaen"/>
          <w:lang w:val="ka-GE"/>
        </w:rPr>
        <w:tab/>
        <w:t xml:space="preserve">- ინფორმაცია ბოლო სამი წლის განმავლობაში კომპანიის სატელეკომუნიკაციო მომსახურების ძირითადი მომწოდებლების სიის შესახებ, რომლის ბრუნვა წლის განმავლობაში აღემატება </w:t>
      </w:r>
      <w:r w:rsidR="008A6EEC" w:rsidRPr="00F6184A">
        <w:rPr>
          <w:rFonts w:ascii="Sylfaen" w:eastAsia="Times New Roman" w:hAnsi="Sylfaen"/>
          <w:lang w:val="ka-GE"/>
        </w:rPr>
        <w:t>5</w:t>
      </w:r>
      <w:r w:rsidRPr="00F6184A">
        <w:rPr>
          <w:rFonts w:ascii="Sylfaen" w:eastAsia="Times New Roman" w:hAnsi="Sylfaen"/>
          <w:lang w:val="ka-GE"/>
        </w:rPr>
        <w:t>00 000 ლარს;</w:t>
      </w:r>
    </w:p>
    <w:p w:rsidR="00E110AD" w:rsidRPr="00F6184A" w:rsidRDefault="00E110AD" w:rsidP="00E110AD">
      <w:pPr>
        <w:spacing w:after="0" w:line="240" w:lineRule="auto"/>
        <w:jc w:val="both"/>
        <w:rPr>
          <w:rFonts w:ascii="Sylfaen" w:eastAsia="Times New Roman" w:hAnsi="Sylfaen"/>
          <w:lang w:val="ka-GE"/>
        </w:rPr>
      </w:pPr>
      <w:r w:rsidRPr="00F6184A">
        <w:rPr>
          <w:rFonts w:ascii="Sylfaen" w:eastAsia="Times New Roman" w:hAnsi="Sylfaen"/>
          <w:lang w:val="ka-GE"/>
        </w:rPr>
        <w:tab/>
        <w:t xml:space="preserve">- </w:t>
      </w:r>
      <w:r w:rsidR="008A6EEC" w:rsidRPr="00F6184A">
        <w:rPr>
          <w:rFonts w:ascii="Sylfaen" w:eastAsia="Times New Roman" w:hAnsi="Sylfaen"/>
          <w:lang w:val="ka-GE"/>
        </w:rPr>
        <w:t xml:space="preserve">   </w:t>
      </w:r>
      <w:r w:rsidRPr="00F6184A">
        <w:rPr>
          <w:rFonts w:ascii="Sylfaen" w:eastAsia="Times New Roman" w:hAnsi="Sylfaen"/>
          <w:lang w:val="ka-GE"/>
        </w:rPr>
        <w:t>ინფორმაცია მიმდინარე დავების შესახებ;</w:t>
      </w:r>
    </w:p>
    <w:p w:rsidR="00E110AD" w:rsidRPr="00F6184A" w:rsidRDefault="00E110AD" w:rsidP="00E110AD">
      <w:pPr>
        <w:spacing w:after="0" w:line="240" w:lineRule="auto"/>
        <w:jc w:val="both"/>
        <w:rPr>
          <w:rFonts w:ascii="Sylfaen" w:eastAsia="Times New Roman" w:hAnsi="Sylfaen"/>
          <w:lang w:val="ka-GE"/>
        </w:rPr>
      </w:pPr>
      <w:r w:rsidRPr="00F6184A">
        <w:rPr>
          <w:rFonts w:ascii="Sylfaen" w:eastAsia="Times New Roman" w:hAnsi="Sylfaen"/>
          <w:lang w:val="ka-GE"/>
        </w:rPr>
        <w:tab/>
        <w:t xml:space="preserve">- </w:t>
      </w:r>
      <w:r w:rsidR="008A6EEC" w:rsidRPr="00F6184A">
        <w:rPr>
          <w:rFonts w:ascii="Sylfaen" w:eastAsia="Times New Roman" w:hAnsi="Sylfaen"/>
          <w:lang w:val="ka-GE"/>
        </w:rPr>
        <w:t xml:space="preserve">   </w:t>
      </w:r>
      <w:r w:rsidRPr="00F6184A">
        <w:rPr>
          <w:rFonts w:ascii="Sylfaen" w:eastAsia="Times New Roman" w:hAnsi="Sylfaen"/>
          <w:lang w:val="ka-GE"/>
        </w:rPr>
        <w:t>ინფო</w:t>
      </w:r>
      <w:r w:rsidR="008A6EEC" w:rsidRPr="00F6184A">
        <w:rPr>
          <w:rFonts w:ascii="Sylfaen" w:eastAsia="Times New Roman" w:hAnsi="Sylfaen"/>
          <w:lang w:val="ka-GE"/>
        </w:rPr>
        <w:t xml:space="preserve">რმაცია საბანკო სესხების შესახებ. </w:t>
      </w:r>
    </w:p>
    <w:p w:rsidR="00E110AD" w:rsidRPr="00F6184A" w:rsidRDefault="00E110AD" w:rsidP="00E110AD">
      <w:pPr>
        <w:spacing w:after="0" w:line="240" w:lineRule="auto"/>
        <w:jc w:val="both"/>
        <w:rPr>
          <w:rFonts w:ascii="Sylfaen" w:eastAsia="Times New Roman" w:hAnsi="Sylfaen"/>
          <w:lang w:val="ka-GE"/>
        </w:rPr>
      </w:pPr>
      <w:r w:rsidRPr="00F6184A">
        <w:rPr>
          <w:rFonts w:ascii="Sylfaen" w:eastAsia="Times New Roman" w:hAnsi="Sylfaen"/>
          <w:color w:val="76923C" w:themeColor="accent3" w:themeShade="BF"/>
          <w:lang w:val="ka-GE"/>
        </w:rPr>
        <w:tab/>
      </w:r>
      <w:r w:rsidRPr="00F6184A">
        <w:rPr>
          <w:rFonts w:ascii="Sylfaen" w:eastAsia="Times New Roman" w:hAnsi="Sylfaen"/>
          <w:lang w:val="ka-GE"/>
        </w:rPr>
        <w:tab/>
      </w:r>
    </w:p>
    <w:p w:rsidR="00E110AD" w:rsidRPr="00F6184A" w:rsidRDefault="00E110AD" w:rsidP="00E110AD">
      <w:pPr>
        <w:spacing w:after="0" w:line="240" w:lineRule="auto"/>
        <w:ind w:firstLine="720"/>
        <w:jc w:val="both"/>
        <w:rPr>
          <w:rFonts w:ascii="Sylfaen" w:eastAsia="Times New Roman" w:hAnsi="Sylfaen"/>
          <w:lang w:val="ka-GE"/>
        </w:rPr>
      </w:pPr>
      <w:r w:rsidRPr="00F6184A">
        <w:rPr>
          <w:rFonts w:ascii="Sylfaen" w:eastAsia="Times New Roman" w:hAnsi="Sylfaen"/>
          <w:lang w:val="ka-GE"/>
        </w:rPr>
        <w:t xml:space="preserve">კომისია აღნიშნავს, რომ ,,ელექტრონული კომუნიკაციების შესახებ“ საქართველოს კანონის 25-ე მუხლის პირველი პუნქტის  თანახმად,  ამ კანონის 26-ე და 27-ე მუხლები გამოიყენება: </w:t>
      </w:r>
    </w:p>
    <w:p w:rsidR="00E110AD" w:rsidRPr="00F6184A" w:rsidRDefault="00E110AD" w:rsidP="00E110AD">
      <w:pPr>
        <w:spacing w:after="0" w:line="240" w:lineRule="auto"/>
        <w:ind w:firstLine="720"/>
        <w:jc w:val="both"/>
        <w:rPr>
          <w:rFonts w:ascii="Sylfaen" w:eastAsia="Times New Roman" w:hAnsi="Sylfaen"/>
          <w:lang w:val="ka-GE"/>
        </w:rPr>
      </w:pPr>
    </w:p>
    <w:p w:rsidR="00E110AD" w:rsidRPr="00F6184A" w:rsidRDefault="00E110AD" w:rsidP="00E110AD">
      <w:pPr>
        <w:spacing w:after="0" w:line="240" w:lineRule="auto"/>
        <w:ind w:firstLine="720"/>
        <w:jc w:val="both"/>
        <w:rPr>
          <w:rFonts w:ascii="Sylfaen" w:eastAsia="Times New Roman" w:hAnsi="Sylfaen"/>
          <w:lang w:val="ka-GE"/>
        </w:rPr>
      </w:pPr>
      <w:r w:rsidRPr="00F6184A">
        <w:rPr>
          <w:rFonts w:ascii="Sylfaen" w:eastAsia="Times New Roman" w:hAnsi="Sylfaen"/>
          <w:lang w:val="ka-GE"/>
        </w:rPr>
        <w:t>ა) თუ ხდება ავტორიზებული პირის საოპერაციო აქტივის შეძენა;</w:t>
      </w:r>
    </w:p>
    <w:p w:rsidR="00E110AD" w:rsidRPr="00F6184A" w:rsidRDefault="00E110AD" w:rsidP="00E110AD">
      <w:pPr>
        <w:spacing w:after="0" w:line="240" w:lineRule="auto"/>
        <w:ind w:firstLine="720"/>
        <w:jc w:val="both"/>
        <w:rPr>
          <w:rFonts w:ascii="Sylfaen" w:eastAsia="Times New Roman" w:hAnsi="Sylfaen"/>
          <w:lang w:val="ka-GE"/>
        </w:rPr>
      </w:pPr>
      <w:r w:rsidRPr="00F6184A">
        <w:rPr>
          <w:rFonts w:ascii="Sylfaen" w:eastAsia="Times New Roman" w:hAnsi="Sylfaen"/>
          <w:lang w:val="ka-GE"/>
        </w:rPr>
        <w:t>ბ) თუ შერწყმის შედეგად ერთიანდება ორი ან მეტი პირი, რომელთაგან ერთ-ერთი ავტორიზებული პირია;</w:t>
      </w:r>
    </w:p>
    <w:p w:rsidR="00E110AD" w:rsidRPr="00F6184A" w:rsidRDefault="00E110AD" w:rsidP="00E110AD">
      <w:pPr>
        <w:pStyle w:val="NormalWeb"/>
        <w:shd w:val="clear" w:color="auto" w:fill="FFFFFF"/>
        <w:spacing w:before="0" w:beforeAutospacing="0" w:after="315" w:afterAutospacing="0" w:line="345" w:lineRule="atLeast"/>
        <w:ind w:left="360"/>
        <w:jc w:val="both"/>
        <w:rPr>
          <w:rFonts w:ascii="Sylfaen" w:hAnsi="Sylfaen"/>
          <w:color w:val="000000"/>
          <w:sz w:val="22"/>
          <w:szCs w:val="22"/>
          <w:lang w:val="ka-GE"/>
        </w:rPr>
      </w:pPr>
      <w:r w:rsidRPr="00F6184A">
        <w:rPr>
          <w:rFonts w:ascii="Sylfaen" w:hAnsi="Sylfaen"/>
          <w:sz w:val="22"/>
          <w:szCs w:val="22"/>
          <w:lang w:val="ka-GE"/>
        </w:rPr>
        <w:t>გ) თუ ხდება ავტორიზებული პირის წილის ან აქციების შეძენა და თუ მათი შეძენის შედეგად შემძენი პირის ან/და ურთიერთდამოკიდებულ (</w:t>
      </w:r>
      <w:proofErr w:type="spellStart"/>
      <w:r w:rsidRPr="00F6184A">
        <w:rPr>
          <w:rFonts w:ascii="Sylfaen" w:hAnsi="Sylfaen"/>
          <w:sz w:val="22"/>
          <w:szCs w:val="22"/>
          <w:lang w:val="ka-GE"/>
        </w:rPr>
        <w:t>აფილირებულ</w:t>
      </w:r>
      <w:proofErr w:type="spellEnd"/>
      <w:r w:rsidRPr="00F6184A">
        <w:rPr>
          <w:rFonts w:ascii="Sylfaen" w:hAnsi="Sylfaen"/>
          <w:sz w:val="22"/>
          <w:szCs w:val="22"/>
          <w:lang w:val="ka-GE"/>
        </w:rPr>
        <w:t>) პირთა მფლობელობაში ჯამში აღმოჩნდება ავტორიზებული პირის წილის ან აქციების 5 პროცენტი ან მეტი.</w:t>
      </w:r>
    </w:p>
    <w:p w:rsidR="000C3BDE" w:rsidRPr="00F6184A" w:rsidRDefault="000C3BDE" w:rsidP="000C3BDE">
      <w:pPr>
        <w:spacing w:after="0" w:line="240" w:lineRule="auto"/>
        <w:ind w:firstLine="720"/>
        <w:jc w:val="both"/>
        <w:rPr>
          <w:rFonts w:ascii="Sylfaen" w:hAnsi="Sylfaen"/>
          <w:lang w:val="ka-GE"/>
        </w:rPr>
      </w:pPr>
      <w:r w:rsidRPr="00F6184A">
        <w:rPr>
          <w:rFonts w:ascii="Sylfaen" w:eastAsia="Times New Roman" w:hAnsi="Sylfaen"/>
          <w:color w:val="101010"/>
          <w:lang w:val="ka-GE"/>
        </w:rPr>
        <w:t xml:space="preserve">კომისია აღნიშნავს, რომ მეწარმეთა და არასამეწარმეო (არაკომერციული) იურიდიული პირების რეესტრიდან ამონაწერის თანახმად, </w:t>
      </w:r>
      <w:r w:rsidRPr="00F6184A">
        <w:rPr>
          <w:rFonts w:ascii="Sylfaen" w:eastAsia="Times New Roman" w:hAnsi="Sylfaen" w:cs="Verdana"/>
          <w:color w:val="101010"/>
          <w:lang w:val="ka-GE"/>
        </w:rPr>
        <w:t xml:space="preserve">შპს „ჯეოსელის“ წილის 100%-ის მფლობელია </w:t>
      </w:r>
      <w:r w:rsidRPr="00F6184A">
        <w:rPr>
          <w:rFonts w:ascii="Sylfaen" w:eastAsia="Times New Roman" w:hAnsi="Sylfaen" w:cs="Verdana"/>
          <w:color w:val="101010"/>
          <w:lang w:val="ka-GE"/>
        </w:rPr>
        <w:lastRenderedPageBreak/>
        <w:t>„</w:t>
      </w:r>
      <w:proofErr w:type="spellStart"/>
      <w:r w:rsidRPr="00F6184A">
        <w:rPr>
          <w:rFonts w:ascii="Sylfaen" w:eastAsia="Times New Roman" w:hAnsi="Sylfaen" w:cs="Verdana"/>
          <w:color w:val="101010"/>
          <w:lang w:val="ka-GE"/>
        </w:rPr>
        <w:t>გურტელის</w:t>
      </w:r>
      <w:proofErr w:type="spellEnd"/>
      <w:r w:rsidRPr="00F6184A">
        <w:rPr>
          <w:rFonts w:ascii="Sylfaen" w:eastAsia="Times New Roman" w:hAnsi="Sylfaen" w:cs="Verdana"/>
          <w:color w:val="101010"/>
          <w:lang w:val="ka-GE"/>
        </w:rPr>
        <w:t xml:space="preserve"> სატელეკომუნიკაციო კაპიტალისა და საგარეო ვაჭრობის სააქციო საზოგადოება“, თურქეთი („</w:t>
      </w:r>
      <w:proofErr w:type="spellStart"/>
      <w:r w:rsidRPr="00F6184A">
        <w:rPr>
          <w:rFonts w:ascii="Sylfaen" w:hAnsi="Sylfaen"/>
          <w:lang w:val="ka-GE"/>
        </w:rPr>
        <w:t>Joint</w:t>
      </w:r>
      <w:proofErr w:type="spellEnd"/>
      <w:r w:rsidRPr="00F6184A">
        <w:rPr>
          <w:rFonts w:ascii="Sylfaen" w:hAnsi="Sylfaen"/>
          <w:lang w:val="ka-GE"/>
        </w:rPr>
        <w:t xml:space="preserve"> </w:t>
      </w:r>
      <w:proofErr w:type="spellStart"/>
      <w:r w:rsidRPr="00F6184A">
        <w:rPr>
          <w:rFonts w:ascii="Sylfaen" w:hAnsi="Sylfaen"/>
          <w:lang w:val="ka-GE"/>
        </w:rPr>
        <w:t>Stock</w:t>
      </w:r>
      <w:proofErr w:type="spellEnd"/>
      <w:r w:rsidRPr="00F6184A">
        <w:rPr>
          <w:rFonts w:ascii="Sylfaen" w:hAnsi="Sylfaen"/>
          <w:lang w:val="ka-GE"/>
        </w:rPr>
        <w:t xml:space="preserve"> </w:t>
      </w:r>
      <w:proofErr w:type="spellStart"/>
      <w:r w:rsidRPr="00F6184A">
        <w:rPr>
          <w:rFonts w:ascii="Sylfaen" w:hAnsi="Sylfaen"/>
          <w:lang w:val="ka-GE"/>
        </w:rPr>
        <w:t>Company</w:t>
      </w:r>
      <w:proofErr w:type="spellEnd"/>
      <w:r w:rsidRPr="00F6184A">
        <w:rPr>
          <w:rFonts w:ascii="Sylfaen" w:hAnsi="Sylfaen"/>
          <w:lang w:val="ka-GE"/>
        </w:rPr>
        <w:t xml:space="preserve"> </w:t>
      </w:r>
      <w:proofErr w:type="spellStart"/>
      <w:r w:rsidRPr="00F6184A">
        <w:rPr>
          <w:rFonts w:ascii="Sylfaen" w:hAnsi="Sylfaen"/>
          <w:lang w:val="ka-GE"/>
        </w:rPr>
        <w:t>Gurtel</w:t>
      </w:r>
      <w:proofErr w:type="spellEnd"/>
      <w:r w:rsidRPr="00F6184A">
        <w:rPr>
          <w:rFonts w:ascii="Sylfaen" w:hAnsi="Sylfaen"/>
          <w:lang w:val="ka-GE"/>
        </w:rPr>
        <w:t xml:space="preserve"> </w:t>
      </w:r>
      <w:proofErr w:type="spellStart"/>
      <w:r w:rsidRPr="00F6184A">
        <w:rPr>
          <w:rFonts w:ascii="Sylfaen" w:hAnsi="Sylfaen"/>
          <w:lang w:val="ka-GE"/>
        </w:rPr>
        <w:t>Telekomunikasyon</w:t>
      </w:r>
      <w:proofErr w:type="spellEnd"/>
      <w:r w:rsidRPr="00F6184A">
        <w:rPr>
          <w:rFonts w:ascii="Sylfaen" w:hAnsi="Sylfaen"/>
          <w:lang w:val="ka-GE"/>
        </w:rPr>
        <w:t xml:space="preserve"> </w:t>
      </w:r>
      <w:proofErr w:type="spellStart"/>
      <w:r w:rsidRPr="00F6184A">
        <w:rPr>
          <w:rFonts w:ascii="Sylfaen" w:hAnsi="Sylfaen"/>
          <w:lang w:val="ka-GE"/>
        </w:rPr>
        <w:t>Yatirim</w:t>
      </w:r>
      <w:proofErr w:type="spellEnd"/>
      <w:r w:rsidRPr="00F6184A">
        <w:rPr>
          <w:rFonts w:ascii="Sylfaen" w:hAnsi="Sylfaen"/>
          <w:lang w:val="ka-GE"/>
        </w:rPr>
        <w:t xml:space="preserve"> </w:t>
      </w:r>
      <w:proofErr w:type="spellStart"/>
      <w:r w:rsidRPr="00F6184A">
        <w:rPr>
          <w:rFonts w:ascii="Sylfaen" w:hAnsi="Sylfaen"/>
          <w:lang w:val="ka-GE"/>
        </w:rPr>
        <w:t>Ve</w:t>
      </w:r>
      <w:proofErr w:type="spellEnd"/>
      <w:r w:rsidRPr="00F6184A">
        <w:rPr>
          <w:rFonts w:ascii="Sylfaen" w:hAnsi="Sylfaen"/>
          <w:lang w:val="ka-GE"/>
        </w:rPr>
        <w:t xml:space="preserve"> </w:t>
      </w:r>
      <w:proofErr w:type="spellStart"/>
      <w:r w:rsidRPr="00F6184A">
        <w:rPr>
          <w:rFonts w:ascii="Sylfaen" w:hAnsi="Sylfaen"/>
          <w:lang w:val="ka-GE"/>
        </w:rPr>
        <w:t>Dis</w:t>
      </w:r>
      <w:proofErr w:type="spellEnd"/>
      <w:r w:rsidRPr="00F6184A">
        <w:rPr>
          <w:rFonts w:ascii="Sylfaen" w:hAnsi="Sylfaen"/>
          <w:lang w:val="ka-GE"/>
        </w:rPr>
        <w:t xml:space="preserve"> </w:t>
      </w:r>
      <w:proofErr w:type="spellStart"/>
      <w:r w:rsidRPr="00F6184A">
        <w:rPr>
          <w:rFonts w:ascii="Sylfaen" w:hAnsi="Sylfaen"/>
          <w:lang w:val="ka-GE"/>
        </w:rPr>
        <w:t>Ticaret</w:t>
      </w:r>
      <w:proofErr w:type="spellEnd"/>
      <w:r w:rsidRPr="00F6184A">
        <w:rPr>
          <w:rFonts w:ascii="Sylfaen" w:hAnsi="Sylfaen"/>
          <w:lang w:val="ka-GE"/>
        </w:rPr>
        <w:t xml:space="preserve"> A.S“, </w:t>
      </w:r>
      <w:proofErr w:type="spellStart"/>
      <w:r w:rsidRPr="00F6184A">
        <w:rPr>
          <w:rFonts w:ascii="Sylfaen" w:hAnsi="Sylfaen"/>
          <w:lang w:val="ka-GE"/>
        </w:rPr>
        <w:t>Turkey</w:t>
      </w:r>
      <w:proofErr w:type="spellEnd"/>
      <w:r w:rsidRPr="00F6184A">
        <w:rPr>
          <w:rFonts w:ascii="Sylfaen" w:hAnsi="Sylfaen"/>
          <w:lang w:val="ka-GE"/>
        </w:rPr>
        <w:t>).</w:t>
      </w:r>
      <w:r w:rsidR="00731CBC" w:rsidRPr="00F6184A">
        <w:rPr>
          <w:rFonts w:ascii="Sylfaen" w:hAnsi="Sylfaen"/>
          <w:lang w:val="ka-GE"/>
        </w:rPr>
        <w:t xml:space="preserve"> კომპანიის გენერალური დირექტორია პაველ ტომაშ </w:t>
      </w:r>
      <w:proofErr w:type="spellStart"/>
      <w:r w:rsidR="00731CBC" w:rsidRPr="00F6184A">
        <w:rPr>
          <w:rFonts w:ascii="Sylfaen" w:hAnsi="Sylfaen"/>
          <w:lang w:val="ka-GE"/>
        </w:rPr>
        <w:t>სმალინსკი</w:t>
      </w:r>
      <w:proofErr w:type="spellEnd"/>
      <w:r w:rsidR="00731CBC" w:rsidRPr="00F6184A">
        <w:rPr>
          <w:rFonts w:ascii="Sylfaen" w:hAnsi="Sylfaen"/>
          <w:lang w:val="ka-GE"/>
        </w:rPr>
        <w:t>.</w:t>
      </w:r>
    </w:p>
    <w:p w:rsidR="00482EA0" w:rsidRPr="00F6184A" w:rsidRDefault="000765FF" w:rsidP="00076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F6184A">
        <w:rPr>
          <w:rFonts w:ascii="Sylfaen" w:hAnsi="Sylfaen"/>
          <w:lang w:val="ka-GE"/>
        </w:rPr>
        <w:tab/>
      </w:r>
      <w:r w:rsidR="000C3BDE" w:rsidRPr="00F6184A">
        <w:rPr>
          <w:rFonts w:ascii="Sylfaen" w:hAnsi="Sylfaen"/>
          <w:lang w:val="ka-GE"/>
        </w:rPr>
        <w:t>კომისია ასევე აღნიშნავს, რომ სს „</w:t>
      </w:r>
      <w:proofErr w:type="spellStart"/>
      <w:r w:rsidR="000C3BDE" w:rsidRPr="00F6184A">
        <w:rPr>
          <w:rFonts w:ascii="Sylfaen" w:hAnsi="Sylfaen"/>
          <w:lang w:val="ka-GE"/>
        </w:rPr>
        <w:t>სილქნეტის</w:t>
      </w:r>
      <w:proofErr w:type="spellEnd"/>
      <w:r w:rsidR="000C3BDE" w:rsidRPr="00F6184A">
        <w:rPr>
          <w:rFonts w:ascii="Sylfaen" w:hAnsi="Sylfaen"/>
          <w:lang w:val="ka-GE"/>
        </w:rPr>
        <w:t>“ ფასიანი ქაღალდების რეესტრიდან</w:t>
      </w:r>
      <w:r w:rsidR="00482EA0" w:rsidRPr="00F6184A">
        <w:rPr>
          <w:rFonts w:ascii="Sylfaen" w:hAnsi="Sylfaen"/>
          <w:lang w:val="ka-GE"/>
        </w:rPr>
        <w:t xml:space="preserve"> ამონაწერის თანახმად სს “</w:t>
      </w:r>
      <w:proofErr w:type="spellStart"/>
      <w:r w:rsidR="00482EA0" w:rsidRPr="00F6184A">
        <w:rPr>
          <w:rFonts w:ascii="Sylfaen" w:hAnsi="Sylfaen"/>
          <w:lang w:val="ka-GE"/>
        </w:rPr>
        <w:t>სილქნეტის</w:t>
      </w:r>
      <w:proofErr w:type="spellEnd"/>
      <w:r w:rsidR="00482EA0" w:rsidRPr="00F6184A">
        <w:rPr>
          <w:rFonts w:ascii="Sylfaen" w:hAnsi="Sylfaen"/>
          <w:lang w:val="ka-GE"/>
        </w:rPr>
        <w:t>“ აქციების 100%-ის მფლობელია არარეზიდენტი იურიდიული პირი “</w:t>
      </w:r>
      <w:proofErr w:type="spellStart"/>
      <w:r w:rsidR="00482EA0" w:rsidRPr="00F6184A">
        <w:rPr>
          <w:rFonts w:ascii="Sylfaen" w:hAnsi="Sylfaen"/>
          <w:lang w:val="ka-GE"/>
        </w:rPr>
        <w:t>Rhinestream</w:t>
      </w:r>
      <w:proofErr w:type="spellEnd"/>
      <w:r w:rsidR="00482EA0" w:rsidRPr="00F6184A">
        <w:rPr>
          <w:rFonts w:ascii="Sylfaen" w:hAnsi="Sylfaen"/>
          <w:lang w:val="ka-GE"/>
        </w:rPr>
        <w:t xml:space="preserve"> </w:t>
      </w:r>
      <w:proofErr w:type="spellStart"/>
      <w:r w:rsidR="00482EA0" w:rsidRPr="00F6184A">
        <w:rPr>
          <w:rFonts w:ascii="Sylfaen" w:hAnsi="Sylfaen"/>
          <w:lang w:val="ka-GE"/>
        </w:rPr>
        <w:t>Holdings</w:t>
      </w:r>
      <w:proofErr w:type="spellEnd"/>
      <w:r w:rsidR="00482EA0" w:rsidRPr="00F6184A">
        <w:rPr>
          <w:rFonts w:ascii="Sylfaen" w:hAnsi="Sylfaen"/>
          <w:lang w:val="ka-GE"/>
        </w:rPr>
        <w:t xml:space="preserve"> </w:t>
      </w:r>
      <w:proofErr w:type="spellStart"/>
      <w:r w:rsidR="00482EA0" w:rsidRPr="00F6184A">
        <w:rPr>
          <w:rFonts w:ascii="Sylfaen" w:hAnsi="Sylfaen"/>
          <w:lang w:val="ka-GE"/>
        </w:rPr>
        <w:t>Limited</w:t>
      </w:r>
      <w:proofErr w:type="spellEnd"/>
      <w:r w:rsidR="00482EA0" w:rsidRPr="00F6184A">
        <w:rPr>
          <w:rFonts w:ascii="Sylfaen" w:hAnsi="Sylfaen"/>
          <w:lang w:val="ka-GE"/>
        </w:rPr>
        <w:t>“ (“</w:t>
      </w:r>
      <w:proofErr w:type="spellStart"/>
      <w:r w:rsidR="00482EA0" w:rsidRPr="00F6184A">
        <w:rPr>
          <w:rFonts w:ascii="Sylfaen" w:hAnsi="Sylfaen"/>
          <w:lang w:val="ka-GE"/>
        </w:rPr>
        <w:t>რაინსტრიმ</w:t>
      </w:r>
      <w:proofErr w:type="spellEnd"/>
      <w:r w:rsidR="00482EA0" w:rsidRPr="00F6184A">
        <w:rPr>
          <w:rFonts w:ascii="Sylfaen" w:hAnsi="Sylfaen"/>
          <w:lang w:val="ka-GE"/>
        </w:rPr>
        <w:t xml:space="preserve"> ჰოლდინგს ლიმიტედ“).</w:t>
      </w:r>
    </w:p>
    <w:p w:rsidR="000765FF" w:rsidRPr="00F6184A" w:rsidRDefault="000765FF" w:rsidP="00076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F6184A">
        <w:rPr>
          <w:rFonts w:ascii="Sylfaen" w:hAnsi="Sylfaen"/>
          <w:lang w:val="ka-GE"/>
        </w:rPr>
        <w:tab/>
        <w:t>სს „</w:t>
      </w:r>
      <w:proofErr w:type="spellStart"/>
      <w:r w:rsidRPr="00F6184A">
        <w:rPr>
          <w:rFonts w:ascii="Sylfaen" w:hAnsi="Sylfaen"/>
          <w:lang w:val="ka-GE"/>
        </w:rPr>
        <w:t>სილქნეტის</w:t>
      </w:r>
      <w:proofErr w:type="spellEnd"/>
      <w:r w:rsidRPr="00F6184A">
        <w:rPr>
          <w:rFonts w:ascii="Sylfaen" w:hAnsi="Sylfaen"/>
          <w:lang w:val="ka-GE"/>
        </w:rPr>
        <w:t>“ 2018 წლის 29 იანვრის №431/05-8 წერილის თანახმად “</w:t>
      </w:r>
      <w:proofErr w:type="spellStart"/>
      <w:r w:rsidRPr="00F6184A">
        <w:rPr>
          <w:rFonts w:ascii="Sylfaen" w:hAnsi="Sylfaen"/>
          <w:lang w:val="ka-GE"/>
        </w:rPr>
        <w:t>Rhinestream</w:t>
      </w:r>
      <w:proofErr w:type="spellEnd"/>
      <w:r w:rsidRPr="00F6184A">
        <w:rPr>
          <w:rFonts w:ascii="Sylfaen" w:hAnsi="Sylfaen"/>
          <w:lang w:val="ka-GE"/>
        </w:rPr>
        <w:t xml:space="preserve"> </w:t>
      </w:r>
      <w:proofErr w:type="spellStart"/>
      <w:r w:rsidRPr="00F6184A">
        <w:rPr>
          <w:rFonts w:ascii="Sylfaen" w:hAnsi="Sylfaen"/>
          <w:lang w:val="ka-GE"/>
        </w:rPr>
        <w:t>Holdings</w:t>
      </w:r>
      <w:proofErr w:type="spellEnd"/>
      <w:r w:rsidRPr="00F6184A">
        <w:rPr>
          <w:rFonts w:ascii="Sylfaen" w:hAnsi="Sylfaen"/>
          <w:lang w:val="ka-GE"/>
        </w:rPr>
        <w:t xml:space="preserve"> </w:t>
      </w:r>
      <w:proofErr w:type="spellStart"/>
      <w:r w:rsidRPr="00F6184A">
        <w:rPr>
          <w:rFonts w:ascii="Sylfaen" w:hAnsi="Sylfaen"/>
          <w:lang w:val="ka-GE"/>
        </w:rPr>
        <w:t>Limited</w:t>
      </w:r>
      <w:proofErr w:type="spellEnd"/>
      <w:r w:rsidRPr="00F6184A">
        <w:rPr>
          <w:rFonts w:ascii="Sylfaen" w:hAnsi="Sylfaen"/>
          <w:lang w:val="ka-GE"/>
        </w:rPr>
        <w:t xml:space="preserve">“-ის პარტნიორები არიან: გიორგი რამიშვილი (წილის 61,9%-ის მფლობელი); ალექსი თოფურია (წილის 28,58% მფლობელი) და დავიდ </w:t>
      </w:r>
      <w:proofErr w:type="spellStart"/>
      <w:r w:rsidRPr="00F6184A">
        <w:rPr>
          <w:rFonts w:ascii="Sylfaen" w:hAnsi="Sylfaen"/>
          <w:lang w:val="ka-GE"/>
        </w:rPr>
        <w:t>ბორგერი</w:t>
      </w:r>
      <w:proofErr w:type="spellEnd"/>
      <w:r w:rsidRPr="00F6184A">
        <w:rPr>
          <w:rFonts w:ascii="Sylfaen" w:hAnsi="Sylfaen"/>
          <w:lang w:val="ka-GE"/>
        </w:rPr>
        <w:t xml:space="preserve"> (წილის 9,52%-ის მფლობელი).</w:t>
      </w:r>
      <w:r w:rsidR="00731CBC" w:rsidRPr="00F6184A">
        <w:rPr>
          <w:rFonts w:ascii="Sylfaen" w:hAnsi="Sylfaen"/>
          <w:lang w:val="ka-GE"/>
        </w:rPr>
        <w:t xml:space="preserve"> კომპანიის გენერალური დირექტორია დავით მამულაიშვილი</w:t>
      </w:r>
    </w:p>
    <w:p w:rsidR="000765FF" w:rsidRPr="00F6184A" w:rsidRDefault="000765FF" w:rsidP="00076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F6184A">
        <w:rPr>
          <w:rFonts w:ascii="Sylfaen" w:hAnsi="Sylfaen"/>
          <w:lang w:val="ka-GE"/>
        </w:rPr>
        <w:tab/>
      </w:r>
      <w:r w:rsidRPr="00F6184A">
        <w:rPr>
          <w:rFonts w:ascii="Sylfaen" w:eastAsia="Times New Roman" w:hAnsi="Sylfaen" w:cs="Verdana"/>
          <w:color w:val="101010"/>
          <w:lang w:val="ka-GE"/>
        </w:rPr>
        <w:t xml:space="preserve">კომისიის ავტორიზებულ პირთა უწყებრივი რეესტრის მონაცემების თანახმად, შპს „ჯეოსელი“, ასევე შპს „ჯეოსელის“ </w:t>
      </w:r>
      <w:r w:rsidRPr="00F6184A">
        <w:rPr>
          <w:rFonts w:ascii="Sylfaen" w:hAnsi="Sylfaen"/>
          <w:lang w:val="ka-GE"/>
        </w:rPr>
        <w:tab/>
      </w:r>
      <w:r w:rsidR="00CF2F81" w:rsidRPr="00F6184A">
        <w:rPr>
          <w:rFonts w:ascii="Sylfaen" w:eastAsia="Times New Roman" w:hAnsi="Sylfaen" w:cs="Verdana"/>
          <w:color w:val="101010"/>
          <w:lang w:val="ka-GE"/>
        </w:rPr>
        <w:t>წილის 100%-ის მფლობელი „</w:t>
      </w:r>
      <w:proofErr w:type="spellStart"/>
      <w:r w:rsidR="00CF2F81" w:rsidRPr="00F6184A">
        <w:rPr>
          <w:rFonts w:ascii="Sylfaen" w:eastAsia="Times New Roman" w:hAnsi="Sylfaen" w:cs="Verdana"/>
          <w:color w:val="101010"/>
          <w:lang w:val="ka-GE"/>
        </w:rPr>
        <w:t>გურტელის</w:t>
      </w:r>
      <w:proofErr w:type="spellEnd"/>
      <w:r w:rsidR="00CF2F81" w:rsidRPr="00F6184A">
        <w:rPr>
          <w:rFonts w:ascii="Sylfaen" w:eastAsia="Times New Roman" w:hAnsi="Sylfaen" w:cs="Verdana"/>
          <w:color w:val="101010"/>
          <w:lang w:val="ka-GE"/>
        </w:rPr>
        <w:t xml:space="preserve"> სატელეკომუნიკაციო კაპიტალისა და საგარეო ვაჭრობის სააქციო საზოგადოება“ სხვა ავტორიზებულ პირებთან </w:t>
      </w:r>
      <w:proofErr w:type="spellStart"/>
      <w:r w:rsidR="00CF2F81" w:rsidRPr="00F6184A">
        <w:rPr>
          <w:rFonts w:ascii="Sylfaen" w:eastAsia="Times New Roman" w:hAnsi="Sylfaen" w:cs="Verdana"/>
          <w:color w:val="101010"/>
          <w:lang w:val="ka-GE"/>
        </w:rPr>
        <w:t>აფილირებულნი</w:t>
      </w:r>
      <w:proofErr w:type="spellEnd"/>
      <w:r w:rsidR="00CF2F81" w:rsidRPr="00F6184A">
        <w:rPr>
          <w:rFonts w:ascii="Sylfaen" w:eastAsia="Times New Roman" w:hAnsi="Sylfaen" w:cs="Verdana"/>
          <w:color w:val="101010"/>
          <w:lang w:val="ka-GE"/>
        </w:rPr>
        <w:t xml:space="preserve"> არ არიან.</w:t>
      </w:r>
    </w:p>
    <w:p w:rsidR="00CF2F81" w:rsidRPr="00F6184A" w:rsidRDefault="00CF2F81" w:rsidP="00CF2F81">
      <w:pPr>
        <w:spacing w:after="0"/>
        <w:jc w:val="both"/>
        <w:rPr>
          <w:rFonts w:ascii="Sylfaen" w:eastAsia="Times New Roman" w:hAnsi="Sylfaen" w:cs="Verdana"/>
          <w:color w:val="101010"/>
          <w:lang w:val="ka-GE"/>
        </w:rPr>
      </w:pPr>
      <w:r w:rsidRPr="00F6184A">
        <w:rPr>
          <w:rFonts w:ascii="Sylfaen" w:hAnsi="Sylfaen"/>
          <w:lang w:val="ka-GE"/>
        </w:rPr>
        <w:tab/>
        <w:t>კომისია აღნიშნავს, რომ</w:t>
      </w:r>
      <w:r w:rsidRPr="00F6184A">
        <w:rPr>
          <w:rFonts w:ascii="Sylfaen" w:hAnsi="Sylfaen" w:cs="Verdana"/>
          <w:b/>
          <w:color w:val="101010"/>
          <w:lang w:val="ka-GE"/>
        </w:rPr>
        <w:t xml:space="preserve"> </w:t>
      </w:r>
      <w:r w:rsidRPr="00F6184A">
        <w:rPr>
          <w:rFonts w:ascii="Sylfaen" w:hAnsi="Sylfaen" w:cs="Verdana"/>
          <w:color w:val="101010"/>
          <w:lang w:val="ka-GE"/>
        </w:rPr>
        <w:t>სს „სილქნეტი“ არის შპს „</w:t>
      </w:r>
      <w:proofErr w:type="spellStart"/>
      <w:r w:rsidRPr="00F6184A">
        <w:rPr>
          <w:rFonts w:ascii="Sylfaen" w:hAnsi="Sylfaen" w:cs="Verdana"/>
          <w:color w:val="101010"/>
          <w:lang w:val="ka-GE"/>
        </w:rPr>
        <w:t>ვაიმაქს</w:t>
      </w:r>
      <w:proofErr w:type="spellEnd"/>
      <w:r w:rsidRPr="00F6184A">
        <w:rPr>
          <w:rFonts w:ascii="Sylfaen" w:hAnsi="Sylfaen" w:cs="Verdana"/>
          <w:color w:val="101010"/>
          <w:lang w:val="ka-GE"/>
        </w:rPr>
        <w:t xml:space="preserve"> ჯორჯიას“ წილის 100%-ის მფლობელი. შპს „</w:t>
      </w:r>
      <w:proofErr w:type="spellStart"/>
      <w:r w:rsidRPr="00F6184A">
        <w:rPr>
          <w:rFonts w:ascii="Sylfaen" w:hAnsi="Sylfaen" w:cs="Verdana"/>
          <w:color w:val="101010"/>
          <w:lang w:val="ka-GE"/>
        </w:rPr>
        <w:t>ვაიმაქს</w:t>
      </w:r>
      <w:proofErr w:type="spellEnd"/>
      <w:r w:rsidRPr="00F6184A">
        <w:rPr>
          <w:rFonts w:ascii="Sylfaen" w:hAnsi="Sylfaen" w:cs="Verdana"/>
          <w:color w:val="101010"/>
          <w:lang w:val="ka-GE"/>
        </w:rPr>
        <w:t xml:space="preserve"> ჯორჯია“ </w:t>
      </w:r>
      <w:r w:rsidRPr="00F6184A">
        <w:rPr>
          <w:rFonts w:ascii="Sylfaen" w:eastAsia="Times New Roman" w:hAnsi="Sylfaen" w:cs="Verdana"/>
          <w:color w:val="101010"/>
          <w:lang w:val="ka-GE"/>
        </w:rPr>
        <w:t>წარმოადგენს ელექტრონული კომუნიკაციების სფეროში ავტორიზებულ პირს, რომელიც მიმდინარე ეტაპზე საქმიანობას არ ახორციელებს.</w:t>
      </w:r>
    </w:p>
    <w:p w:rsidR="00CF2F81" w:rsidRPr="00F6184A" w:rsidRDefault="00CF2F81" w:rsidP="00CF2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F6184A">
        <w:rPr>
          <w:rFonts w:ascii="Sylfaen" w:eastAsia="Times New Roman" w:hAnsi="Sylfaen" w:cs="Verdana"/>
          <w:color w:val="101010"/>
          <w:lang w:val="ka-GE"/>
        </w:rPr>
        <w:tab/>
      </w:r>
      <w:r w:rsidRPr="00F6184A">
        <w:rPr>
          <w:rFonts w:ascii="Sylfaen" w:hAnsi="Sylfaen"/>
          <w:lang w:val="ka-GE"/>
        </w:rPr>
        <w:t>კომისია აღნიშნავს, რომ</w:t>
      </w:r>
      <w:r w:rsidRPr="00F6184A">
        <w:rPr>
          <w:rFonts w:ascii="Sylfaen" w:hAnsi="Sylfaen" w:cs="Verdana"/>
          <w:b/>
          <w:color w:val="101010"/>
          <w:lang w:val="ka-GE"/>
        </w:rPr>
        <w:t xml:space="preserve"> </w:t>
      </w:r>
      <w:r w:rsidRPr="00F6184A">
        <w:rPr>
          <w:rFonts w:ascii="Sylfaen" w:hAnsi="Sylfaen"/>
          <w:lang w:val="ka-GE"/>
        </w:rPr>
        <w:t>“</w:t>
      </w:r>
      <w:proofErr w:type="spellStart"/>
      <w:r w:rsidRPr="00F6184A">
        <w:rPr>
          <w:rFonts w:ascii="Sylfaen" w:hAnsi="Sylfaen"/>
          <w:lang w:val="ka-GE"/>
        </w:rPr>
        <w:t>სილქნეტის</w:t>
      </w:r>
      <w:proofErr w:type="spellEnd"/>
      <w:r w:rsidRPr="00F6184A">
        <w:rPr>
          <w:rFonts w:ascii="Sylfaen" w:hAnsi="Sylfaen"/>
          <w:lang w:val="ka-GE"/>
        </w:rPr>
        <w:t>“ აქციების 100%-ის მფლობელი არარეზიდენტი იურიდიული პირი “</w:t>
      </w:r>
      <w:proofErr w:type="spellStart"/>
      <w:r w:rsidRPr="00F6184A">
        <w:rPr>
          <w:rFonts w:ascii="Sylfaen" w:hAnsi="Sylfaen"/>
          <w:lang w:val="ka-GE"/>
        </w:rPr>
        <w:t>რაინსტრიმ</w:t>
      </w:r>
      <w:proofErr w:type="spellEnd"/>
      <w:r w:rsidRPr="00F6184A">
        <w:rPr>
          <w:rFonts w:ascii="Sylfaen" w:hAnsi="Sylfaen"/>
          <w:lang w:val="ka-GE"/>
        </w:rPr>
        <w:t xml:space="preserve"> ჰოლდინგს ლიმიტედ“, ასევე “</w:t>
      </w:r>
      <w:proofErr w:type="spellStart"/>
      <w:r w:rsidRPr="00F6184A">
        <w:rPr>
          <w:rFonts w:ascii="Sylfaen" w:hAnsi="Sylfaen"/>
          <w:lang w:val="ka-GE"/>
        </w:rPr>
        <w:t>რაინსტრიმ</w:t>
      </w:r>
      <w:proofErr w:type="spellEnd"/>
      <w:r w:rsidRPr="00F6184A">
        <w:rPr>
          <w:rFonts w:ascii="Sylfaen" w:hAnsi="Sylfaen"/>
          <w:lang w:val="ka-GE"/>
        </w:rPr>
        <w:t xml:space="preserve"> ჰოლდინგს ლიმიტედ“-ის პარტნიორები: გიორგი რამიშვილი, ალექსი თოფურია და დავიდ </w:t>
      </w:r>
      <w:proofErr w:type="spellStart"/>
      <w:r w:rsidRPr="00F6184A">
        <w:rPr>
          <w:rFonts w:ascii="Sylfaen" w:hAnsi="Sylfaen"/>
          <w:lang w:val="ka-GE"/>
        </w:rPr>
        <w:t>ბორგერი</w:t>
      </w:r>
      <w:proofErr w:type="spellEnd"/>
      <w:r w:rsidRPr="00F6184A">
        <w:rPr>
          <w:rFonts w:ascii="Sylfaen" w:hAnsi="Sylfaen"/>
          <w:lang w:val="ka-GE"/>
        </w:rPr>
        <w:t xml:space="preserve"> სხვა ავტორიზებულ პირებთან </w:t>
      </w:r>
      <w:proofErr w:type="spellStart"/>
      <w:r w:rsidRPr="00F6184A">
        <w:rPr>
          <w:rFonts w:ascii="Sylfaen" w:hAnsi="Sylfaen"/>
          <w:lang w:val="ka-GE"/>
        </w:rPr>
        <w:t>აფილირებულნი</w:t>
      </w:r>
      <w:proofErr w:type="spellEnd"/>
      <w:r w:rsidRPr="00F6184A">
        <w:rPr>
          <w:rFonts w:ascii="Sylfaen" w:hAnsi="Sylfaen"/>
          <w:lang w:val="ka-GE"/>
        </w:rPr>
        <w:t xml:space="preserve"> არ არიან.</w:t>
      </w:r>
    </w:p>
    <w:p w:rsidR="000E1D10" w:rsidRPr="00F6184A" w:rsidRDefault="000E1D10" w:rsidP="00541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p>
    <w:p w:rsidR="000D6154" w:rsidRPr="00F6184A" w:rsidRDefault="000D6154" w:rsidP="00D20A61">
      <w:pPr>
        <w:spacing w:after="0" w:line="240" w:lineRule="auto"/>
        <w:jc w:val="both"/>
        <w:rPr>
          <w:rFonts w:ascii="Sylfaen" w:eastAsia="Times New Roman" w:hAnsi="Sylfaen" w:cs="Sylfaen"/>
          <w:b/>
          <w:lang w:val="ka-GE"/>
        </w:rPr>
      </w:pPr>
    </w:p>
    <w:p w:rsidR="000D6154" w:rsidRPr="00F6184A" w:rsidRDefault="000D6154" w:rsidP="000D6154">
      <w:pPr>
        <w:autoSpaceDE w:val="0"/>
        <w:autoSpaceDN w:val="0"/>
        <w:adjustRightInd w:val="0"/>
        <w:spacing w:line="240" w:lineRule="auto"/>
        <w:ind w:left="540" w:hanging="540"/>
        <w:jc w:val="both"/>
        <w:rPr>
          <w:rFonts w:ascii="Sylfaen" w:hAnsi="Sylfaen" w:cs="Arial"/>
          <w:b/>
          <w:noProof/>
          <w:lang w:val="ka-GE"/>
        </w:rPr>
      </w:pPr>
      <w:r w:rsidRPr="00F6184A">
        <w:rPr>
          <w:rFonts w:ascii="Sylfaen" w:hAnsi="Sylfaen" w:cs="Arial"/>
          <w:b/>
          <w:noProof/>
          <w:lang w:val="ka-GE"/>
        </w:rPr>
        <w:t>კონცენტრაციის შეფასება მოიცავს შემდეგ ეტაპებს:</w:t>
      </w:r>
    </w:p>
    <w:p w:rsidR="000D6154" w:rsidRPr="00F6184A" w:rsidRDefault="000D6154" w:rsidP="000D6154">
      <w:pPr>
        <w:autoSpaceDE w:val="0"/>
        <w:autoSpaceDN w:val="0"/>
        <w:adjustRightInd w:val="0"/>
        <w:spacing w:line="240" w:lineRule="auto"/>
        <w:ind w:left="1800" w:hanging="1233"/>
        <w:jc w:val="both"/>
        <w:rPr>
          <w:rFonts w:ascii="Sylfaen" w:hAnsi="Sylfaen" w:cs="Arial"/>
          <w:noProof/>
          <w:lang w:val="ka-GE"/>
        </w:rPr>
      </w:pPr>
      <w:r w:rsidRPr="00F6184A">
        <w:rPr>
          <w:rFonts w:ascii="Sylfaen" w:hAnsi="Sylfaen" w:cs="Arial"/>
          <w:noProof/>
          <w:lang w:val="ka-GE"/>
        </w:rPr>
        <w:t xml:space="preserve">ეტაპი </w:t>
      </w:r>
      <w:r w:rsidR="00F57EFC" w:rsidRPr="00F6184A">
        <w:rPr>
          <w:rFonts w:ascii="Sylfaen" w:hAnsi="Sylfaen" w:cs="Arial"/>
          <w:noProof/>
          <w:lang w:val="ka-GE"/>
        </w:rPr>
        <w:t>1</w:t>
      </w:r>
      <w:r w:rsidRPr="00F6184A">
        <w:rPr>
          <w:rFonts w:ascii="Sylfaen" w:hAnsi="Sylfaen" w:cs="Arial"/>
          <w:noProof/>
          <w:lang w:val="ka-GE"/>
        </w:rPr>
        <w:t>:</w:t>
      </w:r>
      <w:r w:rsidRPr="00F6184A">
        <w:rPr>
          <w:rFonts w:ascii="Sylfaen" w:hAnsi="Sylfaen" w:cs="Arial"/>
          <w:noProof/>
          <w:lang w:val="ka-GE"/>
        </w:rPr>
        <w:tab/>
        <w:t>იმ მომსახურებ(ებ)ის და მათი გეოგრაფიული არეალ(ებ)ის (შემდგომში „ბაზრის შესაბამისი სეგმეტი“) იდენტიფიცირება და განსაზღვრა, რომელზეც გავლენას მოახდენს კონცენტრაცია;</w:t>
      </w:r>
    </w:p>
    <w:p w:rsidR="000D6154" w:rsidRPr="00F6184A" w:rsidRDefault="000D6154" w:rsidP="000D6154">
      <w:pPr>
        <w:autoSpaceDE w:val="0"/>
        <w:autoSpaceDN w:val="0"/>
        <w:adjustRightInd w:val="0"/>
        <w:spacing w:line="240" w:lineRule="auto"/>
        <w:ind w:left="1800" w:hanging="1233"/>
        <w:jc w:val="both"/>
        <w:rPr>
          <w:rFonts w:ascii="Sylfaen" w:hAnsi="Sylfaen" w:cs="Arial"/>
          <w:noProof/>
          <w:lang w:val="ka-GE"/>
        </w:rPr>
      </w:pPr>
      <w:r w:rsidRPr="00F6184A">
        <w:rPr>
          <w:rFonts w:ascii="Sylfaen" w:hAnsi="Sylfaen" w:cs="Arial"/>
          <w:noProof/>
          <w:lang w:val="ka-GE"/>
        </w:rPr>
        <w:t xml:space="preserve">ეტაპი </w:t>
      </w:r>
      <w:r w:rsidR="00F57EFC" w:rsidRPr="00F6184A">
        <w:rPr>
          <w:rFonts w:ascii="Sylfaen" w:hAnsi="Sylfaen" w:cs="Arial"/>
          <w:noProof/>
          <w:lang w:val="ka-GE"/>
        </w:rPr>
        <w:t>2</w:t>
      </w:r>
      <w:r w:rsidRPr="00F6184A">
        <w:rPr>
          <w:rFonts w:ascii="Sylfaen" w:hAnsi="Sylfaen" w:cs="Arial"/>
          <w:noProof/>
          <w:lang w:val="ka-GE"/>
        </w:rPr>
        <w:t>:</w:t>
      </w:r>
      <w:r w:rsidRPr="00F6184A">
        <w:rPr>
          <w:rFonts w:ascii="Sylfaen" w:hAnsi="Sylfaen" w:cs="Arial"/>
          <w:noProof/>
          <w:lang w:val="ka-GE"/>
        </w:rPr>
        <w:tab/>
      </w:r>
      <w:r w:rsidR="00F95ACA">
        <w:rPr>
          <w:rFonts w:ascii="Sylfaen" w:hAnsi="Sylfaen" w:cs="Arial"/>
          <w:noProof/>
          <w:lang w:val="ka-GE"/>
        </w:rPr>
        <w:t>პირველ</w:t>
      </w:r>
      <w:r w:rsidRPr="00F6184A">
        <w:rPr>
          <w:rFonts w:ascii="Sylfaen" w:hAnsi="Sylfaen" w:cs="Arial"/>
          <w:noProof/>
          <w:lang w:val="ka-GE"/>
        </w:rPr>
        <w:t xml:space="preserve"> ეტაპზე იდენტიფიცირებულ ბაზარის შესაბამის სეგმენტ(ებ)ზე საბაზრო წილებისა და კონცენტრაციის დონეების შეფასება;</w:t>
      </w:r>
    </w:p>
    <w:p w:rsidR="000D6154" w:rsidRPr="00F6184A" w:rsidRDefault="000D6154" w:rsidP="000D6154">
      <w:pPr>
        <w:autoSpaceDE w:val="0"/>
        <w:autoSpaceDN w:val="0"/>
        <w:adjustRightInd w:val="0"/>
        <w:spacing w:line="240" w:lineRule="auto"/>
        <w:ind w:left="1800" w:hanging="1233"/>
        <w:jc w:val="both"/>
        <w:rPr>
          <w:rFonts w:ascii="Sylfaen" w:hAnsi="Sylfaen" w:cs="Arial"/>
          <w:noProof/>
          <w:lang w:val="ka-GE"/>
        </w:rPr>
      </w:pPr>
      <w:r w:rsidRPr="00F6184A">
        <w:rPr>
          <w:rFonts w:ascii="Sylfaen" w:hAnsi="Sylfaen" w:cs="Arial"/>
          <w:noProof/>
          <w:lang w:val="ka-GE"/>
        </w:rPr>
        <w:t xml:space="preserve">ეტაპი </w:t>
      </w:r>
      <w:r w:rsidR="00F57EFC" w:rsidRPr="00F6184A">
        <w:rPr>
          <w:rFonts w:ascii="Sylfaen" w:hAnsi="Sylfaen" w:cs="Arial"/>
          <w:noProof/>
          <w:lang w:val="ka-GE"/>
        </w:rPr>
        <w:t>3</w:t>
      </w:r>
      <w:r w:rsidRPr="00F6184A">
        <w:rPr>
          <w:rFonts w:ascii="Sylfaen" w:hAnsi="Sylfaen" w:cs="Arial"/>
          <w:noProof/>
          <w:lang w:val="ka-GE"/>
        </w:rPr>
        <w:t xml:space="preserve">: </w:t>
      </w:r>
      <w:r w:rsidRPr="00F6184A">
        <w:rPr>
          <w:rFonts w:ascii="Sylfaen" w:hAnsi="Sylfaen" w:cs="Arial"/>
          <w:noProof/>
          <w:lang w:val="ka-GE"/>
        </w:rPr>
        <w:tab/>
        <w:t xml:space="preserve">კონცენტრაციის კატეგორიის </w:t>
      </w:r>
      <w:r w:rsidR="004F53AB" w:rsidRPr="00F6184A">
        <w:rPr>
          <w:rFonts w:ascii="Sylfaen" w:hAnsi="Sylfaen" w:cs="Arial"/>
          <w:noProof/>
          <w:lang w:val="ka-GE"/>
        </w:rPr>
        <w:t>განსაზღ</w:t>
      </w:r>
      <w:r w:rsidRPr="00F6184A">
        <w:rPr>
          <w:rFonts w:ascii="Sylfaen" w:hAnsi="Sylfaen" w:cs="Arial"/>
          <w:noProof/>
          <w:lang w:val="ka-GE"/>
        </w:rPr>
        <w:t>ვრა;</w:t>
      </w:r>
    </w:p>
    <w:p w:rsidR="000D6154" w:rsidRPr="00F6184A" w:rsidRDefault="000D6154" w:rsidP="000D6154">
      <w:pPr>
        <w:autoSpaceDE w:val="0"/>
        <w:autoSpaceDN w:val="0"/>
        <w:adjustRightInd w:val="0"/>
        <w:spacing w:line="240" w:lineRule="auto"/>
        <w:ind w:left="1800" w:hanging="1233"/>
        <w:jc w:val="both"/>
        <w:rPr>
          <w:rFonts w:ascii="Sylfaen" w:hAnsi="Sylfaen" w:cs="Arial"/>
          <w:noProof/>
          <w:lang w:val="ka-GE"/>
        </w:rPr>
      </w:pPr>
      <w:r w:rsidRPr="00F6184A">
        <w:rPr>
          <w:rFonts w:ascii="Sylfaen" w:hAnsi="Sylfaen" w:cs="Arial"/>
          <w:noProof/>
          <w:lang w:val="ka-GE"/>
        </w:rPr>
        <w:t>ეტაპი</w:t>
      </w:r>
      <w:r w:rsidR="00F57EFC" w:rsidRPr="00F6184A">
        <w:rPr>
          <w:rFonts w:ascii="Sylfaen" w:hAnsi="Sylfaen" w:cs="Arial"/>
          <w:noProof/>
          <w:lang w:val="ka-GE"/>
        </w:rPr>
        <w:t xml:space="preserve"> 4</w:t>
      </w:r>
      <w:r w:rsidRPr="00F6184A">
        <w:rPr>
          <w:rFonts w:ascii="Sylfaen" w:hAnsi="Sylfaen" w:cs="Arial"/>
          <w:noProof/>
          <w:lang w:val="ka-GE"/>
        </w:rPr>
        <w:t xml:space="preserve">: </w:t>
      </w:r>
      <w:r w:rsidRPr="00F6184A">
        <w:rPr>
          <w:rFonts w:ascii="Sylfaen" w:hAnsi="Sylfaen" w:cs="Arial"/>
          <w:noProof/>
          <w:lang w:val="ka-GE"/>
        </w:rPr>
        <w:tab/>
        <w:t xml:space="preserve">ეფექტიან კონკურენციაზე კონცენტრაციის ზეგავლენის და  კონცენტრაციის შესაძლო ანტიკონკურენტულ ეფექტების განსაზღვრა; </w:t>
      </w:r>
    </w:p>
    <w:p w:rsidR="000D6154" w:rsidRPr="00F6184A" w:rsidRDefault="000D6154" w:rsidP="000D6154">
      <w:pPr>
        <w:autoSpaceDE w:val="0"/>
        <w:autoSpaceDN w:val="0"/>
        <w:adjustRightInd w:val="0"/>
        <w:spacing w:line="240" w:lineRule="auto"/>
        <w:ind w:left="1800" w:hanging="1233"/>
        <w:jc w:val="both"/>
        <w:rPr>
          <w:rFonts w:ascii="Sylfaen" w:hAnsi="Sylfaen" w:cs="Arial"/>
          <w:noProof/>
          <w:lang w:val="ka-GE"/>
        </w:rPr>
      </w:pPr>
      <w:r w:rsidRPr="00F6184A">
        <w:rPr>
          <w:rFonts w:ascii="Sylfaen" w:hAnsi="Sylfaen" w:cs="Arial"/>
          <w:noProof/>
          <w:lang w:val="ka-GE"/>
        </w:rPr>
        <w:t xml:space="preserve">ეტაპი </w:t>
      </w:r>
      <w:r w:rsidR="00F57EFC" w:rsidRPr="00F6184A">
        <w:rPr>
          <w:rFonts w:ascii="Sylfaen" w:hAnsi="Sylfaen" w:cs="Arial"/>
          <w:noProof/>
          <w:lang w:val="ka-GE"/>
        </w:rPr>
        <w:t>5</w:t>
      </w:r>
      <w:r w:rsidRPr="00F6184A">
        <w:rPr>
          <w:rFonts w:ascii="Sylfaen" w:hAnsi="Sylfaen" w:cs="Arial"/>
          <w:noProof/>
          <w:lang w:val="ka-GE"/>
        </w:rPr>
        <w:t xml:space="preserve">: </w:t>
      </w:r>
      <w:r w:rsidRPr="00F6184A">
        <w:rPr>
          <w:rFonts w:ascii="Sylfaen" w:hAnsi="Sylfaen" w:cs="Arial"/>
          <w:noProof/>
          <w:lang w:val="ka-GE"/>
        </w:rPr>
        <w:tab/>
        <w:t xml:space="preserve">განზრახულ კონცენტრაციასთან დაკავშირებით, მხარეების მიერ წარმოდგენილი წინადადებების შეფასება;  </w:t>
      </w:r>
    </w:p>
    <w:p w:rsidR="000D6154" w:rsidRPr="00F6184A" w:rsidRDefault="000D6154" w:rsidP="000D6154">
      <w:pPr>
        <w:autoSpaceDE w:val="0"/>
        <w:autoSpaceDN w:val="0"/>
        <w:adjustRightInd w:val="0"/>
        <w:spacing w:line="240" w:lineRule="auto"/>
        <w:ind w:left="1800" w:hanging="1233"/>
        <w:jc w:val="both"/>
        <w:rPr>
          <w:rFonts w:ascii="Sylfaen" w:hAnsi="Sylfaen" w:cs="Arial"/>
          <w:noProof/>
          <w:lang w:val="ka-GE"/>
        </w:rPr>
      </w:pPr>
      <w:r w:rsidRPr="00F6184A">
        <w:rPr>
          <w:rFonts w:ascii="Sylfaen" w:hAnsi="Sylfaen" w:cs="Arial"/>
          <w:noProof/>
          <w:lang w:val="ka-GE"/>
        </w:rPr>
        <w:t xml:space="preserve">ეტაპი </w:t>
      </w:r>
      <w:r w:rsidR="00F57EFC" w:rsidRPr="00F6184A">
        <w:rPr>
          <w:rFonts w:ascii="Sylfaen" w:hAnsi="Sylfaen" w:cs="Arial"/>
          <w:noProof/>
          <w:lang w:val="ka-GE"/>
        </w:rPr>
        <w:t>6</w:t>
      </w:r>
      <w:r w:rsidRPr="00F6184A">
        <w:rPr>
          <w:rFonts w:ascii="Sylfaen" w:hAnsi="Sylfaen" w:cs="Arial"/>
          <w:noProof/>
          <w:lang w:val="ka-GE"/>
        </w:rPr>
        <w:t>:</w:t>
      </w:r>
      <w:r w:rsidRPr="00F6184A">
        <w:rPr>
          <w:rFonts w:ascii="Sylfaen" w:hAnsi="Sylfaen" w:cs="Arial"/>
          <w:noProof/>
          <w:lang w:val="ka-GE"/>
        </w:rPr>
        <w:tab/>
        <w:t>კონცენტრაციის თაობაზე გადაწყვეტილების მიღება.</w:t>
      </w:r>
    </w:p>
    <w:p w:rsidR="000D6154" w:rsidRPr="00F6184A" w:rsidRDefault="000D6154" w:rsidP="00D20A61">
      <w:pPr>
        <w:spacing w:after="0" w:line="240" w:lineRule="auto"/>
        <w:jc w:val="both"/>
        <w:rPr>
          <w:rFonts w:ascii="Sylfaen" w:eastAsia="Times New Roman" w:hAnsi="Sylfaen" w:cs="Sylfaen"/>
          <w:b/>
          <w:lang w:val="ka-GE"/>
        </w:rPr>
      </w:pPr>
    </w:p>
    <w:p w:rsidR="00F57EFC" w:rsidRPr="00F6184A" w:rsidRDefault="00401F8F" w:rsidP="00F57EFC">
      <w:pPr>
        <w:spacing w:after="0" w:line="240" w:lineRule="auto"/>
        <w:jc w:val="both"/>
        <w:rPr>
          <w:rFonts w:ascii="Sylfaen" w:eastAsia="Sylfaen" w:hAnsi="Sylfaen"/>
          <w:b/>
          <w:u w:val="single"/>
          <w:lang w:val="ka-GE"/>
        </w:rPr>
      </w:pPr>
      <w:r w:rsidRPr="00F6184A">
        <w:rPr>
          <w:rFonts w:ascii="Sylfaen" w:eastAsia="Sylfaen" w:hAnsi="Sylfaen"/>
          <w:b/>
          <w:u w:val="single"/>
          <w:lang w:val="ka-GE"/>
        </w:rPr>
        <w:t xml:space="preserve">საცალო </w:t>
      </w:r>
      <w:r w:rsidR="00F57EFC" w:rsidRPr="00F6184A">
        <w:rPr>
          <w:rFonts w:ascii="Sylfaen" w:eastAsia="Sylfaen" w:hAnsi="Sylfaen"/>
          <w:b/>
          <w:u w:val="single"/>
          <w:lang w:val="ka-GE"/>
        </w:rPr>
        <w:t xml:space="preserve">მომსახურების ბაზრის </w:t>
      </w:r>
      <w:r w:rsidRPr="00F6184A">
        <w:rPr>
          <w:rFonts w:ascii="Sylfaen" w:eastAsia="Sylfaen" w:hAnsi="Sylfaen"/>
          <w:b/>
          <w:u w:val="single"/>
          <w:lang w:val="ka-GE"/>
        </w:rPr>
        <w:t>შესაბამისი სეგმენტები</w:t>
      </w:r>
    </w:p>
    <w:p w:rsidR="00445EDA" w:rsidRPr="00F6184A" w:rsidRDefault="00445EDA" w:rsidP="00F57EFC">
      <w:pPr>
        <w:spacing w:after="0" w:line="240" w:lineRule="auto"/>
        <w:jc w:val="both"/>
        <w:rPr>
          <w:rFonts w:ascii="Sylfaen" w:eastAsia="Sylfaen" w:hAnsi="Sylfaen"/>
          <w:b/>
          <w:u w:val="single"/>
          <w:lang w:val="ka-GE"/>
        </w:rPr>
      </w:pPr>
    </w:p>
    <w:p w:rsidR="002D0989" w:rsidRPr="00F6184A" w:rsidRDefault="00445EDA" w:rsidP="00445EDA">
      <w:pPr>
        <w:jc w:val="both"/>
        <w:rPr>
          <w:rFonts w:ascii="Sylfaen" w:hAnsi="Sylfaen"/>
          <w:lang w:val="ka-GE"/>
        </w:rPr>
      </w:pPr>
      <w:r w:rsidRPr="00F6184A">
        <w:rPr>
          <w:rFonts w:ascii="Sylfaen" w:hAnsi="Sylfaen"/>
          <w:lang w:val="ka-GE"/>
        </w:rPr>
        <w:lastRenderedPageBreak/>
        <w:t xml:space="preserve">სს „სილქნეტი“ ელექტრონული კომუნიკაციების სფეროში საცალო ბაზარზე, უზრუნველყოფს  </w:t>
      </w:r>
      <w:r w:rsidR="001A31E0" w:rsidRPr="00F6184A">
        <w:rPr>
          <w:rFonts w:ascii="Sylfaen" w:hAnsi="Sylfaen"/>
          <w:lang w:val="ka-GE"/>
        </w:rPr>
        <w:t xml:space="preserve">მომხმარებლებისთვის </w:t>
      </w:r>
      <w:r w:rsidRPr="00F6184A">
        <w:rPr>
          <w:rFonts w:ascii="Sylfaen" w:hAnsi="Sylfaen"/>
          <w:lang w:val="ka-GE"/>
        </w:rPr>
        <w:t xml:space="preserve">სატელეფონო ხმოვანი (ფიქსირებული და მობილური), ინტერნეტის  და </w:t>
      </w:r>
      <w:r w:rsidR="001A31E0" w:rsidRPr="00F6184A">
        <w:rPr>
          <w:rFonts w:ascii="Sylfaen" w:hAnsi="Sylfaen"/>
          <w:lang w:val="ka-GE"/>
        </w:rPr>
        <w:t>ტრანზიტული</w:t>
      </w:r>
      <w:r w:rsidRPr="00F6184A">
        <w:rPr>
          <w:rFonts w:ascii="Sylfaen" w:hAnsi="Sylfaen"/>
          <w:lang w:val="ka-GE"/>
        </w:rPr>
        <w:t xml:space="preserve"> მაუწყებლობის მომსახურების მიწოდებას. კომპანია მომხმარებლებს სთავაზობს</w:t>
      </w:r>
      <w:r w:rsidR="00933E8D" w:rsidRPr="00F6184A">
        <w:rPr>
          <w:rFonts w:ascii="Sylfaen" w:hAnsi="Sylfaen"/>
          <w:lang w:val="ka-GE"/>
        </w:rPr>
        <w:t xml:space="preserve">, </w:t>
      </w:r>
      <w:r w:rsidRPr="00F6184A">
        <w:rPr>
          <w:rFonts w:ascii="Sylfaen" w:hAnsi="Sylfaen"/>
          <w:lang w:val="ka-GE"/>
        </w:rPr>
        <w:t xml:space="preserve"> როგორც ცალკე</w:t>
      </w:r>
      <w:r w:rsidR="00F57193" w:rsidRPr="00F6184A">
        <w:rPr>
          <w:rFonts w:ascii="Sylfaen" w:hAnsi="Sylfaen"/>
          <w:lang w:val="ka-GE"/>
        </w:rPr>
        <w:t>ულ</w:t>
      </w:r>
      <w:r w:rsidRPr="00F6184A">
        <w:rPr>
          <w:rFonts w:ascii="Sylfaen" w:hAnsi="Sylfaen"/>
          <w:lang w:val="ka-GE"/>
        </w:rPr>
        <w:t xml:space="preserve"> მომსახურებებს, ასევე სხვადასხვა სახის მომსახურებათა ნაკრებს (ორ, სამ და ოთხ სერვისს ერთ პაკეტად) იმ ტექნოლოგიებისა და ქსელების გათვალისწინებით, რაც ხელმისაწვდომია შესაბამის გეოგრაფიულ ზონებში.</w:t>
      </w:r>
      <w:r w:rsidR="001A31E0" w:rsidRPr="00F6184A">
        <w:rPr>
          <w:rFonts w:ascii="Sylfaen" w:hAnsi="Sylfaen"/>
          <w:lang w:val="ka-GE"/>
        </w:rPr>
        <w:t xml:space="preserve"> </w:t>
      </w:r>
    </w:p>
    <w:p w:rsidR="001A31E0" w:rsidRPr="00F6184A" w:rsidRDefault="001A31E0" w:rsidP="00445EDA">
      <w:pPr>
        <w:jc w:val="both"/>
        <w:rPr>
          <w:rFonts w:ascii="Sylfaen" w:hAnsi="Sylfaen"/>
          <w:lang w:val="ka-GE"/>
        </w:rPr>
      </w:pPr>
      <w:r w:rsidRPr="00F6184A">
        <w:rPr>
          <w:rFonts w:ascii="Sylfaen" w:hAnsi="Sylfaen"/>
          <w:lang w:val="ka-GE"/>
        </w:rPr>
        <w:t xml:space="preserve">შპს „ჯეოსელი“ საცალო ბაზარზე მომხმარებლებს  უზრუნველყოფს მობილური ხმოვანი, ინტერნეტ და </w:t>
      </w:r>
      <w:r w:rsidRPr="00F6184A">
        <w:rPr>
          <w:rFonts w:ascii="Sylfaen" w:hAnsi="Sylfaen"/>
          <w:lang w:val="en-GB"/>
        </w:rPr>
        <w:t xml:space="preserve">SMS </w:t>
      </w:r>
      <w:r w:rsidRPr="00F6184A">
        <w:rPr>
          <w:rFonts w:ascii="Sylfaen" w:hAnsi="Sylfaen"/>
          <w:lang w:val="ka-GE"/>
        </w:rPr>
        <w:t>მომსახურებებით. ჰორიზონტალური კონცენტრაციის შესაფასებლად განისაზღვრა სატელეკომუნიკაციო საცალო მომსახურების შემდეგი ბაზრის შესაბამისი სეგმენტები</w:t>
      </w:r>
      <w:r w:rsidR="00380F7B" w:rsidRPr="00F6184A">
        <w:rPr>
          <w:rFonts w:ascii="Sylfaen" w:hAnsi="Sylfaen"/>
          <w:lang w:val="ka-GE"/>
        </w:rPr>
        <w:t>:</w:t>
      </w:r>
      <w:r w:rsidRPr="00F6184A">
        <w:rPr>
          <w:rFonts w:ascii="Sylfaen" w:hAnsi="Sylfaen"/>
          <w:lang w:val="ka-GE"/>
        </w:rPr>
        <w:t xml:space="preserve"> </w:t>
      </w:r>
    </w:p>
    <w:p w:rsidR="00445EDA" w:rsidRPr="00F6184A" w:rsidRDefault="008A6EEC" w:rsidP="00C31B4E">
      <w:pPr>
        <w:pStyle w:val="ListParagraph"/>
        <w:numPr>
          <w:ilvl w:val="0"/>
          <w:numId w:val="17"/>
        </w:numPr>
        <w:spacing w:after="0" w:line="240" w:lineRule="auto"/>
        <w:jc w:val="both"/>
        <w:rPr>
          <w:rFonts w:ascii="Sylfaen" w:eastAsia="Times New Roman" w:hAnsi="Sylfaen" w:cs="Sylfaen"/>
          <w:color w:val="FF0000"/>
          <w:u w:val="single"/>
          <w:lang w:val="ka-GE"/>
        </w:rPr>
      </w:pPr>
      <w:r w:rsidRPr="00F6184A">
        <w:rPr>
          <w:rFonts w:ascii="Sylfaen" w:eastAsia="Times New Roman" w:hAnsi="Sylfaen" w:cs="Sylfaen"/>
          <w:lang w:val="ka-GE"/>
        </w:rPr>
        <w:t xml:space="preserve">ფიქსირებული </w:t>
      </w:r>
      <w:r w:rsidR="002A495D" w:rsidRPr="00F6184A">
        <w:rPr>
          <w:rFonts w:ascii="Sylfaen" w:eastAsia="Times New Roman" w:hAnsi="Sylfaen" w:cs="Sylfaen"/>
          <w:lang w:val="ka-GE"/>
        </w:rPr>
        <w:t xml:space="preserve"> </w:t>
      </w:r>
      <w:r w:rsidRPr="00F6184A">
        <w:rPr>
          <w:rFonts w:ascii="Sylfaen" w:eastAsia="Times New Roman" w:hAnsi="Sylfaen" w:cs="Sylfaen"/>
          <w:lang w:val="ka-GE"/>
        </w:rPr>
        <w:t>ინტერნეტის საცალო მომსახურება</w:t>
      </w:r>
      <w:r w:rsidR="00C31B4E" w:rsidRPr="00F6184A">
        <w:rPr>
          <w:rFonts w:ascii="Sylfaen" w:eastAsia="Times New Roman" w:hAnsi="Sylfaen" w:cs="Sylfaen"/>
          <w:lang w:val="ka-GE"/>
        </w:rPr>
        <w:t>;</w:t>
      </w:r>
    </w:p>
    <w:p w:rsidR="008A6EEC" w:rsidRPr="00F6184A" w:rsidRDefault="001A31E0" w:rsidP="00C31B4E">
      <w:pPr>
        <w:pStyle w:val="ListParagraph"/>
        <w:numPr>
          <w:ilvl w:val="0"/>
          <w:numId w:val="17"/>
        </w:numPr>
        <w:spacing w:after="0" w:line="240" w:lineRule="auto"/>
        <w:jc w:val="both"/>
        <w:rPr>
          <w:rFonts w:ascii="Sylfaen" w:eastAsia="Times New Roman" w:hAnsi="Sylfaen" w:cs="Sylfaen"/>
          <w:lang w:val="ka-GE"/>
        </w:rPr>
      </w:pPr>
      <w:r w:rsidRPr="00F6184A">
        <w:rPr>
          <w:rFonts w:ascii="Sylfaen" w:eastAsia="Times New Roman" w:hAnsi="Sylfaen" w:cs="Sylfaen"/>
          <w:lang w:val="ka-GE"/>
        </w:rPr>
        <w:t>ფიქსირებული საცალო სატელეფონო ხმოვანი მომსახურება</w:t>
      </w:r>
      <w:r w:rsidR="00C31B4E" w:rsidRPr="00F6184A">
        <w:rPr>
          <w:rFonts w:ascii="Sylfaen" w:eastAsia="Times New Roman" w:hAnsi="Sylfaen" w:cs="Sylfaen"/>
          <w:lang w:val="ka-GE"/>
        </w:rPr>
        <w:t>;</w:t>
      </w:r>
    </w:p>
    <w:p w:rsidR="001A31E0" w:rsidRPr="00F6184A" w:rsidRDefault="001A31E0" w:rsidP="00C31B4E">
      <w:pPr>
        <w:pStyle w:val="ListParagraph"/>
        <w:numPr>
          <w:ilvl w:val="0"/>
          <w:numId w:val="17"/>
        </w:numPr>
        <w:spacing w:after="0"/>
        <w:rPr>
          <w:rFonts w:ascii="Sylfaen" w:eastAsia="Times New Roman" w:hAnsi="Sylfaen" w:cs="Sylfaen"/>
          <w:lang w:val="ka-GE"/>
        </w:rPr>
      </w:pPr>
      <w:r w:rsidRPr="00F6184A">
        <w:rPr>
          <w:rFonts w:ascii="Sylfaen" w:eastAsia="Times New Roman" w:hAnsi="Sylfaen" w:cs="Sylfaen"/>
          <w:lang w:val="ka-GE"/>
        </w:rPr>
        <w:t>მაუწყებლობის ტრანზიტი</w:t>
      </w:r>
      <w:r w:rsidR="00C31B4E" w:rsidRPr="00F6184A">
        <w:rPr>
          <w:rFonts w:ascii="Sylfaen" w:eastAsia="Times New Roman" w:hAnsi="Sylfaen" w:cs="Sylfaen"/>
          <w:lang w:val="ka-GE"/>
        </w:rPr>
        <w:t>;</w:t>
      </w:r>
    </w:p>
    <w:p w:rsidR="001A31E0" w:rsidRPr="00F6184A" w:rsidRDefault="001A31E0" w:rsidP="00C31B4E">
      <w:pPr>
        <w:pStyle w:val="ListParagraph"/>
        <w:numPr>
          <w:ilvl w:val="0"/>
          <w:numId w:val="17"/>
        </w:numPr>
        <w:spacing w:after="0"/>
        <w:rPr>
          <w:rFonts w:ascii="Sylfaen" w:hAnsi="Sylfaen"/>
        </w:rPr>
      </w:pPr>
      <w:r w:rsidRPr="00F6184A">
        <w:rPr>
          <w:rFonts w:ascii="Sylfaen" w:eastAsia="Times New Roman" w:hAnsi="Sylfaen" w:cs="Sylfaen"/>
          <w:lang w:val="ka-GE"/>
        </w:rPr>
        <w:t>მობილური საცალო ხმოვანი მომსახურება</w:t>
      </w:r>
      <w:r w:rsidR="00C31B4E" w:rsidRPr="00F6184A">
        <w:rPr>
          <w:rFonts w:ascii="Sylfaen" w:eastAsia="Times New Roman" w:hAnsi="Sylfaen" w:cs="Sylfaen"/>
          <w:lang w:val="ka-GE"/>
        </w:rPr>
        <w:t>;</w:t>
      </w:r>
    </w:p>
    <w:p w:rsidR="001A31E0" w:rsidRPr="00F6184A" w:rsidRDefault="001A31E0" w:rsidP="00C31B4E">
      <w:pPr>
        <w:pStyle w:val="ListParagraph"/>
        <w:numPr>
          <w:ilvl w:val="0"/>
          <w:numId w:val="17"/>
        </w:numPr>
        <w:spacing w:after="0"/>
        <w:rPr>
          <w:rFonts w:ascii="Sylfaen" w:hAnsi="Sylfaen"/>
        </w:rPr>
      </w:pPr>
      <w:r w:rsidRPr="00F6184A">
        <w:rPr>
          <w:rFonts w:ascii="Sylfaen" w:eastAsia="Times New Roman" w:hAnsi="Sylfaen" w:cs="Sylfaen"/>
          <w:lang w:val="ka-GE"/>
        </w:rPr>
        <w:t>მობილური ინტერნეტ მომსახურება</w:t>
      </w:r>
      <w:r w:rsidR="00C31B4E" w:rsidRPr="00F6184A">
        <w:rPr>
          <w:rFonts w:ascii="Sylfaen" w:eastAsia="Times New Roman" w:hAnsi="Sylfaen" w:cs="Sylfaen"/>
          <w:lang w:val="ka-GE"/>
        </w:rPr>
        <w:t>;</w:t>
      </w:r>
    </w:p>
    <w:p w:rsidR="001A31E0" w:rsidRPr="00F6184A" w:rsidRDefault="001A31E0" w:rsidP="00C31B4E">
      <w:pPr>
        <w:pStyle w:val="ListParagraph"/>
        <w:numPr>
          <w:ilvl w:val="0"/>
          <w:numId w:val="17"/>
        </w:numPr>
        <w:spacing w:after="0"/>
        <w:rPr>
          <w:rFonts w:ascii="Sylfaen" w:hAnsi="Sylfaen"/>
        </w:rPr>
      </w:pPr>
      <w:r w:rsidRPr="00F6184A">
        <w:rPr>
          <w:rFonts w:ascii="Sylfaen" w:eastAsia="Times New Roman" w:hAnsi="Sylfaen" w:cs="Sylfaen"/>
          <w:lang w:val="ka-GE"/>
        </w:rPr>
        <w:t>მოკლე ტექსტური შეტყობინებები - SMS</w:t>
      </w:r>
      <w:r w:rsidR="00C31B4E" w:rsidRPr="00F6184A">
        <w:rPr>
          <w:rFonts w:ascii="Sylfaen" w:eastAsia="Times New Roman" w:hAnsi="Sylfaen" w:cs="Sylfaen"/>
          <w:lang w:val="ka-GE"/>
        </w:rPr>
        <w:t>.</w:t>
      </w:r>
    </w:p>
    <w:p w:rsidR="001A31E0" w:rsidRPr="00F6184A" w:rsidRDefault="001A31E0" w:rsidP="00F57EFC">
      <w:pPr>
        <w:spacing w:after="0" w:line="240" w:lineRule="auto"/>
        <w:jc w:val="both"/>
        <w:rPr>
          <w:rFonts w:ascii="Sylfaen" w:eastAsia="Times New Roman" w:hAnsi="Sylfaen" w:cs="Sylfaen"/>
          <w:b/>
          <w:color w:val="FF0000"/>
          <w:u w:val="single"/>
          <w:lang w:val="ka-GE"/>
        </w:rPr>
      </w:pPr>
    </w:p>
    <w:p w:rsidR="001A31E0" w:rsidRPr="00F6184A" w:rsidRDefault="001A31E0" w:rsidP="001A31E0">
      <w:pPr>
        <w:jc w:val="both"/>
        <w:rPr>
          <w:rFonts w:ascii="Sylfaen" w:hAnsi="Sylfaen"/>
          <w:i/>
          <w:lang w:val="ka-GE"/>
        </w:rPr>
      </w:pPr>
      <w:r w:rsidRPr="00F6184A">
        <w:rPr>
          <w:rFonts w:ascii="Sylfaen" w:hAnsi="Sylfaen" w:cs="Sylfaen"/>
          <w:i/>
          <w:noProof/>
          <w:lang w:val="ka-GE"/>
        </w:rPr>
        <w:t>შენიშვნა: ჰორიზონტალური</w:t>
      </w:r>
      <w:r w:rsidRPr="00F6184A">
        <w:rPr>
          <w:rFonts w:ascii="Sylfaen" w:hAnsi="Sylfaen" w:cs="Arial"/>
          <w:i/>
          <w:noProof/>
          <w:lang w:val="ka-GE"/>
        </w:rPr>
        <w:t xml:space="preserve"> </w:t>
      </w:r>
      <w:r w:rsidRPr="00F6184A">
        <w:rPr>
          <w:rFonts w:ascii="Sylfaen" w:hAnsi="Sylfaen" w:cs="Sylfaen"/>
          <w:i/>
          <w:noProof/>
          <w:lang w:val="ka-GE"/>
        </w:rPr>
        <w:t>კონცენტრაციის</w:t>
      </w:r>
      <w:r w:rsidRPr="00F6184A">
        <w:rPr>
          <w:rFonts w:ascii="Sylfaen" w:hAnsi="Sylfaen" w:cs="Arial"/>
          <w:i/>
          <w:noProof/>
          <w:lang w:val="ka-GE"/>
        </w:rPr>
        <w:t xml:space="preserve"> დროს  კონცენტრაციაში მონაწილე ეკონომიკური აგენტები წარმოადგენენ კონკურენტებს, რადგან ისინი   </w:t>
      </w:r>
      <w:r w:rsidRPr="00F6184A">
        <w:rPr>
          <w:rFonts w:ascii="Sylfaen" w:hAnsi="Sylfaen" w:cs="Sylfaen"/>
          <w:i/>
          <w:noProof/>
          <w:lang w:val="ka-GE"/>
        </w:rPr>
        <w:t>ერთსა</w:t>
      </w:r>
      <w:r w:rsidRPr="00F6184A">
        <w:rPr>
          <w:rFonts w:ascii="Sylfaen" w:hAnsi="Sylfaen" w:cs="Arial"/>
          <w:i/>
          <w:noProof/>
          <w:lang w:val="ka-GE"/>
        </w:rPr>
        <w:t xml:space="preserve"> </w:t>
      </w:r>
      <w:r w:rsidRPr="00F6184A">
        <w:rPr>
          <w:rFonts w:ascii="Sylfaen" w:hAnsi="Sylfaen" w:cs="Sylfaen"/>
          <w:i/>
          <w:noProof/>
          <w:lang w:val="ka-GE"/>
        </w:rPr>
        <w:t>და</w:t>
      </w:r>
      <w:r w:rsidRPr="00F6184A">
        <w:rPr>
          <w:rFonts w:ascii="Sylfaen" w:hAnsi="Sylfaen" w:cs="Arial"/>
          <w:i/>
          <w:noProof/>
          <w:lang w:val="ka-GE"/>
        </w:rPr>
        <w:t xml:space="preserve"> </w:t>
      </w:r>
      <w:r w:rsidRPr="00F6184A">
        <w:rPr>
          <w:rFonts w:ascii="Sylfaen" w:hAnsi="Sylfaen" w:cs="Sylfaen"/>
          <w:i/>
          <w:noProof/>
          <w:lang w:val="ka-GE"/>
        </w:rPr>
        <w:t>იმავე</w:t>
      </w:r>
      <w:r w:rsidRPr="00F6184A">
        <w:rPr>
          <w:rFonts w:ascii="Sylfaen" w:hAnsi="Sylfaen" w:cs="Arial"/>
          <w:i/>
          <w:noProof/>
          <w:lang w:val="ka-GE"/>
        </w:rPr>
        <w:t xml:space="preserve">  </w:t>
      </w:r>
      <w:r w:rsidRPr="00F6184A">
        <w:rPr>
          <w:rFonts w:ascii="Sylfaen" w:hAnsi="Sylfaen" w:cs="Sylfaen"/>
          <w:i/>
          <w:noProof/>
          <w:lang w:val="ka-GE"/>
        </w:rPr>
        <w:t>ბაზრის შესაბამის სეგმენტ(ებ)ზე</w:t>
      </w:r>
      <w:r w:rsidRPr="00F6184A">
        <w:rPr>
          <w:rFonts w:ascii="Sylfaen" w:hAnsi="Sylfaen" w:cs="Arial"/>
          <w:i/>
          <w:noProof/>
          <w:lang w:val="ka-GE"/>
        </w:rPr>
        <w:t xml:space="preserve"> საქმიანობენ. </w:t>
      </w:r>
    </w:p>
    <w:p w:rsidR="001A31E0" w:rsidRPr="00F6184A" w:rsidRDefault="001A31E0" w:rsidP="00F57EFC">
      <w:pPr>
        <w:pStyle w:val="ListParagraph"/>
        <w:spacing w:after="0" w:line="240" w:lineRule="auto"/>
        <w:ind w:left="0"/>
        <w:jc w:val="both"/>
        <w:rPr>
          <w:rFonts w:ascii="Sylfaen" w:eastAsia="Times New Roman" w:hAnsi="Sylfaen" w:cs="Sylfaen"/>
          <w:b/>
          <w:lang w:val="ka-GE"/>
        </w:rPr>
      </w:pPr>
    </w:p>
    <w:p w:rsidR="00380F7B" w:rsidRPr="00F6184A" w:rsidRDefault="00380F7B" w:rsidP="00F57EFC">
      <w:pPr>
        <w:pStyle w:val="ListParagraph"/>
        <w:spacing w:after="0" w:line="240" w:lineRule="auto"/>
        <w:ind w:left="0"/>
        <w:jc w:val="both"/>
        <w:rPr>
          <w:rFonts w:ascii="Sylfaen" w:eastAsia="Times New Roman" w:hAnsi="Sylfaen" w:cs="Sylfaen"/>
          <w:b/>
          <w:lang w:val="ka-GE"/>
        </w:rPr>
      </w:pPr>
      <w:r w:rsidRPr="00F6184A">
        <w:rPr>
          <w:rFonts w:ascii="Sylfaen" w:hAnsi="Sylfaen"/>
          <w:lang w:val="ka-GE"/>
        </w:rPr>
        <w:t>სს „სილქნეტი“  და შპს „ჯეოსელი“ ელექტრონული კომუნიკაციების სფეროში სხვა ავტორიზებულ პირებს  უზრუნველყოფენ სხვადასხვა საბითუმო მომსახურებებით რომლებიც, ავტორიზებული პირებისათვის აუცილებელია სხვადასხვა საცალო მომსახურების მისაწოდებლად. ვერტიკალური კონცენტრაციის შესაფასებლად განისაზღვრა სატელეკომუნიკაციო საბითუმო მომსახურების შემდეგი ბაზრის შესაბამისი სეგმენტები:</w:t>
      </w:r>
    </w:p>
    <w:p w:rsidR="00380F7B" w:rsidRPr="00F6184A" w:rsidRDefault="00380F7B" w:rsidP="00F57EFC">
      <w:pPr>
        <w:pStyle w:val="ListParagraph"/>
        <w:spacing w:after="0" w:line="240" w:lineRule="auto"/>
        <w:ind w:left="0"/>
        <w:jc w:val="both"/>
        <w:rPr>
          <w:rFonts w:ascii="Sylfaen" w:eastAsia="Times New Roman" w:hAnsi="Sylfaen" w:cs="Sylfaen"/>
          <w:b/>
          <w:lang w:val="ka-GE"/>
        </w:rPr>
      </w:pPr>
    </w:p>
    <w:p w:rsidR="00C31B4E" w:rsidRPr="00F6184A" w:rsidRDefault="00C31B4E" w:rsidP="00C31B4E">
      <w:pPr>
        <w:pStyle w:val="ListParagraph"/>
        <w:numPr>
          <w:ilvl w:val="0"/>
          <w:numId w:val="17"/>
        </w:numPr>
        <w:spacing w:after="0"/>
        <w:rPr>
          <w:rFonts w:ascii="Sylfaen" w:eastAsia="Times New Roman" w:hAnsi="Sylfaen" w:cs="Sylfaen"/>
          <w:lang w:val="ka-GE"/>
        </w:rPr>
      </w:pPr>
      <w:r w:rsidRPr="00F6184A">
        <w:rPr>
          <w:rFonts w:ascii="Sylfaen" w:eastAsia="Times New Roman" w:hAnsi="Sylfaen" w:cs="Sylfaen"/>
          <w:lang w:val="ka-GE"/>
        </w:rPr>
        <w:t>კანალიზაციაში კაბელების გატარება;</w:t>
      </w:r>
    </w:p>
    <w:p w:rsidR="00C31B4E" w:rsidRPr="00F6184A" w:rsidRDefault="00C31B4E" w:rsidP="00C31B4E">
      <w:pPr>
        <w:pStyle w:val="ListParagraph"/>
        <w:numPr>
          <w:ilvl w:val="0"/>
          <w:numId w:val="17"/>
        </w:numPr>
        <w:spacing w:after="0"/>
        <w:rPr>
          <w:rFonts w:ascii="Sylfaen" w:eastAsia="Times New Roman" w:hAnsi="Sylfaen" w:cs="Sylfaen"/>
          <w:color w:val="FF0000"/>
          <w:lang w:val="ka-GE"/>
        </w:rPr>
      </w:pPr>
      <w:r w:rsidRPr="00F6184A">
        <w:rPr>
          <w:rFonts w:ascii="Sylfaen" w:eastAsia="Times New Roman" w:hAnsi="Sylfaen" w:cs="Sylfaen"/>
          <w:lang w:val="ka-GE"/>
        </w:rPr>
        <w:t>ინტერნეტის საბითუმო მომსახურება</w:t>
      </w:r>
      <w:r w:rsidR="00380F7B" w:rsidRPr="00F6184A">
        <w:rPr>
          <w:rFonts w:ascii="Sylfaen" w:eastAsia="Times New Roman" w:hAnsi="Sylfaen" w:cs="Sylfaen"/>
          <w:lang w:val="ka-GE"/>
        </w:rPr>
        <w:t xml:space="preserve"> მათ შორის, გაფართოებული ურთიერთჩართვა, ინტერნეტის გლობალურ რესურსებთან დაშვება და ლოკალური საბითუმო ინტერნეტი</w:t>
      </w:r>
      <w:r w:rsidRPr="00F6184A">
        <w:rPr>
          <w:rFonts w:ascii="Sylfaen" w:eastAsia="Times New Roman" w:hAnsi="Sylfaen" w:cs="Sylfaen"/>
          <w:lang w:val="ka-GE"/>
        </w:rPr>
        <w:t>;</w:t>
      </w:r>
      <w:r w:rsidR="00380F7B" w:rsidRPr="00F6184A">
        <w:rPr>
          <w:rFonts w:ascii="Sylfaen" w:eastAsia="Times New Roman" w:hAnsi="Sylfaen" w:cs="Sylfaen"/>
          <w:lang w:val="ka-GE"/>
        </w:rPr>
        <w:t xml:space="preserve"> </w:t>
      </w:r>
    </w:p>
    <w:p w:rsidR="00C31B4E" w:rsidRPr="00F6184A" w:rsidRDefault="00C31B4E" w:rsidP="00E4513E">
      <w:pPr>
        <w:pStyle w:val="ListParagraph"/>
        <w:numPr>
          <w:ilvl w:val="0"/>
          <w:numId w:val="17"/>
        </w:numPr>
        <w:spacing w:after="0"/>
        <w:rPr>
          <w:rFonts w:ascii="Sylfaen" w:eastAsia="Times New Roman" w:hAnsi="Sylfaen" w:cs="Sylfaen"/>
          <w:lang w:val="ka-GE"/>
        </w:rPr>
      </w:pPr>
      <w:r w:rsidRPr="00F6184A">
        <w:rPr>
          <w:rFonts w:ascii="Sylfaen" w:eastAsia="Times New Roman" w:hAnsi="Sylfaen" w:cs="Sylfaen"/>
          <w:lang w:val="ka-GE"/>
        </w:rPr>
        <w:t>მაგისტრალურ არხებთან დაშვება;</w:t>
      </w:r>
    </w:p>
    <w:p w:rsidR="00C31B4E" w:rsidRPr="00F6184A" w:rsidRDefault="00C31B4E" w:rsidP="00C31B4E">
      <w:pPr>
        <w:pStyle w:val="ListParagraph"/>
        <w:numPr>
          <w:ilvl w:val="0"/>
          <w:numId w:val="17"/>
        </w:numPr>
        <w:spacing w:after="0"/>
        <w:rPr>
          <w:rFonts w:ascii="Sylfaen" w:eastAsia="Times New Roman" w:hAnsi="Sylfaen" w:cs="Sylfaen"/>
          <w:lang w:val="ka-GE"/>
        </w:rPr>
      </w:pPr>
      <w:r w:rsidRPr="00F6184A">
        <w:rPr>
          <w:rFonts w:ascii="Sylfaen" w:eastAsia="Times New Roman" w:hAnsi="Sylfaen" w:cs="Sylfaen"/>
          <w:lang w:val="ka-GE"/>
        </w:rPr>
        <w:t xml:space="preserve">ურთიერთჩართვა ფიქსირებულ </w:t>
      </w:r>
      <w:proofErr w:type="spellStart"/>
      <w:r w:rsidRPr="00F6184A">
        <w:rPr>
          <w:rFonts w:ascii="Sylfaen" w:eastAsia="Times New Roman" w:hAnsi="Sylfaen" w:cs="Sylfaen"/>
          <w:lang w:val="ka-GE"/>
        </w:rPr>
        <w:t>სადენიან</w:t>
      </w:r>
      <w:proofErr w:type="spellEnd"/>
      <w:r w:rsidRPr="00F6184A">
        <w:rPr>
          <w:rFonts w:ascii="Sylfaen" w:eastAsia="Times New Roman" w:hAnsi="Sylfaen" w:cs="Sylfaen"/>
          <w:lang w:val="ka-GE"/>
        </w:rPr>
        <w:t xml:space="preserve"> და </w:t>
      </w:r>
      <w:proofErr w:type="spellStart"/>
      <w:r w:rsidRPr="00F6184A">
        <w:rPr>
          <w:rFonts w:ascii="Sylfaen" w:eastAsia="Times New Roman" w:hAnsi="Sylfaen" w:cs="Sylfaen"/>
          <w:lang w:val="ka-GE"/>
        </w:rPr>
        <w:t>უსადენო</w:t>
      </w:r>
      <w:proofErr w:type="spellEnd"/>
      <w:r w:rsidRPr="00F6184A">
        <w:rPr>
          <w:rFonts w:ascii="Sylfaen" w:eastAsia="Times New Roman" w:hAnsi="Sylfaen" w:cs="Sylfaen"/>
          <w:lang w:val="ka-GE"/>
        </w:rPr>
        <w:t xml:space="preserve"> (CDMA)  ქსელში; </w:t>
      </w:r>
    </w:p>
    <w:p w:rsidR="00C31B4E" w:rsidRPr="00F6184A" w:rsidRDefault="00C31B4E" w:rsidP="00C31B4E">
      <w:pPr>
        <w:pStyle w:val="ListParagraph"/>
        <w:numPr>
          <w:ilvl w:val="0"/>
          <w:numId w:val="17"/>
        </w:numPr>
        <w:spacing w:after="0"/>
        <w:rPr>
          <w:rFonts w:ascii="Sylfaen" w:eastAsia="Times New Roman" w:hAnsi="Sylfaen" w:cs="Sylfaen"/>
          <w:lang w:val="ka-GE"/>
        </w:rPr>
      </w:pPr>
      <w:r w:rsidRPr="00F6184A">
        <w:rPr>
          <w:rFonts w:ascii="Sylfaen" w:eastAsia="Times New Roman" w:hAnsi="Sylfaen" w:cs="Sylfaen"/>
          <w:lang w:val="ka-GE"/>
        </w:rPr>
        <w:t xml:space="preserve">ურთიერთჩართვა მობილურ ქსელში; </w:t>
      </w:r>
    </w:p>
    <w:p w:rsidR="00C31B4E" w:rsidRPr="00F6184A" w:rsidRDefault="00C31B4E" w:rsidP="00C31B4E">
      <w:pPr>
        <w:pStyle w:val="ListParagraph"/>
        <w:numPr>
          <w:ilvl w:val="0"/>
          <w:numId w:val="17"/>
        </w:numPr>
        <w:spacing w:after="0"/>
        <w:rPr>
          <w:rFonts w:ascii="Sylfaen" w:eastAsia="Times New Roman" w:hAnsi="Sylfaen" w:cs="Sylfaen"/>
          <w:lang w:val="ka-GE"/>
        </w:rPr>
      </w:pPr>
      <w:r w:rsidRPr="00F6184A">
        <w:rPr>
          <w:rFonts w:ascii="Sylfaen" w:eastAsia="Times New Roman" w:hAnsi="Sylfaen" w:cs="Sylfaen"/>
          <w:lang w:val="ka-GE"/>
        </w:rPr>
        <w:t xml:space="preserve">სპილენძის წყვილებთან დაშვება.  </w:t>
      </w:r>
    </w:p>
    <w:p w:rsidR="00D53530" w:rsidRPr="00F6184A" w:rsidRDefault="00D53530" w:rsidP="00C31B4E">
      <w:pPr>
        <w:jc w:val="both"/>
        <w:rPr>
          <w:rFonts w:ascii="Sylfaen" w:hAnsi="Sylfaen" w:cs="Sylfaen"/>
          <w:i/>
          <w:noProof/>
          <w:lang w:val="ka-GE"/>
        </w:rPr>
      </w:pPr>
    </w:p>
    <w:p w:rsidR="00C31B4E" w:rsidRPr="00F6184A" w:rsidRDefault="00380F7B" w:rsidP="00C31B4E">
      <w:pPr>
        <w:jc w:val="both"/>
        <w:rPr>
          <w:rFonts w:ascii="Sylfaen" w:hAnsi="Sylfaen" w:cs="Sylfaen"/>
          <w:i/>
          <w:noProof/>
          <w:lang w:val="ka-GE"/>
        </w:rPr>
      </w:pPr>
      <w:r w:rsidRPr="00F6184A">
        <w:rPr>
          <w:rFonts w:ascii="Sylfaen" w:hAnsi="Sylfaen" w:cs="Sylfaen"/>
          <w:i/>
          <w:noProof/>
          <w:lang w:val="ka-GE"/>
        </w:rPr>
        <w:lastRenderedPageBreak/>
        <w:t xml:space="preserve">შენიშვნა: </w:t>
      </w:r>
      <w:r w:rsidR="00C31B4E" w:rsidRPr="00F6184A">
        <w:rPr>
          <w:rFonts w:ascii="Sylfaen" w:hAnsi="Sylfaen" w:cs="Sylfaen"/>
          <w:i/>
          <w:noProof/>
          <w:lang w:val="ka-GE"/>
        </w:rPr>
        <w:t xml:space="preserve">ვერტიკალური </w:t>
      </w:r>
      <w:r w:rsidRPr="00F6184A">
        <w:rPr>
          <w:rFonts w:ascii="Sylfaen" w:hAnsi="Sylfaen" w:cs="Sylfaen"/>
          <w:i/>
          <w:noProof/>
          <w:lang w:val="ka-GE"/>
        </w:rPr>
        <w:t>კონცენტრაციის</w:t>
      </w:r>
      <w:r w:rsidR="00C31B4E" w:rsidRPr="00F6184A">
        <w:rPr>
          <w:rFonts w:ascii="Sylfaen" w:hAnsi="Sylfaen" w:cs="Sylfaen"/>
          <w:i/>
          <w:noProof/>
          <w:lang w:val="ka-GE"/>
        </w:rPr>
        <w:t xml:space="preserve"> დროს კონცენტრაციაში მონაწილე ეკონომიკური აგენტები  ერთი და იმავე მომსახურების მიწოდების ჯაჭვის სხვადასხვა დონეზე საქმიანობენ, სადაც ერთი ეკონომიკური აგენტი უზრუნველყოფს, ან შეუძლია უზრუნველყოს აღმავალი მიმართულების საბითუმო მომსახურება, რომელიც აუცილებელია სხვა ეკონომიკური აგენტის დაღმავალი მიმართულების საცალო მომსახურების მიწოდების უზრუნველსაყოფად</w:t>
      </w:r>
      <w:r w:rsidRPr="00F6184A">
        <w:rPr>
          <w:rFonts w:ascii="Sylfaen" w:hAnsi="Sylfaen" w:cs="Sylfaen"/>
          <w:i/>
          <w:noProof/>
          <w:lang w:val="ka-GE"/>
        </w:rPr>
        <w:t>.</w:t>
      </w:r>
    </w:p>
    <w:p w:rsidR="005D1CC0" w:rsidRPr="00F6184A" w:rsidRDefault="005D1CC0" w:rsidP="005D1CC0">
      <w:pPr>
        <w:pStyle w:val="ListParagraph"/>
        <w:spacing w:after="0" w:line="240" w:lineRule="auto"/>
        <w:ind w:left="0"/>
        <w:jc w:val="both"/>
        <w:rPr>
          <w:rFonts w:ascii="Sylfaen" w:hAnsi="Sylfaen" w:cs="Arial"/>
          <w:noProof/>
          <w:lang w:val="ka-GE"/>
        </w:rPr>
      </w:pPr>
      <w:r w:rsidRPr="00F6184A">
        <w:rPr>
          <w:rFonts w:ascii="Sylfaen" w:eastAsia="Calibri" w:hAnsi="Sylfaen" w:cs="Sylfaen"/>
          <w:noProof/>
          <w:lang w:val="ka-GE"/>
        </w:rPr>
        <w:t>კონგლომერატული კონცენტრაციის შესაფასებლად განისაზღვრა სს „სილ</w:t>
      </w:r>
      <w:r w:rsidR="00683C3E" w:rsidRPr="00F6184A">
        <w:rPr>
          <w:rFonts w:ascii="Sylfaen" w:eastAsia="Calibri" w:hAnsi="Sylfaen" w:cs="Sylfaen"/>
          <w:noProof/>
          <w:lang w:val="ka-GE"/>
        </w:rPr>
        <w:t>ქ</w:t>
      </w:r>
      <w:r w:rsidRPr="00F6184A">
        <w:rPr>
          <w:rFonts w:ascii="Sylfaen" w:eastAsia="Calibri" w:hAnsi="Sylfaen" w:cs="Sylfaen"/>
          <w:noProof/>
          <w:lang w:val="ka-GE"/>
        </w:rPr>
        <w:t>ნეტის“ და შპს „ჯეოსელის“</w:t>
      </w:r>
      <w:r w:rsidR="00BE2789" w:rsidRPr="00F6184A">
        <w:rPr>
          <w:rFonts w:ascii="Sylfaen" w:eastAsia="Calibri" w:hAnsi="Sylfaen" w:cs="Sylfaen"/>
          <w:noProof/>
          <w:lang w:val="en-GB"/>
        </w:rPr>
        <w:t xml:space="preserve"> </w:t>
      </w:r>
      <w:r w:rsidR="00BE2789" w:rsidRPr="00F6184A">
        <w:rPr>
          <w:rFonts w:ascii="Sylfaen" w:eastAsia="Calibri" w:hAnsi="Sylfaen" w:cs="Sylfaen"/>
          <w:noProof/>
          <w:lang w:val="ka-GE"/>
        </w:rPr>
        <w:t>მიერ</w:t>
      </w:r>
      <w:r w:rsidRPr="00F6184A">
        <w:rPr>
          <w:rFonts w:ascii="Sylfaen" w:eastAsia="Calibri" w:hAnsi="Sylfaen" w:cs="Sylfaen"/>
          <w:noProof/>
          <w:lang w:val="ka-GE"/>
        </w:rPr>
        <w:t xml:space="preserve"> კონკურენტების</w:t>
      </w:r>
      <w:r w:rsidR="00BE2789" w:rsidRPr="00F6184A">
        <w:rPr>
          <w:rFonts w:ascii="Sylfaen" w:eastAsia="Calibri" w:hAnsi="Sylfaen" w:cs="Sylfaen"/>
          <w:noProof/>
          <w:lang w:val="ka-GE"/>
        </w:rPr>
        <w:t xml:space="preserve"> საქმიანობის</w:t>
      </w:r>
      <w:r w:rsidRPr="00F6184A">
        <w:rPr>
          <w:rFonts w:ascii="Sylfaen" w:hAnsi="Sylfaen" w:cs="Arial"/>
          <w:noProof/>
          <w:lang w:val="ka-GE"/>
        </w:rPr>
        <w:t xml:space="preserve"> შეზღუდვის შესაძლებლობა, რომელიც   გამოიხატება  ბაზრის სხვადასხვა სეგმენტებზე ინდივიდუალურად მიწოდებული მომსახურებების ერთ პაკეტში გაერთიანებით (დაკავშირებული ან პაკეტური მომსახურებები), რაც ითვალისწინებს  ბაზრის ერთ სეგმენტზე საბაზრო ძალაუფლების გამოყენებით, ბაზრის სხვა სეგმენტზე კონკურენტების საქმიანობის შეზღუდვას. </w:t>
      </w:r>
    </w:p>
    <w:p w:rsidR="005D1CC0" w:rsidRPr="00F6184A" w:rsidRDefault="005D1CC0" w:rsidP="005D1CC0">
      <w:pPr>
        <w:pStyle w:val="ListParagraph"/>
        <w:spacing w:after="0" w:line="240" w:lineRule="auto"/>
        <w:ind w:left="0"/>
        <w:jc w:val="both"/>
        <w:rPr>
          <w:rFonts w:ascii="Sylfaen" w:hAnsi="Sylfaen" w:cs="Sylfaen"/>
          <w:i/>
          <w:noProof/>
          <w:lang w:val="ka-GE"/>
        </w:rPr>
      </w:pPr>
    </w:p>
    <w:p w:rsidR="005D1CC0" w:rsidRPr="00F6184A" w:rsidRDefault="005D1CC0" w:rsidP="005D1CC0">
      <w:pPr>
        <w:autoSpaceDE w:val="0"/>
        <w:autoSpaceDN w:val="0"/>
        <w:adjustRightInd w:val="0"/>
        <w:spacing w:after="120" w:line="240" w:lineRule="auto"/>
        <w:jc w:val="both"/>
        <w:rPr>
          <w:rFonts w:ascii="Sylfaen" w:hAnsi="Sylfaen" w:cs="Sylfaen"/>
          <w:i/>
          <w:noProof/>
          <w:lang w:val="ka-GE"/>
        </w:rPr>
      </w:pPr>
      <w:r w:rsidRPr="00F6184A">
        <w:rPr>
          <w:rFonts w:ascii="Sylfaen" w:hAnsi="Sylfaen" w:cs="Sylfaen"/>
          <w:i/>
          <w:noProof/>
          <w:lang w:val="ka-GE"/>
        </w:rPr>
        <w:t xml:space="preserve">შენიშვნა: კონგლომერატული კონცენტრაციის დროს  კონცენტრაციაში მონაწილე ეკონომიკურ აგენტებს შორის დამოკიდებულება არც ჰორიზონტალურია და არც ვერტიკალური. ეკონომიკური აგენტები საქმიანობენ ელექტრონული კომუნიკაციების სექტორის სხვადასხვა  ბაზრის შესაბამის  სეგმენტებზე. </w:t>
      </w:r>
    </w:p>
    <w:p w:rsidR="005D1CC0" w:rsidRPr="00F6184A" w:rsidRDefault="005D1CC0" w:rsidP="00C31B4E">
      <w:pPr>
        <w:jc w:val="both"/>
        <w:rPr>
          <w:rFonts w:ascii="Sylfaen" w:hAnsi="Sylfaen" w:cs="Sylfaen"/>
          <w:i/>
          <w:noProof/>
          <w:lang w:val="ka-GE"/>
        </w:rPr>
      </w:pPr>
    </w:p>
    <w:p w:rsidR="003B0EA2" w:rsidRPr="00F6184A" w:rsidRDefault="00F57EFC" w:rsidP="00F57EFC">
      <w:pPr>
        <w:pStyle w:val="ListParagraph"/>
        <w:spacing w:after="0" w:line="240" w:lineRule="auto"/>
        <w:ind w:left="0"/>
        <w:jc w:val="both"/>
        <w:rPr>
          <w:rFonts w:ascii="Sylfaen" w:eastAsia="Times New Roman" w:hAnsi="Sylfaen" w:cs="Sylfaen"/>
          <w:b/>
          <w:lang w:val="ka-GE"/>
        </w:rPr>
      </w:pPr>
      <w:r w:rsidRPr="00F6184A">
        <w:rPr>
          <w:rFonts w:ascii="Sylfaen" w:eastAsia="Times New Roman" w:hAnsi="Sylfaen" w:cs="Sylfaen"/>
          <w:b/>
          <w:lang w:val="ka-GE"/>
        </w:rPr>
        <w:t>1.ფიქსირებული ინტერნეტის საცალო მომსახურება</w:t>
      </w:r>
    </w:p>
    <w:p w:rsidR="006D5011" w:rsidRPr="00F6184A" w:rsidRDefault="006D5011" w:rsidP="00F57EFC">
      <w:pPr>
        <w:pStyle w:val="ListParagraph"/>
        <w:spacing w:after="0" w:line="240" w:lineRule="auto"/>
        <w:ind w:left="0"/>
        <w:jc w:val="both"/>
        <w:rPr>
          <w:rFonts w:ascii="Sylfaen" w:eastAsia="Times New Roman" w:hAnsi="Sylfaen" w:cs="Sylfaen"/>
          <w:lang w:val="ka-GE"/>
        </w:rPr>
      </w:pPr>
    </w:p>
    <w:p w:rsidR="005354D5" w:rsidRPr="00F6184A" w:rsidRDefault="006D5011" w:rsidP="006D5011">
      <w:pPr>
        <w:pStyle w:val="ListParagraph"/>
        <w:spacing w:after="0" w:line="240" w:lineRule="auto"/>
        <w:ind w:left="0"/>
        <w:jc w:val="both"/>
        <w:rPr>
          <w:rFonts w:ascii="Sylfaen" w:eastAsia="Times New Roman" w:hAnsi="Sylfaen" w:cs="Sylfaen"/>
          <w:color w:val="FF0000"/>
          <w:lang w:val="ka-GE"/>
        </w:rPr>
      </w:pPr>
      <w:r w:rsidRPr="00F6184A">
        <w:rPr>
          <w:rFonts w:ascii="Sylfaen" w:hAnsi="Sylfaen"/>
          <w:lang w:val="ka-GE"/>
        </w:rPr>
        <w:t xml:space="preserve">სს „სილქნეტი“ ინტერნეტ მომსახურების მიწოდებას უზრუნველყოფს ოპტიკური ქსელის (ოპტიკა სახლამდე („FTTH“) - წერტილი-მრავალწერტილი („GPON“) და წერტილი-წერტილი („P2P“),  სპილენძის ადგილობრივი დაშვების ქსელის („ADSL“ და „ADSL2“ ტექნოლოგიები)  და  ადგილობრივი </w:t>
      </w:r>
      <w:proofErr w:type="spellStart"/>
      <w:r w:rsidRPr="00F6184A">
        <w:rPr>
          <w:rFonts w:ascii="Sylfaen" w:hAnsi="Sylfaen"/>
          <w:lang w:val="ka-GE"/>
        </w:rPr>
        <w:t>რადიოდაშვების</w:t>
      </w:r>
      <w:proofErr w:type="spellEnd"/>
      <w:r w:rsidRPr="00F6184A">
        <w:rPr>
          <w:rFonts w:ascii="Sylfaen" w:hAnsi="Sylfaen"/>
          <w:lang w:val="ka-GE"/>
        </w:rPr>
        <w:t xml:space="preserve">  (LTE, </w:t>
      </w:r>
      <w:proofErr w:type="spellStart"/>
      <w:r w:rsidRPr="00F6184A">
        <w:rPr>
          <w:rFonts w:ascii="Sylfaen" w:hAnsi="Sylfaen"/>
          <w:lang w:val="ka-GE"/>
        </w:rPr>
        <w:t>WiFi</w:t>
      </w:r>
      <w:proofErr w:type="spellEnd"/>
      <w:r w:rsidRPr="00F6184A">
        <w:rPr>
          <w:rFonts w:ascii="Sylfaen" w:hAnsi="Sylfaen"/>
          <w:lang w:val="ka-GE"/>
        </w:rPr>
        <w:t xml:space="preserve"> და CDMA) ქსელების გამოყენებით.</w:t>
      </w:r>
      <w:r w:rsidR="00527B41" w:rsidRPr="00F6184A">
        <w:rPr>
          <w:rFonts w:ascii="Sylfaen" w:hAnsi="Sylfaen"/>
          <w:lang w:val="ka-GE"/>
        </w:rPr>
        <w:t xml:space="preserve"> </w:t>
      </w:r>
      <w:r w:rsidR="005A24FF" w:rsidRPr="00F6184A">
        <w:rPr>
          <w:rFonts w:ascii="Sylfaen" w:hAnsi="Sylfaen" w:cs="Sylfaen"/>
          <w:color w:val="000000"/>
          <w:shd w:val="clear" w:color="auto" w:fill="FFFFFF"/>
          <w:lang w:val="ka-GE"/>
        </w:rPr>
        <w:t>ბოლო</w:t>
      </w:r>
      <w:r w:rsidR="005A24FF" w:rsidRPr="00F6184A">
        <w:rPr>
          <w:rFonts w:ascii="Sylfaen" w:hAnsi="Sylfaen"/>
          <w:color w:val="000000"/>
          <w:shd w:val="clear" w:color="auto" w:fill="FFFFFF"/>
          <w:lang w:val="ka-GE"/>
        </w:rPr>
        <w:t xml:space="preserve"> </w:t>
      </w:r>
      <w:r w:rsidR="005A24FF" w:rsidRPr="00F6184A">
        <w:rPr>
          <w:rFonts w:ascii="Sylfaen" w:hAnsi="Sylfaen" w:cs="Sylfaen"/>
          <w:color w:val="000000"/>
          <w:shd w:val="clear" w:color="auto" w:fill="FFFFFF"/>
          <w:lang w:val="ka-GE"/>
        </w:rPr>
        <w:t>მომხმარებლის</w:t>
      </w:r>
      <w:r w:rsidR="005A24FF" w:rsidRPr="00F6184A">
        <w:rPr>
          <w:rFonts w:ascii="Sylfaen" w:hAnsi="Sylfaen"/>
          <w:color w:val="000000"/>
          <w:shd w:val="clear" w:color="auto" w:fill="FFFFFF"/>
          <w:lang w:val="ka-GE"/>
        </w:rPr>
        <w:t xml:space="preserve"> </w:t>
      </w:r>
      <w:r w:rsidR="005A24FF" w:rsidRPr="00F6184A">
        <w:rPr>
          <w:rFonts w:ascii="Sylfaen" w:hAnsi="Sylfaen" w:cs="Sylfaen"/>
          <w:color w:val="000000"/>
          <w:shd w:val="clear" w:color="auto" w:fill="FFFFFF"/>
          <w:lang w:val="ka-GE"/>
        </w:rPr>
        <w:t>ფიქსირებულ</w:t>
      </w:r>
      <w:r w:rsidR="005A24FF" w:rsidRPr="00F6184A">
        <w:rPr>
          <w:rFonts w:ascii="Sylfaen" w:hAnsi="Sylfaen"/>
          <w:color w:val="000000"/>
          <w:shd w:val="clear" w:color="auto" w:fill="FFFFFF"/>
          <w:lang w:val="ka-GE"/>
        </w:rPr>
        <w:t xml:space="preserve"> </w:t>
      </w:r>
      <w:r w:rsidR="005A24FF" w:rsidRPr="00F6184A">
        <w:rPr>
          <w:rFonts w:ascii="Sylfaen" w:hAnsi="Sylfaen" w:cs="Sylfaen"/>
          <w:color w:val="000000"/>
          <w:shd w:val="clear" w:color="auto" w:fill="FFFFFF"/>
          <w:lang w:val="ka-GE"/>
        </w:rPr>
        <w:t xml:space="preserve">მისამართზე </w:t>
      </w:r>
      <w:r w:rsidR="005354D5" w:rsidRPr="00F6184A">
        <w:rPr>
          <w:rFonts w:ascii="Sylfaen" w:eastAsia="Times New Roman" w:hAnsi="Sylfaen" w:cs="Sylfaen"/>
          <w:lang w:val="ka-GE"/>
        </w:rPr>
        <w:t>ინტერნეტის ქსელ</w:t>
      </w:r>
      <w:r w:rsidR="00346B17" w:rsidRPr="00F6184A">
        <w:rPr>
          <w:rFonts w:ascii="Sylfaen" w:eastAsia="Times New Roman" w:hAnsi="Sylfaen" w:cs="Sylfaen"/>
          <w:lang w:val="ka-GE"/>
        </w:rPr>
        <w:t xml:space="preserve">ით მომსახურების საცალო ბაზარზე </w:t>
      </w:r>
      <w:r w:rsidR="005354D5" w:rsidRPr="00F6184A">
        <w:rPr>
          <w:rFonts w:ascii="Sylfaen" w:eastAsia="Times New Roman" w:hAnsi="Sylfaen" w:cs="Sylfaen"/>
          <w:lang w:val="ka-GE"/>
        </w:rPr>
        <w:t>კომისიის №</w:t>
      </w:r>
      <w:r w:rsidR="00346B17" w:rsidRPr="00F6184A">
        <w:rPr>
          <w:rFonts w:ascii="Sylfaen" w:eastAsia="Times New Roman" w:hAnsi="Sylfaen" w:cs="Sylfaen"/>
          <w:lang w:val="ka-GE"/>
        </w:rPr>
        <w:t>610/9 13</w:t>
      </w:r>
      <w:r w:rsidR="008A4689" w:rsidRPr="00F6184A">
        <w:rPr>
          <w:rFonts w:ascii="Sylfaen" w:eastAsia="Times New Roman" w:hAnsi="Sylfaen" w:cs="Sylfaen"/>
          <w:lang w:val="ka-GE"/>
        </w:rPr>
        <w:t>.11.2009 გადაწყვეტილებით სს „სი</w:t>
      </w:r>
      <w:r w:rsidR="00346B17" w:rsidRPr="00F6184A">
        <w:rPr>
          <w:rFonts w:ascii="Sylfaen" w:eastAsia="Times New Roman" w:hAnsi="Sylfaen" w:cs="Sylfaen"/>
          <w:lang w:val="ka-GE"/>
        </w:rPr>
        <w:t>ლ</w:t>
      </w:r>
      <w:r w:rsidR="008A4689" w:rsidRPr="00F6184A">
        <w:rPr>
          <w:rFonts w:ascii="Sylfaen" w:eastAsia="Times New Roman" w:hAnsi="Sylfaen" w:cs="Sylfaen"/>
          <w:lang w:val="ka-GE"/>
        </w:rPr>
        <w:t>ქ</w:t>
      </w:r>
      <w:r w:rsidR="00346B17" w:rsidRPr="00F6184A">
        <w:rPr>
          <w:rFonts w:ascii="Sylfaen" w:eastAsia="Times New Roman" w:hAnsi="Sylfaen" w:cs="Sylfaen"/>
          <w:lang w:val="ka-GE"/>
        </w:rPr>
        <w:t>ნეტი“ ცნობილი იქნა მნიშვნელოვანი საბაზრო ძალაუფლების მქონე ავტორიზებულ პირად 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   ინფორმაციის გამჭვირვალობის ვალდებულება და განცალკევებულად აღრიცხვის ვალდებულება</w:t>
      </w:r>
      <w:r w:rsidR="005A24FF" w:rsidRPr="00F6184A">
        <w:rPr>
          <w:rFonts w:ascii="Sylfaen" w:eastAsia="Times New Roman" w:hAnsi="Sylfaen" w:cs="Sylfaen"/>
          <w:lang w:val="ka-GE"/>
        </w:rPr>
        <w:t>.</w:t>
      </w:r>
      <w:r w:rsidR="005A24FF" w:rsidRPr="00F6184A">
        <w:rPr>
          <w:rFonts w:ascii="Sylfaen" w:eastAsia="Times New Roman" w:hAnsi="Sylfaen" w:cs="Sylfaen"/>
          <w:color w:val="FF0000"/>
          <w:lang w:val="ka-GE"/>
        </w:rPr>
        <w:t xml:space="preserve"> </w:t>
      </w:r>
    </w:p>
    <w:p w:rsidR="009A0950" w:rsidRPr="00F6184A" w:rsidRDefault="009A0950" w:rsidP="006D5011">
      <w:pPr>
        <w:pStyle w:val="ListParagraph"/>
        <w:spacing w:after="0" w:line="240" w:lineRule="auto"/>
        <w:ind w:left="0"/>
        <w:jc w:val="both"/>
        <w:rPr>
          <w:rFonts w:ascii="Sylfaen" w:eastAsia="Times New Roman" w:hAnsi="Sylfaen" w:cs="Sylfaen"/>
          <w:color w:val="FF0000"/>
          <w:lang w:val="ka-GE"/>
        </w:rPr>
      </w:pPr>
    </w:p>
    <w:p w:rsidR="00807268" w:rsidRPr="00F6184A" w:rsidRDefault="00807268" w:rsidP="00807268">
      <w:pPr>
        <w:pStyle w:val="ListParagraph"/>
        <w:spacing w:after="0" w:line="240" w:lineRule="auto"/>
        <w:ind w:left="0"/>
        <w:jc w:val="both"/>
        <w:rPr>
          <w:rFonts w:ascii="Sylfaen" w:eastAsia="Times New Roman" w:hAnsi="Sylfaen" w:cs="Sylfaen"/>
          <w:lang w:val="ka-GE"/>
        </w:rPr>
      </w:pPr>
      <w:r w:rsidRPr="00F6184A">
        <w:rPr>
          <w:rFonts w:ascii="Sylfaen" w:eastAsia="Times New Roman" w:hAnsi="Sylfaen" w:cs="Sylfaen"/>
          <w:lang w:val="ka-GE"/>
        </w:rPr>
        <w:t>სს „სილქნეტი“ და შპს „მაგთიკომი“ საცალო მომსახურების აბონენტებს ფიქსირებულ  ინტერნეტ მომსახურების მრავალფეროვან პაკეტებს  სთავაზობენ. სს „</w:t>
      </w:r>
      <w:proofErr w:type="spellStart"/>
      <w:r w:rsidR="00DA7EFB" w:rsidRPr="00F6184A">
        <w:rPr>
          <w:rFonts w:ascii="Sylfaen" w:eastAsia="Times New Roman" w:hAnsi="Sylfaen" w:cs="Sylfaen"/>
          <w:lang w:val="ka-GE"/>
        </w:rPr>
        <w:t>სილქნეტი</w:t>
      </w:r>
      <w:r w:rsidR="00A475E5" w:rsidRPr="00F6184A">
        <w:rPr>
          <w:rFonts w:ascii="Sylfaen" w:eastAsia="Times New Roman" w:hAnsi="Sylfaen" w:cs="Sylfaen"/>
          <w:lang w:val="ka-GE"/>
        </w:rPr>
        <w:t>ს</w:t>
      </w:r>
      <w:proofErr w:type="spellEnd"/>
      <w:r w:rsidRPr="00F6184A">
        <w:rPr>
          <w:rFonts w:ascii="Sylfaen" w:eastAsia="Times New Roman" w:hAnsi="Sylfaen" w:cs="Sylfaen"/>
          <w:lang w:val="ka-GE"/>
        </w:rPr>
        <w:t xml:space="preserve">“ მიერ აბონენტებისთვის მიწოდებული ფიქსირებული ინტერნეტ მომსახურების საერთო ოდენობიდან 57 პროცენტი ოპტიკური ინტერნეტია,  ხოლო 43 პროცენტი </w:t>
      </w:r>
      <w:proofErr w:type="spellStart"/>
      <w:r w:rsidRPr="00F6184A">
        <w:rPr>
          <w:rFonts w:ascii="Sylfaen" w:eastAsia="Times New Roman" w:hAnsi="Sylfaen" w:cs="Sylfaen"/>
          <w:lang w:val="ka-GE"/>
        </w:rPr>
        <w:t>xDSL</w:t>
      </w:r>
      <w:proofErr w:type="spellEnd"/>
      <w:r w:rsidRPr="00F6184A">
        <w:rPr>
          <w:rFonts w:ascii="Sylfaen" w:eastAsia="Times New Roman" w:hAnsi="Sylfaen" w:cs="Sylfaen"/>
          <w:lang w:val="ka-GE"/>
        </w:rPr>
        <w:t>, ხოლო მაგთიკომის შემთხვევაში ოპტიკური ინტერნეტი 97 პროცენტს შეადგენს</w:t>
      </w:r>
      <w:r w:rsidRPr="00F6184A">
        <w:rPr>
          <w:rFonts w:ascii="Sylfaen" w:eastAsia="Times New Roman" w:hAnsi="Sylfaen" w:cs="Sylfaen"/>
          <w:lang w:val="en-GB"/>
        </w:rPr>
        <w:t xml:space="preserve">, </w:t>
      </w:r>
      <w:r w:rsidRPr="00F6184A">
        <w:rPr>
          <w:rFonts w:ascii="Sylfaen" w:eastAsia="Times New Roman" w:hAnsi="Sylfaen" w:cs="Sylfaen"/>
          <w:lang w:val="ka-GE"/>
        </w:rPr>
        <w:t xml:space="preserve">ხოლო  </w:t>
      </w:r>
      <w:proofErr w:type="spellStart"/>
      <w:r w:rsidRPr="00F6184A">
        <w:rPr>
          <w:rFonts w:ascii="Sylfaen" w:eastAsia="Times New Roman" w:hAnsi="Sylfaen" w:cs="Sylfaen"/>
          <w:lang w:val="ka-GE"/>
        </w:rPr>
        <w:t>xDSL</w:t>
      </w:r>
      <w:proofErr w:type="spellEnd"/>
      <w:r w:rsidRPr="00F6184A">
        <w:rPr>
          <w:rFonts w:ascii="Sylfaen" w:eastAsia="Times New Roman" w:hAnsi="Sylfaen" w:cs="Sylfaen"/>
          <w:lang w:val="ka-GE"/>
        </w:rPr>
        <w:t xml:space="preserve"> მხოლოდ 3 პროცენტია. </w:t>
      </w:r>
    </w:p>
    <w:p w:rsidR="00807268" w:rsidRPr="00F6184A" w:rsidRDefault="00807268" w:rsidP="006D5011">
      <w:pPr>
        <w:pStyle w:val="ListParagraph"/>
        <w:spacing w:after="0" w:line="240" w:lineRule="auto"/>
        <w:ind w:left="0"/>
        <w:jc w:val="both"/>
        <w:rPr>
          <w:rFonts w:ascii="Sylfaen" w:eastAsia="Times New Roman" w:hAnsi="Sylfaen" w:cs="Sylfaen"/>
          <w:lang w:val="ka-GE"/>
        </w:rPr>
      </w:pPr>
    </w:p>
    <w:p w:rsidR="00807268" w:rsidRPr="00F6184A" w:rsidRDefault="00807268" w:rsidP="006D5011">
      <w:pPr>
        <w:pStyle w:val="ListParagraph"/>
        <w:spacing w:after="0" w:line="240" w:lineRule="auto"/>
        <w:ind w:left="0"/>
        <w:jc w:val="both"/>
        <w:rPr>
          <w:rFonts w:ascii="Sylfaen" w:eastAsia="Times New Roman" w:hAnsi="Sylfaen" w:cs="Sylfaen"/>
          <w:lang w:val="ka-GE"/>
        </w:rPr>
      </w:pPr>
      <w:r w:rsidRPr="00F6184A">
        <w:rPr>
          <w:rFonts w:ascii="Sylfaen" w:eastAsia="Times New Roman" w:hAnsi="Sylfaen" w:cs="Sylfaen"/>
          <w:lang w:val="ka-GE"/>
        </w:rPr>
        <w:t>მონაცემები აბონენტებისა და შემოსავლების შესახებ 2015 -2017 წლების პერიოდში</w:t>
      </w:r>
    </w:p>
    <w:p w:rsidR="00052EEB" w:rsidRPr="00F6184A" w:rsidRDefault="00052EEB" w:rsidP="006D5011">
      <w:pPr>
        <w:pStyle w:val="ListParagraph"/>
        <w:spacing w:after="0" w:line="240" w:lineRule="auto"/>
        <w:ind w:left="0"/>
        <w:jc w:val="both"/>
        <w:rPr>
          <w:rFonts w:ascii="Sylfaen" w:eastAsia="Times New Roman" w:hAnsi="Sylfaen" w:cs="Sylfaen"/>
          <w:lang w:val="ka-GE"/>
        </w:rPr>
      </w:pPr>
    </w:p>
    <w:p w:rsidR="00807268" w:rsidRPr="00F6184A" w:rsidRDefault="00807268" w:rsidP="00807268">
      <w:pPr>
        <w:pStyle w:val="ListParagraph"/>
        <w:spacing w:after="0" w:line="240" w:lineRule="auto"/>
        <w:ind w:left="0"/>
        <w:jc w:val="right"/>
        <w:rPr>
          <w:rFonts w:ascii="Sylfaen" w:eastAsia="Times New Roman" w:hAnsi="Sylfaen" w:cs="Sylfaen"/>
          <w:lang w:val="ka-GE"/>
        </w:rPr>
      </w:pPr>
      <w:r w:rsidRPr="00F6184A">
        <w:rPr>
          <w:rFonts w:ascii="Sylfaen" w:eastAsia="Times New Roman" w:hAnsi="Sylfaen" w:cs="Sylfaen"/>
          <w:lang w:val="ka-GE"/>
        </w:rPr>
        <w:t>ცხრილი N1</w:t>
      </w:r>
    </w:p>
    <w:p w:rsidR="00807268" w:rsidRPr="00F6184A" w:rsidRDefault="00807268" w:rsidP="00807268">
      <w:pPr>
        <w:pStyle w:val="ListParagraph"/>
        <w:spacing w:after="0" w:line="240" w:lineRule="auto"/>
        <w:ind w:left="0"/>
        <w:jc w:val="right"/>
        <w:rPr>
          <w:rFonts w:ascii="Sylfaen" w:eastAsia="Times New Roman" w:hAnsi="Sylfaen" w:cs="Sylfaen"/>
          <w:color w:val="FF0000"/>
          <w:lang w:val="ka-GE"/>
        </w:rPr>
      </w:pPr>
    </w:p>
    <w:tbl>
      <w:tblPr>
        <w:tblW w:w="6051" w:type="pct"/>
        <w:jc w:val="center"/>
        <w:tblLayout w:type="fixed"/>
        <w:tblLook w:val="04A0" w:firstRow="1" w:lastRow="0" w:firstColumn="1" w:lastColumn="0" w:noHBand="0" w:noVBand="1"/>
      </w:tblPr>
      <w:tblGrid>
        <w:gridCol w:w="1458"/>
        <w:gridCol w:w="1645"/>
        <w:gridCol w:w="1853"/>
        <w:gridCol w:w="1448"/>
        <w:gridCol w:w="1652"/>
        <w:gridCol w:w="1645"/>
        <w:gridCol w:w="1614"/>
      </w:tblGrid>
      <w:tr w:rsidR="00807268" w:rsidRPr="00F6184A" w:rsidTr="00D53530">
        <w:trPr>
          <w:trHeight w:val="226"/>
          <w:jc w:val="center"/>
        </w:trPr>
        <w:tc>
          <w:tcPr>
            <w:tcW w:w="644" w:type="pct"/>
            <w:vMerge w:val="restart"/>
            <w:tcBorders>
              <w:top w:val="single" w:sz="4" w:space="0" w:color="auto"/>
              <w:left w:val="single" w:sz="4" w:space="0" w:color="auto"/>
              <w:right w:val="single" w:sz="4" w:space="0" w:color="auto"/>
            </w:tcBorders>
            <w:shd w:val="clear" w:color="auto" w:fill="auto"/>
            <w:vAlign w:val="center"/>
            <w:hideMark/>
          </w:tcPr>
          <w:p w:rsidR="00807268" w:rsidRPr="00F6184A" w:rsidRDefault="00807268" w:rsidP="008255FD">
            <w:pPr>
              <w:spacing w:after="0" w:line="240" w:lineRule="auto"/>
              <w:jc w:val="both"/>
              <w:rPr>
                <w:rFonts w:ascii="Sylfaen" w:eastAsia="Times New Roman" w:hAnsi="Sylfaen"/>
                <w:b/>
                <w:bCs/>
                <w:color w:val="000000"/>
              </w:rPr>
            </w:pPr>
            <w:r w:rsidRPr="00F6184A">
              <w:rPr>
                <w:rFonts w:ascii="Sylfaen" w:eastAsia="Times New Roman" w:hAnsi="Sylfaen"/>
                <w:b/>
                <w:bCs/>
                <w:color w:val="000000"/>
                <w:lang w:val="ka-GE"/>
              </w:rPr>
              <w:lastRenderedPageBreak/>
              <w:t>კომპანია</w:t>
            </w:r>
          </w:p>
        </w:tc>
        <w:tc>
          <w:tcPr>
            <w:tcW w:w="1546" w:type="pct"/>
            <w:gridSpan w:val="2"/>
            <w:tcBorders>
              <w:top w:val="single" w:sz="4" w:space="0" w:color="auto"/>
              <w:left w:val="nil"/>
              <w:bottom w:val="single" w:sz="4" w:space="0" w:color="auto"/>
              <w:right w:val="single" w:sz="4" w:space="0" w:color="auto"/>
            </w:tcBorders>
            <w:shd w:val="clear" w:color="auto" w:fill="auto"/>
            <w:vAlign w:val="bottom"/>
            <w:hideMark/>
          </w:tcPr>
          <w:p w:rsidR="00807268" w:rsidRPr="00F6184A" w:rsidRDefault="00807268" w:rsidP="008255FD">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2015</w:t>
            </w:r>
          </w:p>
        </w:tc>
        <w:tc>
          <w:tcPr>
            <w:tcW w:w="1370" w:type="pct"/>
            <w:gridSpan w:val="2"/>
            <w:tcBorders>
              <w:top w:val="single" w:sz="4" w:space="0" w:color="auto"/>
              <w:left w:val="nil"/>
              <w:bottom w:val="single" w:sz="4" w:space="0" w:color="auto"/>
              <w:right w:val="single" w:sz="4" w:space="0" w:color="auto"/>
            </w:tcBorders>
            <w:shd w:val="clear" w:color="auto" w:fill="auto"/>
            <w:vAlign w:val="bottom"/>
            <w:hideMark/>
          </w:tcPr>
          <w:p w:rsidR="00807268" w:rsidRPr="00F6184A" w:rsidRDefault="00807268" w:rsidP="008255FD">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2016</w:t>
            </w:r>
          </w:p>
        </w:tc>
        <w:tc>
          <w:tcPr>
            <w:tcW w:w="1440" w:type="pct"/>
            <w:gridSpan w:val="2"/>
            <w:tcBorders>
              <w:top w:val="single" w:sz="4" w:space="0" w:color="auto"/>
              <w:left w:val="nil"/>
              <w:bottom w:val="single" w:sz="4" w:space="0" w:color="auto"/>
              <w:right w:val="single" w:sz="4" w:space="0" w:color="auto"/>
            </w:tcBorders>
            <w:shd w:val="clear" w:color="auto" w:fill="auto"/>
            <w:vAlign w:val="bottom"/>
            <w:hideMark/>
          </w:tcPr>
          <w:p w:rsidR="00807268" w:rsidRPr="00F6184A" w:rsidRDefault="00807268" w:rsidP="008255FD">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2017</w:t>
            </w:r>
          </w:p>
        </w:tc>
      </w:tr>
      <w:tr w:rsidR="00807268" w:rsidRPr="00F6184A" w:rsidTr="00D53530">
        <w:trPr>
          <w:trHeight w:val="445"/>
          <w:jc w:val="center"/>
        </w:trPr>
        <w:tc>
          <w:tcPr>
            <w:tcW w:w="644" w:type="pct"/>
            <w:vMerge/>
            <w:tcBorders>
              <w:left w:val="single" w:sz="4" w:space="0" w:color="auto"/>
              <w:bottom w:val="single" w:sz="4" w:space="0" w:color="auto"/>
              <w:right w:val="single" w:sz="4" w:space="0" w:color="auto"/>
            </w:tcBorders>
            <w:shd w:val="clear" w:color="auto" w:fill="auto"/>
            <w:vAlign w:val="center"/>
          </w:tcPr>
          <w:p w:rsidR="00807268" w:rsidRPr="00F6184A" w:rsidRDefault="00807268" w:rsidP="008255FD">
            <w:pPr>
              <w:spacing w:after="0" w:line="240" w:lineRule="auto"/>
              <w:jc w:val="both"/>
              <w:rPr>
                <w:rFonts w:ascii="Sylfaen" w:eastAsia="Times New Roman" w:hAnsi="Sylfaen"/>
                <w:b/>
                <w:bCs/>
                <w:color w:val="000000"/>
              </w:rPr>
            </w:pPr>
          </w:p>
        </w:tc>
        <w:tc>
          <w:tcPr>
            <w:tcW w:w="727" w:type="pct"/>
            <w:tcBorders>
              <w:top w:val="single" w:sz="4" w:space="0" w:color="auto"/>
              <w:left w:val="nil"/>
              <w:bottom w:val="single" w:sz="4" w:space="0" w:color="auto"/>
              <w:right w:val="single" w:sz="4" w:space="0" w:color="auto"/>
            </w:tcBorders>
            <w:shd w:val="clear" w:color="auto" w:fill="auto"/>
            <w:vAlign w:val="center"/>
          </w:tcPr>
          <w:p w:rsidR="00807268" w:rsidRPr="00F6184A" w:rsidRDefault="00807268" w:rsidP="008255FD">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აბონენტები</w:t>
            </w:r>
            <w:proofErr w:type="spellEnd"/>
          </w:p>
        </w:tc>
        <w:tc>
          <w:tcPr>
            <w:tcW w:w="819" w:type="pct"/>
            <w:tcBorders>
              <w:top w:val="single" w:sz="4" w:space="0" w:color="auto"/>
              <w:left w:val="nil"/>
              <w:bottom w:val="single" w:sz="4" w:space="0" w:color="auto"/>
              <w:right w:val="single" w:sz="4" w:space="0" w:color="auto"/>
            </w:tcBorders>
            <w:shd w:val="clear" w:color="auto" w:fill="auto"/>
            <w:vAlign w:val="center"/>
          </w:tcPr>
          <w:p w:rsidR="00807268" w:rsidRPr="00F6184A" w:rsidRDefault="00807268" w:rsidP="008255FD">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შემოსავალი</w:t>
            </w:r>
            <w:proofErr w:type="spellEnd"/>
            <w:r w:rsidRPr="00F6184A">
              <w:rPr>
                <w:rFonts w:ascii="Sylfaen" w:eastAsia="Times New Roman" w:hAnsi="Sylfaen"/>
                <w:b/>
                <w:bCs/>
                <w:color w:val="000000"/>
              </w:rPr>
              <w:t xml:space="preserve">,  </w:t>
            </w:r>
            <w:r w:rsidRPr="00F6184A">
              <w:rPr>
                <w:rFonts w:ascii="Sylfaen" w:eastAsia="Times New Roman" w:hAnsi="Sylfaen"/>
                <w:b/>
                <w:bCs/>
                <w:color w:val="000000"/>
                <w:lang w:val="ka-GE"/>
              </w:rPr>
              <w:t>ლარი</w:t>
            </w:r>
          </w:p>
        </w:tc>
        <w:tc>
          <w:tcPr>
            <w:tcW w:w="640" w:type="pct"/>
            <w:tcBorders>
              <w:top w:val="single" w:sz="4" w:space="0" w:color="auto"/>
              <w:left w:val="nil"/>
              <w:bottom w:val="single" w:sz="4" w:space="0" w:color="auto"/>
              <w:right w:val="single" w:sz="4" w:space="0" w:color="auto"/>
            </w:tcBorders>
            <w:shd w:val="clear" w:color="auto" w:fill="auto"/>
            <w:vAlign w:val="center"/>
          </w:tcPr>
          <w:p w:rsidR="00807268" w:rsidRPr="00F6184A" w:rsidRDefault="00807268" w:rsidP="008255FD">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აბონენტები</w:t>
            </w:r>
            <w:proofErr w:type="spellEnd"/>
          </w:p>
        </w:tc>
        <w:tc>
          <w:tcPr>
            <w:tcW w:w="730" w:type="pct"/>
            <w:tcBorders>
              <w:top w:val="single" w:sz="4" w:space="0" w:color="auto"/>
              <w:left w:val="nil"/>
              <w:bottom w:val="single" w:sz="4" w:space="0" w:color="auto"/>
              <w:right w:val="single" w:sz="4" w:space="0" w:color="auto"/>
            </w:tcBorders>
            <w:shd w:val="clear" w:color="auto" w:fill="auto"/>
            <w:vAlign w:val="center"/>
          </w:tcPr>
          <w:p w:rsidR="00807268" w:rsidRPr="00F6184A" w:rsidRDefault="00807268" w:rsidP="008255FD">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შემოსავალი</w:t>
            </w:r>
            <w:proofErr w:type="spellEnd"/>
            <w:r w:rsidRPr="00F6184A">
              <w:rPr>
                <w:rFonts w:ascii="Sylfaen" w:eastAsia="Times New Roman" w:hAnsi="Sylfaen"/>
                <w:b/>
                <w:bCs/>
                <w:color w:val="000000"/>
              </w:rPr>
              <w:t xml:space="preserve">, </w:t>
            </w:r>
            <w:r w:rsidRPr="00F6184A">
              <w:rPr>
                <w:rFonts w:ascii="Sylfaen" w:eastAsia="Times New Roman" w:hAnsi="Sylfaen"/>
                <w:b/>
                <w:bCs/>
                <w:color w:val="000000"/>
                <w:lang w:val="ka-GE"/>
              </w:rPr>
              <w:t>ლარი</w:t>
            </w:r>
          </w:p>
        </w:tc>
        <w:tc>
          <w:tcPr>
            <w:tcW w:w="727" w:type="pct"/>
            <w:tcBorders>
              <w:top w:val="single" w:sz="4" w:space="0" w:color="auto"/>
              <w:left w:val="nil"/>
              <w:bottom w:val="single" w:sz="4" w:space="0" w:color="auto"/>
              <w:right w:val="single" w:sz="4" w:space="0" w:color="auto"/>
            </w:tcBorders>
            <w:shd w:val="clear" w:color="auto" w:fill="auto"/>
            <w:vAlign w:val="center"/>
          </w:tcPr>
          <w:p w:rsidR="00807268" w:rsidRPr="00F6184A" w:rsidRDefault="00807268" w:rsidP="008255FD">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აბონენტები</w:t>
            </w:r>
            <w:proofErr w:type="spellEnd"/>
          </w:p>
        </w:tc>
        <w:tc>
          <w:tcPr>
            <w:tcW w:w="713" w:type="pct"/>
            <w:tcBorders>
              <w:top w:val="single" w:sz="4" w:space="0" w:color="auto"/>
              <w:left w:val="nil"/>
              <w:bottom w:val="single" w:sz="4" w:space="0" w:color="auto"/>
              <w:right w:val="single" w:sz="4" w:space="0" w:color="auto"/>
            </w:tcBorders>
            <w:shd w:val="clear" w:color="auto" w:fill="auto"/>
            <w:vAlign w:val="center"/>
          </w:tcPr>
          <w:p w:rsidR="00807268" w:rsidRPr="00F6184A" w:rsidRDefault="00807268" w:rsidP="008255FD">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შემოსავალი</w:t>
            </w:r>
            <w:proofErr w:type="spellEnd"/>
            <w:r w:rsidRPr="00F6184A">
              <w:rPr>
                <w:rFonts w:ascii="Sylfaen" w:eastAsia="Times New Roman" w:hAnsi="Sylfaen" w:cs="Sylfaen"/>
                <w:b/>
                <w:bCs/>
                <w:color w:val="000000"/>
                <w:lang w:val="ka-GE"/>
              </w:rPr>
              <w:t xml:space="preserve">, </w:t>
            </w:r>
            <w:r w:rsidRPr="00F6184A">
              <w:rPr>
                <w:rFonts w:ascii="Sylfaen" w:eastAsia="Times New Roman" w:hAnsi="Sylfaen"/>
                <w:b/>
                <w:bCs/>
                <w:color w:val="000000"/>
                <w:lang w:val="ka-GE"/>
              </w:rPr>
              <w:t>ლარი</w:t>
            </w:r>
          </w:p>
        </w:tc>
      </w:tr>
      <w:tr w:rsidR="00807268" w:rsidRPr="00F6184A" w:rsidTr="00D53530">
        <w:trPr>
          <w:trHeight w:val="226"/>
          <w:jc w:val="center"/>
        </w:trPr>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სილქნეტი</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229,854</w:t>
            </w:r>
          </w:p>
        </w:tc>
        <w:tc>
          <w:tcPr>
            <w:tcW w:w="819"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72,673,308</w:t>
            </w:r>
          </w:p>
        </w:tc>
        <w:tc>
          <w:tcPr>
            <w:tcW w:w="64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244,330</w:t>
            </w:r>
          </w:p>
        </w:tc>
        <w:tc>
          <w:tcPr>
            <w:tcW w:w="73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75,886,974</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255,265</w:t>
            </w:r>
          </w:p>
        </w:tc>
        <w:tc>
          <w:tcPr>
            <w:tcW w:w="713"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79,177,437</w:t>
            </w:r>
          </w:p>
        </w:tc>
      </w:tr>
      <w:tr w:rsidR="00807268" w:rsidRPr="00F6184A" w:rsidTr="00D53530">
        <w:trPr>
          <w:trHeight w:val="226"/>
          <w:jc w:val="center"/>
        </w:trPr>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both"/>
              <w:rPr>
                <w:rFonts w:ascii="Sylfaen" w:eastAsia="Times New Roman" w:hAnsi="Sylfaen"/>
                <w:b/>
                <w:bCs/>
                <w:color w:val="000000"/>
              </w:rPr>
            </w:pPr>
            <w:r w:rsidRPr="00F6184A">
              <w:rPr>
                <w:rFonts w:ascii="Sylfaen" w:eastAsia="Times New Roman" w:hAnsi="Sylfaen"/>
                <w:b/>
                <w:bCs/>
                <w:color w:val="000000"/>
                <w:lang w:val="ka-GE"/>
              </w:rPr>
              <w:t>მაგთიკომი</w:t>
            </w:r>
            <w:r w:rsidRPr="00F6184A">
              <w:rPr>
                <w:rFonts w:ascii="Sylfaen" w:eastAsia="Times New Roman" w:hAnsi="Sylfaen"/>
                <w:b/>
                <w:bCs/>
                <w:color w:val="000000"/>
              </w:rPr>
              <w:t xml:space="preserve"> </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187,451</w:t>
            </w:r>
          </w:p>
        </w:tc>
        <w:tc>
          <w:tcPr>
            <w:tcW w:w="819"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68,439,229</w:t>
            </w:r>
          </w:p>
        </w:tc>
        <w:tc>
          <w:tcPr>
            <w:tcW w:w="64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198,561</w:t>
            </w:r>
          </w:p>
        </w:tc>
        <w:tc>
          <w:tcPr>
            <w:tcW w:w="73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69,415,723</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282,722</w:t>
            </w:r>
          </w:p>
        </w:tc>
        <w:tc>
          <w:tcPr>
            <w:tcW w:w="713"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77,441,093</w:t>
            </w:r>
          </w:p>
        </w:tc>
      </w:tr>
      <w:tr w:rsidR="00807268" w:rsidRPr="00F6184A" w:rsidTr="00D53530">
        <w:trPr>
          <w:trHeight w:val="226"/>
          <w:jc w:val="center"/>
        </w:trPr>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სხვა</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90,559</w:t>
            </w:r>
          </w:p>
        </w:tc>
        <w:tc>
          <w:tcPr>
            <w:tcW w:w="819"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22,133,606</w:t>
            </w:r>
          </w:p>
        </w:tc>
        <w:tc>
          <w:tcPr>
            <w:tcW w:w="64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95,456</w:t>
            </w:r>
          </w:p>
        </w:tc>
        <w:tc>
          <w:tcPr>
            <w:tcW w:w="73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24,823,076</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82,133</w:t>
            </w:r>
          </w:p>
        </w:tc>
        <w:tc>
          <w:tcPr>
            <w:tcW w:w="713"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22,383,672</w:t>
            </w:r>
          </w:p>
        </w:tc>
      </w:tr>
      <w:tr w:rsidR="00807268" w:rsidRPr="00F6184A" w:rsidTr="00D53530">
        <w:trPr>
          <w:trHeight w:val="226"/>
          <w:jc w:val="center"/>
        </w:trPr>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სულ</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jc w:val="center"/>
              <w:rPr>
                <w:rFonts w:ascii="Sylfaen" w:eastAsia="Times New Roman" w:hAnsi="Sylfaen"/>
                <w:b/>
                <w:color w:val="000000"/>
              </w:rPr>
            </w:pPr>
            <w:r w:rsidRPr="00F6184A">
              <w:rPr>
                <w:rFonts w:ascii="Sylfaen" w:eastAsia="Times New Roman" w:hAnsi="Sylfaen"/>
                <w:b/>
                <w:color w:val="000000"/>
              </w:rPr>
              <w:t>507,864</w:t>
            </w:r>
          </w:p>
        </w:tc>
        <w:tc>
          <w:tcPr>
            <w:tcW w:w="819"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jc w:val="center"/>
              <w:rPr>
                <w:rFonts w:ascii="Sylfaen" w:eastAsia="Times New Roman" w:hAnsi="Sylfaen"/>
                <w:b/>
                <w:color w:val="000000"/>
              </w:rPr>
            </w:pPr>
            <w:r w:rsidRPr="00F6184A">
              <w:rPr>
                <w:rFonts w:ascii="Sylfaen" w:eastAsia="Times New Roman" w:hAnsi="Sylfaen"/>
                <w:b/>
                <w:color w:val="000000"/>
              </w:rPr>
              <w:t>163,246,143</w:t>
            </w:r>
          </w:p>
        </w:tc>
        <w:tc>
          <w:tcPr>
            <w:tcW w:w="64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jc w:val="center"/>
              <w:rPr>
                <w:rFonts w:ascii="Sylfaen" w:eastAsia="Times New Roman" w:hAnsi="Sylfaen"/>
                <w:b/>
                <w:color w:val="000000"/>
              </w:rPr>
            </w:pPr>
            <w:r w:rsidRPr="00F6184A">
              <w:rPr>
                <w:rFonts w:ascii="Sylfaen" w:eastAsia="Times New Roman" w:hAnsi="Sylfaen"/>
                <w:b/>
                <w:color w:val="000000"/>
              </w:rPr>
              <w:t>538,347</w:t>
            </w:r>
          </w:p>
        </w:tc>
        <w:tc>
          <w:tcPr>
            <w:tcW w:w="73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jc w:val="center"/>
              <w:rPr>
                <w:rFonts w:ascii="Sylfaen" w:eastAsia="Times New Roman" w:hAnsi="Sylfaen"/>
                <w:b/>
                <w:color w:val="000000"/>
              </w:rPr>
            </w:pPr>
            <w:r w:rsidRPr="00F6184A">
              <w:rPr>
                <w:rFonts w:ascii="Sylfaen" w:eastAsia="Times New Roman" w:hAnsi="Sylfaen"/>
                <w:b/>
                <w:color w:val="000000"/>
              </w:rPr>
              <w:t>170,125,773</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jc w:val="center"/>
              <w:rPr>
                <w:rFonts w:ascii="Sylfaen" w:eastAsia="Times New Roman" w:hAnsi="Sylfaen"/>
                <w:b/>
                <w:color w:val="000000"/>
              </w:rPr>
            </w:pPr>
            <w:r w:rsidRPr="00F6184A">
              <w:rPr>
                <w:rFonts w:ascii="Sylfaen" w:eastAsia="Times New Roman" w:hAnsi="Sylfaen"/>
                <w:b/>
                <w:color w:val="000000"/>
              </w:rPr>
              <w:t>620,120</w:t>
            </w:r>
          </w:p>
        </w:tc>
        <w:tc>
          <w:tcPr>
            <w:tcW w:w="713"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jc w:val="center"/>
              <w:rPr>
                <w:rFonts w:ascii="Sylfaen" w:eastAsia="Times New Roman" w:hAnsi="Sylfaen"/>
                <w:b/>
                <w:color w:val="000000"/>
              </w:rPr>
            </w:pPr>
            <w:r w:rsidRPr="00F6184A">
              <w:rPr>
                <w:rFonts w:ascii="Sylfaen" w:eastAsia="Times New Roman" w:hAnsi="Sylfaen"/>
                <w:b/>
                <w:color w:val="000000"/>
              </w:rPr>
              <w:t>179,002,202</w:t>
            </w:r>
          </w:p>
        </w:tc>
      </w:tr>
    </w:tbl>
    <w:p w:rsidR="00807268" w:rsidRPr="00F6184A" w:rsidRDefault="00807268" w:rsidP="006D5011">
      <w:pPr>
        <w:pStyle w:val="ListParagraph"/>
        <w:spacing w:after="0" w:line="240" w:lineRule="auto"/>
        <w:ind w:left="0"/>
        <w:jc w:val="both"/>
        <w:rPr>
          <w:rFonts w:ascii="Sylfaen" w:eastAsia="Times New Roman" w:hAnsi="Sylfaen" w:cs="Sylfaen"/>
          <w:color w:val="FF0000"/>
          <w:lang w:val="ka-GE"/>
        </w:rPr>
      </w:pPr>
    </w:p>
    <w:p w:rsidR="00527B41" w:rsidRPr="00F6184A" w:rsidRDefault="00527B41" w:rsidP="00807268">
      <w:pPr>
        <w:pStyle w:val="ListParagraph"/>
        <w:spacing w:after="0" w:line="240" w:lineRule="auto"/>
        <w:ind w:left="0"/>
        <w:jc w:val="both"/>
        <w:rPr>
          <w:rFonts w:ascii="Sylfaen" w:eastAsia="Times New Roman" w:hAnsi="Sylfaen" w:cs="Sylfaen"/>
          <w:color w:val="FF0000"/>
          <w:lang w:val="ka-GE"/>
        </w:rPr>
      </w:pPr>
    </w:p>
    <w:p w:rsidR="00807268" w:rsidRPr="00F6184A" w:rsidRDefault="00807268" w:rsidP="00807268">
      <w:pPr>
        <w:pStyle w:val="ListParagraph"/>
        <w:spacing w:after="0" w:line="240" w:lineRule="auto"/>
        <w:ind w:left="0"/>
        <w:jc w:val="both"/>
        <w:rPr>
          <w:rFonts w:ascii="Sylfaen" w:eastAsia="Times New Roman" w:hAnsi="Sylfaen" w:cs="Sylfaen"/>
          <w:lang w:val="ka-GE"/>
        </w:rPr>
      </w:pPr>
      <w:r w:rsidRPr="00F6184A">
        <w:rPr>
          <w:rFonts w:ascii="Sylfaen" w:eastAsia="Times New Roman" w:hAnsi="Sylfaen" w:cs="Sylfaen"/>
          <w:lang w:val="ka-GE"/>
        </w:rPr>
        <w:t>საბაზრო ხვედრითი წილები კომპანიების მიხედვით 2015 -2017 წლების კვარტლების მიხედვით,  მთლიანი საქართველო</w:t>
      </w:r>
    </w:p>
    <w:p w:rsidR="00A31F33" w:rsidRPr="00F6184A" w:rsidRDefault="00A31F33" w:rsidP="00807268">
      <w:pPr>
        <w:pStyle w:val="ListParagraph"/>
        <w:spacing w:after="0" w:line="240" w:lineRule="auto"/>
        <w:ind w:left="0"/>
        <w:jc w:val="both"/>
        <w:rPr>
          <w:rFonts w:ascii="Sylfaen" w:eastAsia="Times New Roman" w:hAnsi="Sylfaen" w:cs="Sylfaen"/>
          <w:lang w:val="ka-GE"/>
        </w:rPr>
      </w:pPr>
    </w:p>
    <w:p w:rsidR="00A31F33" w:rsidRPr="00F6184A" w:rsidRDefault="00A31F33" w:rsidP="00A31F33">
      <w:pPr>
        <w:pStyle w:val="ListParagraph"/>
        <w:spacing w:after="0" w:line="240" w:lineRule="auto"/>
        <w:ind w:left="0"/>
        <w:jc w:val="right"/>
        <w:rPr>
          <w:rFonts w:ascii="Sylfaen" w:eastAsia="Times New Roman" w:hAnsi="Sylfaen" w:cs="Sylfaen"/>
          <w:lang w:val="ka-GE"/>
        </w:rPr>
      </w:pPr>
      <w:r w:rsidRPr="00F6184A">
        <w:rPr>
          <w:rFonts w:ascii="Sylfaen" w:eastAsia="Times New Roman" w:hAnsi="Sylfaen" w:cs="Sylfaen"/>
          <w:lang w:val="ka-GE"/>
        </w:rPr>
        <w:t>გრაფიკი N2</w:t>
      </w:r>
    </w:p>
    <w:p w:rsidR="00A31F33" w:rsidRPr="00F6184A" w:rsidRDefault="00A31F33" w:rsidP="00807268">
      <w:pPr>
        <w:pStyle w:val="ListParagraph"/>
        <w:spacing w:after="0" w:line="240" w:lineRule="auto"/>
        <w:ind w:left="0"/>
        <w:jc w:val="both"/>
        <w:rPr>
          <w:rFonts w:ascii="Sylfaen" w:eastAsia="Times New Roman" w:hAnsi="Sylfaen" w:cs="Sylfaen"/>
          <w:lang w:val="ka-GE"/>
        </w:rPr>
      </w:pPr>
    </w:p>
    <w:p w:rsidR="00807268" w:rsidRPr="00F6184A" w:rsidRDefault="00807268" w:rsidP="003B5918">
      <w:pPr>
        <w:spacing w:after="0" w:line="240" w:lineRule="auto"/>
        <w:jc w:val="both"/>
        <w:rPr>
          <w:rFonts w:ascii="Sylfaen" w:eastAsia="Times New Roman" w:hAnsi="Sylfaen" w:cs="Sylfaen"/>
          <w:color w:val="FF0000"/>
          <w:lang w:val="ka-GE"/>
        </w:rPr>
      </w:pPr>
      <w:r w:rsidRPr="00F6184A">
        <w:rPr>
          <w:rFonts w:ascii="Sylfaen" w:hAnsi="Sylfaen"/>
          <w:noProof/>
          <w:lang w:val="ka-GE" w:eastAsia="ka-GE"/>
        </w:rPr>
        <w:drawing>
          <wp:inline distT="0" distB="0" distL="0" distR="0" wp14:anchorId="7D41999F" wp14:editId="58AF5974">
            <wp:extent cx="5746750" cy="1682750"/>
            <wp:effectExtent l="0" t="0" r="63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940C8" w:rsidRPr="00F6184A" w:rsidRDefault="004940C8" w:rsidP="003B5918">
      <w:pPr>
        <w:spacing w:after="0" w:line="240" w:lineRule="auto"/>
        <w:jc w:val="both"/>
        <w:rPr>
          <w:rFonts w:ascii="Sylfaen" w:eastAsia="Times New Roman" w:hAnsi="Sylfaen" w:cs="Sylfaen"/>
          <w:color w:val="FF0000"/>
          <w:lang w:val="ka-GE"/>
        </w:rPr>
      </w:pPr>
    </w:p>
    <w:p w:rsidR="00A31F33" w:rsidRPr="00F6184A" w:rsidRDefault="00A31F33" w:rsidP="00A31F33">
      <w:pPr>
        <w:pStyle w:val="ListParagraph"/>
        <w:spacing w:after="0" w:line="240" w:lineRule="auto"/>
        <w:ind w:left="0"/>
        <w:jc w:val="both"/>
        <w:rPr>
          <w:rFonts w:ascii="Sylfaen" w:eastAsia="Times New Roman" w:hAnsi="Sylfaen" w:cs="Sylfaen"/>
          <w:lang w:val="en-GB"/>
        </w:rPr>
      </w:pPr>
      <w:r w:rsidRPr="00F6184A">
        <w:rPr>
          <w:rFonts w:ascii="Sylfaen" w:eastAsia="Times New Roman" w:hAnsi="Sylfaen" w:cs="Sylfaen"/>
          <w:lang w:val="ka-GE"/>
        </w:rPr>
        <w:t xml:space="preserve">ფიქსირებულ  ინტერნეტ მომსახურების ბაზრის შესაბამის სეგმენტზე ლიდერები </w:t>
      </w:r>
      <w:r w:rsidRPr="00F6184A">
        <w:rPr>
          <w:rFonts w:ascii="Sylfaen" w:eastAsia="Times New Roman" w:hAnsi="Sylfaen" w:cs="Sylfaen"/>
          <w:lang w:val="en-GB"/>
        </w:rPr>
        <w:t xml:space="preserve"> </w:t>
      </w:r>
      <w:r w:rsidRPr="00F6184A">
        <w:rPr>
          <w:rFonts w:ascii="Sylfaen" w:eastAsia="Times New Roman" w:hAnsi="Sylfaen" w:cs="Sylfaen"/>
          <w:lang w:val="ka-GE"/>
        </w:rPr>
        <w:t xml:space="preserve">გეოგრაფიული საზღვრების მიხედით </w:t>
      </w:r>
      <w:r w:rsidRPr="00F6184A">
        <w:rPr>
          <w:rFonts w:ascii="Sylfaen" w:eastAsia="Times New Roman" w:hAnsi="Sylfaen" w:cs="Sylfaen"/>
          <w:lang w:val="en-GB"/>
        </w:rPr>
        <w:t xml:space="preserve"> </w:t>
      </w:r>
      <w:r w:rsidRPr="00F6184A">
        <w:rPr>
          <w:rFonts w:ascii="Sylfaen" w:eastAsia="Times New Roman" w:hAnsi="Sylfaen" w:cs="Sylfaen"/>
          <w:lang w:val="ka-GE"/>
        </w:rPr>
        <w:t xml:space="preserve">2015 </w:t>
      </w:r>
      <w:r w:rsidRPr="00F6184A">
        <w:rPr>
          <w:rFonts w:ascii="Sylfaen" w:eastAsia="Times New Roman" w:hAnsi="Sylfaen" w:cs="Sylfaen"/>
          <w:lang w:val="en-GB"/>
        </w:rPr>
        <w:t xml:space="preserve">vs 2017 </w:t>
      </w:r>
    </w:p>
    <w:p w:rsidR="00674C1A" w:rsidRPr="00F6184A" w:rsidRDefault="00674C1A" w:rsidP="00A31F33">
      <w:pPr>
        <w:pStyle w:val="ListParagraph"/>
        <w:spacing w:after="0" w:line="240" w:lineRule="auto"/>
        <w:ind w:left="0"/>
        <w:jc w:val="both"/>
        <w:rPr>
          <w:rFonts w:ascii="Sylfaen" w:eastAsia="Times New Roman" w:hAnsi="Sylfaen" w:cs="Sylfaen"/>
          <w:lang w:val="en-GB"/>
        </w:rPr>
      </w:pPr>
    </w:p>
    <w:p w:rsidR="00527B41" w:rsidRPr="00F6184A" w:rsidRDefault="00527B41" w:rsidP="00FC3E2D">
      <w:pPr>
        <w:spacing w:after="0" w:line="240" w:lineRule="auto"/>
        <w:jc w:val="right"/>
        <w:rPr>
          <w:rFonts w:ascii="Sylfaen" w:eastAsia="Times New Roman" w:hAnsi="Sylfaen" w:cs="Sylfaen"/>
          <w:color w:val="FF0000"/>
          <w:lang w:val="ka-GE"/>
        </w:rPr>
      </w:pPr>
    </w:p>
    <w:p w:rsidR="004940C8" w:rsidRPr="00F6184A" w:rsidRDefault="00674C1A" w:rsidP="00FC3E2D">
      <w:pPr>
        <w:spacing w:after="0" w:line="240" w:lineRule="auto"/>
        <w:jc w:val="right"/>
        <w:rPr>
          <w:rFonts w:ascii="Sylfaen" w:eastAsia="Times New Roman" w:hAnsi="Sylfaen" w:cs="Sylfaen"/>
          <w:lang w:val="ka-GE"/>
        </w:rPr>
      </w:pPr>
      <w:r w:rsidRPr="00F6184A">
        <w:rPr>
          <w:rFonts w:ascii="Sylfaen" w:eastAsia="Times New Roman" w:hAnsi="Sylfaen" w:cs="Sylfaen"/>
          <w:lang w:val="ka-GE"/>
        </w:rPr>
        <w:t>ც</w:t>
      </w:r>
      <w:r w:rsidR="008A6EEC" w:rsidRPr="00F6184A">
        <w:rPr>
          <w:rFonts w:ascii="Sylfaen" w:eastAsia="Times New Roman" w:hAnsi="Sylfaen" w:cs="Sylfaen"/>
          <w:lang w:val="ka-GE"/>
        </w:rPr>
        <w:t>ხ</w:t>
      </w:r>
      <w:r w:rsidR="00FC3E2D" w:rsidRPr="00F6184A">
        <w:rPr>
          <w:rFonts w:ascii="Sylfaen" w:eastAsia="Times New Roman" w:hAnsi="Sylfaen" w:cs="Sylfaen"/>
          <w:lang w:val="ka-GE"/>
        </w:rPr>
        <w:t>რილი N3</w:t>
      </w:r>
    </w:p>
    <w:p w:rsidR="00674C1A" w:rsidRPr="00F6184A" w:rsidRDefault="00674C1A" w:rsidP="00FC3E2D">
      <w:pPr>
        <w:spacing w:after="0" w:line="240" w:lineRule="auto"/>
        <w:jc w:val="right"/>
        <w:rPr>
          <w:rFonts w:ascii="Sylfaen" w:eastAsia="Times New Roman" w:hAnsi="Sylfaen" w:cs="Sylfaen"/>
          <w:color w:val="FF0000"/>
          <w:lang w:val="ka-GE"/>
        </w:rPr>
      </w:pPr>
    </w:p>
    <w:tbl>
      <w:tblPr>
        <w:tblW w:w="5000" w:type="pct"/>
        <w:tblLayout w:type="fixed"/>
        <w:tblLook w:val="04A0" w:firstRow="1" w:lastRow="0" w:firstColumn="1" w:lastColumn="0" w:noHBand="0" w:noVBand="1"/>
      </w:tblPr>
      <w:tblGrid>
        <w:gridCol w:w="4251"/>
        <w:gridCol w:w="1277"/>
        <w:gridCol w:w="1414"/>
        <w:gridCol w:w="991"/>
        <w:gridCol w:w="1417"/>
      </w:tblGrid>
      <w:tr w:rsidR="00674C1A" w:rsidRPr="00F6184A" w:rsidTr="00940FDC">
        <w:trPr>
          <w:trHeight w:val="300"/>
        </w:trPr>
        <w:tc>
          <w:tcPr>
            <w:tcW w:w="2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b/>
                <w:bCs/>
                <w:color w:val="000000"/>
              </w:rPr>
            </w:pPr>
            <w:r w:rsidRPr="00F6184A">
              <w:rPr>
                <w:rFonts w:ascii="Sylfaen" w:eastAsia="Times New Roman" w:hAnsi="Sylfaen"/>
                <w:b/>
                <w:bCs/>
                <w:color w:val="000000"/>
                <w:lang w:val="ka-GE"/>
              </w:rPr>
              <w:t>ბაზრის წილის უმაღლესი მაჩვენებელი</w:t>
            </w:r>
            <w:r w:rsidRPr="00F6184A">
              <w:rPr>
                <w:rFonts w:ascii="Sylfaen" w:eastAsia="Times New Roman" w:hAnsi="Sylfaen"/>
                <w:b/>
                <w:bCs/>
                <w:color w:val="000000"/>
              </w:rPr>
              <w:t xml:space="preserve"> 2015</w:t>
            </w:r>
          </w:p>
        </w:tc>
        <w:tc>
          <w:tcPr>
            <w:tcW w:w="683"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სილქნეტი</w:t>
            </w:r>
          </w:p>
        </w:tc>
        <w:tc>
          <w:tcPr>
            <w:tcW w:w="756"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F95ACA" w:rsidP="00F95ACA">
            <w:pPr>
              <w:spacing w:after="0" w:line="240" w:lineRule="auto"/>
              <w:jc w:val="center"/>
              <w:rPr>
                <w:rFonts w:ascii="Sylfaen" w:eastAsia="Times New Roman" w:hAnsi="Sylfaen"/>
                <w:b/>
                <w:bCs/>
                <w:color w:val="000000"/>
                <w:lang w:val="ka-GE"/>
              </w:rPr>
            </w:pPr>
            <w:r>
              <w:rPr>
                <w:rFonts w:ascii="Sylfaen" w:eastAsia="Times New Roman" w:hAnsi="Sylfaen"/>
                <w:b/>
                <w:bCs/>
                <w:color w:val="000000"/>
                <w:lang w:val="ka-GE"/>
              </w:rPr>
              <w:t>კავკასუს ონლაინი/</w:t>
            </w:r>
            <w:r w:rsidR="00674C1A" w:rsidRPr="00F6184A">
              <w:rPr>
                <w:rFonts w:ascii="Sylfaen" w:eastAsia="Times New Roman" w:hAnsi="Sylfaen"/>
                <w:b/>
                <w:bCs/>
                <w:color w:val="000000"/>
                <w:lang w:val="ka-GE"/>
              </w:rPr>
              <w:t>მაგთიკომი</w:t>
            </w:r>
            <w:r>
              <w:rPr>
                <w:rFonts w:ascii="Sylfaen" w:eastAsia="Times New Roman" w:hAnsi="Sylfaen"/>
                <w:b/>
                <w:bCs/>
                <w:color w:val="000000"/>
                <w:lang w:val="ka-GE"/>
              </w:rPr>
              <w:t xml:space="preserve"> </w:t>
            </w:r>
          </w:p>
        </w:tc>
        <w:tc>
          <w:tcPr>
            <w:tcW w:w="530"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b/>
                <w:bCs/>
                <w:color w:val="000000"/>
                <w:lang w:val="ka-GE"/>
              </w:rPr>
            </w:pPr>
            <w:proofErr w:type="spellStart"/>
            <w:r w:rsidRPr="00F6184A">
              <w:rPr>
                <w:rFonts w:ascii="Sylfaen" w:eastAsia="Times New Roman" w:hAnsi="Sylfaen"/>
                <w:b/>
                <w:bCs/>
                <w:color w:val="000000"/>
                <w:lang w:val="ka-GE"/>
              </w:rPr>
              <w:t>სიჯისი</w:t>
            </w:r>
            <w:proofErr w:type="spellEnd"/>
          </w:p>
        </w:tc>
        <w:tc>
          <w:tcPr>
            <w:tcW w:w="758"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ახალი ქსელები</w:t>
            </w:r>
          </w:p>
        </w:tc>
      </w:tr>
      <w:tr w:rsidR="00674C1A" w:rsidRPr="00F6184A" w:rsidTr="00940FDC">
        <w:trPr>
          <w:trHeight w:val="300"/>
        </w:trPr>
        <w:tc>
          <w:tcPr>
            <w:tcW w:w="2273"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აჭარის ა/რ</w:t>
            </w:r>
          </w:p>
        </w:tc>
        <w:tc>
          <w:tcPr>
            <w:tcW w:w="68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5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30"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8"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940FDC">
        <w:trPr>
          <w:trHeight w:val="300"/>
        </w:trPr>
        <w:tc>
          <w:tcPr>
            <w:tcW w:w="2273"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გურია</w:t>
            </w:r>
          </w:p>
        </w:tc>
        <w:tc>
          <w:tcPr>
            <w:tcW w:w="68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5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30"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8"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940FDC">
        <w:trPr>
          <w:trHeight w:val="300"/>
        </w:trPr>
        <w:tc>
          <w:tcPr>
            <w:tcW w:w="2273"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იმერეთი</w:t>
            </w:r>
          </w:p>
        </w:tc>
        <w:tc>
          <w:tcPr>
            <w:tcW w:w="68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30"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8"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r>
      <w:tr w:rsidR="00674C1A" w:rsidRPr="00F6184A" w:rsidTr="00940FDC">
        <w:trPr>
          <w:trHeight w:val="300"/>
        </w:trPr>
        <w:tc>
          <w:tcPr>
            <w:tcW w:w="2273"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კახეთი</w:t>
            </w:r>
          </w:p>
        </w:tc>
        <w:tc>
          <w:tcPr>
            <w:tcW w:w="68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5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30"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8"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940FDC">
        <w:trPr>
          <w:trHeight w:val="300"/>
        </w:trPr>
        <w:tc>
          <w:tcPr>
            <w:tcW w:w="2273"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ქვემო ქართლი</w:t>
            </w:r>
          </w:p>
        </w:tc>
        <w:tc>
          <w:tcPr>
            <w:tcW w:w="68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30"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58"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940FDC">
        <w:trPr>
          <w:trHeight w:val="300"/>
        </w:trPr>
        <w:tc>
          <w:tcPr>
            <w:tcW w:w="2273"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მცხეთა-მთიანეთი</w:t>
            </w:r>
          </w:p>
        </w:tc>
        <w:tc>
          <w:tcPr>
            <w:tcW w:w="68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30"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8"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940FDC">
        <w:trPr>
          <w:trHeight w:val="300"/>
        </w:trPr>
        <w:tc>
          <w:tcPr>
            <w:tcW w:w="2273"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რაჭა-ლეჩხუმი და ქვემო სვანეთი</w:t>
            </w:r>
          </w:p>
        </w:tc>
        <w:tc>
          <w:tcPr>
            <w:tcW w:w="68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5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30"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8"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940FDC">
        <w:trPr>
          <w:trHeight w:val="300"/>
        </w:trPr>
        <w:tc>
          <w:tcPr>
            <w:tcW w:w="2273"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სამეგრელო-ზემო სვანეთი</w:t>
            </w:r>
          </w:p>
        </w:tc>
        <w:tc>
          <w:tcPr>
            <w:tcW w:w="68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5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30"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8"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940FDC">
        <w:trPr>
          <w:trHeight w:val="300"/>
        </w:trPr>
        <w:tc>
          <w:tcPr>
            <w:tcW w:w="2273"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სამცხე-ჯავახეთი</w:t>
            </w:r>
          </w:p>
        </w:tc>
        <w:tc>
          <w:tcPr>
            <w:tcW w:w="68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5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30"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8"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940FDC">
        <w:trPr>
          <w:trHeight w:val="300"/>
        </w:trPr>
        <w:tc>
          <w:tcPr>
            <w:tcW w:w="2273"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lastRenderedPageBreak/>
              <w:t>შიდა ქართლი</w:t>
            </w:r>
          </w:p>
        </w:tc>
        <w:tc>
          <w:tcPr>
            <w:tcW w:w="68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5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30"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8"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940FDC">
        <w:trPr>
          <w:trHeight w:val="300"/>
        </w:trPr>
        <w:tc>
          <w:tcPr>
            <w:tcW w:w="2273"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თბილისი</w:t>
            </w:r>
          </w:p>
        </w:tc>
        <w:tc>
          <w:tcPr>
            <w:tcW w:w="68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30"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8"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bl>
    <w:p w:rsidR="00FC3E2D" w:rsidRPr="00F6184A" w:rsidRDefault="00FC3E2D" w:rsidP="00FC3E2D">
      <w:pPr>
        <w:spacing w:after="0" w:line="240" w:lineRule="auto"/>
        <w:jc w:val="right"/>
        <w:rPr>
          <w:rFonts w:ascii="Sylfaen" w:eastAsia="Times New Roman" w:hAnsi="Sylfaen" w:cs="Sylfaen"/>
          <w:color w:val="FF0000"/>
          <w:lang w:val="ka-GE"/>
        </w:rPr>
      </w:pPr>
    </w:p>
    <w:p w:rsidR="00674C1A" w:rsidRPr="00F6184A" w:rsidRDefault="00674C1A" w:rsidP="00674C1A">
      <w:pPr>
        <w:spacing w:after="0" w:line="240" w:lineRule="auto"/>
        <w:jc w:val="right"/>
        <w:rPr>
          <w:rFonts w:ascii="Sylfaen" w:eastAsia="Times New Roman" w:hAnsi="Sylfaen" w:cs="Sylfaen"/>
          <w:color w:val="FF0000"/>
          <w:lang w:val="ka-GE"/>
        </w:rPr>
      </w:pPr>
    </w:p>
    <w:p w:rsidR="00674C1A" w:rsidRDefault="00674C1A" w:rsidP="00674C1A">
      <w:pPr>
        <w:spacing w:after="0" w:line="240" w:lineRule="auto"/>
        <w:jc w:val="right"/>
        <w:rPr>
          <w:rFonts w:ascii="Sylfaen" w:eastAsia="Times New Roman" w:hAnsi="Sylfaen" w:cs="Sylfaen"/>
          <w:color w:val="FF0000"/>
          <w:lang w:val="ka-GE"/>
        </w:rPr>
      </w:pPr>
    </w:p>
    <w:p w:rsidR="00F6184A" w:rsidRPr="00F6184A" w:rsidRDefault="00F6184A" w:rsidP="00674C1A">
      <w:pPr>
        <w:spacing w:after="0" w:line="240" w:lineRule="auto"/>
        <w:jc w:val="right"/>
        <w:rPr>
          <w:rFonts w:ascii="Sylfaen" w:eastAsia="Times New Roman" w:hAnsi="Sylfaen" w:cs="Sylfaen"/>
          <w:color w:val="FF0000"/>
          <w:lang w:val="ka-GE"/>
        </w:rPr>
      </w:pPr>
    </w:p>
    <w:p w:rsidR="00674C1A" w:rsidRPr="00F6184A" w:rsidRDefault="00674C1A" w:rsidP="00674C1A">
      <w:pPr>
        <w:spacing w:after="0" w:line="240" w:lineRule="auto"/>
        <w:jc w:val="right"/>
        <w:rPr>
          <w:rFonts w:ascii="Sylfaen" w:eastAsia="Times New Roman" w:hAnsi="Sylfaen" w:cs="Sylfaen"/>
          <w:color w:val="FF0000"/>
          <w:lang w:val="ka-GE"/>
        </w:rPr>
      </w:pPr>
    </w:p>
    <w:p w:rsidR="00D53530" w:rsidRPr="00F6184A" w:rsidRDefault="00D53530" w:rsidP="00674C1A">
      <w:pPr>
        <w:spacing w:after="0" w:line="240" w:lineRule="auto"/>
        <w:jc w:val="right"/>
        <w:rPr>
          <w:rFonts w:ascii="Sylfaen" w:eastAsia="Times New Roman" w:hAnsi="Sylfaen" w:cs="Sylfaen"/>
          <w:color w:val="FF0000"/>
          <w:lang w:val="ka-GE"/>
        </w:rPr>
      </w:pPr>
    </w:p>
    <w:p w:rsidR="00674C1A" w:rsidRPr="00F6184A" w:rsidRDefault="00674C1A" w:rsidP="00674C1A">
      <w:pPr>
        <w:spacing w:after="0" w:line="240" w:lineRule="auto"/>
        <w:jc w:val="right"/>
        <w:rPr>
          <w:rFonts w:ascii="Sylfaen" w:eastAsia="Times New Roman" w:hAnsi="Sylfaen" w:cs="Sylfaen"/>
          <w:color w:val="FF0000"/>
          <w:lang w:val="ka-GE"/>
        </w:rPr>
      </w:pPr>
    </w:p>
    <w:p w:rsidR="00674C1A" w:rsidRPr="00F6184A" w:rsidRDefault="00674C1A" w:rsidP="00674C1A">
      <w:pPr>
        <w:spacing w:after="0" w:line="240" w:lineRule="auto"/>
        <w:jc w:val="right"/>
        <w:rPr>
          <w:rFonts w:ascii="Sylfaen" w:eastAsia="Times New Roman" w:hAnsi="Sylfaen" w:cs="Sylfaen"/>
          <w:color w:val="FF0000"/>
          <w:lang w:val="ka-GE"/>
        </w:rPr>
      </w:pPr>
    </w:p>
    <w:p w:rsidR="00674C1A" w:rsidRPr="00F6184A" w:rsidRDefault="00674C1A" w:rsidP="00674C1A">
      <w:pPr>
        <w:spacing w:after="0" w:line="240" w:lineRule="auto"/>
        <w:jc w:val="right"/>
        <w:rPr>
          <w:rFonts w:ascii="Sylfaen" w:eastAsia="Times New Roman" w:hAnsi="Sylfaen" w:cs="Sylfaen"/>
          <w:color w:val="FF0000"/>
          <w:lang w:val="ka-GE"/>
        </w:rPr>
      </w:pPr>
    </w:p>
    <w:p w:rsidR="00674C1A" w:rsidRPr="00F6184A" w:rsidRDefault="00674C1A" w:rsidP="00674C1A">
      <w:pPr>
        <w:spacing w:after="0" w:line="240" w:lineRule="auto"/>
        <w:jc w:val="right"/>
        <w:rPr>
          <w:rFonts w:ascii="Sylfaen" w:eastAsia="Times New Roman" w:hAnsi="Sylfaen" w:cs="Sylfaen"/>
          <w:lang w:val="ka-GE"/>
        </w:rPr>
      </w:pPr>
      <w:r w:rsidRPr="00F6184A">
        <w:rPr>
          <w:rFonts w:ascii="Sylfaen" w:eastAsia="Times New Roman" w:hAnsi="Sylfaen" w:cs="Sylfaen"/>
          <w:lang w:val="ka-GE"/>
        </w:rPr>
        <w:t>ცხრილი N4</w:t>
      </w:r>
    </w:p>
    <w:p w:rsidR="00674C1A" w:rsidRPr="00F6184A" w:rsidRDefault="00674C1A" w:rsidP="00674C1A">
      <w:pPr>
        <w:spacing w:after="0" w:line="240" w:lineRule="auto"/>
        <w:jc w:val="right"/>
        <w:rPr>
          <w:rFonts w:ascii="Sylfaen" w:eastAsia="Times New Roman" w:hAnsi="Sylfaen" w:cs="Sylfaen"/>
          <w:color w:val="FF0000"/>
          <w:lang w:val="ka-GE"/>
        </w:rPr>
      </w:pPr>
    </w:p>
    <w:tbl>
      <w:tblPr>
        <w:tblW w:w="5000" w:type="pct"/>
        <w:jc w:val="right"/>
        <w:tblLook w:val="04A0" w:firstRow="1" w:lastRow="0" w:firstColumn="1" w:lastColumn="0" w:noHBand="0" w:noVBand="1"/>
      </w:tblPr>
      <w:tblGrid>
        <w:gridCol w:w="4502"/>
        <w:gridCol w:w="1147"/>
        <w:gridCol w:w="1208"/>
        <w:gridCol w:w="886"/>
        <w:gridCol w:w="1607"/>
      </w:tblGrid>
      <w:tr w:rsidR="00674C1A" w:rsidRPr="00F6184A" w:rsidTr="00F6184A">
        <w:trPr>
          <w:trHeight w:val="314"/>
          <w:jc w:val="right"/>
        </w:trPr>
        <w:tc>
          <w:tcPr>
            <w:tcW w:w="24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ind w:left="360"/>
              <w:jc w:val="center"/>
              <w:rPr>
                <w:rFonts w:ascii="Sylfaen" w:eastAsia="Times New Roman" w:hAnsi="Sylfaen"/>
                <w:b/>
                <w:bCs/>
                <w:color w:val="000000"/>
              </w:rPr>
            </w:pPr>
            <w:r w:rsidRPr="00F6184A">
              <w:rPr>
                <w:rFonts w:ascii="Sylfaen" w:eastAsia="Times New Roman" w:hAnsi="Sylfaen"/>
                <w:b/>
                <w:bCs/>
                <w:color w:val="000000"/>
                <w:lang w:val="ka-GE"/>
              </w:rPr>
              <w:t>ბაზრის წილის უმაღლესი მაჩვენებელი</w:t>
            </w:r>
            <w:r w:rsidRPr="00F6184A">
              <w:rPr>
                <w:rFonts w:ascii="Sylfaen" w:eastAsia="Times New Roman" w:hAnsi="Sylfaen"/>
                <w:b/>
                <w:bCs/>
                <w:color w:val="000000"/>
              </w:rPr>
              <w:t xml:space="preserve"> 2017</w:t>
            </w:r>
          </w:p>
        </w:tc>
        <w:tc>
          <w:tcPr>
            <w:tcW w:w="613"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სილქნეტი</w:t>
            </w:r>
          </w:p>
        </w:tc>
        <w:tc>
          <w:tcPr>
            <w:tcW w:w="646"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მაგთიკომი</w:t>
            </w:r>
          </w:p>
        </w:tc>
        <w:tc>
          <w:tcPr>
            <w:tcW w:w="474"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b/>
                <w:bCs/>
                <w:color w:val="000000"/>
                <w:lang w:val="ka-GE"/>
              </w:rPr>
            </w:pPr>
            <w:proofErr w:type="spellStart"/>
            <w:r w:rsidRPr="00F6184A">
              <w:rPr>
                <w:rFonts w:ascii="Sylfaen" w:eastAsia="Times New Roman" w:hAnsi="Sylfaen"/>
                <w:b/>
                <w:bCs/>
                <w:color w:val="000000"/>
                <w:lang w:val="ka-GE"/>
              </w:rPr>
              <w:t>სიჯისი</w:t>
            </w:r>
            <w:proofErr w:type="spellEnd"/>
          </w:p>
        </w:tc>
        <w:tc>
          <w:tcPr>
            <w:tcW w:w="859"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ახალი ქსელები</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აჭარის ა/რ</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გურია</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იმერეთი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კახეთი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ქვემო ქართლი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მცხეთა-მთიანეთი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რაჭა-ლეჩხუმი და ქვემო სვანეთი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სამეგრელო-ზემო სვანეთი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სამცხე-ჯავახეთი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შიდა ქართლი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თბილისი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bl>
    <w:p w:rsidR="00A31F33" w:rsidRPr="00F6184A" w:rsidRDefault="00A31F33" w:rsidP="008255FD">
      <w:pPr>
        <w:spacing w:after="0" w:line="240" w:lineRule="auto"/>
        <w:jc w:val="center"/>
        <w:rPr>
          <w:rFonts w:ascii="Sylfaen" w:eastAsia="Times New Roman" w:hAnsi="Sylfaen"/>
          <w:b/>
          <w:bCs/>
          <w:color w:val="000000"/>
          <w:lang w:val="ka-GE"/>
        </w:rPr>
        <w:sectPr w:rsidR="00A31F33" w:rsidRPr="00F6184A" w:rsidSect="00B55466">
          <w:footerReference w:type="default" r:id="rId9"/>
          <w:pgSz w:w="12240" w:h="15840"/>
          <w:pgMar w:top="1440" w:right="1440" w:bottom="1440" w:left="1440" w:header="720" w:footer="720" w:gutter="0"/>
          <w:cols w:space="720"/>
          <w:docGrid w:linePitch="360"/>
        </w:sectPr>
      </w:pPr>
    </w:p>
    <w:p w:rsidR="00A31F33" w:rsidRPr="00F6184A" w:rsidRDefault="00A31F33" w:rsidP="003B5918">
      <w:pPr>
        <w:spacing w:after="0" w:line="240" w:lineRule="auto"/>
        <w:jc w:val="both"/>
        <w:rPr>
          <w:rFonts w:ascii="Sylfaen" w:eastAsia="Times New Roman" w:hAnsi="Sylfaen" w:cs="Sylfaen"/>
          <w:color w:val="FF0000"/>
          <w:lang w:val="ka-GE"/>
        </w:rPr>
        <w:sectPr w:rsidR="00A31F33" w:rsidRPr="00F6184A" w:rsidSect="00A31F33">
          <w:type w:val="continuous"/>
          <w:pgSz w:w="12240" w:h="15840"/>
          <w:pgMar w:top="1440" w:right="1440" w:bottom="1440" w:left="1440" w:header="720" w:footer="720" w:gutter="0"/>
          <w:cols w:num="2" w:space="720"/>
          <w:docGrid w:linePitch="360"/>
        </w:sectPr>
      </w:pPr>
    </w:p>
    <w:p w:rsidR="001A31E0" w:rsidRPr="00F6184A" w:rsidRDefault="001A31E0" w:rsidP="003B5918">
      <w:pPr>
        <w:spacing w:after="0" w:line="240" w:lineRule="auto"/>
        <w:jc w:val="both"/>
        <w:rPr>
          <w:rFonts w:ascii="Sylfaen" w:eastAsia="Times New Roman" w:hAnsi="Sylfaen" w:cs="Sylfaen"/>
          <w:color w:val="FF0000"/>
          <w:lang w:val="ka-GE"/>
        </w:rPr>
        <w:sectPr w:rsidR="001A31E0" w:rsidRPr="00F6184A" w:rsidSect="00674C1A">
          <w:type w:val="continuous"/>
          <w:pgSz w:w="12240" w:h="15840"/>
          <w:pgMar w:top="1440" w:right="616" w:bottom="1440" w:left="1440" w:header="720" w:footer="720" w:gutter="0"/>
          <w:cols w:space="720"/>
          <w:docGrid w:linePitch="360"/>
        </w:sectPr>
      </w:pPr>
    </w:p>
    <w:p w:rsidR="00056270" w:rsidRPr="00F6184A" w:rsidRDefault="00520BE2" w:rsidP="00CB48E7">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lastRenderedPageBreak/>
        <w:t xml:space="preserve">შპს „მაგთიკომის“  მიერ ფიქსირებული და მობილური ქსელების </w:t>
      </w:r>
      <w:proofErr w:type="spellStart"/>
      <w:r w:rsidRPr="00F6184A">
        <w:rPr>
          <w:rFonts w:ascii="Sylfaen" w:eastAsia="Times New Roman" w:hAnsi="Sylfaen" w:cs="Sylfaen"/>
          <w:lang w:val="ka-GE"/>
        </w:rPr>
        <w:t>კონვერგაციის</w:t>
      </w:r>
      <w:proofErr w:type="spellEnd"/>
      <w:r w:rsidRPr="00F6184A">
        <w:rPr>
          <w:rFonts w:ascii="Sylfaen" w:eastAsia="Times New Roman" w:hAnsi="Sylfaen" w:cs="Sylfaen"/>
          <w:lang w:val="ka-GE"/>
        </w:rPr>
        <w:t xml:space="preserve"> შე</w:t>
      </w:r>
      <w:r w:rsidR="00A31F33" w:rsidRPr="00F6184A">
        <w:rPr>
          <w:rFonts w:ascii="Sylfaen" w:eastAsia="Times New Roman" w:hAnsi="Sylfaen" w:cs="Sylfaen"/>
          <w:lang w:val="ka-GE"/>
        </w:rPr>
        <w:t>მ</w:t>
      </w:r>
      <w:r w:rsidRPr="00F6184A">
        <w:rPr>
          <w:rFonts w:ascii="Sylfaen" w:eastAsia="Times New Roman" w:hAnsi="Sylfaen" w:cs="Sylfaen"/>
          <w:lang w:val="ka-GE"/>
        </w:rPr>
        <w:t>დეგ (შპს „მაგთიკომმა“  2015 წლის</w:t>
      </w:r>
      <w:r w:rsidR="00807268" w:rsidRPr="00F6184A">
        <w:rPr>
          <w:rFonts w:ascii="Sylfaen" w:eastAsia="Times New Roman" w:hAnsi="Sylfaen" w:cs="Sylfaen"/>
          <w:lang w:val="ka-GE"/>
        </w:rPr>
        <w:t xml:space="preserve"> </w:t>
      </w:r>
      <w:r w:rsidR="005C73BB" w:rsidRPr="00F6184A">
        <w:rPr>
          <w:rFonts w:ascii="Sylfaen" w:eastAsia="Times New Roman" w:hAnsi="Sylfaen" w:cs="Sylfaen"/>
          <w:lang w:val="ka-GE"/>
        </w:rPr>
        <w:t>19 ნოემბერს</w:t>
      </w:r>
      <w:r w:rsidRPr="00F6184A">
        <w:rPr>
          <w:rFonts w:ascii="Sylfaen" w:eastAsia="Times New Roman" w:hAnsi="Sylfaen" w:cs="Sylfaen"/>
          <w:lang w:val="ka-GE"/>
        </w:rPr>
        <w:t xml:space="preserve"> შეიძინა  შპს „კავკასუს </w:t>
      </w:r>
      <w:proofErr w:type="spellStart"/>
      <w:r w:rsidRPr="00F6184A">
        <w:rPr>
          <w:rFonts w:ascii="Sylfaen" w:eastAsia="Times New Roman" w:hAnsi="Sylfaen" w:cs="Sylfaen"/>
          <w:lang w:val="ka-GE"/>
        </w:rPr>
        <w:t>ონლიანის</w:t>
      </w:r>
      <w:proofErr w:type="spellEnd"/>
      <w:r w:rsidRPr="00F6184A">
        <w:rPr>
          <w:rFonts w:ascii="Sylfaen" w:eastAsia="Times New Roman" w:hAnsi="Sylfaen" w:cs="Sylfaen"/>
          <w:lang w:val="ka-GE"/>
        </w:rPr>
        <w:t>“ საცალო საოპერაციო აქტივები)</w:t>
      </w:r>
      <w:r w:rsidR="00A31F33" w:rsidRPr="00F6184A">
        <w:rPr>
          <w:rFonts w:ascii="Sylfaen" w:eastAsia="Times New Roman" w:hAnsi="Sylfaen" w:cs="Sylfaen"/>
          <w:lang w:val="ka-GE"/>
        </w:rPr>
        <w:t xml:space="preserve"> შპს „მაგთიკომის“ საბაზრო ხვედრითი წილი </w:t>
      </w:r>
      <w:r w:rsidR="00FC3E2D" w:rsidRPr="00F6184A">
        <w:rPr>
          <w:rFonts w:ascii="Sylfaen" w:eastAsia="Times New Roman" w:hAnsi="Sylfaen" w:cs="Sylfaen"/>
          <w:lang w:val="ka-GE"/>
        </w:rPr>
        <w:t xml:space="preserve">საქართველოს რიგ რეგიონებში 2017 წლის 31 დეკემბრის მდგომარეობით მნიშვნელოვნად შეიცვალა (ცხრილი N3),  აღნიშნულით  </w:t>
      </w:r>
      <w:proofErr w:type="spellStart"/>
      <w:r w:rsidR="00FC3E2D" w:rsidRPr="00F6184A">
        <w:rPr>
          <w:rFonts w:ascii="Sylfaen" w:eastAsia="Times New Roman" w:hAnsi="Sylfaen" w:cs="Sylfaen"/>
          <w:lang w:val="ka-GE"/>
        </w:rPr>
        <w:t>დასტურებ</w:t>
      </w:r>
      <w:r w:rsidR="00C8329A" w:rsidRPr="00F6184A">
        <w:rPr>
          <w:rFonts w:ascii="Sylfaen" w:eastAsia="Times New Roman" w:hAnsi="Sylfaen" w:cs="Sylfaen"/>
          <w:lang w:val="ka-GE"/>
        </w:rPr>
        <w:t>ა</w:t>
      </w:r>
      <w:proofErr w:type="spellEnd"/>
      <w:r w:rsidR="00FC3E2D" w:rsidRPr="00F6184A">
        <w:rPr>
          <w:rFonts w:ascii="Sylfaen" w:eastAsia="Times New Roman" w:hAnsi="Sylfaen" w:cs="Sylfaen"/>
          <w:lang w:val="ka-GE"/>
        </w:rPr>
        <w:t xml:space="preserve">  ბაზრის ამ სეგმენტზე მანამდე არსებული  დომინანტი ავტორიზებული პირების  საბ</w:t>
      </w:r>
      <w:r w:rsidR="00357F1B" w:rsidRPr="00F6184A">
        <w:rPr>
          <w:rFonts w:ascii="Sylfaen" w:eastAsia="Times New Roman" w:hAnsi="Sylfaen" w:cs="Sylfaen"/>
          <w:lang w:val="ka-GE"/>
        </w:rPr>
        <w:t>აზრო ძალაუფლების შესუსტება</w:t>
      </w:r>
      <w:r w:rsidR="00FC3E2D" w:rsidRPr="00F6184A">
        <w:rPr>
          <w:rFonts w:ascii="Sylfaen" w:eastAsia="Times New Roman" w:hAnsi="Sylfaen" w:cs="Sylfaen"/>
          <w:lang w:val="ka-GE"/>
        </w:rPr>
        <w:t>. 2015</w:t>
      </w:r>
      <w:r w:rsidR="00940F07" w:rsidRPr="00F6184A">
        <w:rPr>
          <w:rFonts w:ascii="Sylfaen" w:eastAsia="Times New Roman" w:hAnsi="Sylfaen" w:cs="Sylfaen"/>
        </w:rPr>
        <w:t xml:space="preserve"> </w:t>
      </w:r>
      <w:r w:rsidR="00940F07" w:rsidRPr="00F6184A">
        <w:rPr>
          <w:rFonts w:ascii="Sylfaen" w:eastAsia="Times New Roman" w:hAnsi="Sylfaen" w:cs="Sylfaen"/>
          <w:lang w:val="ka-GE"/>
        </w:rPr>
        <w:t>წლის მონაცემებით</w:t>
      </w:r>
      <w:r w:rsidR="00FC3E2D" w:rsidRPr="00F6184A">
        <w:rPr>
          <w:rFonts w:ascii="Sylfaen" w:eastAsia="Times New Roman" w:hAnsi="Sylfaen" w:cs="Sylfaen"/>
          <w:lang w:val="ka-GE"/>
        </w:rPr>
        <w:t xml:space="preserve"> სს „სილქნეტი“  საბაზრო წილის უმაღლესი მაჩვენებელს ფლობდა 7 რეგიონში, ხოლო 2017-ში საბაზრო წილის უმაღლესი მაჩვენებელს ფლობს</w:t>
      </w:r>
      <w:r w:rsidR="00940F07" w:rsidRPr="00F6184A">
        <w:rPr>
          <w:rFonts w:ascii="Sylfaen" w:eastAsia="Times New Roman" w:hAnsi="Sylfaen" w:cs="Sylfaen"/>
          <w:lang w:val="ka-GE"/>
        </w:rPr>
        <w:t xml:space="preserve"> მხოლოდ</w:t>
      </w:r>
      <w:r w:rsidR="00FC3E2D" w:rsidRPr="00F6184A">
        <w:rPr>
          <w:rFonts w:ascii="Sylfaen" w:eastAsia="Times New Roman" w:hAnsi="Sylfaen" w:cs="Sylfaen"/>
          <w:lang w:val="ka-GE"/>
        </w:rPr>
        <w:t xml:space="preserve"> 5 რეგიონში. </w:t>
      </w:r>
    </w:p>
    <w:p w:rsidR="001911BB" w:rsidRPr="00F6184A" w:rsidRDefault="001911BB" w:rsidP="006D5011">
      <w:pPr>
        <w:pStyle w:val="ListParagraph"/>
        <w:spacing w:after="0" w:line="240" w:lineRule="auto"/>
        <w:ind w:left="0"/>
        <w:jc w:val="both"/>
        <w:rPr>
          <w:rFonts w:ascii="Sylfaen" w:eastAsia="Times New Roman" w:hAnsi="Sylfaen" w:cs="Sylfaen"/>
          <w:lang w:val="ka-GE"/>
        </w:rPr>
      </w:pPr>
    </w:p>
    <w:p w:rsidR="00F6184A" w:rsidRDefault="00361CEC" w:rsidP="00F6184A">
      <w:pPr>
        <w:pStyle w:val="ListParagraph"/>
        <w:spacing w:after="0" w:line="240" w:lineRule="auto"/>
        <w:ind w:left="0"/>
        <w:jc w:val="both"/>
        <w:rPr>
          <w:rFonts w:ascii="Sylfaen" w:eastAsia="Times New Roman" w:hAnsi="Sylfaen" w:cs="Sylfaen"/>
          <w:lang w:val="ka-GE"/>
        </w:rPr>
      </w:pPr>
      <w:r w:rsidRPr="00F6184A">
        <w:rPr>
          <w:rFonts w:ascii="Sylfaen" w:eastAsia="Times New Roman" w:hAnsi="Sylfaen" w:cs="Sylfaen"/>
          <w:lang w:val="ka-GE"/>
        </w:rPr>
        <w:t xml:space="preserve">ფიქსირებულ </w:t>
      </w:r>
      <w:r w:rsidR="003B5918" w:rsidRPr="00F6184A">
        <w:rPr>
          <w:rFonts w:ascii="Sylfaen" w:eastAsia="Times New Roman" w:hAnsi="Sylfaen" w:cs="Sylfaen"/>
          <w:lang w:val="ka-GE"/>
        </w:rPr>
        <w:t xml:space="preserve">ინტერნეტ მომსახურებაზე </w:t>
      </w:r>
      <w:r w:rsidRPr="00F6184A">
        <w:rPr>
          <w:rFonts w:ascii="Sylfaen" w:eastAsia="Times New Roman" w:hAnsi="Sylfaen" w:cs="Sylfaen"/>
          <w:lang w:val="ka-GE"/>
        </w:rPr>
        <w:t xml:space="preserve">დაწესებული </w:t>
      </w:r>
      <w:r w:rsidR="003B5918" w:rsidRPr="00F6184A">
        <w:rPr>
          <w:rFonts w:ascii="Sylfaen" w:eastAsia="Times New Roman" w:hAnsi="Sylfaen" w:cs="Sylfaen"/>
          <w:lang w:val="ka-GE"/>
        </w:rPr>
        <w:t xml:space="preserve"> </w:t>
      </w:r>
      <w:r w:rsidR="009A0950" w:rsidRPr="00F6184A">
        <w:rPr>
          <w:rFonts w:ascii="Sylfaen" w:eastAsia="Times New Roman" w:hAnsi="Sylfaen" w:cs="Sylfaen"/>
          <w:lang w:val="ka-GE"/>
        </w:rPr>
        <w:t>საშუალო ფასების ტენდენცია</w:t>
      </w:r>
    </w:p>
    <w:p w:rsidR="00F6184A" w:rsidRDefault="00F6184A" w:rsidP="001911BB">
      <w:pPr>
        <w:spacing w:after="0" w:line="240" w:lineRule="auto"/>
        <w:ind w:right="828"/>
        <w:jc w:val="right"/>
        <w:rPr>
          <w:rFonts w:ascii="Sylfaen" w:eastAsia="Times New Roman" w:hAnsi="Sylfaen" w:cs="Sylfaen"/>
          <w:lang w:val="ka-GE"/>
        </w:rPr>
      </w:pPr>
    </w:p>
    <w:p w:rsidR="00674C1A" w:rsidRPr="00F6184A" w:rsidRDefault="00361CEC" w:rsidP="001911BB">
      <w:pPr>
        <w:spacing w:after="0" w:line="240" w:lineRule="auto"/>
        <w:ind w:right="828"/>
        <w:jc w:val="right"/>
        <w:rPr>
          <w:rFonts w:ascii="Sylfaen" w:eastAsia="Times New Roman" w:hAnsi="Sylfaen" w:cs="Sylfaen"/>
          <w:lang w:val="en-GB"/>
        </w:rPr>
      </w:pPr>
      <w:r w:rsidRPr="00F6184A">
        <w:rPr>
          <w:rFonts w:ascii="Sylfaen" w:eastAsia="Times New Roman" w:hAnsi="Sylfaen" w:cs="Sylfaen"/>
          <w:lang w:val="ka-GE"/>
        </w:rPr>
        <w:t>გრაფიკი N</w:t>
      </w:r>
      <w:r w:rsidR="00D53530" w:rsidRPr="00F6184A">
        <w:rPr>
          <w:rFonts w:ascii="Sylfaen" w:eastAsia="Times New Roman" w:hAnsi="Sylfaen" w:cs="Sylfaen"/>
          <w:lang w:val="en-GB"/>
        </w:rPr>
        <w:t>5</w:t>
      </w:r>
    </w:p>
    <w:p w:rsidR="00674C1A" w:rsidRPr="00F6184A" w:rsidRDefault="00674C1A" w:rsidP="00361CEC">
      <w:pPr>
        <w:spacing w:after="0" w:line="240" w:lineRule="auto"/>
        <w:jc w:val="right"/>
        <w:rPr>
          <w:rFonts w:ascii="Sylfaen" w:eastAsia="Times New Roman" w:hAnsi="Sylfaen" w:cs="Sylfaen"/>
          <w:color w:val="FF0000"/>
          <w:lang w:val="ka-GE"/>
        </w:rPr>
      </w:pPr>
    </w:p>
    <w:p w:rsidR="009A0950" w:rsidRPr="00F6184A" w:rsidRDefault="004E0878" w:rsidP="00614EB3">
      <w:pPr>
        <w:pStyle w:val="ListParagraph"/>
        <w:spacing w:after="0" w:line="240" w:lineRule="auto"/>
        <w:ind w:left="0"/>
        <w:jc w:val="both"/>
        <w:rPr>
          <w:rFonts w:ascii="Sylfaen" w:eastAsia="Times New Roman" w:hAnsi="Sylfaen" w:cs="Sylfaen"/>
          <w:color w:val="FF0000"/>
          <w:lang w:val="ka-GE"/>
        </w:rPr>
      </w:pPr>
      <w:r w:rsidRPr="00F6184A">
        <w:rPr>
          <w:rFonts w:ascii="Sylfaen" w:hAnsi="Sylfaen"/>
          <w:noProof/>
          <w:lang w:val="ka-GE" w:eastAsia="ka-GE"/>
        </w:rPr>
        <w:lastRenderedPageBreak/>
        <w:drawing>
          <wp:inline distT="0" distB="0" distL="0" distR="0" wp14:anchorId="625FC21F" wp14:editId="2D78D9C1">
            <wp:extent cx="6301105" cy="198574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43393" cy="1999076"/>
                    </a:xfrm>
                    <a:prstGeom prst="rect">
                      <a:avLst/>
                    </a:prstGeom>
                  </pic:spPr>
                </pic:pic>
              </a:graphicData>
            </a:graphic>
          </wp:inline>
        </w:drawing>
      </w:r>
    </w:p>
    <w:p w:rsidR="009A0950" w:rsidRPr="00F6184A" w:rsidRDefault="009A0950" w:rsidP="00614EB3">
      <w:pPr>
        <w:pStyle w:val="ListParagraph"/>
        <w:spacing w:after="0" w:line="240" w:lineRule="auto"/>
        <w:ind w:left="0"/>
        <w:jc w:val="both"/>
        <w:rPr>
          <w:rFonts w:ascii="Sylfaen" w:eastAsia="Times New Roman" w:hAnsi="Sylfaen" w:cs="Sylfaen"/>
          <w:color w:val="FF0000"/>
          <w:lang w:val="ka-GE"/>
        </w:rPr>
      </w:pPr>
    </w:p>
    <w:p w:rsidR="003C08E4" w:rsidRPr="00F6184A" w:rsidRDefault="003C08E4" w:rsidP="001911BB">
      <w:pPr>
        <w:autoSpaceDE w:val="0"/>
        <w:autoSpaceDN w:val="0"/>
        <w:adjustRightInd w:val="0"/>
        <w:ind w:right="828"/>
        <w:jc w:val="both"/>
        <w:rPr>
          <w:rFonts w:ascii="Sylfaen" w:hAnsi="Sylfaen" w:cs="Arial"/>
          <w:color w:val="000000"/>
          <w:lang w:val="ka-GE"/>
        </w:rPr>
      </w:pPr>
      <w:r w:rsidRPr="00F6184A">
        <w:rPr>
          <w:rFonts w:ascii="Sylfaen" w:hAnsi="Sylfaen" w:cs="Arial"/>
          <w:color w:val="000000"/>
          <w:lang w:val="ka-GE"/>
        </w:rPr>
        <w:t xml:space="preserve">გრაფიკი N </w:t>
      </w:r>
      <w:r w:rsidR="00361CEC" w:rsidRPr="00F6184A">
        <w:rPr>
          <w:rFonts w:ascii="Sylfaen" w:hAnsi="Sylfaen" w:cs="Arial"/>
          <w:color w:val="000000"/>
          <w:lang w:val="ka-GE"/>
        </w:rPr>
        <w:t>5</w:t>
      </w:r>
      <w:r w:rsidRPr="00F6184A">
        <w:rPr>
          <w:rFonts w:ascii="Sylfaen" w:hAnsi="Sylfaen" w:cs="Arial"/>
          <w:color w:val="000000"/>
          <w:lang w:val="ka-GE"/>
        </w:rPr>
        <w:t>-ზე  მოცემულია სს „</w:t>
      </w:r>
      <w:proofErr w:type="spellStart"/>
      <w:r w:rsidR="002E7317" w:rsidRPr="00F6184A">
        <w:rPr>
          <w:rFonts w:ascii="Sylfaen" w:hAnsi="Sylfaen" w:cs="Arial"/>
          <w:color w:val="000000"/>
          <w:lang w:val="ka-GE"/>
        </w:rPr>
        <w:t>სი</w:t>
      </w:r>
      <w:r w:rsidRPr="00F6184A">
        <w:rPr>
          <w:rFonts w:ascii="Sylfaen" w:hAnsi="Sylfaen" w:cs="Arial"/>
          <w:color w:val="000000"/>
          <w:lang w:val="ka-GE"/>
        </w:rPr>
        <w:t>ლ</w:t>
      </w:r>
      <w:r w:rsidR="002E7317" w:rsidRPr="00F6184A">
        <w:rPr>
          <w:rFonts w:ascii="Sylfaen" w:hAnsi="Sylfaen" w:cs="Arial"/>
          <w:color w:val="000000"/>
          <w:lang w:val="ka-GE"/>
        </w:rPr>
        <w:t>ქ</w:t>
      </w:r>
      <w:r w:rsidRPr="00F6184A">
        <w:rPr>
          <w:rFonts w:ascii="Sylfaen" w:hAnsi="Sylfaen" w:cs="Arial"/>
          <w:color w:val="000000"/>
          <w:lang w:val="ka-GE"/>
        </w:rPr>
        <w:t>ნეტისა</w:t>
      </w:r>
      <w:proofErr w:type="spellEnd"/>
      <w:r w:rsidRPr="00F6184A">
        <w:rPr>
          <w:rFonts w:ascii="Sylfaen" w:hAnsi="Sylfaen" w:cs="Arial"/>
          <w:color w:val="000000"/>
          <w:lang w:val="ka-GE"/>
        </w:rPr>
        <w:t>“ და შპს „მაგთიკომის“ მიერ ფიქსირებული ინტერნეტის საცალო მომხმარებლებისათვის შეთავაზებული ინტერნეტ პაკეტების ფასების შესახებ ისტორიული მონაცემები პაკეტის სიჩქარეების მიხედვით</w:t>
      </w:r>
    </w:p>
    <w:p w:rsidR="003B5918" w:rsidRPr="00F6184A" w:rsidRDefault="00361CEC" w:rsidP="001911BB">
      <w:pPr>
        <w:pStyle w:val="ListParagraph"/>
        <w:spacing w:after="0" w:line="240" w:lineRule="auto"/>
        <w:ind w:left="0" w:right="828"/>
        <w:jc w:val="right"/>
        <w:rPr>
          <w:rFonts w:ascii="Sylfaen" w:eastAsia="Times New Roman" w:hAnsi="Sylfaen" w:cs="Sylfaen"/>
          <w:color w:val="FF0000"/>
          <w:lang w:val="ka-GE"/>
        </w:rPr>
      </w:pPr>
      <w:r w:rsidRPr="00F6184A">
        <w:rPr>
          <w:rFonts w:ascii="Sylfaen" w:hAnsi="Sylfaen" w:cs="Arial"/>
          <w:color w:val="000000"/>
          <w:lang w:val="ka-GE"/>
        </w:rPr>
        <w:t>გრაფიკი</w:t>
      </w:r>
      <w:r w:rsidR="001911BB" w:rsidRPr="00F6184A">
        <w:rPr>
          <w:rFonts w:ascii="Sylfaen" w:hAnsi="Sylfaen" w:cs="Arial"/>
          <w:color w:val="000000"/>
          <w:lang w:val="ka-GE"/>
        </w:rPr>
        <w:t xml:space="preserve"> N 6</w:t>
      </w:r>
    </w:p>
    <w:p w:rsidR="004940C8" w:rsidRPr="00F6184A" w:rsidRDefault="004940C8" w:rsidP="00614EB3">
      <w:pPr>
        <w:pStyle w:val="ListParagraph"/>
        <w:spacing w:after="0" w:line="240" w:lineRule="auto"/>
        <w:ind w:left="0"/>
        <w:jc w:val="both"/>
        <w:rPr>
          <w:rFonts w:ascii="Sylfaen" w:eastAsia="Times New Roman" w:hAnsi="Sylfaen" w:cs="Sylfaen"/>
          <w:color w:val="FF0000"/>
          <w:lang w:val="ka-GE"/>
        </w:rPr>
      </w:pPr>
      <w:r w:rsidRPr="00F6184A">
        <w:rPr>
          <w:rFonts w:ascii="Sylfaen" w:hAnsi="Sylfaen"/>
          <w:noProof/>
          <w:lang w:val="ka-GE" w:eastAsia="ka-GE"/>
        </w:rPr>
        <w:drawing>
          <wp:inline distT="0" distB="0" distL="0" distR="0" wp14:anchorId="568630C4" wp14:editId="7509AD9C">
            <wp:extent cx="6311900" cy="2349500"/>
            <wp:effectExtent l="0" t="0" r="12700" b="12700"/>
            <wp:docPr id="9" name="Graf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079B0CDB-DD2C-4042-8A74-17B4C3050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001F" w:rsidRPr="00F6184A" w:rsidRDefault="00E3001F" w:rsidP="00361CEC">
      <w:pPr>
        <w:pStyle w:val="ListParagraph"/>
        <w:spacing w:after="0" w:line="240" w:lineRule="auto"/>
        <w:ind w:left="0"/>
        <w:jc w:val="right"/>
        <w:rPr>
          <w:rFonts w:ascii="Sylfaen" w:hAnsi="Sylfaen" w:cs="Arial"/>
          <w:color w:val="000000"/>
          <w:lang w:val="ka-GE"/>
        </w:rPr>
      </w:pPr>
    </w:p>
    <w:p w:rsidR="004F7609" w:rsidRPr="00F6184A" w:rsidRDefault="004F7609" w:rsidP="001911BB">
      <w:pPr>
        <w:pStyle w:val="ListParagraph"/>
        <w:spacing w:after="0" w:line="240" w:lineRule="auto"/>
        <w:ind w:left="0" w:right="828"/>
        <w:jc w:val="right"/>
        <w:rPr>
          <w:rFonts w:ascii="Sylfaen" w:hAnsi="Sylfaen" w:cs="Arial"/>
          <w:color w:val="000000"/>
          <w:lang w:val="ka-GE"/>
        </w:rPr>
      </w:pPr>
    </w:p>
    <w:p w:rsidR="00361CEC" w:rsidRPr="00F6184A" w:rsidRDefault="00361CEC" w:rsidP="001911BB">
      <w:pPr>
        <w:pStyle w:val="ListParagraph"/>
        <w:spacing w:after="0" w:line="240" w:lineRule="auto"/>
        <w:ind w:left="0" w:right="828"/>
        <w:jc w:val="right"/>
        <w:rPr>
          <w:rFonts w:ascii="Sylfaen" w:eastAsia="Times New Roman" w:hAnsi="Sylfaen" w:cs="Sylfaen"/>
          <w:color w:val="FF0000"/>
          <w:lang w:val="ka-GE"/>
        </w:rPr>
      </w:pPr>
      <w:r w:rsidRPr="00F6184A">
        <w:rPr>
          <w:rFonts w:ascii="Sylfaen" w:hAnsi="Sylfaen" w:cs="Arial"/>
          <w:color w:val="000000"/>
          <w:lang w:val="ka-GE"/>
        </w:rPr>
        <w:t>გრაფიკი</w:t>
      </w:r>
      <w:r w:rsidR="001911BB" w:rsidRPr="00F6184A">
        <w:rPr>
          <w:rFonts w:ascii="Sylfaen" w:hAnsi="Sylfaen" w:cs="Arial"/>
          <w:color w:val="000000"/>
          <w:lang w:val="ka-GE"/>
        </w:rPr>
        <w:t xml:space="preserve"> N 7</w:t>
      </w:r>
    </w:p>
    <w:p w:rsidR="004940C8" w:rsidRPr="00F6184A" w:rsidRDefault="004940C8" w:rsidP="00614EB3">
      <w:pPr>
        <w:pStyle w:val="ListParagraph"/>
        <w:spacing w:after="0" w:line="240" w:lineRule="auto"/>
        <w:ind w:left="0"/>
        <w:jc w:val="both"/>
        <w:rPr>
          <w:rFonts w:ascii="Sylfaen" w:eastAsia="Times New Roman" w:hAnsi="Sylfaen" w:cs="Sylfaen"/>
          <w:color w:val="FF0000"/>
          <w:lang w:val="ka-GE"/>
        </w:rPr>
      </w:pPr>
    </w:p>
    <w:p w:rsidR="004940C8" w:rsidRPr="00F6184A" w:rsidRDefault="004940C8" w:rsidP="00614EB3">
      <w:pPr>
        <w:pStyle w:val="ListParagraph"/>
        <w:spacing w:after="0" w:line="240" w:lineRule="auto"/>
        <w:ind w:left="0"/>
        <w:jc w:val="both"/>
        <w:rPr>
          <w:rFonts w:ascii="Sylfaen" w:eastAsia="Times New Roman" w:hAnsi="Sylfaen" w:cs="Sylfaen"/>
          <w:color w:val="FF0000"/>
          <w:lang w:val="ka-GE"/>
        </w:rPr>
      </w:pPr>
      <w:r w:rsidRPr="00F6184A">
        <w:rPr>
          <w:rFonts w:ascii="Sylfaen" w:hAnsi="Sylfaen"/>
          <w:noProof/>
          <w:lang w:val="ka-GE" w:eastAsia="ka-GE"/>
        </w:rPr>
        <w:lastRenderedPageBreak/>
        <w:drawing>
          <wp:inline distT="0" distB="0" distL="0" distR="0" wp14:anchorId="439B896D" wp14:editId="40F3EEE4">
            <wp:extent cx="6359857" cy="2159635"/>
            <wp:effectExtent l="0" t="0" r="3175" b="12065"/>
            <wp:docPr id="227" name="Graf 22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20676CF9-2D5C-411A-9AF4-050DA22908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7FC2" w:rsidRPr="00F6184A" w:rsidRDefault="00827FC2" w:rsidP="004940C8">
      <w:pPr>
        <w:autoSpaceDE w:val="0"/>
        <w:autoSpaceDN w:val="0"/>
        <w:adjustRightInd w:val="0"/>
        <w:rPr>
          <w:rFonts w:ascii="Sylfaen" w:hAnsi="Sylfaen" w:cs="Arial"/>
          <w:color w:val="FF0000"/>
          <w:lang w:val="ka-GE"/>
        </w:rPr>
      </w:pPr>
    </w:p>
    <w:p w:rsidR="00361CEC" w:rsidRPr="00F6184A" w:rsidRDefault="00A542C6" w:rsidP="001911BB">
      <w:pPr>
        <w:autoSpaceDE w:val="0"/>
        <w:autoSpaceDN w:val="0"/>
        <w:adjustRightInd w:val="0"/>
        <w:ind w:right="828"/>
        <w:jc w:val="both"/>
        <w:rPr>
          <w:rFonts w:ascii="Sylfaen" w:hAnsi="Sylfaen" w:cs="Arial"/>
          <w:lang w:val="ka-GE"/>
        </w:rPr>
      </w:pPr>
      <w:r w:rsidRPr="00F6184A">
        <w:rPr>
          <w:rFonts w:ascii="Sylfaen" w:hAnsi="Sylfaen" w:cs="Arial"/>
          <w:lang w:val="ka-GE"/>
        </w:rPr>
        <w:t>გრაფიკებიდან (N6 და N</w:t>
      </w:r>
      <w:r w:rsidR="001911BB" w:rsidRPr="00F6184A">
        <w:rPr>
          <w:rFonts w:ascii="Sylfaen" w:hAnsi="Sylfaen" w:cs="Arial"/>
          <w:lang w:val="ka-GE"/>
        </w:rPr>
        <w:t>7</w:t>
      </w:r>
      <w:r w:rsidRPr="00F6184A">
        <w:rPr>
          <w:rFonts w:ascii="Sylfaen" w:hAnsi="Sylfaen" w:cs="Arial"/>
          <w:lang w:val="ka-GE"/>
        </w:rPr>
        <w:t xml:space="preserve">) ირკვევა, რომ </w:t>
      </w:r>
      <w:r w:rsidR="00361CEC" w:rsidRPr="00F6184A">
        <w:rPr>
          <w:rFonts w:ascii="Sylfaen" w:hAnsi="Sylfaen" w:cs="Arial"/>
          <w:lang w:val="ka-GE"/>
        </w:rPr>
        <w:t xml:space="preserve">მიუხედავად აბონენტების მნიშვნელოვანი </w:t>
      </w:r>
      <w:r w:rsidRPr="00F6184A">
        <w:rPr>
          <w:rFonts w:ascii="Sylfaen" w:hAnsi="Sylfaen" w:cs="Arial"/>
          <w:lang w:val="ka-GE"/>
        </w:rPr>
        <w:t xml:space="preserve">ზრდისა </w:t>
      </w:r>
      <w:r w:rsidR="00361CEC" w:rsidRPr="00F6184A">
        <w:rPr>
          <w:rFonts w:ascii="Sylfaen" w:hAnsi="Sylfaen" w:cs="Arial"/>
          <w:lang w:val="ka-GE"/>
        </w:rPr>
        <w:t>მომსახურებაზე დაწესებული ფასები 2015 წლიდან</w:t>
      </w:r>
      <w:r w:rsidR="004E074C" w:rsidRPr="00F6184A">
        <w:rPr>
          <w:rFonts w:ascii="Sylfaen" w:hAnsi="Sylfaen" w:cs="Arial"/>
          <w:lang w:val="ka-GE"/>
        </w:rPr>
        <w:t xml:space="preserve"> ფაქტიურად </w:t>
      </w:r>
      <w:r w:rsidR="00361CEC" w:rsidRPr="00F6184A">
        <w:rPr>
          <w:rFonts w:ascii="Sylfaen" w:hAnsi="Sylfaen" w:cs="Arial"/>
          <w:lang w:val="ka-GE"/>
        </w:rPr>
        <w:t xml:space="preserve"> არ შეცვლილა</w:t>
      </w:r>
      <w:r w:rsidRPr="00F6184A">
        <w:rPr>
          <w:rFonts w:ascii="Sylfaen" w:hAnsi="Sylfaen" w:cs="Arial"/>
          <w:lang w:val="ka-GE"/>
        </w:rPr>
        <w:t xml:space="preserve">. </w:t>
      </w:r>
      <w:r w:rsidR="00361CEC" w:rsidRPr="00F6184A">
        <w:rPr>
          <w:rFonts w:ascii="Sylfaen" w:hAnsi="Sylfaen" w:cs="Arial"/>
          <w:lang w:val="ka-GE"/>
        </w:rPr>
        <w:t xml:space="preserve"> </w:t>
      </w:r>
    </w:p>
    <w:p w:rsidR="00C76457" w:rsidRPr="00F6184A" w:rsidRDefault="00C76457" w:rsidP="001911BB">
      <w:pPr>
        <w:autoSpaceDE w:val="0"/>
        <w:autoSpaceDN w:val="0"/>
        <w:adjustRightInd w:val="0"/>
        <w:ind w:right="828"/>
        <w:jc w:val="both"/>
        <w:rPr>
          <w:rFonts w:ascii="Sylfaen" w:hAnsi="Sylfaen" w:cs="Arial"/>
          <w:lang w:val="ka-GE"/>
        </w:rPr>
      </w:pPr>
    </w:p>
    <w:p w:rsidR="00D53530" w:rsidRPr="00F6184A" w:rsidRDefault="00D53530" w:rsidP="001911BB">
      <w:pPr>
        <w:autoSpaceDE w:val="0"/>
        <w:autoSpaceDN w:val="0"/>
        <w:adjustRightInd w:val="0"/>
        <w:ind w:right="828"/>
        <w:jc w:val="both"/>
        <w:rPr>
          <w:rFonts w:ascii="Sylfaen" w:hAnsi="Sylfaen" w:cs="Arial"/>
          <w:lang w:val="ka-GE"/>
        </w:rPr>
      </w:pPr>
    </w:p>
    <w:p w:rsidR="00D53530" w:rsidRPr="00F6184A" w:rsidRDefault="00D53530" w:rsidP="001911BB">
      <w:pPr>
        <w:autoSpaceDE w:val="0"/>
        <w:autoSpaceDN w:val="0"/>
        <w:adjustRightInd w:val="0"/>
        <w:ind w:right="828"/>
        <w:jc w:val="both"/>
        <w:rPr>
          <w:rFonts w:ascii="Sylfaen" w:hAnsi="Sylfaen" w:cs="Arial"/>
          <w:lang w:val="ka-GE"/>
        </w:rPr>
      </w:pPr>
    </w:p>
    <w:p w:rsidR="00863537" w:rsidRPr="00F6184A" w:rsidRDefault="00C76457" w:rsidP="001911BB">
      <w:pPr>
        <w:autoSpaceDE w:val="0"/>
        <w:autoSpaceDN w:val="0"/>
        <w:adjustRightInd w:val="0"/>
        <w:ind w:right="828"/>
        <w:jc w:val="both"/>
        <w:rPr>
          <w:rFonts w:ascii="Sylfaen" w:hAnsi="Sylfaen" w:cs="Arial"/>
          <w:b/>
          <w:noProof/>
          <w:lang w:val="ka-GE"/>
        </w:rPr>
      </w:pPr>
      <w:r w:rsidRPr="00F6184A">
        <w:rPr>
          <w:rFonts w:ascii="Sylfaen" w:hAnsi="Sylfaen" w:cs="Arial"/>
          <w:b/>
          <w:noProof/>
          <w:lang w:val="ka-GE"/>
        </w:rPr>
        <w:t xml:space="preserve">კონკურენციის </w:t>
      </w:r>
      <w:r w:rsidR="00863537" w:rsidRPr="00F6184A">
        <w:rPr>
          <w:rFonts w:ascii="Sylfaen" w:hAnsi="Sylfaen" w:cs="Arial"/>
          <w:b/>
          <w:noProof/>
          <w:lang w:val="ka-GE"/>
        </w:rPr>
        <w:t xml:space="preserve">შეფასება: </w:t>
      </w:r>
    </w:p>
    <w:p w:rsidR="00863537" w:rsidRPr="00F6184A" w:rsidRDefault="00410E88" w:rsidP="001911BB">
      <w:pPr>
        <w:autoSpaceDE w:val="0"/>
        <w:autoSpaceDN w:val="0"/>
        <w:adjustRightInd w:val="0"/>
        <w:spacing w:after="120" w:line="240" w:lineRule="auto"/>
        <w:ind w:right="828"/>
        <w:jc w:val="both"/>
        <w:rPr>
          <w:rFonts w:ascii="Sylfaen" w:hAnsi="Sylfaen" w:cs="Arial"/>
          <w:noProof/>
          <w:lang w:val="ka-GE"/>
        </w:rPr>
      </w:pPr>
      <w:r w:rsidRPr="00F6184A">
        <w:rPr>
          <w:rFonts w:ascii="Sylfaen" w:hAnsi="Sylfaen" w:cs="Sylfaen"/>
          <w:noProof/>
          <w:lang w:val="ka-GE"/>
        </w:rPr>
        <w:t>სს „სილქნეტის“ მიერ შპს „ჯეოსელის“ 100 პროცენტის წილის შეძენ</w:t>
      </w:r>
      <w:r w:rsidR="00C76457" w:rsidRPr="00F6184A">
        <w:rPr>
          <w:rFonts w:ascii="Sylfaen" w:hAnsi="Sylfaen" w:cs="Sylfaen"/>
          <w:noProof/>
          <w:lang w:val="ka-GE"/>
        </w:rPr>
        <w:t>ის</w:t>
      </w:r>
      <w:r w:rsidRPr="00F6184A">
        <w:rPr>
          <w:rFonts w:ascii="Sylfaen" w:hAnsi="Sylfaen" w:cs="Sylfaen"/>
          <w:noProof/>
          <w:lang w:val="ka-GE"/>
        </w:rPr>
        <w:t xml:space="preserve"> (შემდგომში „კონცენტრაცია“)</w:t>
      </w:r>
      <w:r w:rsidR="00C76457" w:rsidRPr="00F6184A">
        <w:rPr>
          <w:rFonts w:ascii="Sylfaen" w:hAnsi="Sylfaen" w:cs="Sylfaen"/>
          <w:noProof/>
          <w:lang w:val="ka-GE"/>
        </w:rPr>
        <w:t xml:space="preserve"> ტრანზაქცია ფიქსირებულ ინტერნეტ მომსახურების ბაზრის შესაბამის სეგმენტზე </w:t>
      </w:r>
      <w:r w:rsidRPr="00F6184A">
        <w:rPr>
          <w:rFonts w:ascii="Sylfaen" w:hAnsi="Sylfaen" w:cs="Sylfaen"/>
          <w:noProof/>
          <w:lang w:val="ka-GE"/>
        </w:rPr>
        <w:t xml:space="preserve"> არ </w:t>
      </w:r>
      <w:r w:rsidR="00C76457" w:rsidRPr="00F6184A">
        <w:rPr>
          <w:rFonts w:ascii="Sylfaen" w:hAnsi="Sylfaen" w:cs="Sylfaen"/>
          <w:noProof/>
          <w:lang w:val="ka-GE"/>
        </w:rPr>
        <w:t>წარმოადგენს</w:t>
      </w:r>
      <w:r w:rsidRPr="00F6184A">
        <w:rPr>
          <w:rFonts w:ascii="Sylfaen" w:hAnsi="Sylfaen" w:cs="Sylfaen"/>
          <w:noProof/>
          <w:lang w:val="ka-GE"/>
        </w:rPr>
        <w:t xml:space="preserve"> </w:t>
      </w:r>
      <w:r w:rsidR="004F7609" w:rsidRPr="00F6184A">
        <w:rPr>
          <w:rFonts w:ascii="Sylfaen" w:hAnsi="Sylfaen" w:cs="Sylfaen"/>
          <w:noProof/>
          <w:lang w:val="ka-GE"/>
        </w:rPr>
        <w:t>ჰორიზონტალურ</w:t>
      </w:r>
      <w:r w:rsidRPr="00F6184A">
        <w:rPr>
          <w:rFonts w:ascii="Sylfaen" w:hAnsi="Sylfaen" w:cs="Arial"/>
          <w:noProof/>
          <w:lang w:val="ka-GE"/>
        </w:rPr>
        <w:t xml:space="preserve"> </w:t>
      </w:r>
      <w:r w:rsidRPr="00F6184A">
        <w:rPr>
          <w:rFonts w:ascii="Sylfaen" w:hAnsi="Sylfaen" w:cs="Sylfaen"/>
          <w:noProof/>
          <w:lang w:val="ka-GE"/>
        </w:rPr>
        <w:t>კონცენტრაცია</w:t>
      </w:r>
      <w:r w:rsidR="00C76457" w:rsidRPr="00F6184A">
        <w:rPr>
          <w:rFonts w:ascii="Sylfaen" w:hAnsi="Sylfaen" w:cs="Sylfaen"/>
          <w:noProof/>
          <w:lang w:val="ka-GE"/>
        </w:rPr>
        <w:t>ს</w:t>
      </w:r>
      <w:r w:rsidRPr="00F6184A">
        <w:rPr>
          <w:rFonts w:ascii="Sylfaen" w:hAnsi="Sylfaen" w:cs="Arial"/>
          <w:noProof/>
          <w:lang w:val="ka-GE"/>
        </w:rPr>
        <w:t>,</w:t>
      </w:r>
      <w:r w:rsidR="005D07CA" w:rsidRPr="00F6184A">
        <w:rPr>
          <w:rFonts w:ascii="Sylfaen" w:hAnsi="Sylfaen" w:cs="Arial"/>
          <w:noProof/>
          <w:lang w:val="ka-GE"/>
        </w:rPr>
        <w:t xml:space="preserve"> ვინაიდან   ბაზრის ამ სეგმეტზე მხოლოდ  სს „სილქნეტი“ საქმიანობს, ამიტომ</w:t>
      </w:r>
      <w:r w:rsidRPr="00F6184A">
        <w:rPr>
          <w:rFonts w:ascii="Sylfaen" w:hAnsi="Sylfaen" w:cs="Arial"/>
          <w:noProof/>
          <w:lang w:val="ka-GE"/>
        </w:rPr>
        <w:t xml:space="preserve"> კონცენტრაციაში მონაწილე ეკონომიკური აგენტები</w:t>
      </w:r>
      <w:r w:rsidR="00C76457" w:rsidRPr="00F6184A">
        <w:rPr>
          <w:rFonts w:ascii="Sylfaen" w:hAnsi="Sylfaen" w:cs="Arial"/>
          <w:noProof/>
          <w:lang w:val="ka-GE"/>
        </w:rPr>
        <w:t xml:space="preserve"> არ </w:t>
      </w:r>
      <w:r w:rsidRPr="00F6184A">
        <w:rPr>
          <w:rFonts w:ascii="Sylfaen" w:hAnsi="Sylfaen" w:cs="Arial"/>
          <w:noProof/>
          <w:lang w:val="ka-GE"/>
        </w:rPr>
        <w:t xml:space="preserve"> წარმოადგენენ კონკურენტებს</w:t>
      </w:r>
      <w:r w:rsidR="00C76457" w:rsidRPr="00F6184A">
        <w:rPr>
          <w:rFonts w:ascii="Sylfaen" w:hAnsi="Sylfaen" w:cs="Arial"/>
          <w:noProof/>
          <w:lang w:val="ka-GE"/>
        </w:rPr>
        <w:t xml:space="preserve">. </w:t>
      </w:r>
      <w:r w:rsidR="00D81BF3" w:rsidRPr="00F6184A">
        <w:rPr>
          <w:rFonts w:ascii="Sylfaen" w:hAnsi="Sylfaen" w:cs="Arial"/>
          <w:noProof/>
          <w:lang w:val="ka-GE"/>
        </w:rPr>
        <w:t xml:space="preserve"> აღნიშნულიდან გამომდინარე ტრანზაქციის განხორცილებამდე და ტრანზაქციის განხორცილების შემდეგ ორივე კომპანიის ჯამური საბაზრო ხვედრითი წილი და კონცენტრაციის დონე არ შეიცლება. შესაბამისად, </w:t>
      </w:r>
      <w:r w:rsidR="00863537" w:rsidRPr="00F6184A">
        <w:rPr>
          <w:rFonts w:ascii="Sylfaen" w:hAnsi="Sylfaen" w:cs="Arial"/>
          <w:noProof/>
          <w:lang w:val="ka-GE"/>
        </w:rPr>
        <w:t>კონცენტრაცია პირდაპირ გავლენას</w:t>
      </w:r>
      <w:r w:rsidR="00C76457" w:rsidRPr="00F6184A">
        <w:rPr>
          <w:rFonts w:ascii="Sylfaen" w:hAnsi="Sylfaen" w:cs="Arial"/>
          <w:noProof/>
          <w:lang w:val="ka-GE"/>
        </w:rPr>
        <w:t xml:space="preserve"> არ</w:t>
      </w:r>
      <w:r w:rsidR="00863537" w:rsidRPr="00F6184A">
        <w:rPr>
          <w:rFonts w:ascii="Sylfaen" w:hAnsi="Sylfaen" w:cs="Arial"/>
          <w:noProof/>
          <w:lang w:val="ka-GE"/>
        </w:rPr>
        <w:t xml:space="preserve"> ახდენს  კონკურენციის ინტენსიურობაზე</w:t>
      </w:r>
      <w:r w:rsidR="00C76457" w:rsidRPr="00F6184A">
        <w:rPr>
          <w:rFonts w:ascii="Sylfaen" w:hAnsi="Sylfaen" w:cs="Arial"/>
          <w:noProof/>
          <w:lang w:val="ka-GE"/>
        </w:rPr>
        <w:t xml:space="preserve"> და</w:t>
      </w:r>
      <w:r w:rsidR="00863537" w:rsidRPr="00F6184A">
        <w:rPr>
          <w:rFonts w:ascii="Sylfaen" w:hAnsi="Sylfaen" w:cs="Arial"/>
          <w:noProof/>
          <w:lang w:val="ka-GE"/>
        </w:rPr>
        <w:t xml:space="preserve"> მისი საშუალებით კო</w:t>
      </w:r>
      <w:r w:rsidR="00EB6B25" w:rsidRPr="00F6184A">
        <w:rPr>
          <w:rFonts w:ascii="Sylfaen" w:hAnsi="Sylfaen" w:cs="Arial"/>
          <w:noProof/>
          <w:lang w:val="ka-GE"/>
        </w:rPr>
        <w:t>ნკურენციაში</w:t>
      </w:r>
      <w:r w:rsidR="00863537" w:rsidRPr="00F6184A">
        <w:rPr>
          <w:rFonts w:ascii="Sylfaen" w:hAnsi="Sylfaen" w:cs="Arial"/>
          <w:noProof/>
          <w:lang w:val="ka-GE"/>
        </w:rPr>
        <w:t xml:space="preserve"> მონაწილე </w:t>
      </w:r>
      <w:r w:rsidR="00EB6B25" w:rsidRPr="00F6184A">
        <w:rPr>
          <w:rFonts w:ascii="Sylfaen" w:hAnsi="Sylfaen" w:cs="Arial"/>
          <w:noProof/>
          <w:lang w:val="ka-GE"/>
        </w:rPr>
        <w:t>ავტორიზებულ პირებს</w:t>
      </w:r>
      <w:r w:rsidR="00863537" w:rsidRPr="00F6184A">
        <w:rPr>
          <w:rFonts w:ascii="Sylfaen" w:hAnsi="Sylfaen" w:cs="Arial"/>
          <w:noProof/>
          <w:lang w:val="ka-GE"/>
        </w:rPr>
        <w:t xml:space="preserve"> შორის კონკურენცია </w:t>
      </w:r>
      <w:r w:rsidR="00C76457" w:rsidRPr="00F6184A">
        <w:rPr>
          <w:rFonts w:ascii="Sylfaen" w:hAnsi="Sylfaen" w:cs="Arial"/>
          <w:noProof/>
          <w:lang w:val="ka-GE"/>
        </w:rPr>
        <w:t xml:space="preserve">არ </w:t>
      </w:r>
      <w:r w:rsidR="00863537" w:rsidRPr="00F6184A">
        <w:rPr>
          <w:rFonts w:ascii="Sylfaen" w:hAnsi="Sylfaen" w:cs="Arial"/>
          <w:noProof/>
          <w:lang w:val="ka-GE"/>
        </w:rPr>
        <w:t>იზღუდება</w:t>
      </w:r>
      <w:r w:rsidR="00EB6B25" w:rsidRPr="00F6184A">
        <w:rPr>
          <w:rFonts w:ascii="Sylfaen" w:hAnsi="Sylfaen" w:cs="Arial"/>
          <w:noProof/>
          <w:lang w:val="ka-GE"/>
        </w:rPr>
        <w:t>.</w:t>
      </w:r>
      <w:r w:rsidR="00863537" w:rsidRPr="00F6184A">
        <w:rPr>
          <w:rFonts w:ascii="Sylfaen" w:hAnsi="Sylfaen" w:cs="Arial"/>
          <w:noProof/>
          <w:lang w:val="ka-GE"/>
        </w:rPr>
        <w:t xml:space="preserve"> </w:t>
      </w:r>
      <w:r w:rsidR="00D81BF3" w:rsidRPr="00F6184A">
        <w:rPr>
          <w:rFonts w:ascii="Sylfaen" w:hAnsi="Sylfaen" w:cs="Arial"/>
          <w:noProof/>
          <w:lang w:val="ka-GE"/>
        </w:rPr>
        <w:t xml:space="preserve">იმის გათვალისწინებით, რომ </w:t>
      </w:r>
      <w:r w:rsidR="00EB6B25" w:rsidRPr="00F6184A">
        <w:rPr>
          <w:rFonts w:ascii="Sylfaen" w:hAnsi="Sylfaen" w:cs="Arial"/>
          <w:noProof/>
          <w:lang w:val="ka-GE"/>
        </w:rPr>
        <w:t xml:space="preserve"> </w:t>
      </w:r>
      <w:r w:rsidR="00D81BF3" w:rsidRPr="00F6184A">
        <w:rPr>
          <w:rFonts w:ascii="Sylfaen" w:hAnsi="Sylfaen" w:cs="Arial"/>
          <w:noProof/>
          <w:lang w:val="ka-GE"/>
        </w:rPr>
        <w:t xml:space="preserve">ადგილი  არ აქვს </w:t>
      </w:r>
      <w:r w:rsidR="00863537" w:rsidRPr="00F6184A">
        <w:rPr>
          <w:rFonts w:ascii="Sylfaen" w:hAnsi="Sylfaen" w:cs="Arial"/>
          <w:noProof/>
          <w:lang w:val="ka-GE"/>
        </w:rPr>
        <w:t xml:space="preserve"> ბაზრის შესაბამის სეგმენტზე კონკურენტების საერთო რაოდენობის </w:t>
      </w:r>
      <w:r w:rsidR="00D81BF3" w:rsidRPr="00F6184A">
        <w:rPr>
          <w:rFonts w:ascii="Sylfaen" w:hAnsi="Sylfaen" w:cs="Arial"/>
          <w:noProof/>
          <w:lang w:val="ka-GE"/>
        </w:rPr>
        <w:t>შემცირება</w:t>
      </w:r>
      <w:r w:rsidR="00863537" w:rsidRPr="00F6184A">
        <w:rPr>
          <w:rFonts w:ascii="Sylfaen" w:hAnsi="Sylfaen" w:cs="Arial"/>
          <w:noProof/>
          <w:lang w:val="ka-GE"/>
        </w:rPr>
        <w:t>ს</w:t>
      </w:r>
      <w:r w:rsidR="00235B2D" w:rsidRPr="00F6184A">
        <w:rPr>
          <w:rFonts w:ascii="Sylfaen" w:hAnsi="Sylfaen" w:cs="Arial"/>
          <w:noProof/>
          <w:lang w:val="ka-GE"/>
        </w:rPr>
        <w:t>,</w:t>
      </w:r>
      <w:r w:rsidR="00B00655" w:rsidRPr="00F6184A">
        <w:rPr>
          <w:rFonts w:ascii="Sylfaen" w:hAnsi="Sylfaen" w:cs="Arial"/>
          <w:noProof/>
          <w:lang w:val="ka-GE"/>
        </w:rPr>
        <w:t xml:space="preserve"> </w:t>
      </w:r>
      <w:r w:rsidR="00863537" w:rsidRPr="00F6184A">
        <w:rPr>
          <w:rFonts w:ascii="Sylfaen" w:hAnsi="Sylfaen" w:cs="Arial"/>
          <w:noProof/>
          <w:lang w:val="ka-GE"/>
        </w:rPr>
        <w:t xml:space="preserve">კონკურენციაში მყოფი </w:t>
      </w:r>
      <w:r w:rsidR="00235B2D" w:rsidRPr="00F6184A">
        <w:rPr>
          <w:rFonts w:ascii="Sylfaen" w:hAnsi="Sylfaen" w:cs="Arial"/>
          <w:noProof/>
          <w:lang w:val="ka-GE"/>
        </w:rPr>
        <w:t xml:space="preserve">რომელიმე </w:t>
      </w:r>
      <w:r w:rsidR="00C76457" w:rsidRPr="00F6184A">
        <w:rPr>
          <w:rFonts w:ascii="Sylfaen" w:hAnsi="Sylfaen" w:cs="Arial"/>
          <w:noProof/>
          <w:lang w:val="ka-GE"/>
        </w:rPr>
        <w:t>ავტორიზებული პირის</w:t>
      </w:r>
      <w:r w:rsidR="00863537" w:rsidRPr="00F6184A">
        <w:rPr>
          <w:rFonts w:ascii="Sylfaen" w:hAnsi="Sylfaen" w:cs="Arial"/>
          <w:noProof/>
          <w:lang w:val="ka-GE"/>
        </w:rPr>
        <w:t xml:space="preserve">  საბაზრო ძალაუფლება </w:t>
      </w:r>
      <w:r w:rsidR="00C76457" w:rsidRPr="00F6184A">
        <w:rPr>
          <w:rFonts w:ascii="Sylfaen" w:hAnsi="Sylfaen" w:cs="Arial"/>
          <w:noProof/>
          <w:lang w:val="ka-GE"/>
        </w:rPr>
        <w:t xml:space="preserve">არ </w:t>
      </w:r>
      <w:r w:rsidR="00863537" w:rsidRPr="00F6184A">
        <w:rPr>
          <w:rFonts w:ascii="Sylfaen" w:hAnsi="Sylfaen" w:cs="Arial"/>
          <w:noProof/>
          <w:lang w:val="ka-GE"/>
        </w:rPr>
        <w:t>ძლიერდება.</w:t>
      </w:r>
      <w:r w:rsidR="00D81BF3" w:rsidRPr="00F6184A">
        <w:rPr>
          <w:rFonts w:ascii="Sylfaen" w:hAnsi="Sylfaen" w:cs="Arial"/>
          <w:noProof/>
          <w:lang w:val="ka-GE"/>
        </w:rPr>
        <w:t xml:space="preserve"> </w:t>
      </w:r>
    </w:p>
    <w:p w:rsidR="00863537" w:rsidRPr="00F6184A" w:rsidRDefault="008A1AA9" w:rsidP="001911BB">
      <w:pPr>
        <w:autoSpaceDE w:val="0"/>
        <w:autoSpaceDN w:val="0"/>
        <w:adjustRightInd w:val="0"/>
        <w:spacing w:after="0" w:line="240" w:lineRule="auto"/>
        <w:ind w:right="828"/>
        <w:jc w:val="both"/>
        <w:rPr>
          <w:rFonts w:ascii="Sylfaen" w:hAnsi="Sylfaen" w:cs="Arial"/>
          <w:noProof/>
          <w:lang w:val="ka-GE"/>
        </w:rPr>
      </w:pPr>
      <w:r w:rsidRPr="00F6184A">
        <w:rPr>
          <w:rFonts w:ascii="Sylfaen" w:hAnsi="Sylfaen" w:cs="Sylfaen"/>
          <w:noProof/>
          <w:lang w:val="ka-GE"/>
        </w:rPr>
        <w:t xml:space="preserve">ამასთან ერთად, </w:t>
      </w:r>
      <w:r w:rsidR="00EB6B25" w:rsidRPr="00F6184A">
        <w:rPr>
          <w:rFonts w:ascii="Sylfaen" w:hAnsi="Sylfaen" w:cs="Sylfaen"/>
          <w:noProof/>
          <w:lang w:val="ka-GE"/>
        </w:rPr>
        <w:t xml:space="preserve">ანალიზის შედეგად ირკევა, რომ ფიქსირებულ ინტერნეტ მომსახურების ბაზრის შესაბამის სეგმენტზე გეოგრაფიული ზონების მიხედვით </w:t>
      </w:r>
      <w:r w:rsidR="00863537" w:rsidRPr="00F6184A">
        <w:rPr>
          <w:rFonts w:ascii="Sylfaen" w:hAnsi="Sylfaen" w:cs="Arial"/>
          <w:noProof/>
          <w:lang w:val="ka-GE"/>
        </w:rPr>
        <w:t xml:space="preserve">მომხმარებელთა </w:t>
      </w:r>
      <w:r w:rsidR="00EB6B25" w:rsidRPr="00F6184A">
        <w:rPr>
          <w:rFonts w:ascii="Sylfaen" w:hAnsi="Sylfaen" w:cs="Arial"/>
          <w:noProof/>
          <w:lang w:val="ka-GE"/>
        </w:rPr>
        <w:t xml:space="preserve">მხრიდან </w:t>
      </w:r>
      <w:r w:rsidR="00863537" w:rsidRPr="00F6184A">
        <w:rPr>
          <w:rFonts w:ascii="Sylfaen" w:hAnsi="Sylfaen" w:cs="Arial"/>
          <w:noProof/>
          <w:lang w:val="ka-GE"/>
        </w:rPr>
        <w:t xml:space="preserve"> მომსახურების მიმწოდებლების შეცვლის შესაძლებლობა</w:t>
      </w:r>
      <w:r w:rsidR="00EB6B25" w:rsidRPr="00F6184A">
        <w:rPr>
          <w:rFonts w:ascii="Sylfaen" w:hAnsi="Sylfaen" w:cs="Arial"/>
          <w:noProof/>
          <w:lang w:val="ka-GE"/>
        </w:rPr>
        <w:t xml:space="preserve"> არსებობს</w:t>
      </w:r>
      <w:r w:rsidR="00B00655" w:rsidRPr="00F6184A">
        <w:rPr>
          <w:rFonts w:ascii="Sylfaen" w:hAnsi="Sylfaen" w:cs="Arial"/>
          <w:noProof/>
          <w:lang w:val="ka-GE"/>
        </w:rPr>
        <w:t xml:space="preserve">. </w:t>
      </w:r>
      <w:r w:rsidR="00EB6B25" w:rsidRPr="00F6184A">
        <w:rPr>
          <w:rFonts w:ascii="Sylfaen" w:hAnsi="Sylfaen" w:cs="Arial"/>
          <w:noProof/>
          <w:lang w:val="ka-GE"/>
        </w:rPr>
        <w:t>შესაბამისად</w:t>
      </w:r>
      <w:r w:rsidR="00235B2D" w:rsidRPr="00F6184A">
        <w:rPr>
          <w:rFonts w:ascii="Sylfaen" w:hAnsi="Sylfaen" w:cs="Arial"/>
          <w:noProof/>
          <w:lang w:val="ka-GE"/>
        </w:rPr>
        <w:t xml:space="preserve">, </w:t>
      </w:r>
      <w:r w:rsidR="00EB6B25" w:rsidRPr="00F6184A">
        <w:rPr>
          <w:rFonts w:ascii="Sylfaen" w:hAnsi="Sylfaen" w:cs="Arial"/>
          <w:noProof/>
          <w:lang w:val="ka-GE"/>
        </w:rPr>
        <w:t xml:space="preserve"> </w:t>
      </w:r>
      <w:r w:rsidR="00863537" w:rsidRPr="00F6184A">
        <w:rPr>
          <w:rFonts w:ascii="Sylfaen" w:hAnsi="Sylfaen" w:cs="Arial"/>
          <w:noProof/>
          <w:lang w:val="ka-GE"/>
        </w:rPr>
        <w:t xml:space="preserve">კონცენტრაცია </w:t>
      </w:r>
      <w:r w:rsidR="00EB6B25" w:rsidRPr="00F6184A">
        <w:rPr>
          <w:rFonts w:ascii="Sylfaen" w:hAnsi="Sylfaen" w:cs="Arial"/>
          <w:noProof/>
          <w:lang w:val="ka-GE"/>
        </w:rPr>
        <w:t xml:space="preserve">ხელს არ </w:t>
      </w:r>
      <w:r w:rsidR="00863537" w:rsidRPr="00F6184A">
        <w:rPr>
          <w:rFonts w:ascii="Sylfaen" w:hAnsi="Sylfaen" w:cs="Arial"/>
          <w:noProof/>
          <w:lang w:val="ka-GE"/>
        </w:rPr>
        <w:t xml:space="preserve"> შეუშლის </w:t>
      </w:r>
      <w:r w:rsidR="00EB6B25" w:rsidRPr="00F6184A">
        <w:rPr>
          <w:rFonts w:ascii="Sylfaen" w:hAnsi="Sylfaen" w:cs="Arial"/>
          <w:noProof/>
          <w:lang w:val="ka-GE"/>
        </w:rPr>
        <w:t xml:space="preserve">ბაზარზე არსებულ </w:t>
      </w:r>
      <w:r w:rsidR="00863537" w:rsidRPr="00F6184A">
        <w:rPr>
          <w:rFonts w:ascii="Sylfaen" w:hAnsi="Sylfaen" w:cs="Arial"/>
          <w:noProof/>
          <w:lang w:val="ka-GE"/>
        </w:rPr>
        <w:t xml:space="preserve"> კონკურენციას</w:t>
      </w:r>
      <w:r w:rsidR="00EB6B25" w:rsidRPr="00F6184A">
        <w:rPr>
          <w:rFonts w:ascii="Sylfaen" w:hAnsi="Sylfaen" w:cs="Arial"/>
          <w:noProof/>
          <w:lang w:val="ka-GE"/>
        </w:rPr>
        <w:t>.</w:t>
      </w:r>
      <w:r w:rsidR="00863537" w:rsidRPr="00F6184A">
        <w:rPr>
          <w:rFonts w:ascii="Sylfaen" w:hAnsi="Sylfaen" w:cs="Arial"/>
          <w:noProof/>
          <w:lang w:val="ka-GE"/>
        </w:rPr>
        <w:t xml:space="preserve"> </w:t>
      </w:r>
    </w:p>
    <w:p w:rsidR="004940C8" w:rsidRPr="00F6184A" w:rsidRDefault="004940C8" w:rsidP="001911BB">
      <w:pPr>
        <w:pStyle w:val="ListParagraph"/>
        <w:spacing w:after="0" w:line="240" w:lineRule="auto"/>
        <w:ind w:left="0" w:right="828"/>
        <w:jc w:val="both"/>
        <w:rPr>
          <w:rFonts w:ascii="Sylfaen" w:eastAsia="Calibri" w:hAnsi="Sylfaen" w:cs="Arial"/>
          <w:noProof/>
          <w:lang w:val="ka-GE"/>
        </w:rPr>
      </w:pPr>
    </w:p>
    <w:p w:rsidR="00614EB3" w:rsidRPr="00F6184A" w:rsidRDefault="00235B2D" w:rsidP="001911BB">
      <w:pPr>
        <w:pStyle w:val="ListParagraph"/>
        <w:spacing w:after="0" w:line="240" w:lineRule="auto"/>
        <w:ind w:left="0" w:right="828"/>
        <w:jc w:val="both"/>
        <w:rPr>
          <w:rFonts w:ascii="Sylfaen" w:eastAsia="Calibri" w:hAnsi="Sylfaen" w:cs="Arial"/>
          <w:noProof/>
          <w:lang w:val="ka-GE"/>
        </w:rPr>
      </w:pPr>
      <w:r w:rsidRPr="00F6184A">
        <w:rPr>
          <w:rFonts w:ascii="Sylfaen" w:eastAsia="Calibri" w:hAnsi="Sylfaen" w:cs="Arial"/>
          <w:noProof/>
          <w:lang w:val="ka-GE"/>
        </w:rPr>
        <w:t xml:space="preserve">ყოველივე </w:t>
      </w:r>
      <w:r w:rsidR="00591F24" w:rsidRPr="00F6184A">
        <w:rPr>
          <w:rFonts w:ascii="Sylfaen" w:eastAsia="Calibri" w:hAnsi="Sylfaen" w:cs="Arial"/>
          <w:noProof/>
          <w:lang w:val="ka-GE"/>
        </w:rPr>
        <w:t xml:space="preserve">ზემოაღნიშნულიდან გამომდინარე ბაზრის ამ სეგმენტზე სს „სილქნეტის“ მიერ შპს „ჯეოსელის“ წილის შეძენის ტრანზაქცია </w:t>
      </w:r>
      <w:r w:rsidR="00A542C6" w:rsidRPr="00F6184A">
        <w:rPr>
          <w:rFonts w:ascii="Sylfaen" w:eastAsia="Calibri" w:hAnsi="Sylfaen" w:cs="Arial"/>
          <w:noProof/>
          <w:lang w:val="ka-GE"/>
        </w:rPr>
        <w:t xml:space="preserve">ბაზარზე არსებულ კონკურენციასთან </w:t>
      </w:r>
      <w:r w:rsidR="00591F24" w:rsidRPr="00F6184A">
        <w:rPr>
          <w:rFonts w:ascii="Sylfaen" w:eastAsia="Calibri" w:hAnsi="Sylfaen" w:cs="Arial"/>
          <w:noProof/>
          <w:lang w:val="ka-GE"/>
        </w:rPr>
        <w:t xml:space="preserve"> </w:t>
      </w:r>
      <w:r w:rsidR="00A542C6" w:rsidRPr="00F6184A">
        <w:rPr>
          <w:rFonts w:ascii="Sylfaen" w:eastAsia="Calibri" w:hAnsi="Sylfaen" w:cs="Arial"/>
          <w:noProof/>
          <w:lang w:val="ka-GE"/>
        </w:rPr>
        <w:t xml:space="preserve">თავსებადია. </w:t>
      </w:r>
    </w:p>
    <w:p w:rsidR="00410E88" w:rsidRPr="00F6184A" w:rsidRDefault="00410E88" w:rsidP="001911BB">
      <w:pPr>
        <w:pStyle w:val="ListParagraph"/>
        <w:spacing w:after="0" w:line="240" w:lineRule="auto"/>
        <w:ind w:left="0" w:right="828"/>
        <w:jc w:val="both"/>
        <w:rPr>
          <w:rFonts w:ascii="Sylfaen" w:eastAsia="Sylfaen" w:hAnsi="Sylfaen"/>
          <w:lang w:val="ka-GE"/>
        </w:rPr>
      </w:pPr>
    </w:p>
    <w:p w:rsidR="008A1AA9" w:rsidRPr="00F6184A" w:rsidRDefault="008A1AA9" w:rsidP="001911BB">
      <w:pPr>
        <w:pStyle w:val="ListParagraph"/>
        <w:spacing w:after="0" w:line="240" w:lineRule="auto"/>
        <w:ind w:left="0" w:right="828"/>
        <w:jc w:val="both"/>
        <w:rPr>
          <w:rFonts w:ascii="Sylfaen" w:eastAsia="Sylfaen" w:hAnsi="Sylfaen"/>
          <w:lang w:val="ka-GE"/>
        </w:rPr>
      </w:pPr>
    </w:p>
    <w:p w:rsidR="00410E88" w:rsidRPr="00F6184A" w:rsidRDefault="00410E88" w:rsidP="001911BB">
      <w:pPr>
        <w:pStyle w:val="ListParagraph"/>
        <w:spacing w:after="0" w:line="240" w:lineRule="auto"/>
        <w:ind w:left="0" w:right="828"/>
        <w:jc w:val="both"/>
        <w:rPr>
          <w:rFonts w:ascii="Sylfaen" w:eastAsia="Times New Roman" w:hAnsi="Sylfaen" w:cs="Sylfaen"/>
          <w:color w:val="FF0000"/>
          <w:lang w:val="ka-GE"/>
        </w:rPr>
      </w:pPr>
    </w:p>
    <w:p w:rsidR="00A52280" w:rsidRPr="00F6184A" w:rsidRDefault="00F57EFC" w:rsidP="001911BB">
      <w:pPr>
        <w:pStyle w:val="ListParagraph"/>
        <w:spacing w:after="0" w:line="240" w:lineRule="auto"/>
        <w:ind w:left="0" w:right="828"/>
        <w:jc w:val="both"/>
        <w:rPr>
          <w:rFonts w:ascii="Sylfaen" w:eastAsia="Times New Roman" w:hAnsi="Sylfaen" w:cs="Sylfaen"/>
          <w:b/>
          <w:lang w:val="ka-GE"/>
        </w:rPr>
      </w:pPr>
      <w:r w:rsidRPr="00F6184A">
        <w:rPr>
          <w:rFonts w:ascii="Sylfaen" w:eastAsia="Times New Roman" w:hAnsi="Sylfaen" w:cs="Sylfaen"/>
          <w:b/>
          <w:lang w:val="ka-GE"/>
        </w:rPr>
        <w:t xml:space="preserve">2. </w:t>
      </w:r>
      <w:r w:rsidR="003B0EA2" w:rsidRPr="00F6184A">
        <w:rPr>
          <w:rFonts w:ascii="Sylfaen" w:eastAsia="Times New Roman" w:hAnsi="Sylfaen" w:cs="Sylfaen"/>
          <w:b/>
          <w:lang w:val="ka-GE"/>
        </w:rPr>
        <w:t xml:space="preserve">ფიქსირებული </w:t>
      </w:r>
      <w:r w:rsidRPr="00F6184A">
        <w:rPr>
          <w:rFonts w:ascii="Sylfaen" w:eastAsia="Times New Roman" w:hAnsi="Sylfaen" w:cs="Sylfaen"/>
          <w:b/>
          <w:lang w:val="ka-GE"/>
        </w:rPr>
        <w:t xml:space="preserve">საცალო სატელეფონო </w:t>
      </w:r>
      <w:r w:rsidR="00A706C6" w:rsidRPr="00F6184A">
        <w:rPr>
          <w:rFonts w:ascii="Sylfaen" w:eastAsia="Times New Roman" w:hAnsi="Sylfaen" w:cs="Sylfaen"/>
          <w:b/>
          <w:lang w:val="ka-GE"/>
        </w:rPr>
        <w:t>ხმოვანი</w:t>
      </w:r>
      <w:r w:rsidRPr="00F6184A">
        <w:rPr>
          <w:rFonts w:ascii="Sylfaen" w:eastAsia="Times New Roman" w:hAnsi="Sylfaen" w:cs="Sylfaen"/>
          <w:b/>
          <w:lang w:val="ka-GE"/>
        </w:rPr>
        <w:t xml:space="preserve"> მომსახურებ</w:t>
      </w:r>
      <w:r w:rsidR="00306349" w:rsidRPr="00F6184A">
        <w:rPr>
          <w:rFonts w:ascii="Sylfaen" w:eastAsia="Times New Roman" w:hAnsi="Sylfaen" w:cs="Sylfaen"/>
          <w:b/>
          <w:lang w:val="ka-GE"/>
        </w:rPr>
        <w:t>ა</w:t>
      </w:r>
      <w:r w:rsidR="001E0E45" w:rsidRPr="00F6184A">
        <w:rPr>
          <w:rFonts w:ascii="Sylfaen" w:eastAsia="Times New Roman" w:hAnsi="Sylfaen" w:cs="Sylfaen"/>
          <w:b/>
          <w:lang w:val="ka-GE"/>
        </w:rPr>
        <w:t xml:space="preserve"> </w:t>
      </w:r>
    </w:p>
    <w:p w:rsidR="00A52280" w:rsidRPr="00F6184A" w:rsidRDefault="00A52280" w:rsidP="001911BB">
      <w:pPr>
        <w:pStyle w:val="ListParagraph"/>
        <w:spacing w:after="0" w:line="240" w:lineRule="auto"/>
        <w:ind w:left="0" w:right="828"/>
        <w:jc w:val="both"/>
        <w:rPr>
          <w:rFonts w:ascii="Sylfaen" w:eastAsia="Times New Roman" w:hAnsi="Sylfaen" w:cs="Sylfaen"/>
          <w:lang w:val="ka-GE"/>
        </w:rPr>
      </w:pPr>
    </w:p>
    <w:p w:rsidR="00512210" w:rsidRPr="00F6184A" w:rsidRDefault="00A52280" w:rsidP="001911BB">
      <w:pPr>
        <w:pStyle w:val="ListParagraph"/>
        <w:spacing w:after="0" w:line="240" w:lineRule="auto"/>
        <w:ind w:left="0" w:right="828"/>
        <w:jc w:val="both"/>
        <w:rPr>
          <w:rFonts w:ascii="Sylfaen" w:hAnsi="Sylfaen"/>
          <w:lang w:val="ka-GE"/>
        </w:rPr>
      </w:pPr>
      <w:r w:rsidRPr="00F6184A">
        <w:rPr>
          <w:rFonts w:ascii="Sylfaen" w:hAnsi="Sylfaen"/>
          <w:lang w:val="ka-GE"/>
        </w:rPr>
        <w:t xml:space="preserve">სს „სილქნეტი“ </w:t>
      </w:r>
      <w:r w:rsidRPr="00F6184A">
        <w:rPr>
          <w:rFonts w:ascii="Sylfaen" w:eastAsia="Times New Roman" w:hAnsi="Sylfaen" w:cs="Sylfaen"/>
          <w:lang w:val="ka-GE"/>
        </w:rPr>
        <w:t>ფიქსირებული საცალ</w:t>
      </w:r>
      <w:r w:rsidR="00FA7374" w:rsidRPr="00F6184A">
        <w:rPr>
          <w:rFonts w:ascii="Sylfaen" w:eastAsia="Times New Roman" w:hAnsi="Sylfaen" w:cs="Sylfaen"/>
          <w:lang w:val="ka-GE"/>
        </w:rPr>
        <w:t>ო სატელეფონო ხმოვანი მომსახურების</w:t>
      </w:r>
      <w:r w:rsidRPr="00F6184A">
        <w:rPr>
          <w:rFonts w:ascii="Sylfaen" w:eastAsia="Times New Roman" w:hAnsi="Sylfaen" w:cs="Sylfaen"/>
          <w:lang w:val="ka-GE"/>
        </w:rPr>
        <w:t xml:space="preserve"> </w:t>
      </w:r>
      <w:r w:rsidRPr="00F6184A">
        <w:rPr>
          <w:rFonts w:ascii="Sylfaen" w:hAnsi="Sylfaen"/>
          <w:lang w:val="ka-GE"/>
        </w:rPr>
        <w:t xml:space="preserve"> მიწოდებას უზრუნველყოფს </w:t>
      </w:r>
      <w:r w:rsidRPr="00F6184A">
        <w:rPr>
          <w:rFonts w:ascii="Sylfaen" w:eastAsia="Times New Roman" w:hAnsi="Sylfaen" w:cs="Sylfaen"/>
          <w:lang w:val="ka-GE"/>
        </w:rPr>
        <w:t>„VoIP“</w:t>
      </w:r>
      <w:r w:rsidR="009B3A87" w:rsidRPr="00F6184A">
        <w:rPr>
          <w:rFonts w:ascii="Sylfaen" w:eastAsia="Times New Roman" w:hAnsi="Sylfaen" w:cs="Sylfaen"/>
          <w:lang w:val="ka-GE"/>
        </w:rPr>
        <w:t>,</w:t>
      </w:r>
      <w:r w:rsidRPr="00F6184A">
        <w:rPr>
          <w:rFonts w:ascii="Sylfaen" w:eastAsia="Times New Roman" w:hAnsi="Sylfaen" w:cs="Sylfaen"/>
          <w:lang w:val="ka-GE"/>
        </w:rPr>
        <w:t xml:space="preserve"> „PSTN“</w:t>
      </w:r>
      <w:r w:rsidR="009B3A87" w:rsidRPr="00F6184A">
        <w:rPr>
          <w:rFonts w:ascii="Sylfaen" w:eastAsia="Times New Roman" w:hAnsi="Sylfaen" w:cs="Sylfaen"/>
          <w:lang w:val="ka-GE"/>
        </w:rPr>
        <w:t xml:space="preserve"> და „CDMA”</w:t>
      </w:r>
      <w:r w:rsidRPr="00F6184A">
        <w:rPr>
          <w:rFonts w:ascii="Sylfaen" w:eastAsia="Times New Roman" w:hAnsi="Sylfaen" w:cs="Sylfaen"/>
          <w:lang w:val="ka-GE"/>
        </w:rPr>
        <w:t xml:space="preserve"> ტექნოლოგიების საშულებით. აღნი</w:t>
      </w:r>
      <w:r w:rsidR="008A6EEC" w:rsidRPr="00F6184A">
        <w:rPr>
          <w:rFonts w:ascii="Sylfaen" w:eastAsia="Times New Roman" w:hAnsi="Sylfaen" w:cs="Sylfaen"/>
          <w:lang w:val="ka-GE"/>
        </w:rPr>
        <w:t>შ</w:t>
      </w:r>
      <w:r w:rsidRPr="00F6184A">
        <w:rPr>
          <w:rFonts w:ascii="Sylfaen" w:eastAsia="Times New Roman" w:hAnsi="Sylfaen" w:cs="Sylfaen"/>
          <w:lang w:val="ka-GE"/>
        </w:rPr>
        <w:t xml:space="preserve">ნული </w:t>
      </w:r>
      <w:r w:rsidRPr="00F6184A">
        <w:rPr>
          <w:rFonts w:ascii="Sylfaen" w:hAnsi="Sylfaen"/>
          <w:lang w:val="ka-GE"/>
        </w:rPr>
        <w:t xml:space="preserve">ბაზრის შესაბამისი სეგმენტი კომისიის მიერ არ რეგულირდება. </w:t>
      </w:r>
      <w:r w:rsidRPr="00F6184A">
        <w:rPr>
          <w:rFonts w:ascii="Sylfaen" w:eastAsia="Times New Roman" w:hAnsi="Sylfaen"/>
          <w:lang w:val="ka-GE"/>
        </w:rPr>
        <w:t xml:space="preserve">მომსახურების მიწოდების გეოგრაფიულ საზღვრებად განსაზღვრულია ადგილობრივი მუნიციპალიტეტები და დიდი ქალაქები.  </w:t>
      </w:r>
      <w:r w:rsidR="00512210" w:rsidRPr="00F6184A">
        <w:rPr>
          <w:rFonts w:ascii="Sylfaen" w:eastAsia="Times New Roman" w:hAnsi="Sylfaen" w:cs="Sylfaen"/>
          <w:lang w:val="ka-GE"/>
        </w:rPr>
        <w:t>აღნიშნულ მომსახურე</w:t>
      </w:r>
      <w:r w:rsidR="00E51212" w:rsidRPr="00F6184A">
        <w:rPr>
          <w:rFonts w:ascii="Sylfaen" w:eastAsia="Times New Roman" w:hAnsi="Sylfaen" w:cs="Sylfaen"/>
          <w:lang w:val="ka-GE"/>
        </w:rPr>
        <w:t>ბ</w:t>
      </w:r>
      <w:r w:rsidR="00512210" w:rsidRPr="00F6184A">
        <w:rPr>
          <w:rFonts w:ascii="Sylfaen" w:eastAsia="Times New Roman" w:hAnsi="Sylfaen" w:cs="Sylfaen"/>
          <w:lang w:val="ka-GE"/>
        </w:rPr>
        <w:t xml:space="preserve">ებზე </w:t>
      </w:r>
      <w:r w:rsidR="007816A5" w:rsidRPr="00F6184A">
        <w:rPr>
          <w:rFonts w:ascii="Sylfaen" w:eastAsia="Times New Roman" w:hAnsi="Sylfaen" w:cs="Sylfaen"/>
          <w:lang w:val="ka-GE"/>
        </w:rPr>
        <w:t xml:space="preserve">კომპანიების მიერ დადგენილი </w:t>
      </w:r>
      <w:r w:rsidR="00512210" w:rsidRPr="00F6184A">
        <w:rPr>
          <w:rFonts w:ascii="Sylfaen" w:eastAsia="Times New Roman" w:hAnsi="Sylfaen" w:cs="Sylfaen"/>
          <w:lang w:val="ka-GE"/>
        </w:rPr>
        <w:t xml:space="preserve">ტარიფები ბოლო </w:t>
      </w:r>
      <w:r w:rsidR="00512210" w:rsidRPr="00F6184A">
        <w:rPr>
          <w:rFonts w:ascii="Sylfaen" w:hAnsi="Sylfaen"/>
          <w:lang w:val="ka-GE"/>
        </w:rPr>
        <w:t xml:space="preserve">5 წლის განმავლობაში არ შეცვლილა. </w:t>
      </w:r>
    </w:p>
    <w:p w:rsidR="00E47923" w:rsidRPr="00F6184A" w:rsidRDefault="00E47923" w:rsidP="001911BB">
      <w:pPr>
        <w:pStyle w:val="ListParagraph"/>
        <w:spacing w:after="0" w:line="240" w:lineRule="auto"/>
        <w:ind w:left="0" w:right="828"/>
        <w:jc w:val="both"/>
        <w:rPr>
          <w:rFonts w:ascii="Sylfaen" w:hAnsi="Sylfaen"/>
          <w:lang w:val="ka-GE"/>
        </w:rPr>
      </w:pPr>
    </w:p>
    <w:p w:rsidR="00FC13F8" w:rsidRPr="00F6184A" w:rsidRDefault="00FC13F8" w:rsidP="001911BB">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t xml:space="preserve">ბოლო რამდენიმე წლის განმავლობაში მნიშვნელოვნად შემცირდა </w:t>
      </w:r>
      <w:r w:rsidR="000F4EB4" w:rsidRPr="00F6184A">
        <w:rPr>
          <w:rFonts w:ascii="Sylfaen" w:eastAsia="Times New Roman" w:hAnsi="Sylfaen" w:cs="Sylfaen"/>
          <w:lang w:val="ka-GE"/>
        </w:rPr>
        <w:t>ფი</w:t>
      </w:r>
      <w:r w:rsidR="00946532" w:rsidRPr="00F6184A">
        <w:rPr>
          <w:rFonts w:ascii="Sylfaen" w:eastAsia="Times New Roman" w:hAnsi="Sylfaen" w:cs="Sylfaen"/>
          <w:lang w:val="ka-GE"/>
        </w:rPr>
        <w:t>ქსირებული სატელეფონო მომსახურებაზე აბონენტების</w:t>
      </w:r>
      <w:r w:rsidR="000F4EB4" w:rsidRPr="00F6184A">
        <w:rPr>
          <w:rFonts w:ascii="Sylfaen" w:eastAsia="Times New Roman" w:hAnsi="Sylfaen" w:cs="Sylfaen"/>
          <w:lang w:val="ka-GE"/>
        </w:rPr>
        <w:t xml:space="preserve"> რაოდენობა,  როგორც „PSTN“ ასევე  „CDMA” ტექნოლოგიებით  მიწოდებაზე.    </w:t>
      </w:r>
      <w:r w:rsidRPr="00F6184A">
        <w:rPr>
          <w:rFonts w:ascii="Sylfaen" w:eastAsia="Times New Roman" w:hAnsi="Sylfaen" w:cs="Sylfaen"/>
          <w:lang w:val="ka-GE"/>
        </w:rPr>
        <w:t>აბონენტები  შეუმცირდა ყველა ავტორიზებულ პირს. შესაბამისად, აბონენტების</w:t>
      </w:r>
      <w:r w:rsidR="004E6DE4" w:rsidRPr="00F6184A">
        <w:rPr>
          <w:rFonts w:ascii="Sylfaen" w:eastAsia="Times New Roman" w:hAnsi="Sylfaen" w:cs="Sylfaen"/>
          <w:lang w:val="ka-GE"/>
        </w:rPr>
        <w:t xml:space="preserve"> ოდენობის</w:t>
      </w:r>
      <w:r w:rsidRPr="00F6184A">
        <w:rPr>
          <w:rFonts w:ascii="Sylfaen" w:eastAsia="Times New Roman" w:hAnsi="Sylfaen" w:cs="Sylfaen"/>
          <w:lang w:val="ka-GE"/>
        </w:rPr>
        <w:t xml:space="preserve">  საბაზრო ხვედრითი წილები ავტორიზებული პირების მიხედვით მნიშვნელოვნად არ შეცვლილა. </w:t>
      </w:r>
      <w:r w:rsidR="000F4EB4" w:rsidRPr="00F6184A">
        <w:rPr>
          <w:rFonts w:ascii="Sylfaen" w:eastAsia="Times New Roman" w:hAnsi="Sylfaen" w:cs="Sylfaen"/>
          <w:lang w:val="ka-GE"/>
        </w:rPr>
        <w:t>გასათვ</w:t>
      </w:r>
      <w:r w:rsidR="00626045" w:rsidRPr="00F6184A">
        <w:rPr>
          <w:rFonts w:ascii="Sylfaen" w:eastAsia="Times New Roman" w:hAnsi="Sylfaen" w:cs="Sylfaen"/>
          <w:lang w:val="ka-GE"/>
        </w:rPr>
        <w:t>ა</w:t>
      </w:r>
      <w:r w:rsidR="000F4EB4" w:rsidRPr="00F6184A">
        <w:rPr>
          <w:rFonts w:ascii="Sylfaen" w:eastAsia="Times New Roman" w:hAnsi="Sylfaen" w:cs="Sylfaen"/>
          <w:lang w:val="ka-GE"/>
        </w:rPr>
        <w:t xml:space="preserve">ლისწინებელია ისიც, რომ  </w:t>
      </w:r>
      <w:r w:rsidRPr="00F6184A">
        <w:rPr>
          <w:rFonts w:ascii="Sylfaen" w:eastAsia="Times New Roman" w:hAnsi="Sylfaen" w:cs="Sylfaen"/>
          <w:lang w:val="ka-GE"/>
        </w:rPr>
        <w:t>მიუხედავად შპს „,მაგთიკომის“ მიერ  შპს „კავკასუს ონლაინის“ შეძენის შემდეგ მომხმარებლებისათვის  ფიქსირებული ინტერნეტისა და სატელეფონო მომსახურების ერთდროული შეთავაზებისა</w:t>
      </w:r>
      <w:r w:rsidR="00C83537" w:rsidRPr="00F6184A">
        <w:rPr>
          <w:rFonts w:ascii="Sylfaen" w:eastAsia="Times New Roman" w:hAnsi="Sylfaen" w:cs="Sylfaen"/>
          <w:lang w:val="ka-GE"/>
        </w:rPr>
        <w:t>,</w:t>
      </w:r>
      <w:r w:rsidRPr="00F6184A">
        <w:rPr>
          <w:rFonts w:ascii="Sylfaen" w:eastAsia="Times New Roman" w:hAnsi="Sylfaen" w:cs="Sylfaen"/>
          <w:lang w:val="ka-GE"/>
        </w:rPr>
        <w:t xml:space="preserve"> ფიქსირე</w:t>
      </w:r>
      <w:r w:rsidR="000F4EB4" w:rsidRPr="00F6184A">
        <w:rPr>
          <w:rFonts w:ascii="Sylfaen" w:eastAsia="Times New Roman" w:hAnsi="Sylfaen" w:cs="Sylfaen"/>
          <w:lang w:val="ka-GE"/>
        </w:rPr>
        <w:t>ბუ</w:t>
      </w:r>
      <w:r w:rsidRPr="00F6184A">
        <w:rPr>
          <w:rFonts w:ascii="Sylfaen" w:eastAsia="Times New Roman" w:hAnsi="Sylfaen" w:cs="Sylfaen"/>
          <w:lang w:val="ka-GE"/>
        </w:rPr>
        <w:t>ლ</w:t>
      </w:r>
      <w:r w:rsidR="000F4EB4" w:rsidRPr="00F6184A">
        <w:rPr>
          <w:rFonts w:ascii="Sylfaen" w:eastAsia="Times New Roman" w:hAnsi="Sylfaen" w:cs="Sylfaen"/>
          <w:lang w:val="ka-GE"/>
        </w:rPr>
        <w:t>ი</w:t>
      </w:r>
      <w:r w:rsidRPr="00F6184A">
        <w:rPr>
          <w:rFonts w:ascii="Sylfaen" w:eastAsia="Times New Roman" w:hAnsi="Sylfaen" w:cs="Sylfaen"/>
          <w:lang w:val="ka-GE"/>
        </w:rPr>
        <w:t xml:space="preserve"> სატელეფონო მომსახურების აბონენტების რა</w:t>
      </w:r>
      <w:r w:rsidR="00C83537" w:rsidRPr="00F6184A">
        <w:rPr>
          <w:rFonts w:ascii="Sylfaen" w:eastAsia="Times New Roman" w:hAnsi="Sylfaen" w:cs="Sylfaen"/>
          <w:lang w:val="ka-GE"/>
        </w:rPr>
        <w:t xml:space="preserve">ოდენობა შპს „მაგთიკომის“ ქსელში მაინც </w:t>
      </w:r>
      <w:r w:rsidRPr="00F6184A">
        <w:rPr>
          <w:rFonts w:ascii="Sylfaen" w:eastAsia="Times New Roman" w:hAnsi="Sylfaen" w:cs="Sylfaen"/>
          <w:lang w:val="ka-GE"/>
        </w:rPr>
        <w:t xml:space="preserve"> მნიშვნელოვნად შემცირდა. </w:t>
      </w:r>
    </w:p>
    <w:p w:rsidR="00A542C6" w:rsidRPr="00F6184A" w:rsidRDefault="00A542C6" w:rsidP="001911BB">
      <w:pPr>
        <w:pStyle w:val="ListParagraph"/>
        <w:spacing w:after="0" w:line="240" w:lineRule="auto"/>
        <w:ind w:left="0" w:right="828"/>
        <w:jc w:val="both"/>
        <w:rPr>
          <w:rFonts w:ascii="Sylfaen" w:eastAsia="Times New Roman" w:hAnsi="Sylfaen" w:cs="Sylfaen"/>
          <w:lang w:val="ka-GE"/>
        </w:rPr>
      </w:pPr>
    </w:p>
    <w:p w:rsidR="0089121B" w:rsidRDefault="0089121B" w:rsidP="00D53530">
      <w:pPr>
        <w:pStyle w:val="ListParagraph"/>
        <w:spacing w:after="0" w:line="240" w:lineRule="auto"/>
        <w:ind w:left="0" w:right="828"/>
        <w:jc w:val="right"/>
        <w:rPr>
          <w:rFonts w:ascii="Sylfaen" w:eastAsia="Times New Roman" w:hAnsi="Sylfaen" w:cs="Sylfaen"/>
          <w:lang w:val="ka-GE"/>
        </w:rPr>
      </w:pPr>
    </w:p>
    <w:p w:rsidR="00D53530" w:rsidRPr="00F6184A" w:rsidRDefault="00A542C6" w:rsidP="00D53530">
      <w:pPr>
        <w:pStyle w:val="ListParagraph"/>
        <w:spacing w:after="0" w:line="240" w:lineRule="auto"/>
        <w:ind w:left="0" w:right="828"/>
        <w:jc w:val="right"/>
        <w:rPr>
          <w:rFonts w:ascii="Sylfaen" w:eastAsia="Times New Roman" w:hAnsi="Sylfaen" w:cs="Sylfaen"/>
          <w:lang w:val="ka-GE"/>
        </w:rPr>
      </w:pPr>
      <w:r w:rsidRPr="00F6184A">
        <w:rPr>
          <w:rFonts w:ascii="Sylfaen" w:eastAsia="Times New Roman" w:hAnsi="Sylfaen" w:cs="Sylfaen"/>
          <w:lang w:val="ka-GE"/>
        </w:rPr>
        <w:t>მონაცემები აბონენტებისა და შემოსავლების შესახებ 2015 -2017 წლების პერიოდში</w:t>
      </w:r>
    </w:p>
    <w:p w:rsidR="0089121B" w:rsidRDefault="0089121B" w:rsidP="00D53530">
      <w:pPr>
        <w:pStyle w:val="ListParagraph"/>
        <w:spacing w:after="0" w:line="240" w:lineRule="auto"/>
        <w:ind w:left="0" w:right="828"/>
        <w:jc w:val="right"/>
        <w:rPr>
          <w:rFonts w:ascii="Sylfaen" w:eastAsia="Times New Roman" w:hAnsi="Sylfaen" w:cs="Sylfaen"/>
          <w:lang w:val="ka-GE"/>
        </w:rPr>
      </w:pPr>
    </w:p>
    <w:p w:rsidR="00A542C6" w:rsidRPr="00F6184A" w:rsidRDefault="00D53530" w:rsidP="00D53530">
      <w:pPr>
        <w:pStyle w:val="ListParagraph"/>
        <w:spacing w:after="0" w:line="240" w:lineRule="auto"/>
        <w:ind w:left="0" w:right="828"/>
        <w:jc w:val="right"/>
        <w:rPr>
          <w:rFonts w:ascii="Sylfaen" w:eastAsia="Times New Roman" w:hAnsi="Sylfaen" w:cs="Sylfaen"/>
          <w:lang w:val="ka-GE"/>
        </w:rPr>
      </w:pPr>
      <w:r w:rsidRPr="00F6184A">
        <w:rPr>
          <w:rFonts w:ascii="Sylfaen" w:eastAsia="Times New Roman" w:hAnsi="Sylfaen" w:cs="Sylfaen"/>
          <w:lang w:val="ka-GE"/>
        </w:rPr>
        <w:t>ცხრილი N8</w:t>
      </w:r>
    </w:p>
    <w:tbl>
      <w:tblPr>
        <w:tblpPr w:leftFromText="180" w:rightFromText="180" w:vertAnchor="text" w:horzAnchor="margin" w:tblpXSpec="center" w:tblpY="205"/>
        <w:tblW w:w="5078" w:type="pct"/>
        <w:tblLook w:val="04A0" w:firstRow="1" w:lastRow="0" w:firstColumn="1" w:lastColumn="0" w:noHBand="0" w:noVBand="1"/>
      </w:tblPr>
      <w:tblGrid>
        <w:gridCol w:w="1784"/>
        <w:gridCol w:w="1410"/>
        <w:gridCol w:w="1443"/>
        <w:gridCol w:w="1409"/>
        <w:gridCol w:w="1440"/>
        <w:gridCol w:w="1409"/>
        <w:gridCol w:w="1438"/>
      </w:tblGrid>
      <w:tr w:rsidR="00D53530" w:rsidRPr="00F6184A" w:rsidTr="00D53530">
        <w:trPr>
          <w:trHeight w:val="117"/>
        </w:trPr>
        <w:tc>
          <w:tcPr>
            <w:tcW w:w="863" w:type="pct"/>
            <w:vMerge w:val="restart"/>
            <w:tcBorders>
              <w:top w:val="single" w:sz="4" w:space="0" w:color="auto"/>
              <w:left w:val="single" w:sz="4" w:space="0" w:color="auto"/>
              <w:right w:val="single" w:sz="4" w:space="0" w:color="auto"/>
            </w:tcBorders>
            <w:shd w:val="clear" w:color="auto" w:fill="auto"/>
            <w:vAlign w:val="center"/>
            <w:hideMark/>
          </w:tcPr>
          <w:p w:rsidR="00D53530" w:rsidRPr="00F6184A" w:rsidRDefault="00D53530" w:rsidP="00D53530">
            <w:pPr>
              <w:spacing w:after="0" w:line="240" w:lineRule="auto"/>
              <w:ind w:left="-822"/>
              <w:jc w:val="center"/>
              <w:rPr>
                <w:rFonts w:ascii="Sylfaen" w:eastAsia="Times New Roman" w:hAnsi="Sylfaen"/>
                <w:b/>
                <w:bCs/>
                <w:color w:val="000000"/>
                <w:lang w:val="ka-GE"/>
              </w:rPr>
            </w:pPr>
            <w:r w:rsidRPr="00F6184A">
              <w:rPr>
                <w:rFonts w:ascii="Sylfaen" w:eastAsia="Times New Roman" w:hAnsi="Sylfaen"/>
                <w:b/>
                <w:bCs/>
                <w:color w:val="000000"/>
                <w:lang w:val="ka-GE"/>
              </w:rPr>
              <w:t>კომპანია</w:t>
            </w:r>
          </w:p>
        </w:tc>
        <w:tc>
          <w:tcPr>
            <w:tcW w:w="1380" w:type="pct"/>
            <w:gridSpan w:val="2"/>
            <w:tcBorders>
              <w:top w:val="single" w:sz="4" w:space="0" w:color="auto"/>
              <w:left w:val="nil"/>
              <w:bottom w:val="single" w:sz="4" w:space="0" w:color="auto"/>
              <w:right w:val="single" w:sz="4" w:space="0" w:color="auto"/>
            </w:tcBorders>
            <w:shd w:val="clear" w:color="auto" w:fill="auto"/>
            <w:vAlign w:val="bottom"/>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2015</w:t>
            </w:r>
          </w:p>
        </w:tc>
        <w:tc>
          <w:tcPr>
            <w:tcW w:w="1379" w:type="pct"/>
            <w:gridSpan w:val="2"/>
            <w:tcBorders>
              <w:top w:val="single" w:sz="4" w:space="0" w:color="auto"/>
              <w:left w:val="nil"/>
              <w:bottom w:val="single" w:sz="4" w:space="0" w:color="auto"/>
              <w:right w:val="single" w:sz="4" w:space="0" w:color="auto"/>
            </w:tcBorders>
            <w:shd w:val="clear" w:color="auto" w:fill="auto"/>
            <w:vAlign w:val="bottom"/>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2016</w:t>
            </w:r>
          </w:p>
        </w:tc>
        <w:tc>
          <w:tcPr>
            <w:tcW w:w="1379" w:type="pct"/>
            <w:gridSpan w:val="2"/>
            <w:tcBorders>
              <w:top w:val="single" w:sz="4" w:space="0" w:color="auto"/>
              <w:left w:val="nil"/>
              <w:bottom w:val="single" w:sz="4" w:space="0" w:color="auto"/>
              <w:right w:val="single" w:sz="4" w:space="0" w:color="auto"/>
            </w:tcBorders>
            <w:shd w:val="clear" w:color="auto" w:fill="auto"/>
            <w:vAlign w:val="bottom"/>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2017</w:t>
            </w:r>
          </w:p>
        </w:tc>
      </w:tr>
      <w:tr w:rsidR="00D53530" w:rsidRPr="00F6184A" w:rsidTr="00D53530">
        <w:trPr>
          <w:trHeight w:val="380"/>
        </w:trPr>
        <w:tc>
          <w:tcPr>
            <w:tcW w:w="863" w:type="pct"/>
            <w:vMerge/>
            <w:tcBorders>
              <w:left w:val="single" w:sz="4" w:space="0" w:color="auto"/>
              <w:bottom w:val="single" w:sz="4" w:space="0" w:color="auto"/>
              <w:right w:val="single" w:sz="4" w:space="0" w:color="auto"/>
            </w:tcBorders>
            <w:shd w:val="clear" w:color="auto" w:fill="auto"/>
            <w:vAlign w:val="center"/>
          </w:tcPr>
          <w:p w:rsidR="00D53530" w:rsidRPr="00F6184A" w:rsidRDefault="00D53530" w:rsidP="00D53530">
            <w:pPr>
              <w:spacing w:after="0" w:line="240" w:lineRule="auto"/>
              <w:jc w:val="center"/>
              <w:rPr>
                <w:rFonts w:ascii="Sylfaen" w:eastAsia="Times New Roman" w:hAnsi="Sylfaen"/>
                <w:b/>
                <w:bCs/>
                <w:color w:val="000000"/>
              </w:rPr>
            </w:pPr>
          </w:p>
        </w:tc>
        <w:tc>
          <w:tcPr>
            <w:tcW w:w="682" w:type="pct"/>
            <w:tcBorders>
              <w:top w:val="single" w:sz="4" w:space="0" w:color="auto"/>
              <w:left w:val="nil"/>
              <w:bottom w:val="single" w:sz="4" w:space="0" w:color="auto"/>
              <w:right w:val="single" w:sz="4" w:space="0" w:color="auto"/>
            </w:tcBorders>
            <w:shd w:val="clear" w:color="auto" w:fill="auto"/>
            <w:vAlign w:val="center"/>
          </w:tcPr>
          <w:p w:rsidR="00D53530" w:rsidRPr="00F6184A" w:rsidRDefault="00D53530" w:rsidP="00D53530">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აბონენტები</w:t>
            </w:r>
            <w:proofErr w:type="spellEnd"/>
          </w:p>
        </w:tc>
        <w:tc>
          <w:tcPr>
            <w:tcW w:w="697" w:type="pct"/>
            <w:tcBorders>
              <w:top w:val="single" w:sz="4" w:space="0" w:color="auto"/>
              <w:left w:val="nil"/>
              <w:bottom w:val="single" w:sz="4" w:space="0" w:color="auto"/>
              <w:right w:val="single" w:sz="4" w:space="0" w:color="auto"/>
            </w:tcBorders>
            <w:shd w:val="clear" w:color="auto" w:fill="auto"/>
            <w:vAlign w:val="center"/>
          </w:tcPr>
          <w:p w:rsidR="00D53530" w:rsidRPr="00F6184A" w:rsidRDefault="00D53530" w:rsidP="00D53530">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შემოსავალი</w:t>
            </w:r>
            <w:proofErr w:type="spellEnd"/>
            <w:r w:rsidRPr="00F6184A">
              <w:rPr>
                <w:rFonts w:ascii="Sylfaen" w:eastAsia="Times New Roman" w:hAnsi="Sylfaen"/>
                <w:b/>
                <w:bCs/>
                <w:color w:val="000000"/>
              </w:rPr>
              <w:t xml:space="preserve">      </w:t>
            </w:r>
          </w:p>
        </w:tc>
        <w:tc>
          <w:tcPr>
            <w:tcW w:w="682" w:type="pct"/>
            <w:tcBorders>
              <w:top w:val="single" w:sz="4" w:space="0" w:color="auto"/>
              <w:left w:val="nil"/>
              <w:bottom w:val="single" w:sz="4" w:space="0" w:color="auto"/>
              <w:right w:val="single" w:sz="4" w:space="0" w:color="auto"/>
            </w:tcBorders>
            <w:shd w:val="clear" w:color="auto" w:fill="auto"/>
            <w:vAlign w:val="center"/>
          </w:tcPr>
          <w:p w:rsidR="00D53530" w:rsidRPr="00F6184A" w:rsidRDefault="00D53530" w:rsidP="00D53530">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აბონენტები</w:t>
            </w:r>
            <w:proofErr w:type="spellEnd"/>
          </w:p>
        </w:tc>
        <w:tc>
          <w:tcPr>
            <w:tcW w:w="697" w:type="pct"/>
            <w:tcBorders>
              <w:top w:val="single" w:sz="4" w:space="0" w:color="auto"/>
              <w:left w:val="nil"/>
              <w:bottom w:val="single" w:sz="4" w:space="0" w:color="auto"/>
              <w:right w:val="single" w:sz="4" w:space="0" w:color="auto"/>
            </w:tcBorders>
            <w:shd w:val="clear" w:color="auto" w:fill="auto"/>
            <w:vAlign w:val="center"/>
          </w:tcPr>
          <w:p w:rsidR="00D53530" w:rsidRPr="00F6184A" w:rsidRDefault="00D53530" w:rsidP="00D53530">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შემოსავალი</w:t>
            </w:r>
            <w:proofErr w:type="spellEnd"/>
            <w:r w:rsidRPr="00F6184A">
              <w:rPr>
                <w:rFonts w:ascii="Sylfaen" w:eastAsia="Times New Roman" w:hAnsi="Sylfaen"/>
                <w:b/>
                <w:bCs/>
                <w:color w:val="000000"/>
              </w:rPr>
              <w:t xml:space="preserve">      </w:t>
            </w:r>
          </w:p>
        </w:tc>
        <w:tc>
          <w:tcPr>
            <w:tcW w:w="682" w:type="pct"/>
            <w:tcBorders>
              <w:top w:val="single" w:sz="4" w:space="0" w:color="auto"/>
              <w:left w:val="nil"/>
              <w:bottom w:val="single" w:sz="4" w:space="0" w:color="auto"/>
              <w:right w:val="single" w:sz="4" w:space="0" w:color="auto"/>
            </w:tcBorders>
            <w:shd w:val="clear" w:color="auto" w:fill="auto"/>
            <w:vAlign w:val="center"/>
          </w:tcPr>
          <w:p w:rsidR="00D53530" w:rsidRPr="00F6184A" w:rsidRDefault="00D53530" w:rsidP="00D53530">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აბონენტები</w:t>
            </w:r>
            <w:proofErr w:type="spellEnd"/>
          </w:p>
        </w:tc>
        <w:tc>
          <w:tcPr>
            <w:tcW w:w="697" w:type="pct"/>
            <w:tcBorders>
              <w:top w:val="single" w:sz="4" w:space="0" w:color="auto"/>
              <w:left w:val="nil"/>
              <w:bottom w:val="single" w:sz="4" w:space="0" w:color="auto"/>
              <w:right w:val="single" w:sz="4" w:space="0" w:color="auto"/>
            </w:tcBorders>
            <w:shd w:val="clear" w:color="auto" w:fill="auto"/>
            <w:vAlign w:val="center"/>
          </w:tcPr>
          <w:p w:rsidR="00D53530" w:rsidRPr="00F6184A" w:rsidRDefault="00D53530" w:rsidP="00D53530">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შემოსავალი</w:t>
            </w:r>
            <w:proofErr w:type="spellEnd"/>
            <w:r w:rsidRPr="00F6184A">
              <w:rPr>
                <w:rFonts w:ascii="Sylfaen" w:eastAsia="Times New Roman" w:hAnsi="Sylfaen"/>
                <w:b/>
                <w:bCs/>
                <w:color w:val="000000"/>
              </w:rPr>
              <w:t xml:space="preserve">      </w:t>
            </w:r>
          </w:p>
        </w:tc>
      </w:tr>
      <w:tr w:rsidR="00D53530" w:rsidRPr="00F6184A" w:rsidTr="00D53530">
        <w:trPr>
          <w:trHeight w:val="167"/>
        </w:trPr>
        <w:tc>
          <w:tcPr>
            <w:tcW w:w="863" w:type="pct"/>
            <w:tcBorders>
              <w:top w:val="nil"/>
              <w:left w:val="single" w:sz="4" w:space="0" w:color="auto"/>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სილქნეტი</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385,797</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34,534,367</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361,300</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30,480,248</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331,988</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27,037,584</w:t>
            </w:r>
          </w:p>
        </w:tc>
      </w:tr>
      <w:tr w:rsidR="00D53530" w:rsidRPr="00F6184A" w:rsidTr="00E8307B">
        <w:trPr>
          <w:trHeight w:val="283"/>
        </w:trPr>
        <w:tc>
          <w:tcPr>
            <w:tcW w:w="863" w:type="pct"/>
            <w:tcBorders>
              <w:top w:val="nil"/>
              <w:left w:val="single" w:sz="4" w:space="0" w:color="auto"/>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both"/>
              <w:rPr>
                <w:rFonts w:ascii="Sylfaen" w:eastAsia="Times New Roman" w:hAnsi="Sylfaen"/>
                <w:b/>
                <w:bCs/>
                <w:color w:val="000000"/>
              </w:rPr>
            </w:pPr>
            <w:r w:rsidRPr="00F6184A">
              <w:rPr>
                <w:rFonts w:ascii="Sylfaen" w:eastAsia="Times New Roman" w:hAnsi="Sylfaen"/>
                <w:b/>
                <w:bCs/>
                <w:color w:val="000000"/>
                <w:lang w:val="ka-GE"/>
              </w:rPr>
              <w:t>მაგთიკომი</w:t>
            </w:r>
            <w:r w:rsidRPr="00F6184A">
              <w:rPr>
                <w:rFonts w:ascii="Sylfaen" w:eastAsia="Times New Roman" w:hAnsi="Sylfaen"/>
                <w:b/>
                <w:bCs/>
                <w:color w:val="000000"/>
              </w:rPr>
              <w:t xml:space="preserve"> </w:t>
            </w:r>
            <w:r w:rsidRPr="00F6184A">
              <w:rPr>
                <w:rFonts w:ascii="Sylfaen" w:eastAsia="Times New Roman" w:hAnsi="Sylfaen"/>
                <w:b/>
                <w:bCs/>
                <w:color w:val="000000"/>
                <w:lang w:val="ka-GE"/>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298,929</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9,272,556</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228,276</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6,646,167</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168,548</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4,930,354</w:t>
            </w:r>
          </w:p>
        </w:tc>
      </w:tr>
      <w:tr w:rsidR="00D53530" w:rsidRPr="00F6184A" w:rsidTr="00D53530">
        <w:trPr>
          <w:trHeight w:val="167"/>
        </w:trPr>
        <w:tc>
          <w:tcPr>
            <w:tcW w:w="863" w:type="pct"/>
            <w:tcBorders>
              <w:top w:val="nil"/>
              <w:left w:val="single" w:sz="4" w:space="0" w:color="auto"/>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ახალი ქსელები</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98,751</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6,286,162</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94,864</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5,421,441</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78,435</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4,641,706</w:t>
            </w:r>
          </w:p>
        </w:tc>
      </w:tr>
      <w:tr w:rsidR="00D53530" w:rsidRPr="00F6184A" w:rsidTr="00D53530">
        <w:trPr>
          <w:trHeight w:val="167"/>
        </w:trPr>
        <w:tc>
          <w:tcPr>
            <w:tcW w:w="863" w:type="pct"/>
            <w:tcBorders>
              <w:top w:val="nil"/>
              <w:left w:val="single" w:sz="4" w:space="0" w:color="auto"/>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both"/>
              <w:rPr>
                <w:rFonts w:ascii="Sylfaen" w:eastAsia="Times New Roman" w:hAnsi="Sylfaen"/>
                <w:b/>
                <w:bCs/>
                <w:color w:val="000000"/>
                <w:lang w:val="ka-GE"/>
              </w:rPr>
            </w:pPr>
            <w:proofErr w:type="spellStart"/>
            <w:r w:rsidRPr="00F6184A">
              <w:rPr>
                <w:rFonts w:ascii="Sylfaen" w:eastAsia="Times New Roman" w:hAnsi="Sylfaen"/>
                <w:b/>
                <w:bCs/>
                <w:color w:val="000000"/>
                <w:lang w:val="ka-GE"/>
              </w:rPr>
              <w:t>ახტელი</w:t>
            </w:r>
            <w:proofErr w:type="spellEnd"/>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56,387</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3,896,222</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54,176</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3,419,255</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E8307B" w:rsidP="00E8307B">
            <w:pPr>
              <w:spacing w:after="0" w:line="240" w:lineRule="auto"/>
              <w:jc w:val="center"/>
              <w:rPr>
                <w:rFonts w:ascii="Sylfaen" w:eastAsia="Times New Roman" w:hAnsi="Sylfaen"/>
                <w:b/>
                <w:color w:val="000000"/>
              </w:rPr>
            </w:pPr>
            <w:r w:rsidRPr="00E8307B">
              <w:rPr>
                <w:rFonts w:ascii="Sylfaen" w:eastAsia="Times New Roman" w:hAnsi="Sylfaen"/>
                <w:color w:val="000000"/>
              </w:rPr>
              <w:t>46</w:t>
            </w:r>
            <w:r w:rsidR="00D53530" w:rsidRPr="00E8307B">
              <w:rPr>
                <w:rFonts w:ascii="Sylfaen" w:eastAsia="Times New Roman" w:hAnsi="Sylfaen"/>
                <w:color w:val="000000"/>
              </w:rPr>
              <w:t>,</w:t>
            </w:r>
            <w:r w:rsidRPr="00E8307B">
              <w:rPr>
                <w:rFonts w:ascii="Sylfaen" w:eastAsia="Times New Roman" w:hAnsi="Sylfaen"/>
                <w:color w:val="000000"/>
              </w:rPr>
              <w:t>256</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3,249,407</w:t>
            </w:r>
          </w:p>
        </w:tc>
      </w:tr>
      <w:tr w:rsidR="00D53530" w:rsidRPr="00F6184A" w:rsidTr="00D53530">
        <w:trPr>
          <w:trHeight w:val="167"/>
        </w:trPr>
        <w:tc>
          <w:tcPr>
            <w:tcW w:w="863" w:type="pct"/>
            <w:tcBorders>
              <w:top w:val="nil"/>
              <w:left w:val="single" w:sz="4" w:space="0" w:color="auto"/>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სხვა დანარჩენი</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48,376</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3,063,775</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50,816</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4,339,683</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49,041</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6,876,616</w:t>
            </w:r>
          </w:p>
        </w:tc>
      </w:tr>
      <w:tr w:rsidR="00D53530" w:rsidRPr="00F6184A" w:rsidTr="00D53530">
        <w:trPr>
          <w:trHeight w:val="167"/>
        </w:trPr>
        <w:tc>
          <w:tcPr>
            <w:tcW w:w="863" w:type="pct"/>
            <w:tcBorders>
              <w:top w:val="nil"/>
              <w:left w:val="single" w:sz="4" w:space="0" w:color="auto"/>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სულ</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888,240</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57,053,082</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789,432</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50,306,794</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706,447</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46,735,667</w:t>
            </w:r>
          </w:p>
        </w:tc>
      </w:tr>
    </w:tbl>
    <w:p w:rsidR="00056270" w:rsidRPr="00F6184A" w:rsidRDefault="00056270" w:rsidP="001D30F2">
      <w:pPr>
        <w:pStyle w:val="ListParagraph"/>
        <w:spacing w:after="0" w:line="240" w:lineRule="auto"/>
        <w:ind w:left="0" w:right="828" w:hanging="426"/>
        <w:jc w:val="both"/>
        <w:rPr>
          <w:rFonts w:ascii="Sylfaen" w:eastAsia="Times New Roman" w:hAnsi="Sylfaen" w:cs="Sylfaen"/>
          <w:lang w:val="ka-GE"/>
        </w:rPr>
      </w:pPr>
    </w:p>
    <w:p w:rsidR="000F4EB4" w:rsidRPr="00F6184A" w:rsidRDefault="002670B0" w:rsidP="001D30F2">
      <w:pPr>
        <w:pStyle w:val="ListParagraph"/>
        <w:spacing w:after="0" w:line="240" w:lineRule="auto"/>
        <w:ind w:left="0" w:right="828"/>
        <w:jc w:val="both"/>
        <w:rPr>
          <w:rFonts w:ascii="Sylfaen" w:eastAsia="Times New Roman" w:hAnsi="Sylfaen" w:cs="Sylfaen"/>
          <w:color w:val="FF0000"/>
          <w:lang w:val="ka-GE"/>
        </w:rPr>
      </w:pPr>
      <w:r w:rsidRPr="00F6184A">
        <w:rPr>
          <w:rFonts w:ascii="Sylfaen" w:eastAsia="Times New Roman" w:hAnsi="Sylfaen" w:cs="Sylfaen"/>
          <w:lang w:val="ka-GE"/>
        </w:rPr>
        <w:t>საბაზრო ხვედრითი წილები კომპანიების მიხედვით 2015 -2017 წლების კვარტლების მიხედვით,  მთლიანი საქართველო</w:t>
      </w:r>
    </w:p>
    <w:p w:rsidR="00E3001F" w:rsidRPr="00F6184A" w:rsidRDefault="00E3001F" w:rsidP="002670B0">
      <w:pPr>
        <w:pStyle w:val="ListParagraph"/>
        <w:spacing w:after="0" w:line="240" w:lineRule="auto"/>
        <w:ind w:left="0"/>
        <w:jc w:val="right"/>
        <w:rPr>
          <w:rFonts w:ascii="Sylfaen" w:eastAsia="Times New Roman" w:hAnsi="Sylfaen" w:cs="Sylfaen"/>
          <w:color w:val="FF0000"/>
          <w:lang w:val="ka-GE"/>
        </w:rPr>
      </w:pPr>
    </w:p>
    <w:p w:rsidR="00E3001F" w:rsidRPr="00F6184A" w:rsidRDefault="00E3001F" w:rsidP="002670B0">
      <w:pPr>
        <w:pStyle w:val="ListParagraph"/>
        <w:spacing w:after="0" w:line="240" w:lineRule="auto"/>
        <w:ind w:left="0"/>
        <w:jc w:val="right"/>
        <w:rPr>
          <w:rFonts w:ascii="Sylfaen" w:eastAsia="Times New Roman" w:hAnsi="Sylfaen" w:cs="Sylfaen"/>
          <w:color w:val="FF0000"/>
          <w:lang w:val="ka-GE"/>
        </w:rPr>
      </w:pPr>
    </w:p>
    <w:p w:rsidR="00056270" w:rsidRPr="00F6184A" w:rsidRDefault="002670B0" w:rsidP="001D30F2">
      <w:pPr>
        <w:pStyle w:val="ListParagraph"/>
        <w:spacing w:after="0" w:line="240" w:lineRule="auto"/>
        <w:ind w:left="0" w:right="828"/>
        <w:jc w:val="right"/>
        <w:rPr>
          <w:rFonts w:ascii="Sylfaen" w:eastAsia="Times New Roman" w:hAnsi="Sylfaen" w:cs="Sylfaen"/>
          <w:lang w:val="ka-GE"/>
        </w:rPr>
      </w:pPr>
      <w:r w:rsidRPr="00F6184A">
        <w:rPr>
          <w:rFonts w:ascii="Sylfaen" w:eastAsia="Times New Roman" w:hAnsi="Sylfaen" w:cs="Sylfaen"/>
          <w:lang w:val="ka-GE"/>
        </w:rPr>
        <w:t>გრაფიკი N</w:t>
      </w:r>
      <w:r w:rsidR="001D30F2" w:rsidRPr="00F6184A">
        <w:rPr>
          <w:rFonts w:ascii="Sylfaen" w:eastAsia="Times New Roman" w:hAnsi="Sylfaen" w:cs="Sylfaen"/>
          <w:lang w:val="ka-GE"/>
        </w:rPr>
        <w:t>9</w:t>
      </w:r>
    </w:p>
    <w:p w:rsidR="001D30F2" w:rsidRPr="00F6184A" w:rsidRDefault="001D30F2" w:rsidP="001D30F2">
      <w:pPr>
        <w:pStyle w:val="ListParagraph"/>
        <w:spacing w:after="0" w:line="240" w:lineRule="auto"/>
        <w:ind w:left="0" w:right="828"/>
        <w:jc w:val="right"/>
        <w:rPr>
          <w:rFonts w:ascii="Sylfaen" w:eastAsia="Times New Roman" w:hAnsi="Sylfaen" w:cs="Sylfaen"/>
          <w:color w:val="FF0000"/>
          <w:lang w:val="ka-GE"/>
        </w:rPr>
      </w:pPr>
    </w:p>
    <w:p w:rsidR="00056270" w:rsidRPr="00F6184A" w:rsidRDefault="000F4EB4" w:rsidP="001D30F2">
      <w:pPr>
        <w:pStyle w:val="ListParagraph"/>
        <w:spacing w:after="0" w:line="240" w:lineRule="auto"/>
        <w:ind w:left="0" w:right="828"/>
        <w:jc w:val="both"/>
        <w:rPr>
          <w:rFonts w:ascii="Sylfaen" w:eastAsia="Times New Roman" w:hAnsi="Sylfaen" w:cs="Sylfaen"/>
          <w:lang w:val="ka-GE"/>
        </w:rPr>
      </w:pPr>
      <w:r w:rsidRPr="00F6184A">
        <w:rPr>
          <w:rFonts w:ascii="Sylfaen" w:hAnsi="Sylfaen"/>
          <w:noProof/>
          <w:lang w:val="ka-GE" w:eastAsia="ka-GE"/>
        </w:rPr>
        <w:lastRenderedPageBreak/>
        <w:drawing>
          <wp:inline distT="0" distB="0" distL="0" distR="0" wp14:anchorId="03F9DD90" wp14:editId="23B59D14">
            <wp:extent cx="6273800" cy="21971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47923" w:rsidRPr="00F6184A" w:rsidRDefault="00E47923" w:rsidP="001D30F2">
      <w:pPr>
        <w:pStyle w:val="ListParagraph"/>
        <w:spacing w:after="0" w:line="240" w:lineRule="auto"/>
        <w:ind w:left="0" w:right="828"/>
        <w:jc w:val="both"/>
        <w:rPr>
          <w:rFonts w:ascii="Sylfaen" w:eastAsia="Times New Roman" w:hAnsi="Sylfaen" w:cs="Sylfaen"/>
          <w:lang w:val="ka-GE"/>
        </w:rPr>
      </w:pPr>
    </w:p>
    <w:p w:rsidR="00056270" w:rsidRPr="00F6184A" w:rsidRDefault="00056270" w:rsidP="001D30F2">
      <w:pPr>
        <w:pStyle w:val="ListParagraph"/>
        <w:spacing w:after="0" w:line="240" w:lineRule="auto"/>
        <w:ind w:left="0" w:right="828"/>
        <w:jc w:val="both"/>
        <w:rPr>
          <w:rFonts w:ascii="Sylfaen" w:eastAsia="Times New Roman" w:hAnsi="Sylfaen" w:cs="Sylfaen"/>
          <w:color w:val="FF0000"/>
          <w:lang w:val="ka-GE"/>
        </w:rPr>
      </w:pPr>
    </w:p>
    <w:p w:rsidR="00410F65" w:rsidRPr="00F6184A" w:rsidRDefault="00FC13F8" w:rsidP="001D30F2">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t>ფიქსირებულ</w:t>
      </w:r>
      <w:r w:rsidR="00E731EC" w:rsidRPr="00F6184A">
        <w:rPr>
          <w:rFonts w:ascii="Sylfaen" w:eastAsia="Times New Roman" w:hAnsi="Sylfaen" w:cs="Sylfaen"/>
          <w:lang w:val="ka-GE"/>
        </w:rPr>
        <w:t>ი სატელეფონო მომსახურების</w:t>
      </w:r>
      <w:r w:rsidRPr="00F6184A">
        <w:rPr>
          <w:rFonts w:ascii="Sylfaen" w:eastAsia="Times New Roman" w:hAnsi="Sylfaen" w:cs="Sylfaen"/>
          <w:lang w:val="ka-GE"/>
        </w:rPr>
        <w:t xml:space="preserve">  ბაზრის შესაბამის სეგმენტზე ლიდერები </w:t>
      </w:r>
      <w:r w:rsidRPr="00F6184A">
        <w:rPr>
          <w:rFonts w:ascii="Sylfaen" w:eastAsia="Times New Roman" w:hAnsi="Sylfaen" w:cs="Sylfaen"/>
          <w:lang w:val="en-GB"/>
        </w:rPr>
        <w:t xml:space="preserve"> </w:t>
      </w:r>
      <w:r w:rsidRPr="00F6184A">
        <w:rPr>
          <w:rFonts w:ascii="Sylfaen" w:eastAsia="Times New Roman" w:hAnsi="Sylfaen" w:cs="Sylfaen"/>
          <w:lang w:val="ka-GE"/>
        </w:rPr>
        <w:t>გეოგრაფიული საზღვრების მიხედით</w:t>
      </w:r>
    </w:p>
    <w:p w:rsidR="00347338" w:rsidRPr="00F6184A" w:rsidRDefault="00347338"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0F3EFB" w:rsidRPr="00F6184A" w:rsidRDefault="000F3EFB" w:rsidP="001D30F2">
      <w:pPr>
        <w:pStyle w:val="ListParagraph"/>
        <w:spacing w:after="0" w:line="240" w:lineRule="auto"/>
        <w:ind w:left="0" w:right="828"/>
        <w:jc w:val="right"/>
        <w:rPr>
          <w:rFonts w:ascii="Sylfaen" w:eastAsia="Times New Roman" w:hAnsi="Sylfaen" w:cs="Sylfaen"/>
          <w:lang w:val="ka-GE"/>
        </w:rPr>
      </w:pPr>
      <w:r w:rsidRPr="00F6184A">
        <w:rPr>
          <w:rFonts w:ascii="Sylfaen" w:eastAsia="Times New Roman" w:hAnsi="Sylfaen" w:cs="Sylfaen"/>
          <w:lang w:val="ka-GE"/>
        </w:rPr>
        <w:t>გრაფიკი N</w:t>
      </w:r>
      <w:r w:rsidR="000F4EB4" w:rsidRPr="00F6184A">
        <w:rPr>
          <w:rFonts w:ascii="Sylfaen" w:eastAsia="Times New Roman" w:hAnsi="Sylfaen" w:cs="Sylfaen"/>
          <w:lang w:val="ka-GE"/>
        </w:rPr>
        <w:t xml:space="preserve"> </w:t>
      </w:r>
      <w:r w:rsidR="001D30F2" w:rsidRPr="00F6184A">
        <w:rPr>
          <w:rFonts w:ascii="Sylfaen" w:eastAsia="Times New Roman" w:hAnsi="Sylfaen" w:cs="Sylfaen"/>
          <w:lang w:val="ka-GE"/>
        </w:rPr>
        <w:t>10</w:t>
      </w:r>
    </w:p>
    <w:p w:rsidR="00FC13F8" w:rsidRPr="00F6184A" w:rsidRDefault="00FC13F8" w:rsidP="00A52280">
      <w:pPr>
        <w:pStyle w:val="ListParagraph"/>
        <w:spacing w:after="0" w:line="240" w:lineRule="auto"/>
        <w:ind w:left="0"/>
        <w:jc w:val="both"/>
        <w:rPr>
          <w:rFonts w:ascii="Sylfaen" w:eastAsia="Times New Roman" w:hAnsi="Sylfaen"/>
          <w:lang w:val="ka-GE"/>
        </w:rPr>
      </w:pPr>
    </w:p>
    <w:tbl>
      <w:tblPr>
        <w:tblW w:w="4447" w:type="pct"/>
        <w:tblLook w:val="04A0" w:firstRow="1" w:lastRow="0" w:firstColumn="1" w:lastColumn="0" w:noHBand="0" w:noVBand="1"/>
      </w:tblPr>
      <w:tblGrid>
        <w:gridCol w:w="4711"/>
        <w:gridCol w:w="1259"/>
        <w:gridCol w:w="1327"/>
        <w:gridCol w:w="1774"/>
        <w:gridCol w:w="1076"/>
      </w:tblGrid>
      <w:tr w:rsidR="000F3EFB" w:rsidRPr="00F6184A" w:rsidTr="00A10ADA">
        <w:trPr>
          <w:trHeight w:val="39"/>
        </w:trPr>
        <w:tc>
          <w:tcPr>
            <w:tcW w:w="2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jc w:val="center"/>
              <w:rPr>
                <w:rFonts w:ascii="Sylfaen" w:hAnsi="Sylfaen"/>
                <w:b/>
                <w:bCs/>
                <w:color w:val="000000"/>
              </w:rPr>
            </w:pPr>
            <w:proofErr w:type="spellStart"/>
            <w:r w:rsidRPr="00F6184A">
              <w:rPr>
                <w:rFonts w:ascii="Sylfaen" w:hAnsi="Sylfaen" w:cs="Sylfaen"/>
                <w:b/>
                <w:bCs/>
                <w:color w:val="000000"/>
              </w:rPr>
              <w:t>ბაზრის</w:t>
            </w:r>
            <w:proofErr w:type="spellEnd"/>
            <w:r w:rsidRPr="00F6184A">
              <w:rPr>
                <w:rFonts w:ascii="Sylfaen" w:hAnsi="Sylfaen"/>
                <w:b/>
                <w:bCs/>
                <w:color w:val="000000"/>
              </w:rPr>
              <w:t xml:space="preserve"> </w:t>
            </w:r>
            <w:proofErr w:type="spellStart"/>
            <w:r w:rsidRPr="00F6184A">
              <w:rPr>
                <w:rFonts w:ascii="Sylfaen" w:hAnsi="Sylfaen" w:cs="Sylfaen"/>
                <w:b/>
                <w:bCs/>
                <w:color w:val="000000"/>
              </w:rPr>
              <w:t>წილის</w:t>
            </w:r>
            <w:proofErr w:type="spellEnd"/>
            <w:r w:rsidRPr="00F6184A">
              <w:rPr>
                <w:rFonts w:ascii="Sylfaen" w:hAnsi="Sylfaen"/>
                <w:b/>
                <w:bCs/>
                <w:color w:val="000000"/>
              </w:rPr>
              <w:t xml:space="preserve"> </w:t>
            </w:r>
            <w:proofErr w:type="spellStart"/>
            <w:r w:rsidRPr="00F6184A">
              <w:rPr>
                <w:rFonts w:ascii="Sylfaen" w:hAnsi="Sylfaen" w:cs="Sylfaen"/>
                <w:b/>
                <w:bCs/>
                <w:color w:val="000000"/>
              </w:rPr>
              <w:t>უმაღლესი</w:t>
            </w:r>
            <w:proofErr w:type="spellEnd"/>
            <w:r w:rsidRPr="00F6184A">
              <w:rPr>
                <w:rFonts w:ascii="Sylfaen" w:hAnsi="Sylfaen"/>
                <w:b/>
                <w:bCs/>
                <w:color w:val="000000"/>
              </w:rPr>
              <w:t xml:space="preserve"> </w:t>
            </w:r>
            <w:proofErr w:type="spellStart"/>
            <w:r w:rsidRPr="00F6184A">
              <w:rPr>
                <w:rFonts w:ascii="Sylfaen" w:hAnsi="Sylfaen" w:cs="Sylfaen"/>
                <w:b/>
                <w:bCs/>
                <w:color w:val="000000"/>
              </w:rPr>
              <w:t>მაჩვენებელი</w:t>
            </w:r>
            <w:proofErr w:type="spellEnd"/>
            <w:r w:rsidRPr="00F6184A">
              <w:rPr>
                <w:rFonts w:ascii="Sylfaen" w:hAnsi="Sylfaen"/>
                <w:b/>
                <w:bCs/>
                <w:color w:val="000000"/>
              </w:rPr>
              <w:t xml:space="preserve">  2017</w:t>
            </w:r>
          </w:p>
        </w:tc>
        <w:tc>
          <w:tcPr>
            <w:tcW w:w="623"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სილქნეტი</w:t>
            </w:r>
          </w:p>
        </w:tc>
        <w:tc>
          <w:tcPr>
            <w:tcW w:w="656"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მაგთიკომი</w:t>
            </w:r>
          </w:p>
        </w:tc>
        <w:tc>
          <w:tcPr>
            <w:tcW w:w="878"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ახალი ქსელები</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 xml:space="preserve">სი </w:t>
            </w:r>
            <w:proofErr w:type="spellStart"/>
            <w:r w:rsidRPr="00F6184A">
              <w:rPr>
                <w:rFonts w:ascii="Sylfaen" w:eastAsia="Times New Roman" w:hAnsi="Sylfaen"/>
                <w:b/>
                <w:bCs/>
                <w:color w:val="000000"/>
                <w:lang w:val="ka-GE"/>
              </w:rPr>
              <w:t>ჯი</w:t>
            </w:r>
            <w:proofErr w:type="spellEnd"/>
            <w:r w:rsidRPr="00F6184A">
              <w:rPr>
                <w:rFonts w:ascii="Sylfaen" w:eastAsia="Times New Roman" w:hAnsi="Sylfaen"/>
                <w:b/>
                <w:bCs/>
                <w:color w:val="000000"/>
                <w:lang w:val="ka-GE"/>
              </w:rPr>
              <w:t xml:space="preserve"> სი</w:t>
            </w: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აჭარა</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FC13F8" w:rsidP="00FC14C9">
            <w:pPr>
              <w:rPr>
                <w:rFonts w:ascii="Sylfaen" w:eastAsia="Times New Roman" w:hAnsi="Sylfaen"/>
                <w:b/>
                <w:bCs/>
                <w:color w:val="000000"/>
                <w:lang w:val="en-GB"/>
              </w:rPr>
            </w:pPr>
            <w:r w:rsidRPr="00F6184A">
              <w:rPr>
                <w:rFonts w:ascii="Sylfaen" w:eastAsia="Times New Roman" w:hAnsi="Sylfaen"/>
                <w:b/>
                <w:bCs/>
                <w:color w:val="000000"/>
                <w:lang w:val="ka-GE"/>
              </w:rPr>
              <w:t xml:space="preserve">მთლიანი </w:t>
            </w:r>
            <w:r w:rsidR="00410F65" w:rsidRPr="00F6184A">
              <w:rPr>
                <w:rFonts w:ascii="Sylfaen" w:eastAsia="Times New Roman" w:hAnsi="Sylfaen"/>
                <w:b/>
                <w:bCs/>
                <w:color w:val="000000"/>
                <w:lang w:val="ka-GE"/>
              </w:rPr>
              <w:t>საქართველო</w:t>
            </w:r>
            <w:r w:rsidRPr="00F6184A">
              <w:rPr>
                <w:rFonts w:ascii="Sylfaen" w:eastAsia="Times New Roman" w:hAnsi="Sylfaen"/>
                <w:b/>
                <w:bCs/>
                <w:color w:val="000000"/>
                <w:lang w:val="ka-GE"/>
              </w:rPr>
              <w:t xml:space="preserve"> </w:t>
            </w:r>
            <w:r w:rsidRPr="00F6184A">
              <w:rPr>
                <w:rFonts w:ascii="Sylfaen" w:eastAsia="Times New Roman" w:hAnsi="Sylfaen"/>
                <w:b/>
                <w:bCs/>
                <w:color w:val="000000"/>
                <w:lang w:val="ru-RU"/>
              </w:rPr>
              <w:t>(С</w:t>
            </w:r>
            <w:r w:rsidRPr="00F6184A">
              <w:rPr>
                <w:rFonts w:ascii="Sylfaen" w:eastAsia="Times New Roman" w:hAnsi="Sylfaen"/>
                <w:b/>
                <w:bCs/>
                <w:color w:val="000000"/>
                <w:lang w:val="en-GB"/>
              </w:rPr>
              <w:t>DMA)</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გურია</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en-GB"/>
              </w:rPr>
            </w:pPr>
            <w:r w:rsidRPr="00F6184A">
              <w:rPr>
                <w:rFonts w:ascii="Sylfaen" w:eastAsia="Times New Roman" w:hAnsi="Sylfaen"/>
                <w:b/>
                <w:bCs/>
                <w:color w:val="000000"/>
                <w:lang w:val="ka-GE"/>
              </w:rPr>
              <w:t>იმერეთი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კახეთი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ქვემო ქართლი (რუსთავი)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მცხეთა მთიანეთი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რაჭა-ლეჩხუმი და ქვემო სვანეთი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lastRenderedPageBreak/>
              <w:t>სამეგრელო-ზემო სვანეთი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სამცხე-ჯავახეთი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შიდა ქართლი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თბილისი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bl>
    <w:p w:rsidR="006A435D" w:rsidRPr="00F6184A" w:rsidRDefault="006A435D" w:rsidP="00A10ADA">
      <w:pPr>
        <w:autoSpaceDE w:val="0"/>
        <w:autoSpaceDN w:val="0"/>
        <w:adjustRightInd w:val="0"/>
        <w:ind w:right="828"/>
        <w:jc w:val="both"/>
        <w:rPr>
          <w:rFonts w:ascii="Sylfaen" w:hAnsi="Sylfaen" w:cs="Arial"/>
          <w:b/>
          <w:noProof/>
          <w:lang w:val="ka-GE"/>
        </w:rPr>
      </w:pPr>
    </w:p>
    <w:p w:rsidR="00235B2D" w:rsidRPr="00F6184A" w:rsidRDefault="00235B2D" w:rsidP="00A10ADA">
      <w:pPr>
        <w:autoSpaceDE w:val="0"/>
        <w:autoSpaceDN w:val="0"/>
        <w:adjustRightInd w:val="0"/>
        <w:ind w:right="828"/>
        <w:jc w:val="both"/>
        <w:rPr>
          <w:rFonts w:ascii="Sylfaen" w:hAnsi="Sylfaen" w:cs="Arial"/>
          <w:b/>
          <w:noProof/>
          <w:lang w:val="ka-GE"/>
        </w:rPr>
      </w:pPr>
      <w:r w:rsidRPr="00F6184A">
        <w:rPr>
          <w:rFonts w:ascii="Sylfaen" w:hAnsi="Sylfaen" w:cs="Arial"/>
          <w:b/>
          <w:noProof/>
          <w:lang w:val="ka-GE"/>
        </w:rPr>
        <w:t xml:space="preserve">კონკურენციის შეფასება: </w:t>
      </w:r>
    </w:p>
    <w:p w:rsidR="00235B2D" w:rsidRPr="00F6184A" w:rsidRDefault="00235B2D" w:rsidP="00A10ADA">
      <w:pPr>
        <w:autoSpaceDE w:val="0"/>
        <w:autoSpaceDN w:val="0"/>
        <w:adjustRightInd w:val="0"/>
        <w:spacing w:after="120" w:line="240" w:lineRule="auto"/>
        <w:ind w:right="828"/>
        <w:jc w:val="both"/>
        <w:rPr>
          <w:rFonts w:ascii="Sylfaen" w:hAnsi="Sylfaen" w:cs="Arial"/>
          <w:noProof/>
          <w:lang w:val="ka-GE"/>
        </w:rPr>
      </w:pPr>
      <w:r w:rsidRPr="00F6184A">
        <w:rPr>
          <w:rFonts w:ascii="Sylfaen" w:hAnsi="Sylfaen" w:cs="Sylfaen"/>
          <w:noProof/>
          <w:lang w:val="ka-GE"/>
        </w:rPr>
        <w:t>სს „სილქნეტის“ მიერ შპს „ჯეოსელის“ 100 პროცენტის წილის შეძენის ტრანზაქცია ფიქსირებულ სატელეფონო მომსახურების ბაზრის შესაბამის სეგმენტზე არ წარმოადგენს ჰორიზონტალური</w:t>
      </w:r>
      <w:r w:rsidRPr="00F6184A">
        <w:rPr>
          <w:rFonts w:ascii="Sylfaen" w:hAnsi="Sylfaen" w:cs="Arial"/>
          <w:noProof/>
          <w:lang w:val="ka-GE"/>
        </w:rPr>
        <w:t xml:space="preserve"> </w:t>
      </w:r>
      <w:r w:rsidRPr="00F6184A">
        <w:rPr>
          <w:rFonts w:ascii="Sylfaen" w:hAnsi="Sylfaen" w:cs="Sylfaen"/>
          <w:noProof/>
          <w:lang w:val="ka-GE"/>
        </w:rPr>
        <w:t>კონცენტრაციას</w:t>
      </w:r>
      <w:r w:rsidRPr="00F6184A">
        <w:rPr>
          <w:rFonts w:ascii="Sylfaen" w:hAnsi="Sylfaen" w:cs="Arial"/>
          <w:noProof/>
          <w:lang w:val="ka-GE"/>
        </w:rPr>
        <w:t>, რადგან კონცენტრაციაში მონაწილე ეკონომიკური აგენტები არ  წარმოადგენენ კონკურენტებს  იმ თვალსაზრისი</w:t>
      </w:r>
      <w:r w:rsidR="00E731EC" w:rsidRPr="00F6184A">
        <w:rPr>
          <w:rFonts w:ascii="Sylfaen" w:hAnsi="Sylfaen" w:cs="Arial"/>
          <w:noProof/>
          <w:lang w:val="ka-GE"/>
        </w:rPr>
        <w:t>თ</w:t>
      </w:r>
      <w:r w:rsidRPr="00F6184A">
        <w:rPr>
          <w:rFonts w:ascii="Sylfaen" w:hAnsi="Sylfaen" w:cs="Arial"/>
          <w:noProof/>
          <w:lang w:val="ka-GE"/>
        </w:rPr>
        <w:t>,  რომ ბაზრის ამ სეგმეტზე მხოლოდ  სს „სილქნეტი“ საქმიანობს.  აღნიშნულიდან გამომდინარე</w:t>
      </w:r>
      <w:r w:rsidR="008357AE" w:rsidRPr="00F6184A">
        <w:rPr>
          <w:rFonts w:ascii="Sylfaen" w:hAnsi="Sylfaen" w:cs="Arial"/>
          <w:noProof/>
          <w:lang w:val="ka-GE"/>
        </w:rPr>
        <w:t xml:space="preserve">, </w:t>
      </w:r>
      <w:r w:rsidRPr="00F6184A">
        <w:rPr>
          <w:rFonts w:ascii="Sylfaen" w:hAnsi="Sylfaen" w:cs="Arial"/>
          <w:noProof/>
          <w:lang w:val="ka-GE"/>
        </w:rPr>
        <w:t>ტრანზაქციის განხორცილებამდე და ტრანზაქციის განხორცილების შემდეგ</w:t>
      </w:r>
      <w:r w:rsidR="006A435D" w:rsidRPr="00F6184A">
        <w:rPr>
          <w:rFonts w:ascii="Sylfaen" w:hAnsi="Sylfaen" w:cs="Arial"/>
          <w:noProof/>
          <w:lang w:val="ka-GE"/>
        </w:rPr>
        <w:t>,</w:t>
      </w:r>
      <w:r w:rsidRPr="00F6184A">
        <w:rPr>
          <w:rFonts w:ascii="Sylfaen" w:hAnsi="Sylfaen" w:cs="Arial"/>
          <w:noProof/>
          <w:lang w:val="ka-GE"/>
        </w:rPr>
        <w:t xml:space="preserve"> ორივე კომპანიის ჯამური საბაზრო ხვედრითი წილი და კონცენტრაციის დონე არ შეიცლება. შესაბამისად, კონცენტრაცია პირდაპირ გავლენას არ ახდენს  კონკურენციის ინტენსიურობაზე და მისი საშუალებით კონკურენციაში მონაწილე ავტორიზებულ პირებს შორის კონკურენცია არ იზღუდება.  იმის გათვალისწინებით, რომ  ადგილი  არ აქვს  ბაზრის შესაბამის სეგმენტზე კონკურენტების საერთო რაოდენობის შემცირებას, ამიტომ  კონკურენციაში მყოფი რომელიმე ავტორიზებული პირის  საბაზრო ძალაუფლება არ ძლიერდება. </w:t>
      </w:r>
    </w:p>
    <w:p w:rsidR="00235B2D" w:rsidRPr="00F6184A" w:rsidRDefault="00235B2D" w:rsidP="00A10ADA">
      <w:pPr>
        <w:autoSpaceDE w:val="0"/>
        <w:autoSpaceDN w:val="0"/>
        <w:adjustRightInd w:val="0"/>
        <w:spacing w:after="120" w:line="240" w:lineRule="auto"/>
        <w:ind w:right="828"/>
        <w:jc w:val="both"/>
        <w:rPr>
          <w:rFonts w:ascii="Sylfaen" w:hAnsi="Sylfaen" w:cs="Arial"/>
          <w:noProof/>
          <w:lang w:val="ka-GE"/>
        </w:rPr>
      </w:pPr>
      <w:r w:rsidRPr="00F6184A">
        <w:rPr>
          <w:rFonts w:ascii="Sylfaen" w:hAnsi="Sylfaen" w:cs="Sylfaen"/>
          <w:noProof/>
          <w:lang w:val="ka-GE"/>
        </w:rPr>
        <w:t xml:space="preserve">ბაზრის ანალიზის შედეგად ირკვევა, რომ ფიქსირებულ სატელეფონო  მომსახურების მიმღები აბონენტების რაოდენობა და საერთო შემოსავლები წლების განმავლობაში მნიშვნელოვნად მცირდება. ბაზრის ანალიზით ასევე ირკვევა, რომ ფიქსირებულ სატელეფონო  მომსახურების ბაზრის შესაბამის სეგმენტზე გეოგრაფიული ზონების მიხედვით </w:t>
      </w:r>
      <w:r w:rsidRPr="00F6184A">
        <w:rPr>
          <w:rFonts w:ascii="Sylfaen" w:hAnsi="Sylfaen" w:cs="Arial"/>
          <w:noProof/>
          <w:lang w:val="ka-GE"/>
        </w:rPr>
        <w:t>მომხმარებელთა მხრიდან  მომსახურების მიმწოდებლების შეცვლის შესაძლებლობა არსებობს</w:t>
      </w:r>
      <w:r w:rsidR="006A435D" w:rsidRPr="00F6184A">
        <w:rPr>
          <w:rFonts w:ascii="Sylfaen" w:hAnsi="Sylfaen" w:cs="Arial"/>
          <w:noProof/>
          <w:lang w:val="ka-GE"/>
        </w:rPr>
        <w:t xml:space="preserve">. </w:t>
      </w:r>
      <w:r w:rsidRPr="00F6184A">
        <w:rPr>
          <w:rFonts w:ascii="Sylfaen" w:hAnsi="Sylfaen" w:cs="Arial"/>
          <w:noProof/>
          <w:lang w:val="ka-GE"/>
        </w:rPr>
        <w:t xml:space="preserve">შესაბამისად,  კონცენტრაცია ხელს არ  შეუშლის ბაზარზე არსებულ  კონკურენციას. </w:t>
      </w:r>
    </w:p>
    <w:p w:rsidR="00235B2D" w:rsidRPr="00F6184A" w:rsidRDefault="00235B2D" w:rsidP="00A10ADA">
      <w:pPr>
        <w:pStyle w:val="ListParagraph"/>
        <w:spacing w:after="0" w:line="240" w:lineRule="auto"/>
        <w:ind w:left="0" w:right="828"/>
        <w:jc w:val="both"/>
        <w:rPr>
          <w:rFonts w:ascii="Sylfaen" w:eastAsia="Calibri" w:hAnsi="Sylfaen" w:cs="Arial"/>
          <w:noProof/>
          <w:lang w:val="ka-GE"/>
        </w:rPr>
      </w:pPr>
      <w:r w:rsidRPr="00F6184A">
        <w:rPr>
          <w:rFonts w:ascii="Sylfaen" w:eastAsia="Calibri" w:hAnsi="Sylfaen" w:cs="Arial"/>
          <w:noProof/>
          <w:lang w:val="ka-GE"/>
        </w:rPr>
        <w:t xml:space="preserve">ყოველივე ზემოაღნიშნულიდან გამომდინარე ბაზრის ამ სეგმენტზე სს „სილქნეტის“ მიერ შპს „ჯეოსელის“ წილის შეძენის ტრანზაქცია ბაზარზე არსებულ კონკურენციასთან  თავსებადია. </w:t>
      </w:r>
    </w:p>
    <w:p w:rsidR="00410F65" w:rsidRPr="00F6184A" w:rsidRDefault="00410F65" w:rsidP="00A52280">
      <w:pPr>
        <w:pStyle w:val="ListParagraph"/>
        <w:spacing w:after="0" w:line="240" w:lineRule="auto"/>
        <w:ind w:left="0"/>
        <w:jc w:val="both"/>
        <w:rPr>
          <w:rFonts w:ascii="Sylfaen" w:eastAsia="Times New Roman" w:hAnsi="Sylfaen"/>
          <w:lang w:val="ka-GE"/>
        </w:rPr>
      </w:pPr>
    </w:p>
    <w:p w:rsidR="000F3EFB" w:rsidRPr="00F6184A" w:rsidRDefault="000F3EFB" w:rsidP="00F57EFC">
      <w:pPr>
        <w:pStyle w:val="ListParagraph"/>
        <w:spacing w:after="0" w:line="240" w:lineRule="auto"/>
        <w:ind w:left="0"/>
        <w:jc w:val="both"/>
        <w:rPr>
          <w:rFonts w:ascii="Sylfaen" w:eastAsia="Times New Roman" w:hAnsi="Sylfaen" w:cs="Sylfaen"/>
          <w:b/>
          <w:lang w:val="en-GB"/>
        </w:rPr>
      </w:pPr>
    </w:p>
    <w:p w:rsidR="000F3EFB" w:rsidRPr="00F6184A" w:rsidRDefault="000F3EFB" w:rsidP="00F57EFC">
      <w:pPr>
        <w:pStyle w:val="ListParagraph"/>
        <w:spacing w:after="0" w:line="240" w:lineRule="auto"/>
        <w:ind w:left="0"/>
        <w:jc w:val="both"/>
        <w:rPr>
          <w:rFonts w:ascii="Sylfaen" w:eastAsia="Times New Roman" w:hAnsi="Sylfaen" w:cs="Sylfaen"/>
          <w:b/>
          <w:lang w:val="en-GB"/>
        </w:rPr>
      </w:pPr>
    </w:p>
    <w:p w:rsidR="003B0EA2" w:rsidRPr="00F6184A" w:rsidRDefault="00F57EFC" w:rsidP="00A10ADA">
      <w:pPr>
        <w:pStyle w:val="ListParagraph"/>
        <w:spacing w:after="0" w:line="240" w:lineRule="auto"/>
        <w:ind w:left="0" w:right="828"/>
        <w:jc w:val="both"/>
        <w:rPr>
          <w:rFonts w:ascii="Sylfaen" w:eastAsia="Times New Roman" w:hAnsi="Sylfaen" w:cs="Sylfaen"/>
          <w:b/>
          <w:lang w:val="ka-GE"/>
        </w:rPr>
      </w:pPr>
      <w:r w:rsidRPr="00F6184A">
        <w:rPr>
          <w:rFonts w:ascii="Sylfaen" w:eastAsia="Times New Roman" w:hAnsi="Sylfaen" w:cs="Sylfaen"/>
          <w:b/>
          <w:lang w:val="ka-GE"/>
        </w:rPr>
        <w:t xml:space="preserve">3. </w:t>
      </w:r>
      <w:r w:rsidR="003B0EA2" w:rsidRPr="00F6184A">
        <w:rPr>
          <w:rFonts w:ascii="Sylfaen" w:eastAsia="Times New Roman" w:hAnsi="Sylfaen" w:cs="Sylfaen"/>
          <w:b/>
          <w:lang w:val="ka-GE"/>
        </w:rPr>
        <w:t>მაუწყებლობის ტრა</w:t>
      </w:r>
      <w:r w:rsidR="00F443BB" w:rsidRPr="00F6184A">
        <w:rPr>
          <w:rFonts w:ascii="Sylfaen" w:eastAsia="Times New Roman" w:hAnsi="Sylfaen" w:cs="Sylfaen"/>
          <w:b/>
          <w:lang w:val="ka-GE"/>
        </w:rPr>
        <w:t>ნზიტი</w:t>
      </w:r>
    </w:p>
    <w:p w:rsidR="00FE3A17" w:rsidRPr="00F6184A" w:rsidRDefault="00FE3A17" w:rsidP="00A10ADA">
      <w:pPr>
        <w:pStyle w:val="ListParagraph"/>
        <w:spacing w:after="0" w:line="240" w:lineRule="auto"/>
        <w:ind w:left="0" w:right="828"/>
        <w:jc w:val="both"/>
        <w:rPr>
          <w:rFonts w:ascii="Sylfaen" w:eastAsia="Times New Roman" w:hAnsi="Sylfaen" w:cs="Sylfaen"/>
          <w:lang w:val="ka-GE"/>
        </w:rPr>
      </w:pPr>
    </w:p>
    <w:p w:rsidR="006D5011" w:rsidRPr="00F6184A" w:rsidRDefault="006D5011" w:rsidP="00A10ADA">
      <w:pPr>
        <w:pStyle w:val="ListParagraph"/>
        <w:spacing w:after="0" w:line="240" w:lineRule="auto"/>
        <w:ind w:left="0" w:right="828"/>
        <w:jc w:val="both"/>
        <w:rPr>
          <w:rFonts w:ascii="Sylfaen" w:hAnsi="Sylfaen"/>
          <w:lang w:val="ka-GE"/>
        </w:rPr>
      </w:pPr>
      <w:r w:rsidRPr="00F6184A">
        <w:rPr>
          <w:rFonts w:ascii="Sylfaen" w:hAnsi="Sylfaen"/>
          <w:lang w:val="ka-GE"/>
        </w:rPr>
        <w:t>სს „სილქნეტი“ უზრუნველყოფს ტრანზიტული მაუწყებლობის მომსახურების IPTV და MITRIS ტექნოლოგიების საშუალებით მიწოდებას. ტრანზიტული მაუწყებლობის ბაზრის შესაბამისი სეგმენტ</w:t>
      </w:r>
      <w:r w:rsidR="00FE3A17" w:rsidRPr="00F6184A">
        <w:rPr>
          <w:rFonts w:ascii="Sylfaen" w:hAnsi="Sylfaen"/>
          <w:lang w:val="ka-GE"/>
        </w:rPr>
        <w:t xml:space="preserve">ი კომისიის მიერ </w:t>
      </w:r>
      <w:r w:rsidR="00445EDA" w:rsidRPr="00F6184A">
        <w:rPr>
          <w:rFonts w:ascii="Sylfaen" w:hAnsi="Sylfaen"/>
          <w:lang w:val="ka-GE"/>
        </w:rPr>
        <w:t xml:space="preserve">არ </w:t>
      </w:r>
      <w:r w:rsidRPr="00F6184A">
        <w:rPr>
          <w:rFonts w:ascii="Sylfaen" w:hAnsi="Sylfaen"/>
          <w:lang w:val="ka-GE"/>
        </w:rPr>
        <w:t>რეგულირ</w:t>
      </w:r>
      <w:r w:rsidR="00445EDA" w:rsidRPr="00F6184A">
        <w:rPr>
          <w:rFonts w:ascii="Sylfaen" w:hAnsi="Sylfaen"/>
          <w:lang w:val="ka-GE"/>
        </w:rPr>
        <w:t>დება</w:t>
      </w:r>
    </w:p>
    <w:p w:rsidR="00FE3A17" w:rsidRPr="00F6184A" w:rsidRDefault="00FE3A17" w:rsidP="00A10ADA">
      <w:pPr>
        <w:pStyle w:val="ListParagraph"/>
        <w:spacing w:after="0" w:line="240" w:lineRule="auto"/>
        <w:ind w:left="0" w:right="828"/>
        <w:jc w:val="both"/>
        <w:rPr>
          <w:rFonts w:ascii="Sylfaen" w:hAnsi="Sylfaen"/>
          <w:lang w:val="ka-GE"/>
        </w:rPr>
      </w:pPr>
    </w:p>
    <w:p w:rsidR="00FE3A17" w:rsidRPr="00F6184A" w:rsidRDefault="00FE3A17" w:rsidP="00A10ADA">
      <w:pPr>
        <w:pStyle w:val="NormalWeb"/>
        <w:shd w:val="clear" w:color="auto" w:fill="FFFFFF"/>
        <w:spacing w:before="0" w:beforeAutospacing="0" w:after="315"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ka-GE"/>
        </w:rPr>
        <w:t xml:space="preserve">მაუწყებლობის ტრანზიტი </w:t>
      </w:r>
      <w:r w:rsidR="006A435D" w:rsidRPr="00F6184A">
        <w:rPr>
          <w:rFonts w:ascii="Sylfaen" w:hAnsi="Sylfaen"/>
          <w:color w:val="000000"/>
          <w:sz w:val="22"/>
          <w:szCs w:val="22"/>
          <w:lang w:val="ka-GE"/>
        </w:rPr>
        <w:t xml:space="preserve">მიეწოდება მომხმარებლებს </w:t>
      </w:r>
      <w:r w:rsidRPr="00F6184A">
        <w:rPr>
          <w:rFonts w:ascii="Sylfaen" w:hAnsi="Sylfaen"/>
          <w:color w:val="000000"/>
          <w:sz w:val="22"/>
          <w:szCs w:val="22"/>
          <w:lang w:val="ka-GE"/>
        </w:rPr>
        <w:t>შემდეგი ტექნოლოგიების</w:t>
      </w:r>
      <w:r w:rsidR="006A435D" w:rsidRPr="00F6184A">
        <w:rPr>
          <w:rFonts w:ascii="Sylfaen" w:hAnsi="Sylfaen"/>
          <w:color w:val="000000"/>
          <w:sz w:val="22"/>
          <w:szCs w:val="22"/>
          <w:lang w:val="ka-GE"/>
        </w:rPr>
        <w:t>ა</w:t>
      </w:r>
      <w:r w:rsidRPr="00F6184A">
        <w:rPr>
          <w:rFonts w:ascii="Sylfaen" w:hAnsi="Sylfaen"/>
          <w:color w:val="000000"/>
          <w:sz w:val="22"/>
          <w:szCs w:val="22"/>
          <w:lang w:val="ka-GE"/>
        </w:rPr>
        <w:t xml:space="preserve"> და პლატფორმების საშუალებით</w:t>
      </w:r>
      <w:r w:rsidR="006A435D" w:rsidRPr="00F6184A">
        <w:rPr>
          <w:rFonts w:ascii="Sylfaen" w:hAnsi="Sylfaen"/>
          <w:color w:val="000000"/>
          <w:sz w:val="22"/>
          <w:szCs w:val="22"/>
          <w:lang w:val="ka-GE"/>
        </w:rPr>
        <w:t>:</w:t>
      </w:r>
      <w:r w:rsidRPr="00F6184A">
        <w:rPr>
          <w:rFonts w:ascii="Sylfaen" w:hAnsi="Sylfaen"/>
          <w:color w:val="000000"/>
          <w:sz w:val="22"/>
          <w:szCs w:val="22"/>
          <w:lang w:val="ka-GE"/>
        </w:rPr>
        <w:t xml:space="preserve"> </w:t>
      </w:r>
    </w:p>
    <w:p w:rsidR="00FE3A17" w:rsidRPr="00F6184A" w:rsidRDefault="00FE3A17" w:rsidP="00EF3F11">
      <w:pPr>
        <w:pStyle w:val="NormalWeb"/>
        <w:numPr>
          <w:ilvl w:val="0"/>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ka-GE"/>
        </w:rPr>
        <w:lastRenderedPageBreak/>
        <w:t>ინტერნეტ ტელევიზია</w:t>
      </w:r>
    </w:p>
    <w:p w:rsidR="00FE3A17" w:rsidRPr="00F6184A" w:rsidRDefault="00FE3A17" w:rsidP="00EF3F11">
      <w:pPr>
        <w:pStyle w:val="NormalWeb"/>
        <w:numPr>
          <w:ilvl w:val="1"/>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proofErr w:type="spellStart"/>
      <w:r w:rsidRPr="00F6184A">
        <w:rPr>
          <w:rFonts w:ascii="Sylfaen" w:hAnsi="Sylfaen"/>
          <w:color w:val="000000"/>
          <w:sz w:val="22"/>
          <w:szCs w:val="22"/>
          <w:lang w:val="en-GB"/>
        </w:rPr>
        <w:t>xDSL</w:t>
      </w:r>
      <w:proofErr w:type="spellEnd"/>
      <w:r w:rsidRPr="00F6184A">
        <w:rPr>
          <w:rFonts w:ascii="Sylfaen" w:hAnsi="Sylfaen"/>
          <w:color w:val="000000"/>
          <w:sz w:val="22"/>
          <w:szCs w:val="22"/>
          <w:lang w:val="en-GB"/>
        </w:rPr>
        <w:t xml:space="preserve"> </w:t>
      </w:r>
      <w:r w:rsidRPr="00F6184A">
        <w:rPr>
          <w:rFonts w:ascii="Sylfaen" w:hAnsi="Sylfaen"/>
          <w:color w:val="000000"/>
          <w:sz w:val="22"/>
          <w:szCs w:val="22"/>
          <w:lang w:val="ka-GE"/>
        </w:rPr>
        <w:t>ტექნოლოგია</w:t>
      </w:r>
    </w:p>
    <w:p w:rsidR="00FE3A17" w:rsidRPr="00F6184A" w:rsidRDefault="00FE3A17" w:rsidP="00EF3F11">
      <w:pPr>
        <w:pStyle w:val="NormalWeb"/>
        <w:numPr>
          <w:ilvl w:val="1"/>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en-GB"/>
        </w:rPr>
        <w:t xml:space="preserve">FO </w:t>
      </w:r>
      <w:r w:rsidRPr="00F6184A">
        <w:rPr>
          <w:rFonts w:ascii="Sylfaen" w:hAnsi="Sylfaen"/>
          <w:color w:val="000000"/>
          <w:sz w:val="22"/>
          <w:szCs w:val="22"/>
          <w:lang w:val="ka-GE"/>
        </w:rPr>
        <w:t>ტექნოლოგია</w:t>
      </w:r>
    </w:p>
    <w:p w:rsidR="00FE3A17" w:rsidRPr="00F6184A" w:rsidRDefault="00FE3A17" w:rsidP="00EF3F11">
      <w:pPr>
        <w:pStyle w:val="NormalWeb"/>
        <w:numPr>
          <w:ilvl w:val="0"/>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ka-GE"/>
        </w:rPr>
        <w:t>სატელიტური</w:t>
      </w:r>
    </w:p>
    <w:p w:rsidR="00FE3A17" w:rsidRPr="00F6184A" w:rsidRDefault="00FE3A17" w:rsidP="00EF3F11">
      <w:pPr>
        <w:pStyle w:val="NormalWeb"/>
        <w:numPr>
          <w:ilvl w:val="0"/>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ka-GE"/>
        </w:rPr>
        <w:t>საკაბელო</w:t>
      </w:r>
    </w:p>
    <w:p w:rsidR="00FE3A17" w:rsidRPr="00F6184A" w:rsidRDefault="00FE3A17" w:rsidP="00EF3F11">
      <w:pPr>
        <w:pStyle w:val="NormalWeb"/>
        <w:numPr>
          <w:ilvl w:val="0"/>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ka-GE"/>
        </w:rPr>
        <w:t xml:space="preserve">რადიოსიხშირული სპექტრით </w:t>
      </w:r>
    </w:p>
    <w:p w:rsidR="00FE3A17" w:rsidRPr="00F6184A" w:rsidRDefault="00FE3A17" w:rsidP="00EF3F11">
      <w:pPr>
        <w:pStyle w:val="NormalWeb"/>
        <w:numPr>
          <w:ilvl w:val="1"/>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proofErr w:type="spellStart"/>
      <w:r w:rsidRPr="00F6184A">
        <w:rPr>
          <w:rFonts w:ascii="Sylfaen" w:hAnsi="Sylfaen"/>
          <w:color w:val="000000"/>
          <w:sz w:val="22"/>
          <w:szCs w:val="22"/>
          <w:lang w:val="ka-GE"/>
        </w:rPr>
        <w:t>მიტრისი</w:t>
      </w:r>
      <w:proofErr w:type="spellEnd"/>
    </w:p>
    <w:p w:rsidR="00FE3A17" w:rsidRPr="00F6184A" w:rsidRDefault="00FE3A17" w:rsidP="00EF3F11">
      <w:pPr>
        <w:pStyle w:val="NormalWeb"/>
        <w:numPr>
          <w:ilvl w:val="1"/>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en-GB"/>
        </w:rPr>
        <w:t>MMDS</w:t>
      </w:r>
    </w:p>
    <w:p w:rsidR="00FE3A17" w:rsidRPr="00F6184A" w:rsidRDefault="00FE3A17" w:rsidP="00A10ADA">
      <w:pPr>
        <w:pStyle w:val="ListParagraph"/>
        <w:spacing w:after="0" w:line="240" w:lineRule="auto"/>
        <w:ind w:left="0" w:right="828"/>
        <w:jc w:val="both"/>
        <w:rPr>
          <w:rFonts w:ascii="Sylfaen" w:eastAsia="Times New Roman" w:hAnsi="Sylfaen" w:cs="Sylfaen"/>
          <w:lang w:val="ka-GE"/>
        </w:rPr>
      </w:pPr>
    </w:p>
    <w:p w:rsidR="006D5011" w:rsidRPr="00F6184A" w:rsidRDefault="00FE3A17" w:rsidP="00A10ADA">
      <w:pPr>
        <w:pStyle w:val="ListParagraph"/>
        <w:spacing w:after="0" w:line="240" w:lineRule="auto"/>
        <w:ind w:left="0" w:right="828"/>
        <w:jc w:val="both"/>
        <w:rPr>
          <w:rFonts w:ascii="Sylfaen" w:eastAsia="Times New Roman" w:hAnsi="Sylfaen"/>
          <w:lang w:val="ka-GE"/>
        </w:rPr>
      </w:pPr>
      <w:r w:rsidRPr="00F6184A">
        <w:rPr>
          <w:rFonts w:ascii="Sylfaen" w:eastAsia="Times New Roman" w:hAnsi="Sylfaen"/>
          <w:lang w:val="ka-GE"/>
        </w:rPr>
        <w:t>მომსახურების მიწოდების გეოგრაფიულ საზღვრებად განსაზღვრულია ადგილობრივი მუნიციპალიტეტები და დიდი ქალაქები.</w:t>
      </w:r>
    </w:p>
    <w:p w:rsidR="00D53530" w:rsidRPr="00F6184A" w:rsidRDefault="002B49E4" w:rsidP="00F6184A">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t>მ</w:t>
      </w:r>
      <w:r w:rsidR="000F3EFB" w:rsidRPr="00F6184A">
        <w:rPr>
          <w:rFonts w:ascii="Sylfaen" w:eastAsia="Times New Roman" w:hAnsi="Sylfaen" w:cs="Sylfaen"/>
          <w:lang w:val="ka-GE"/>
        </w:rPr>
        <w:t>ონაცემები აბონენტებისა და შემოსავლების შესახებ 2015 -2017 წლების პერიოდში</w:t>
      </w:r>
    </w:p>
    <w:p w:rsidR="000F3EFB" w:rsidRPr="00F6184A" w:rsidRDefault="000F3EFB" w:rsidP="00A10ADA">
      <w:pPr>
        <w:pStyle w:val="ListParagraph"/>
        <w:spacing w:after="0" w:line="240" w:lineRule="auto"/>
        <w:ind w:left="0" w:right="828"/>
        <w:jc w:val="right"/>
        <w:rPr>
          <w:rFonts w:ascii="Sylfaen" w:eastAsia="Times New Roman" w:hAnsi="Sylfaen" w:cs="Sylfaen"/>
          <w:lang w:val="ka-GE"/>
        </w:rPr>
      </w:pPr>
      <w:r w:rsidRPr="00F6184A">
        <w:rPr>
          <w:rFonts w:ascii="Sylfaen" w:eastAsia="Times New Roman" w:hAnsi="Sylfaen" w:cs="Sylfaen"/>
          <w:lang w:val="ka-GE"/>
        </w:rPr>
        <w:t>ცხრილი N</w:t>
      </w:r>
      <w:r w:rsidR="00A10ADA" w:rsidRPr="00F6184A">
        <w:rPr>
          <w:rFonts w:ascii="Sylfaen" w:eastAsia="Times New Roman" w:hAnsi="Sylfaen" w:cs="Sylfaen"/>
          <w:lang w:val="ka-GE"/>
        </w:rPr>
        <w:t>11</w:t>
      </w:r>
    </w:p>
    <w:p w:rsidR="00E47923" w:rsidRPr="00F6184A" w:rsidRDefault="00E47923" w:rsidP="00F443BB">
      <w:pPr>
        <w:pStyle w:val="ListParagraph"/>
        <w:spacing w:after="0" w:line="240" w:lineRule="auto"/>
        <w:ind w:left="0"/>
        <w:jc w:val="both"/>
        <w:rPr>
          <w:rFonts w:ascii="Sylfaen" w:eastAsia="Times New Roman" w:hAnsi="Sylfaen" w:cs="Sylfaen"/>
          <w:lang w:val="ka-GE"/>
        </w:rPr>
      </w:pPr>
    </w:p>
    <w:tbl>
      <w:tblPr>
        <w:tblW w:w="5333" w:type="pct"/>
        <w:tblInd w:w="-410" w:type="dxa"/>
        <w:tblLayout w:type="fixed"/>
        <w:tblLook w:val="04A0" w:firstRow="1" w:lastRow="0" w:firstColumn="1" w:lastColumn="0" w:noHBand="0" w:noVBand="1"/>
      </w:tblPr>
      <w:tblGrid>
        <w:gridCol w:w="1816"/>
        <w:gridCol w:w="1413"/>
        <w:gridCol w:w="1526"/>
        <w:gridCol w:w="1411"/>
        <w:gridCol w:w="1641"/>
        <w:gridCol w:w="1526"/>
        <w:gridCol w:w="1519"/>
      </w:tblGrid>
      <w:tr w:rsidR="00410F65" w:rsidRPr="00F6184A" w:rsidTr="004F2B26">
        <w:trPr>
          <w:trHeight w:val="239"/>
        </w:trPr>
        <w:tc>
          <w:tcPr>
            <w:tcW w:w="837" w:type="pct"/>
            <w:vMerge w:val="restart"/>
            <w:tcBorders>
              <w:top w:val="single" w:sz="4" w:space="0" w:color="auto"/>
              <w:left w:val="single" w:sz="4" w:space="0" w:color="auto"/>
              <w:right w:val="single" w:sz="4" w:space="0" w:color="auto"/>
            </w:tcBorders>
            <w:shd w:val="clear" w:color="auto" w:fill="auto"/>
            <w:vAlign w:val="center"/>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lang w:val="ka-GE"/>
              </w:rPr>
              <w:t>კომპანია</w:t>
            </w:r>
          </w:p>
        </w:tc>
        <w:tc>
          <w:tcPr>
            <w:tcW w:w="1354" w:type="pct"/>
            <w:gridSpan w:val="2"/>
            <w:tcBorders>
              <w:top w:val="single" w:sz="4" w:space="0" w:color="auto"/>
              <w:left w:val="nil"/>
              <w:bottom w:val="single" w:sz="4" w:space="0" w:color="auto"/>
              <w:right w:val="single" w:sz="4" w:space="0" w:color="auto"/>
            </w:tcBorders>
            <w:shd w:val="clear" w:color="auto" w:fill="auto"/>
            <w:vAlign w:val="bottom"/>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2015</w:t>
            </w:r>
          </w:p>
        </w:tc>
        <w:tc>
          <w:tcPr>
            <w:tcW w:w="1406" w:type="pct"/>
            <w:gridSpan w:val="2"/>
            <w:tcBorders>
              <w:top w:val="single" w:sz="4" w:space="0" w:color="auto"/>
              <w:left w:val="nil"/>
              <w:bottom w:val="single" w:sz="4" w:space="0" w:color="auto"/>
              <w:right w:val="single" w:sz="4" w:space="0" w:color="auto"/>
            </w:tcBorders>
            <w:shd w:val="clear" w:color="auto" w:fill="auto"/>
            <w:vAlign w:val="bottom"/>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2016</w:t>
            </w:r>
          </w:p>
        </w:tc>
        <w:tc>
          <w:tcPr>
            <w:tcW w:w="1403" w:type="pct"/>
            <w:gridSpan w:val="2"/>
            <w:tcBorders>
              <w:top w:val="single" w:sz="4" w:space="0" w:color="auto"/>
              <w:left w:val="nil"/>
              <w:bottom w:val="single" w:sz="4" w:space="0" w:color="auto"/>
              <w:right w:val="single" w:sz="4" w:space="0" w:color="auto"/>
            </w:tcBorders>
            <w:shd w:val="clear" w:color="auto" w:fill="auto"/>
            <w:vAlign w:val="bottom"/>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2017</w:t>
            </w:r>
          </w:p>
        </w:tc>
      </w:tr>
      <w:tr w:rsidR="00410F65" w:rsidRPr="00F6184A" w:rsidTr="004F2B26">
        <w:trPr>
          <w:trHeight w:val="535"/>
        </w:trPr>
        <w:tc>
          <w:tcPr>
            <w:tcW w:w="837" w:type="pct"/>
            <w:vMerge/>
            <w:tcBorders>
              <w:left w:val="single" w:sz="4" w:space="0" w:color="auto"/>
              <w:bottom w:val="single" w:sz="4" w:space="0" w:color="auto"/>
              <w:right w:val="single" w:sz="4" w:space="0" w:color="auto"/>
            </w:tcBorders>
            <w:shd w:val="clear" w:color="auto" w:fill="auto"/>
            <w:vAlign w:val="center"/>
          </w:tcPr>
          <w:p w:rsidR="00410F65" w:rsidRPr="00F6184A" w:rsidRDefault="00410F65" w:rsidP="00FC14C9">
            <w:pPr>
              <w:spacing w:after="0" w:line="240" w:lineRule="auto"/>
              <w:jc w:val="center"/>
              <w:rPr>
                <w:rFonts w:ascii="Sylfaen" w:eastAsia="Times New Roman" w:hAnsi="Sylfaen"/>
                <w:b/>
                <w:bCs/>
                <w:color w:val="000000"/>
              </w:rPr>
            </w:pPr>
          </w:p>
        </w:tc>
        <w:tc>
          <w:tcPr>
            <w:tcW w:w="651" w:type="pct"/>
            <w:tcBorders>
              <w:top w:val="single" w:sz="4" w:space="0" w:color="auto"/>
              <w:left w:val="nil"/>
              <w:bottom w:val="single" w:sz="4" w:space="0" w:color="auto"/>
              <w:right w:val="single" w:sz="4" w:space="0" w:color="auto"/>
            </w:tcBorders>
            <w:shd w:val="clear" w:color="auto" w:fill="auto"/>
            <w:vAlign w:val="center"/>
          </w:tcPr>
          <w:p w:rsidR="00410F65" w:rsidRPr="00F6184A" w:rsidRDefault="00410F65" w:rsidP="00FC14C9">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აბონენტები</w:t>
            </w:r>
            <w:proofErr w:type="spellEnd"/>
          </w:p>
        </w:tc>
        <w:tc>
          <w:tcPr>
            <w:tcW w:w="703" w:type="pct"/>
            <w:tcBorders>
              <w:top w:val="single" w:sz="4" w:space="0" w:color="auto"/>
              <w:left w:val="nil"/>
              <w:bottom w:val="single" w:sz="4" w:space="0" w:color="auto"/>
              <w:right w:val="single" w:sz="4" w:space="0" w:color="auto"/>
            </w:tcBorders>
            <w:shd w:val="clear" w:color="auto" w:fill="auto"/>
            <w:vAlign w:val="center"/>
          </w:tcPr>
          <w:p w:rsidR="00410F65" w:rsidRPr="00F6184A" w:rsidRDefault="00410F65" w:rsidP="00FC14C9">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შემოსავალი</w:t>
            </w:r>
            <w:proofErr w:type="spellEnd"/>
            <w:r w:rsidRPr="00F6184A">
              <w:rPr>
                <w:rFonts w:ascii="Sylfaen" w:eastAsia="Times New Roman" w:hAnsi="Sylfaen"/>
                <w:b/>
                <w:bCs/>
                <w:color w:val="000000"/>
              </w:rPr>
              <w:t xml:space="preserve">      </w:t>
            </w:r>
          </w:p>
        </w:tc>
        <w:tc>
          <w:tcPr>
            <w:tcW w:w="650" w:type="pct"/>
            <w:tcBorders>
              <w:top w:val="single" w:sz="4" w:space="0" w:color="auto"/>
              <w:left w:val="nil"/>
              <w:bottom w:val="single" w:sz="4" w:space="0" w:color="auto"/>
              <w:right w:val="single" w:sz="4" w:space="0" w:color="auto"/>
            </w:tcBorders>
            <w:shd w:val="clear" w:color="auto" w:fill="auto"/>
            <w:vAlign w:val="center"/>
          </w:tcPr>
          <w:p w:rsidR="00410F65" w:rsidRPr="00F6184A" w:rsidRDefault="00410F65" w:rsidP="00FC14C9">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აბონენტები</w:t>
            </w:r>
            <w:proofErr w:type="spellEnd"/>
          </w:p>
        </w:tc>
        <w:tc>
          <w:tcPr>
            <w:tcW w:w="756" w:type="pct"/>
            <w:tcBorders>
              <w:top w:val="single" w:sz="4" w:space="0" w:color="auto"/>
              <w:left w:val="nil"/>
              <w:bottom w:val="single" w:sz="4" w:space="0" w:color="auto"/>
              <w:right w:val="single" w:sz="4" w:space="0" w:color="auto"/>
            </w:tcBorders>
            <w:shd w:val="clear" w:color="auto" w:fill="auto"/>
            <w:vAlign w:val="center"/>
          </w:tcPr>
          <w:p w:rsidR="00410F65" w:rsidRPr="00F6184A" w:rsidRDefault="00410F65" w:rsidP="00FC14C9">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შემოსავალი</w:t>
            </w:r>
            <w:proofErr w:type="spellEnd"/>
            <w:r w:rsidRPr="00F6184A">
              <w:rPr>
                <w:rFonts w:ascii="Sylfaen" w:eastAsia="Times New Roman" w:hAnsi="Sylfaen"/>
                <w:b/>
                <w:bCs/>
                <w:color w:val="000000"/>
              </w:rPr>
              <w:t xml:space="preserve">      </w:t>
            </w:r>
          </w:p>
        </w:tc>
        <w:tc>
          <w:tcPr>
            <w:tcW w:w="703" w:type="pct"/>
            <w:tcBorders>
              <w:top w:val="single" w:sz="4" w:space="0" w:color="auto"/>
              <w:left w:val="nil"/>
              <w:bottom w:val="single" w:sz="4" w:space="0" w:color="auto"/>
              <w:right w:val="single" w:sz="4" w:space="0" w:color="auto"/>
            </w:tcBorders>
            <w:shd w:val="clear" w:color="auto" w:fill="auto"/>
            <w:vAlign w:val="center"/>
          </w:tcPr>
          <w:p w:rsidR="00410F65" w:rsidRPr="00F6184A" w:rsidRDefault="00410F65" w:rsidP="00FC14C9">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აბონენტები</w:t>
            </w:r>
            <w:proofErr w:type="spellEnd"/>
          </w:p>
        </w:tc>
        <w:tc>
          <w:tcPr>
            <w:tcW w:w="700" w:type="pct"/>
            <w:tcBorders>
              <w:top w:val="single" w:sz="4" w:space="0" w:color="auto"/>
              <w:left w:val="nil"/>
              <w:bottom w:val="single" w:sz="4" w:space="0" w:color="auto"/>
              <w:right w:val="single" w:sz="4" w:space="0" w:color="auto"/>
            </w:tcBorders>
            <w:shd w:val="clear" w:color="auto" w:fill="auto"/>
            <w:vAlign w:val="center"/>
          </w:tcPr>
          <w:p w:rsidR="00410F65" w:rsidRPr="00F6184A" w:rsidRDefault="00410F65" w:rsidP="00FC14C9">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შემოსავალი</w:t>
            </w:r>
            <w:proofErr w:type="spellEnd"/>
            <w:r w:rsidRPr="00F6184A">
              <w:rPr>
                <w:rFonts w:ascii="Sylfaen" w:eastAsia="Times New Roman" w:hAnsi="Sylfaen"/>
                <w:b/>
                <w:bCs/>
                <w:color w:val="000000"/>
              </w:rPr>
              <w:t xml:space="preserve">      </w:t>
            </w:r>
          </w:p>
        </w:tc>
      </w:tr>
      <w:tr w:rsidR="00410F65" w:rsidRPr="00F6184A" w:rsidTr="004F2B26">
        <w:trPr>
          <w:trHeight w:val="261"/>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სილქნეტი</w:t>
            </w:r>
          </w:p>
        </w:tc>
        <w:tc>
          <w:tcPr>
            <w:tcW w:w="651"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102,824</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24,490,373</w:t>
            </w:r>
          </w:p>
        </w:tc>
        <w:tc>
          <w:tcPr>
            <w:tcW w:w="65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133,406</w:t>
            </w:r>
          </w:p>
        </w:tc>
        <w:tc>
          <w:tcPr>
            <w:tcW w:w="7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25,546,211</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167,014</w:t>
            </w:r>
          </w:p>
        </w:tc>
        <w:tc>
          <w:tcPr>
            <w:tcW w:w="70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29,310,169</w:t>
            </w:r>
          </w:p>
        </w:tc>
      </w:tr>
      <w:tr w:rsidR="00410F65" w:rsidRPr="00F6184A" w:rsidTr="004F2B26">
        <w:trPr>
          <w:trHeight w:val="261"/>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both"/>
              <w:rPr>
                <w:rFonts w:ascii="Sylfaen" w:eastAsia="Times New Roman" w:hAnsi="Sylfaen"/>
                <w:b/>
                <w:bCs/>
                <w:color w:val="000000"/>
              </w:rPr>
            </w:pPr>
            <w:r w:rsidRPr="00F6184A">
              <w:rPr>
                <w:rFonts w:ascii="Sylfaen" w:eastAsia="Times New Roman" w:hAnsi="Sylfaen"/>
                <w:b/>
                <w:bCs/>
                <w:color w:val="000000"/>
                <w:lang w:val="ka-GE"/>
              </w:rPr>
              <w:t>მაგთიკომი</w:t>
            </w:r>
          </w:p>
        </w:tc>
        <w:tc>
          <w:tcPr>
            <w:tcW w:w="651"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168,535</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13,917,372</w:t>
            </w:r>
          </w:p>
        </w:tc>
        <w:tc>
          <w:tcPr>
            <w:tcW w:w="65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159,647</w:t>
            </w:r>
          </w:p>
        </w:tc>
        <w:tc>
          <w:tcPr>
            <w:tcW w:w="7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18,665,891</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253,768</w:t>
            </w:r>
          </w:p>
        </w:tc>
        <w:tc>
          <w:tcPr>
            <w:tcW w:w="70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25,293,828</w:t>
            </w:r>
          </w:p>
        </w:tc>
      </w:tr>
      <w:tr w:rsidR="00410F65" w:rsidRPr="00F6184A" w:rsidTr="004F2B26">
        <w:trPr>
          <w:trHeight w:val="261"/>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 xml:space="preserve">სუპერ </w:t>
            </w:r>
            <w:proofErr w:type="spellStart"/>
            <w:r w:rsidRPr="00F6184A">
              <w:rPr>
                <w:rFonts w:ascii="Sylfaen" w:eastAsia="Times New Roman" w:hAnsi="Sylfaen"/>
                <w:b/>
                <w:bCs/>
                <w:color w:val="000000"/>
                <w:lang w:val="ka-GE"/>
              </w:rPr>
              <w:t>ტვ</w:t>
            </w:r>
            <w:proofErr w:type="spellEnd"/>
          </w:p>
        </w:tc>
        <w:tc>
          <w:tcPr>
            <w:tcW w:w="651"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65,814</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7,224,623</w:t>
            </w:r>
          </w:p>
        </w:tc>
        <w:tc>
          <w:tcPr>
            <w:tcW w:w="65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43,692</w:t>
            </w:r>
          </w:p>
        </w:tc>
        <w:tc>
          <w:tcPr>
            <w:tcW w:w="7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8,093,564</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34,990</w:t>
            </w:r>
          </w:p>
        </w:tc>
        <w:tc>
          <w:tcPr>
            <w:tcW w:w="70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7,312,026</w:t>
            </w:r>
          </w:p>
        </w:tc>
      </w:tr>
      <w:tr w:rsidR="00410F65" w:rsidRPr="00F6184A" w:rsidTr="004F2B26">
        <w:trPr>
          <w:trHeight w:val="261"/>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6184A">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 xml:space="preserve">გლობალ </w:t>
            </w:r>
            <w:r w:rsidR="00F6184A">
              <w:rPr>
                <w:rFonts w:ascii="Sylfaen" w:eastAsia="Times New Roman" w:hAnsi="Sylfaen"/>
                <w:b/>
                <w:bCs/>
                <w:color w:val="000000"/>
                <w:lang w:val="en-GB"/>
              </w:rPr>
              <w:t>TV</w:t>
            </w:r>
          </w:p>
        </w:tc>
        <w:tc>
          <w:tcPr>
            <w:tcW w:w="651"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45,423</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3,017,381</w:t>
            </w:r>
          </w:p>
        </w:tc>
        <w:tc>
          <w:tcPr>
            <w:tcW w:w="65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53,201</w:t>
            </w:r>
          </w:p>
        </w:tc>
        <w:tc>
          <w:tcPr>
            <w:tcW w:w="7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5,001,741</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46,026</w:t>
            </w:r>
          </w:p>
        </w:tc>
        <w:tc>
          <w:tcPr>
            <w:tcW w:w="70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5,135,289</w:t>
            </w:r>
          </w:p>
        </w:tc>
      </w:tr>
      <w:tr w:rsidR="00410F65" w:rsidRPr="00F6184A" w:rsidTr="004F2B26">
        <w:trPr>
          <w:trHeight w:val="261"/>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სხვა</w:t>
            </w:r>
          </w:p>
        </w:tc>
        <w:tc>
          <w:tcPr>
            <w:tcW w:w="651"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67,267</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8,854,037</w:t>
            </w:r>
          </w:p>
        </w:tc>
        <w:tc>
          <w:tcPr>
            <w:tcW w:w="65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58,931</w:t>
            </w:r>
          </w:p>
        </w:tc>
        <w:tc>
          <w:tcPr>
            <w:tcW w:w="7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8,646,592</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68,260</w:t>
            </w:r>
          </w:p>
        </w:tc>
        <w:tc>
          <w:tcPr>
            <w:tcW w:w="70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8,756,990</w:t>
            </w:r>
          </w:p>
        </w:tc>
      </w:tr>
      <w:tr w:rsidR="00410F65" w:rsidRPr="00F6184A" w:rsidTr="004F2B26">
        <w:trPr>
          <w:trHeight w:val="261"/>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სულ</w:t>
            </w:r>
          </w:p>
        </w:tc>
        <w:tc>
          <w:tcPr>
            <w:tcW w:w="651"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449,863</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57,503,786</w:t>
            </w:r>
          </w:p>
        </w:tc>
        <w:tc>
          <w:tcPr>
            <w:tcW w:w="65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448,877</w:t>
            </w:r>
          </w:p>
        </w:tc>
        <w:tc>
          <w:tcPr>
            <w:tcW w:w="7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65,953,999</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570,058</w:t>
            </w:r>
          </w:p>
        </w:tc>
        <w:tc>
          <w:tcPr>
            <w:tcW w:w="70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75,808,302</w:t>
            </w:r>
          </w:p>
        </w:tc>
      </w:tr>
    </w:tbl>
    <w:p w:rsidR="00E47923" w:rsidRPr="00F6184A" w:rsidRDefault="00E47923" w:rsidP="00F443BB">
      <w:pPr>
        <w:pStyle w:val="ListParagraph"/>
        <w:spacing w:after="0" w:line="240" w:lineRule="auto"/>
        <w:ind w:left="0"/>
        <w:jc w:val="both"/>
        <w:rPr>
          <w:rFonts w:ascii="Sylfaen" w:eastAsia="Times New Roman" w:hAnsi="Sylfaen" w:cs="Sylfaen"/>
          <w:lang w:val="ka-GE"/>
        </w:rPr>
      </w:pPr>
    </w:p>
    <w:p w:rsidR="00E47923" w:rsidRPr="00F6184A" w:rsidRDefault="004F2B26" w:rsidP="00744800">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t>შენიშვნა: 2018 წლიდან შპს „გლობალ კონტაქტ კონსალტინგის“</w:t>
      </w:r>
      <w:r w:rsidR="00F6184A">
        <w:rPr>
          <w:rFonts w:ascii="Sylfaen" w:eastAsia="Times New Roman" w:hAnsi="Sylfaen" w:cs="Sylfaen"/>
          <w:lang w:val="en-GB"/>
        </w:rPr>
        <w:t xml:space="preserve"> (</w:t>
      </w:r>
      <w:r w:rsidR="00F6184A">
        <w:rPr>
          <w:rFonts w:ascii="Sylfaen" w:eastAsia="Times New Roman" w:hAnsi="Sylfaen" w:cs="Sylfaen"/>
          <w:lang w:val="ka-GE"/>
        </w:rPr>
        <w:t xml:space="preserve">გლობალ </w:t>
      </w:r>
      <w:r w:rsidR="00F6184A">
        <w:rPr>
          <w:rFonts w:ascii="Sylfaen" w:eastAsia="Times New Roman" w:hAnsi="Sylfaen" w:cs="Sylfaen"/>
          <w:lang w:val="en-GB"/>
        </w:rPr>
        <w:t>TV)</w:t>
      </w:r>
      <w:r w:rsidRPr="00F6184A">
        <w:rPr>
          <w:rFonts w:ascii="Sylfaen" w:eastAsia="Times New Roman" w:hAnsi="Sylfaen" w:cs="Sylfaen"/>
          <w:lang w:val="ka-GE"/>
        </w:rPr>
        <w:t xml:space="preserve"> აბონენტებს მომსახურებას უწევს სს „</w:t>
      </w:r>
      <w:r w:rsidR="00BB49B9" w:rsidRPr="00F6184A">
        <w:rPr>
          <w:rFonts w:ascii="Sylfaen" w:eastAsia="Times New Roman" w:hAnsi="Sylfaen" w:cs="Sylfaen"/>
          <w:lang w:val="ka-GE"/>
        </w:rPr>
        <w:t>სილქნეტი</w:t>
      </w:r>
      <w:r w:rsidRPr="00F6184A">
        <w:rPr>
          <w:rFonts w:ascii="Sylfaen" w:eastAsia="Times New Roman" w:hAnsi="Sylfaen" w:cs="Sylfaen"/>
          <w:lang w:val="ka-GE"/>
        </w:rPr>
        <w:t>“.  2017 წლის 21 დეკემბერს სს „</w:t>
      </w:r>
      <w:proofErr w:type="spellStart"/>
      <w:r w:rsidRPr="00F6184A">
        <w:rPr>
          <w:rFonts w:ascii="Sylfaen" w:eastAsia="Times New Roman" w:hAnsi="Sylfaen" w:cs="Sylfaen"/>
          <w:lang w:val="ka-GE"/>
        </w:rPr>
        <w:t>სილქნეტმა</w:t>
      </w:r>
      <w:proofErr w:type="spellEnd"/>
      <w:r w:rsidRPr="00F6184A">
        <w:rPr>
          <w:rFonts w:ascii="Sylfaen" w:eastAsia="Times New Roman" w:hAnsi="Sylfaen" w:cs="Sylfaen"/>
          <w:lang w:val="ka-GE"/>
        </w:rPr>
        <w:t>“ შეიძინა  შპს „გლობალ კონტაქტ კონსალტინგის“  საოპერაციო აქტივები</w:t>
      </w:r>
    </w:p>
    <w:p w:rsidR="004F2B26" w:rsidRPr="00F6184A" w:rsidRDefault="004F2B26" w:rsidP="00744800">
      <w:pPr>
        <w:pStyle w:val="ListParagraph"/>
        <w:spacing w:after="0" w:line="240" w:lineRule="auto"/>
        <w:ind w:left="0" w:right="828"/>
        <w:jc w:val="both"/>
        <w:rPr>
          <w:rFonts w:ascii="Sylfaen" w:eastAsia="Times New Roman" w:hAnsi="Sylfaen" w:cs="Sylfaen"/>
          <w:lang w:val="ka-GE"/>
        </w:rPr>
      </w:pPr>
    </w:p>
    <w:p w:rsidR="000F3EFB" w:rsidRPr="00F6184A" w:rsidRDefault="000F3EFB" w:rsidP="00744800">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t>საბაზრო ხვედრითი წილები კომპანიების მიხედვით 2015 -2017 წლების კვარტლების მიხედვით,  მთლიანი საქართველო</w:t>
      </w:r>
    </w:p>
    <w:p w:rsidR="009D47ED" w:rsidRPr="00F6184A" w:rsidRDefault="009D47ED" w:rsidP="00744800">
      <w:pPr>
        <w:pStyle w:val="ListParagraph"/>
        <w:spacing w:after="0" w:line="240" w:lineRule="auto"/>
        <w:ind w:left="0" w:right="828"/>
        <w:jc w:val="both"/>
        <w:rPr>
          <w:rFonts w:ascii="Sylfaen" w:eastAsia="Times New Roman" w:hAnsi="Sylfaen" w:cs="Sylfaen"/>
          <w:color w:val="FF0000"/>
          <w:lang w:val="ka-GE"/>
        </w:rPr>
      </w:pPr>
    </w:p>
    <w:p w:rsidR="00B03045" w:rsidRPr="00F6184A" w:rsidRDefault="00B03045" w:rsidP="00744800">
      <w:pPr>
        <w:pStyle w:val="ListParagraph"/>
        <w:spacing w:after="0" w:line="240" w:lineRule="auto"/>
        <w:ind w:left="0" w:right="828"/>
        <w:jc w:val="right"/>
        <w:rPr>
          <w:rFonts w:ascii="Sylfaen" w:eastAsia="Times New Roman" w:hAnsi="Sylfaen" w:cs="Sylfaen"/>
          <w:lang w:val="ka-GE"/>
        </w:rPr>
      </w:pPr>
    </w:p>
    <w:p w:rsidR="000F3EFB" w:rsidRPr="00F6184A" w:rsidRDefault="000F3EFB" w:rsidP="00744800">
      <w:pPr>
        <w:pStyle w:val="ListParagraph"/>
        <w:spacing w:after="0" w:line="240" w:lineRule="auto"/>
        <w:ind w:left="0" w:right="828"/>
        <w:jc w:val="right"/>
        <w:rPr>
          <w:rFonts w:ascii="Sylfaen" w:eastAsia="Times New Roman" w:hAnsi="Sylfaen" w:cs="Sylfaen"/>
          <w:lang w:val="ka-GE"/>
        </w:rPr>
      </w:pPr>
      <w:r w:rsidRPr="00F6184A">
        <w:rPr>
          <w:rFonts w:ascii="Sylfaen" w:eastAsia="Times New Roman" w:hAnsi="Sylfaen" w:cs="Sylfaen"/>
          <w:lang w:val="ka-GE"/>
        </w:rPr>
        <w:t>გრაფიკი N</w:t>
      </w:r>
      <w:r w:rsidR="00A10ADA" w:rsidRPr="00F6184A">
        <w:rPr>
          <w:rFonts w:ascii="Sylfaen" w:eastAsia="Times New Roman" w:hAnsi="Sylfaen" w:cs="Sylfaen"/>
          <w:lang w:val="ka-GE"/>
        </w:rPr>
        <w:t>12</w:t>
      </w:r>
    </w:p>
    <w:p w:rsidR="00E47923" w:rsidRPr="00F6184A" w:rsidRDefault="00E47923" w:rsidP="00F443BB">
      <w:pPr>
        <w:pStyle w:val="ListParagraph"/>
        <w:spacing w:after="0" w:line="240" w:lineRule="auto"/>
        <w:ind w:left="0"/>
        <w:jc w:val="both"/>
        <w:rPr>
          <w:rFonts w:ascii="Sylfaen" w:eastAsia="Times New Roman" w:hAnsi="Sylfaen" w:cs="Sylfaen"/>
          <w:lang w:val="ka-GE"/>
        </w:rPr>
      </w:pPr>
    </w:p>
    <w:p w:rsidR="00410F65" w:rsidRPr="00F6184A" w:rsidRDefault="00410F65" w:rsidP="00F443BB">
      <w:pPr>
        <w:pStyle w:val="ListParagraph"/>
        <w:spacing w:after="0" w:line="240" w:lineRule="auto"/>
        <w:ind w:left="0"/>
        <w:jc w:val="both"/>
        <w:rPr>
          <w:rFonts w:ascii="Sylfaen" w:eastAsia="Times New Roman" w:hAnsi="Sylfaen" w:cs="Sylfaen"/>
          <w:lang w:val="ka-GE"/>
        </w:rPr>
      </w:pPr>
    </w:p>
    <w:p w:rsidR="00410F65" w:rsidRDefault="00410F65" w:rsidP="00F443BB">
      <w:pPr>
        <w:pStyle w:val="ListParagraph"/>
        <w:spacing w:after="0" w:line="240" w:lineRule="auto"/>
        <w:ind w:left="0"/>
        <w:jc w:val="both"/>
        <w:rPr>
          <w:rFonts w:ascii="Sylfaen" w:eastAsia="Times New Roman" w:hAnsi="Sylfaen" w:cs="Sylfaen"/>
          <w:lang w:val="ka-GE"/>
        </w:rPr>
      </w:pPr>
      <w:r w:rsidRPr="00F6184A">
        <w:rPr>
          <w:rFonts w:ascii="Sylfaen" w:hAnsi="Sylfaen"/>
          <w:noProof/>
          <w:lang w:val="ka-GE" w:eastAsia="ka-GE"/>
        </w:rPr>
        <w:lastRenderedPageBreak/>
        <w:drawing>
          <wp:inline distT="0" distB="0" distL="0" distR="0" wp14:anchorId="1C235CC0" wp14:editId="13A9E634">
            <wp:extent cx="6073140" cy="2540000"/>
            <wp:effectExtent l="0" t="0" r="381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E26BB" w:rsidRDefault="00BE26BB" w:rsidP="00F443BB">
      <w:pPr>
        <w:pStyle w:val="ListParagraph"/>
        <w:spacing w:after="0" w:line="240" w:lineRule="auto"/>
        <w:ind w:left="0"/>
        <w:jc w:val="both"/>
        <w:rPr>
          <w:rFonts w:ascii="Sylfaen" w:eastAsia="Times New Roman" w:hAnsi="Sylfaen" w:cs="Sylfaen"/>
          <w:lang w:val="ka-GE"/>
        </w:rPr>
      </w:pPr>
    </w:p>
    <w:p w:rsidR="00BE26BB" w:rsidRDefault="00BE26BB" w:rsidP="00F443BB">
      <w:pPr>
        <w:pStyle w:val="ListParagraph"/>
        <w:spacing w:after="0" w:line="240" w:lineRule="auto"/>
        <w:ind w:left="0"/>
        <w:jc w:val="both"/>
        <w:rPr>
          <w:rFonts w:ascii="Sylfaen" w:eastAsia="Times New Roman" w:hAnsi="Sylfaen" w:cs="Sylfaen"/>
          <w:lang w:val="ka-GE"/>
        </w:rPr>
      </w:pPr>
    </w:p>
    <w:p w:rsidR="00BE26BB" w:rsidRDefault="00BE26BB" w:rsidP="00F443BB">
      <w:pPr>
        <w:pStyle w:val="ListParagraph"/>
        <w:spacing w:after="0" w:line="240" w:lineRule="auto"/>
        <w:ind w:left="0"/>
        <w:jc w:val="both"/>
        <w:rPr>
          <w:rFonts w:ascii="Sylfaen" w:eastAsia="Times New Roman" w:hAnsi="Sylfaen" w:cs="Sylfaen"/>
          <w:lang w:val="ka-GE"/>
        </w:rPr>
      </w:pPr>
      <w:r>
        <w:rPr>
          <w:noProof/>
          <w:lang w:val="ka-GE" w:eastAsia="ka-GE"/>
        </w:rPr>
        <w:drawing>
          <wp:inline distT="0" distB="0" distL="0" distR="0" wp14:anchorId="6DFA1646" wp14:editId="52C3DF65">
            <wp:extent cx="6466840" cy="2417155"/>
            <wp:effectExtent l="0" t="0" r="10160" b="25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E26BB" w:rsidRDefault="00BE26BB" w:rsidP="00F443BB">
      <w:pPr>
        <w:pStyle w:val="ListParagraph"/>
        <w:spacing w:after="0" w:line="240" w:lineRule="auto"/>
        <w:ind w:left="0"/>
        <w:jc w:val="both"/>
        <w:rPr>
          <w:rFonts w:ascii="Sylfaen" w:eastAsia="Times New Roman" w:hAnsi="Sylfaen" w:cs="Sylfaen"/>
          <w:lang w:val="ka-GE"/>
        </w:rPr>
      </w:pPr>
    </w:p>
    <w:p w:rsidR="00BE26BB" w:rsidRDefault="00BE26BB" w:rsidP="00F443BB">
      <w:pPr>
        <w:pStyle w:val="ListParagraph"/>
        <w:spacing w:after="0" w:line="240" w:lineRule="auto"/>
        <w:ind w:left="0"/>
        <w:jc w:val="both"/>
        <w:rPr>
          <w:rFonts w:ascii="Sylfaen" w:eastAsia="Times New Roman" w:hAnsi="Sylfaen" w:cs="Sylfaen"/>
          <w:lang w:val="ka-GE"/>
        </w:rPr>
      </w:pPr>
    </w:p>
    <w:p w:rsidR="009D47ED" w:rsidRPr="00F6184A" w:rsidRDefault="009D47ED" w:rsidP="00F83142">
      <w:pPr>
        <w:pStyle w:val="ListParagraph"/>
        <w:spacing w:after="0" w:line="240" w:lineRule="auto"/>
        <w:ind w:left="-142"/>
        <w:jc w:val="both"/>
        <w:rPr>
          <w:rFonts w:ascii="Sylfaen" w:eastAsia="Times New Roman" w:hAnsi="Sylfaen" w:cs="Sylfaen"/>
          <w:lang w:val="ka-GE"/>
        </w:rPr>
      </w:pPr>
    </w:p>
    <w:p w:rsidR="00BE26BB" w:rsidRDefault="009D47ED" w:rsidP="00F83142">
      <w:pPr>
        <w:pStyle w:val="ListParagraph"/>
        <w:spacing w:after="0" w:line="240" w:lineRule="auto"/>
        <w:ind w:left="-142"/>
        <w:jc w:val="both"/>
        <w:rPr>
          <w:rFonts w:ascii="Sylfaen" w:eastAsia="Times New Roman" w:hAnsi="Sylfaen" w:cs="Sylfaen"/>
          <w:lang w:val="ka-GE"/>
        </w:rPr>
      </w:pPr>
      <w:r w:rsidRPr="00F6184A">
        <w:rPr>
          <w:rFonts w:ascii="Sylfaen" w:eastAsia="Times New Roman" w:hAnsi="Sylfaen" w:cs="Sylfaen"/>
          <w:lang w:val="ka-GE"/>
        </w:rPr>
        <w:lastRenderedPageBreak/>
        <w:t xml:space="preserve">     </w:t>
      </w:r>
      <w:r w:rsidR="00BE26BB">
        <w:rPr>
          <w:noProof/>
          <w:lang w:val="ka-GE" w:eastAsia="ka-GE"/>
        </w:rPr>
        <w:drawing>
          <wp:inline distT="0" distB="0" distL="0" distR="0" wp14:anchorId="421199B4" wp14:editId="652A022D">
            <wp:extent cx="6466840" cy="2628900"/>
            <wp:effectExtent l="0" t="0" r="1016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E26BB" w:rsidRDefault="00BE26BB" w:rsidP="00F83142">
      <w:pPr>
        <w:pStyle w:val="ListParagraph"/>
        <w:spacing w:after="0" w:line="240" w:lineRule="auto"/>
        <w:ind w:left="-142"/>
        <w:jc w:val="both"/>
        <w:rPr>
          <w:rFonts w:ascii="Sylfaen" w:eastAsia="Times New Roman" w:hAnsi="Sylfaen" w:cs="Sylfaen"/>
          <w:lang w:val="ka-GE"/>
        </w:rPr>
      </w:pPr>
    </w:p>
    <w:p w:rsidR="00844FE7" w:rsidRDefault="00844FE7" w:rsidP="00F83142">
      <w:pPr>
        <w:pStyle w:val="ListParagraph"/>
        <w:spacing w:after="0" w:line="240" w:lineRule="auto"/>
        <w:ind w:left="-142"/>
        <w:jc w:val="both"/>
        <w:rPr>
          <w:rFonts w:ascii="Sylfaen" w:eastAsia="Times New Roman" w:hAnsi="Sylfaen" w:cs="Sylfaen"/>
          <w:lang w:val="ka-GE"/>
        </w:rPr>
      </w:pPr>
    </w:p>
    <w:p w:rsidR="00844FE7" w:rsidRDefault="00844FE7" w:rsidP="00F83142">
      <w:pPr>
        <w:pStyle w:val="ListParagraph"/>
        <w:spacing w:after="0" w:line="240" w:lineRule="auto"/>
        <w:ind w:left="-142"/>
        <w:jc w:val="both"/>
        <w:rPr>
          <w:rFonts w:ascii="Sylfaen" w:eastAsia="Times New Roman" w:hAnsi="Sylfaen" w:cs="Sylfaen"/>
          <w:lang w:val="ka-GE"/>
        </w:rPr>
      </w:pPr>
    </w:p>
    <w:p w:rsidR="00597BE9" w:rsidRPr="00F6184A" w:rsidRDefault="00410F65" w:rsidP="00F83142">
      <w:pPr>
        <w:pStyle w:val="ListParagraph"/>
        <w:spacing w:after="0" w:line="240" w:lineRule="auto"/>
        <w:ind w:left="-142"/>
        <w:jc w:val="both"/>
        <w:rPr>
          <w:rFonts w:ascii="Sylfaen" w:eastAsia="Times New Roman" w:hAnsi="Sylfaen" w:cs="Sylfaen"/>
          <w:lang w:val="ka-GE"/>
        </w:rPr>
      </w:pPr>
      <w:r w:rsidRPr="00F6184A">
        <w:rPr>
          <w:rFonts w:ascii="Sylfaen" w:eastAsia="Times New Roman" w:hAnsi="Sylfaen" w:cs="Sylfaen"/>
          <w:lang w:val="ka-GE"/>
        </w:rPr>
        <w:t>ბაზრის წილის უმაღლესი მაჩვენებლები კომპანიების და რეგიონების მიხედვით</w:t>
      </w:r>
    </w:p>
    <w:p w:rsidR="009D47ED" w:rsidRPr="00F6184A" w:rsidRDefault="009D47ED" w:rsidP="009D47ED">
      <w:pPr>
        <w:pStyle w:val="ListParagraph"/>
        <w:spacing w:after="0" w:line="240" w:lineRule="auto"/>
        <w:ind w:left="0"/>
        <w:jc w:val="right"/>
        <w:rPr>
          <w:rFonts w:ascii="Sylfaen" w:eastAsia="Calibri" w:hAnsi="Sylfaen" w:cs="Sylfaen"/>
          <w:b/>
          <w:bCs/>
          <w:color w:val="000000"/>
        </w:rPr>
      </w:pPr>
    </w:p>
    <w:p w:rsidR="005C73BB" w:rsidRPr="00F6184A" w:rsidRDefault="002C0272" w:rsidP="00744800">
      <w:pPr>
        <w:pStyle w:val="ListParagraph"/>
        <w:spacing w:after="0" w:line="240" w:lineRule="auto"/>
        <w:ind w:left="0" w:right="828"/>
        <w:jc w:val="right"/>
        <w:rPr>
          <w:rFonts w:ascii="Sylfaen" w:eastAsia="Times New Roman" w:hAnsi="Sylfaen" w:cs="Sylfaen"/>
          <w:lang w:val="ka-GE"/>
        </w:rPr>
        <w:sectPr w:rsidR="005C73BB"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t>ცხრილი N13</w:t>
      </w:r>
    </w:p>
    <w:tbl>
      <w:tblPr>
        <w:tblW w:w="4675" w:type="pct"/>
        <w:tblInd w:w="-5" w:type="dxa"/>
        <w:tblLayout w:type="fixed"/>
        <w:tblLook w:val="04A0" w:firstRow="1" w:lastRow="0" w:firstColumn="1" w:lastColumn="0" w:noHBand="0" w:noVBand="1"/>
      </w:tblPr>
      <w:tblGrid>
        <w:gridCol w:w="4751"/>
        <w:gridCol w:w="1345"/>
        <w:gridCol w:w="1322"/>
        <w:gridCol w:w="1115"/>
        <w:gridCol w:w="980"/>
      </w:tblGrid>
      <w:tr w:rsidR="00F83142" w:rsidRPr="00F6184A" w:rsidTr="00B03045">
        <w:trPr>
          <w:trHeight w:val="282"/>
        </w:trPr>
        <w:tc>
          <w:tcPr>
            <w:tcW w:w="2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spacing w:after="0"/>
              <w:jc w:val="center"/>
              <w:rPr>
                <w:rFonts w:ascii="Sylfaen" w:hAnsi="Sylfaen"/>
                <w:b/>
                <w:bCs/>
                <w:color w:val="000000"/>
              </w:rPr>
            </w:pPr>
            <w:proofErr w:type="spellStart"/>
            <w:r w:rsidRPr="00F6184A">
              <w:rPr>
                <w:rFonts w:ascii="Sylfaen" w:hAnsi="Sylfaen" w:cs="Sylfaen"/>
                <w:b/>
                <w:bCs/>
                <w:color w:val="000000"/>
              </w:rPr>
              <w:lastRenderedPageBreak/>
              <w:t>ბაზრის</w:t>
            </w:r>
            <w:proofErr w:type="spellEnd"/>
            <w:r w:rsidRPr="00F6184A">
              <w:rPr>
                <w:rFonts w:ascii="Sylfaen" w:hAnsi="Sylfaen"/>
                <w:b/>
                <w:bCs/>
                <w:color w:val="000000"/>
              </w:rPr>
              <w:t xml:space="preserve"> </w:t>
            </w:r>
            <w:proofErr w:type="spellStart"/>
            <w:r w:rsidRPr="00F6184A">
              <w:rPr>
                <w:rFonts w:ascii="Sylfaen" w:hAnsi="Sylfaen" w:cs="Sylfaen"/>
                <w:b/>
                <w:bCs/>
                <w:color w:val="000000"/>
              </w:rPr>
              <w:t>წილის</w:t>
            </w:r>
            <w:proofErr w:type="spellEnd"/>
            <w:r w:rsidRPr="00F6184A">
              <w:rPr>
                <w:rFonts w:ascii="Sylfaen" w:hAnsi="Sylfaen"/>
                <w:b/>
                <w:bCs/>
                <w:color w:val="000000"/>
              </w:rPr>
              <w:t xml:space="preserve"> </w:t>
            </w:r>
            <w:proofErr w:type="spellStart"/>
            <w:r w:rsidRPr="00F6184A">
              <w:rPr>
                <w:rFonts w:ascii="Sylfaen" w:hAnsi="Sylfaen" w:cs="Sylfaen"/>
                <w:b/>
                <w:bCs/>
                <w:color w:val="000000"/>
              </w:rPr>
              <w:t>უმაღლესი</w:t>
            </w:r>
            <w:proofErr w:type="spellEnd"/>
            <w:r w:rsidRPr="00F6184A">
              <w:rPr>
                <w:rFonts w:ascii="Sylfaen" w:hAnsi="Sylfaen"/>
                <w:b/>
                <w:bCs/>
                <w:color w:val="000000"/>
              </w:rPr>
              <w:t xml:space="preserve"> </w:t>
            </w:r>
            <w:proofErr w:type="spellStart"/>
            <w:r w:rsidRPr="00F6184A">
              <w:rPr>
                <w:rFonts w:ascii="Sylfaen" w:hAnsi="Sylfaen" w:cs="Sylfaen"/>
                <w:b/>
                <w:bCs/>
                <w:color w:val="000000"/>
              </w:rPr>
              <w:t>მაჩვენებელი</w:t>
            </w:r>
            <w:proofErr w:type="spellEnd"/>
            <w:r w:rsidRPr="00F6184A">
              <w:rPr>
                <w:rFonts w:ascii="Sylfaen" w:hAnsi="Sylfaen"/>
                <w:b/>
                <w:bCs/>
                <w:color w:val="000000"/>
              </w:rPr>
              <w:t xml:space="preserve"> 2015</w:t>
            </w:r>
            <w:r w:rsidRPr="00F6184A">
              <w:rPr>
                <w:rFonts w:ascii="Sylfaen" w:hAnsi="Sylfaen"/>
                <w:b/>
                <w:bCs/>
                <w:color w:val="000000"/>
                <w:lang w:val="ka-GE"/>
              </w:rPr>
              <w:t xml:space="preserve"> წლის მდგომარეობით</w:t>
            </w:r>
            <w:r w:rsidRPr="00F6184A">
              <w:rPr>
                <w:rFonts w:ascii="Sylfaen" w:hAnsi="Sylfaen"/>
                <w:b/>
                <w:bCs/>
                <w:color w:val="000000"/>
              </w:rPr>
              <w:t xml:space="preserve"> </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jc w:val="center"/>
              <w:rPr>
                <w:rFonts w:ascii="Sylfaen" w:hAnsi="Sylfaen"/>
                <w:b/>
                <w:bCs/>
                <w:color w:val="000000"/>
              </w:rPr>
            </w:pPr>
            <w:r w:rsidRPr="00F6184A">
              <w:rPr>
                <w:rFonts w:ascii="Sylfaen" w:hAnsi="Sylfaen" w:cs="Sylfaen"/>
                <w:b/>
                <w:bCs/>
                <w:color w:val="000000"/>
              </w:rPr>
              <w:t>სილქნეტი</w:t>
            </w:r>
          </w:p>
        </w:tc>
        <w:tc>
          <w:tcPr>
            <w:tcW w:w="695"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B03045" w:rsidP="00B03045">
            <w:pPr>
              <w:spacing w:after="0"/>
              <w:jc w:val="center"/>
              <w:rPr>
                <w:rFonts w:ascii="Sylfaen" w:hAnsi="Sylfaen"/>
                <w:b/>
                <w:bCs/>
                <w:color w:val="000000"/>
                <w:lang w:val="ka-GE"/>
              </w:rPr>
            </w:pPr>
            <w:r w:rsidRPr="00F6184A">
              <w:rPr>
                <w:rFonts w:ascii="Sylfaen" w:hAnsi="Sylfaen" w:cs="Sylfaen"/>
                <w:b/>
                <w:bCs/>
                <w:color w:val="000000"/>
                <w:lang w:val="ka-GE"/>
              </w:rPr>
              <w:t>კავკასუს ონლაინი (მაგთი)</w:t>
            </w:r>
          </w:p>
        </w:tc>
        <w:tc>
          <w:tcPr>
            <w:tcW w:w="586"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jc w:val="center"/>
              <w:rPr>
                <w:rFonts w:ascii="Sylfaen" w:hAnsi="Sylfaen"/>
                <w:b/>
                <w:bCs/>
                <w:color w:val="000000"/>
              </w:rPr>
            </w:pPr>
            <w:proofErr w:type="spellStart"/>
            <w:r w:rsidRPr="00F6184A">
              <w:rPr>
                <w:rFonts w:ascii="Sylfaen" w:hAnsi="Sylfaen" w:cs="Sylfaen"/>
                <w:b/>
                <w:bCs/>
                <w:color w:val="000000"/>
              </w:rPr>
              <w:t>ტვ</w:t>
            </w:r>
            <w:proofErr w:type="spellEnd"/>
            <w:r w:rsidRPr="00F6184A">
              <w:rPr>
                <w:rFonts w:ascii="Sylfaen" w:hAnsi="Sylfaen"/>
                <w:b/>
                <w:bCs/>
                <w:color w:val="000000"/>
              </w:rPr>
              <w:t xml:space="preserve"> </w:t>
            </w:r>
            <w:proofErr w:type="spellStart"/>
            <w:r w:rsidRPr="00F6184A">
              <w:rPr>
                <w:rFonts w:ascii="Sylfaen" w:hAnsi="Sylfaen" w:cs="Sylfaen"/>
                <w:b/>
                <w:bCs/>
                <w:color w:val="000000"/>
              </w:rPr>
              <w:t>ერა</w:t>
            </w:r>
            <w:proofErr w:type="spellEnd"/>
          </w:p>
        </w:tc>
        <w:tc>
          <w:tcPr>
            <w:tcW w:w="515"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jc w:val="center"/>
              <w:rPr>
                <w:rFonts w:ascii="Sylfaen" w:hAnsi="Sylfaen"/>
                <w:b/>
                <w:bCs/>
                <w:color w:val="000000"/>
              </w:rPr>
            </w:pPr>
            <w:proofErr w:type="spellStart"/>
            <w:r w:rsidRPr="00F6184A">
              <w:rPr>
                <w:rFonts w:ascii="Sylfaen" w:hAnsi="Sylfaen" w:cs="Sylfaen"/>
                <w:b/>
                <w:bCs/>
                <w:color w:val="000000"/>
              </w:rPr>
              <w:t>სიჯისი</w:t>
            </w:r>
            <w:proofErr w:type="spellEnd"/>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აჭარის ა/რ</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გურია</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იმერეთი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კახეთი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ქვემო ქართლი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მცხეთა-მთიანეთი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რაჭა-ლეჩხუმი და ქვემო სვანეთი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სამეგრელო-ზემო სვანეთი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სამცხე-ჯავახეთი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შიდა ქართლი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თბილისი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V</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bl>
    <w:p w:rsidR="00F251F7" w:rsidRDefault="00F251F7" w:rsidP="00744800">
      <w:pPr>
        <w:pStyle w:val="ListParagraph"/>
        <w:spacing w:after="0" w:line="240" w:lineRule="auto"/>
        <w:ind w:left="0" w:right="828"/>
        <w:jc w:val="right"/>
        <w:rPr>
          <w:rFonts w:ascii="Sylfaen" w:eastAsia="Times New Roman" w:hAnsi="Sylfaen" w:cs="Sylfaen"/>
          <w:lang w:val="ka-GE"/>
        </w:rPr>
      </w:pPr>
    </w:p>
    <w:p w:rsidR="00F251F7" w:rsidRDefault="00F251F7" w:rsidP="00744800">
      <w:pPr>
        <w:pStyle w:val="ListParagraph"/>
        <w:spacing w:after="0" w:line="240" w:lineRule="auto"/>
        <w:ind w:left="0" w:right="828"/>
        <w:jc w:val="right"/>
        <w:rPr>
          <w:rFonts w:ascii="Sylfaen" w:eastAsia="Times New Roman" w:hAnsi="Sylfaen" w:cs="Sylfaen"/>
          <w:lang w:val="ka-GE"/>
        </w:rPr>
      </w:pPr>
    </w:p>
    <w:p w:rsidR="00F251F7" w:rsidRDefault="00F251F7" w:rsidP="00744800">
      <w:pPr>
        <w:pStyle w:val="ListParagraph"/>
        <w:spacing w:after="0" w:line="240" w:lineRule="auto"/>
        <w:ind w:left="0" w:right="828"/>
        <w:jc w:val="right"/>
        <w:rPr>
          <w:rFonts w:ascii="Sylfaen" w:eastAsia="Times New Roman" w:hAnsi="Sylfaen" w:cs="Sylfaen"/>
          <w:lang w:val="ka-GE"/>
        </w:rPr>
      </w:pPr>
    </w:p>
    <w:p w:rsidR="00F251F7" w:rsidRDefault="00F251F7" w:rsidP="00744800">
      <w:pPr>
        <w:pStyle w:val="ListParagraph"/>
        <w:spacing w:after="0" w:line="240" w:lineRule="auto"/>
        <w:ind w:left="0" w:right="828"/>
        <w:jc w:val="right"/>
        <w:rPr>
          <w:rFonts w:ascii="Sylfaen" w:eastAsia="Times New Roman" w:hAnsi="Sylfaen" w:cs="Sylfaen"/>
          <w:lang w:val="ka-GE"/>
        </w:rPr>
      </w:pPr>
    </w:p>
    <w:p w:rsidR="00F251F7" w:rsidRDefault="00F251F7" w:rsidP="00744800">
      <w:pPr>
        <w:pStyle w:val="ListParagraph"/>
        <w:spacing w:after="0" w:line="240" w:lineRule="auto"/>
        <w:ind w:left="0" w:right="828"/>
        <w:jc w:val="right"/>
        <w:rPr>
          <w:rFonts w:ascii="Sylfaen" w:eastAsia="Times New Roman" w:hAnsi="Sylfaen" w:cs="Sylfaen"/>
          <w:lang w:val="ka-GE"/>
        </w:rPr>
      </w:pPr>
    </w:p>
    <w:p w:rsidR="00F251F7" w:rsidRDefault="00F251F7" w:rsidP="00744800">
      <w:pPr>
        <w:pStyle w:val="ListParagraph"/>
        <w:spacing w:after="0" w:line="240" w:lineRule="auto"/>
        <w:ind w:left="0" w:right="828"/>
        <w:jc w:val="right"/>
        <w:rPr>
          <w:rFonts w:ascii="Sylfaen" w:eastAsia="Times New Roman" w:hAnsi="Sylfaen" w:cs="Sylfaen"/>
          <w:lang w:val="ka-GE"/>
        </w:rPr>
      </w:pPr>
    </w:p>
    <w:p w:rsidR="00F251F7" w:rsidRDefault="00F251F7" w:rsidP="00744800">
      <w:pPr>
        <w:pStyle w:val="ListParagraph"/>
        <w:spacing w:after="0" w:line="240" w:lineRule="auto"/>
        <w:ind w:left="0" w:right="828"/>
        <w:jc w:val="right"/>
        <w:rPr>
          <w:rFonts w:ascii="Sylfaen" w:eastAsia="Times New Roman" w:hAnsi="Sylfaen" w:cs="Sylfaen"/>
          <w:lang w:val="ka-GE"/>
        </w:rPr>
      </w:pPr>
    </w:p>
    <w:p w:rsidR="00F251F7" w:rsidRDefault="00F251F7" w:rsidP="00744800">
      <w:pPr>
        <w:pStyle w:val="ListParagraph"/>
        <w:spacing w:after="0" w:line="240" w:lineRule="auto"/>
        <w:ind w:left="0" w:right="828"/>
        <w:jc w:val="right"/>
        <w:rPr>
          <w:rFonts w:ascii="Sylfaen" w:eastAsia="Times New Roman" w:hAnsi="Sylfaen" w:cs="Sylfaen"/>
          <w:lang w:val="ka-GE"/>
        </w:rPr>
      </w:pPr>
    </w:p>
    <w:p w:rsidR="009D47ED" w:rsidRPr="00F6184A" w:rsidRDefault="009D47ED" w:rsidP="00744800">
      <w:pPr>
        <w:pStyle w:val="ListParagraph"/>
        <w:spacing w:after="0" w:line="240" w:lineRule="auto"/>
        <w:ind w:left="0" w:right="828"/>
        <w:jc w:val="right"/>
        <w:rPr>
          <w:rFonts w:ascii="Sylfaen" w:eastAsia="Times New Roman" w:hAnsi="Sylfaen" w:cs="Sylfaen"/>
          <w:lang w:val="ka-GE"/>
        </w:rPr>
        <w:sectPr w:rsidR="009D47ED"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lastRenderedPageBreak/>
        <w:t>ცხრილი N1</w:t>
      </w:r>
      <w:r w:rsidR="002C0272" w:rsidRPr="00F6184A">
        <w:rPr>
          <w:rFonts w:ascii="Sylfaen" w:eastAsia="Times New Roman" w:hAnsi="Sylfaen" w:cs="Sylfaen"/>
          <w:lang w:val="ka-GE"/>
        </w:rPr>
        <w:t>4</w:t>
      </w:r>
    </w:p>
    <w:p w:rsidR="009D47ED" w:rsidRPr="00F6184A" w:rsidRDefault="009D47ED" w:rsidP="00F443BB">
      <w:pPr>
        <w:pStyle w:val="ListParagraph"/>
        <w:spacing w:after="0" w:line="240" w:lineRule="auto"/>
        <w:ind w:left="0"/>
        <w:jc w:val="both"/>
        <w:rPr>
          <w:rFonts w:ascii="Sylfaen" w:eastAsia="Times New Roman" w:hAnsi="Sylfaen" w:cs="Sylfaen"/>
          <w:lang w:val="ka-GE"/>
        </w:rPr>
      </w:pPr>
    </w:p>
    <w:tbl>
      <w:tblPr>
        <w:tblW w:w="5000" w:type="pct"/>
        <w:tblLayout w:type="fixed"/>
        <w:tblLook w:val="04A0" w:firstRow="1" w:lastRow="0" w:firstColumn="1" w:lastColumn="0" w:noHBand="0" w:noVBand="1"/>
      </w:tblPr>
      <w:tblGrid>
        <w:gridCol w:w="4373"/>
        <w:gridCol w:w="1342"/>
        <w:gridCol w:w="1300"/>
        <w:gridCol w:w="916"/>
        <w:gridCol w:w="1419"/>
      </w:tblGrid>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b/>
                <w:bCs/>
                <w:color w:val="000000"/>
                <w:lang w:val="ka-GE"/>
              </w:rPr>
            </w:pPr>
            <w:proofErr w:type="spellStart"/>
            <w:r w:rsidRPr="00F6184A">
              <w:rPr>
                <w:rFonts w:ascii="Sylfaen" w:hAnsi="Sylfaen" w:cs="Sylfaen"/>
                <w:b/>
                <w:bCs/>
                <w:color w:val="000000"/>
              </w:rPr>
              <w:t>ბაზრის</w:t>
            </w:r>
            <w:proofErr w:type="spellEnd"/>
            <w:r w:rsidRPr="00F6184A">
              <w:rPr>
                <w:rFonts w:ascii="Sylfaen" w:hAnsi="Sylfaen"/>
                <w:b/>
                <w:bCs/>
                <w:color w:val="000000"/>
              </w:rPr>
              <w:t xml:space="preserve"> </w:t>
            </w:r>
            <w:proofErr w:type="spellStart"/>
            <w:r w:rsidRPr="00F6184A">
              <w:rPr>
                <w:rFonts w:ascii="Sylfaen" w:hAnsi="Sylfaen" w:cs="Sylfaen"/>
                <w:b/>
                <w:bCs/>
                <w:color w:val="000000"/>
              </w:rPr>
              <w:t>წილის</w:t>
            </w:r>
            <w:proofErr w:type="spellEnd"/>
            <w:r w:rsidRPr="00F6184A">
              <w:rPr>
                <w:rFonts w:ascii="Sylfaen" w:hAnsi="Sylfaen"/>
                <w:b/>
                <w:bCs/>
                <w:color w:val="000000"/>
              </w:rPr>
              <w:t xml:space="preserve"> </w:t>
            </w:r>
            <w:proofErr w:type="spellStart"/>
            <w:r w:rsidRPr="00F6184A">
              <w:rPr>
                <w:rFonts w:ascii="Sylfaen" w:hAnsi="Sylfaen" w:cs="Sylfaen"/>
                <w:b/>
                <w:bCs/>
                <w:color w:val="000000"/>
              </w:rPr>
              <w:t>უმაღლესი</w:t>
            </w:r>
            <w:proofErr w:type="spellEnd"/>
            <w:r w:rsidRPr="00F6184A">
              <w:rPr>
                <w:rFonts w:ascii="Sylfaen" w:hAnsi="Sylfaen"/>
                <w:b/>
                <w:bCs/>
                <w:color w:val="000000"/>
              </w:rPr>
              <w:t xml:space="preserve"> </w:t>
            </w:r>
            <w:proofErr w:type="spellStart"/>
            <w:r w:rsidRPr="00F6184A">
              <w:rPr>
                <w:rFonts w:ascii="Sylfaen" w:hAnsi="Sylfaen" w:cs="Sylfaen"/>
                <w:b/>
                <w:bCs/>
                <w:color w:val="000000"/>
              </w:rPr>
              <w:t>მაჩვენებელი</w:t>
            </w:r>
            <w:proofErr w:type="spellEnd"/>
            <w:r w:rsidRPr="00F6184A">
              <w:rPr>
                <w:rFonts w:ascii="Sylfaen" w:hAnsi="Sylfaen" w:cs="Sylfaen"/>
                <w:b/>
                <w:bCs/>
                <w:color w:val="000000"/>
                <w:lang w:val="ka-GE"/>
              </w:rPr>
              <w:t xml:space="preserve"> </w:t>
            </w:r>
            <w:r w:rsidRPr="00F6184A">
              <w:rPr>
                <w:rFonts w:ascii="Sylfaen" w:hAnsi="Sylfaen"/>
                <w:b/>
                <w:bCs/>
                <w:color w:val="000000"/>
              </w:rPr>
              <w:t xml:space="preserve"> </w:t>
            </w:r>
            <w:r w:rsidRPr="00F6184A">
              <w:rPr>
                <w:rFonts w:ascii="Sylfaen" w:eastAsia="Times New Roman" w:hAnsi="Sylfaen"/>
                <w:b/>
                <w:bCs/>
                <w:color w:val="000000"/>
              </w:rPr>
              <w:t>201</w:t>
            </w:r>
            <w:r w:rsidRPr="00F6184A">
              <w:rPr>
                <w:rFonts w:ascii="Sylfaen" w:eastAsia="Times New Roman" w:hAnsi="Sylfaen"/>
                <w:b/>
                <w:bCs/>
                <w:color w:val="000000"/>
                <w:lang w:val="ka-GE"/>
              </w:rPr>
              <w:t xml:space="preserve">7 </w:t>
            </w:r>
            <w:r w:rsidRPr="00F6184A">
              <w:rPr>
                <w:rFonts w:ascii="Sylfaen" w:hAnsi="Sylfaen"/>
                <w:b/>
                <w:bCs/>
                <w:color w:val="000000"/>
                <w:lang w:val="ka-GE"/>
              </w:rPr>
              <w:t>წლის მდგომარეობით</w:t>
            </w:r>
          </w:p>
        </w:tc>
        <w:tc>
          <w:tcPr>
            <w:tcW w:w="717"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9D47ED">
            <w:pPr>
              <w:spacing w:after="0"/>
              <w:jc w:val="center"/>
              <w:rPr>
                <w:rFonts w:ascii="Sylfaen" w:hAnsi="Sylfaen"/>
                <w:b/>
                <w:bCs/>
                <w:color w:val="000000"/>
              </w:rPr>
            </w:pPr>
            <w:r w:rsidRPr="00F6184A">
              <w:rPr>
                <w:rFonts w:ascii="Sylfaen" w:hAnsi="Sylfaen" w:cs="Sylfaen"/>
                <w:b/>
                <w:bCs/>
                <w:color w:val="000000"/>
              </w:rPr>
              <w:t>სილქნეტი</w:t>
            </w:r>
          </w:p>
        </w:tc>
        <w:tc>
          <w:tcPr>
            <w:tcW w:w="695"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9D47ED">
            <w:pPr>
              <w:spacing w:after="0"/>
              <w:jc w:val="center"/>
              <w:rPr>
                <w:rFonts w:ascii="Sylfaen" w:hAnsi="Sylfaen"/>
                <w:b/>
                <w:bCs/>
                <w:color w:val="000000"/>
              </w:rPr>
            </w:pPr>
            <w:proofErr w:type="spellStart"/>
            <w:r w:rsidRPr="00F6184A">
              <w:rPr>
                <w:rFonts w:ascii="Sylfaen" w:hAnsi="Sylfaen" w:cs="Sylfaen"/>
                <w:b/>
                <w:bCs/>
                <w:color w:val="000000"/>
              </w:rPr>
              <w:t>მაგთი</w:t>
            </w:r>
            <w:proofErr w:type="spellEnd"/>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9D47ED">
            <w:pPr>
              <w:spacing w:after="0"/>
              <w:jc w:val="center"/>
              <w:rPr>
                <w:rFonts w:ascii="Sylfaen" w:hAnsi="Sylfaen"/>
                <w:b/>
                <w:bCs/>
                <w:color w:val="000000"/>
              </w:rPr>
            </w:pPr>
            <w:proofErr w:type="spellStart"/>
            <w:r w:rsidRPr="00F6184A">
              <w:rPr>
                <w:rFonts w:ascii="Sylfaen" w:hAnsi="Sylfaen" w:cs="Sylfaen"/>
                <w:b/>
                <w:bCs/>
                <w:color w:val="000000"/>
              </w:rPr>
              <w:t>ტვ</w:t>
            </w:r>
            <w:proofErr w:type="spellEnd"/>
            <w:r w:rsidRPr="00F6184A">
              <w:rPr>
                <w:rFonts w:ascii="Sylfaen" w:hAnsi="Sylfaen"/>
                <w:b/>
                <w:bCs/>
                <w:color w:val="000000"/>
              </w:rPr>
              <w:t xml:space="preserve"> </w:t>
            </w:r>
            <w:proofErr w:type="spellStart"/>
            <w:r w:rsidRPr="00F6184A">
              <w:rPr>
                <w:rFonts w:ascii="Sylfaen" w:hAnsi="Sylfaen" w:cs="Sylfaen"/>
                <w:b/>
                <w:bCs/>
                <w:color w:val="000000"/>
              </w:rPr>
              <w:t>ერა</w:t>
            </w:r>
            <w:proofErr w:type="spellEnd"/>
          </w:p>
        </w:tc>
        <w:tc>
          <w:tcPr>
            <w:tcW w:w="759"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9D47ED">
            <w:pPr>
              <w:spacing w:after="0"/>
              <w:jc w:val="center"/>
              <w:rPr>
                <w:rFonts w:ascii="Sylfaen" w:hAnsi="Sylfaen"/>
                <w:b/>
                <w:bCs/>
                <w:color w:val="000000"/>
              </w:rPr>
            </w:pPr>
            <w:proofErr w:type="spellStart"/>
            <w:r w:rsidRPr="00F6184A">
              <w:rPr>
                <w:rFonts w:ascii="Sylfaen" w:hAnsi="Sylfaen" w:cs="Sylfaen"/>
                <w:b/>
                <w:bCs/>
                <w:color w:val="000000"/>
              </w:rPr>
              <w:t>სიჯისი</w:t>
            </w:r>
            <w:proofErr w:type="spellEnd"/>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აჭარის ა/რ</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გურია</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იმერეთი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კახეთი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ქვემო ქართლი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მცხეთა-მთიანეთი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რაჭა-ლეჩხუმი და ქვემო სვანეთი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სამეგრელო-ზემო სვანეთი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სამცხე-ჯავახეთი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შიდა ქართლი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თბილისი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bl>
    <w:p w:rsidR="00597BE9" w:rsidRPr="00F6184A" w:rsidRDefault="00597BE9" w:rsidP="00F443BB">
      <w:pPr>
        <w:pStyle w:val="ListParagraph"/>
        <w:spacing w:after="0" w:line="240" w:lineRule="auto"/>
        <w:ind w:left="0"/>
        <w:jc w:val="both"/>
        <w:rPr>
          <w:rFonts w:ascii="Sylfaen" w:eastAsia="Times New Roman" w:hAnsi="Sylfaen" w:cs="Sylfaen"/>
          <w:lang w:val="ka-GE"/>
        </w:rPr>
        <w:sectPr w:rsidR="00597BE9" w:rsidRPr="00F6184A" w:rsidSect="005C73BB">
          <w:type w:val="continuous"/>
          <w:pgSz w:w="12240" w:h="15840"/>
          <w:pgMar w:top="1440" w:right="1440" w:bottom="1440" w:left="1440" w:header="720" w:footer="720" w:gutter="0"/>
          <w:cols w:space="720"/>
          <w:docGrid w:linePitch="360"/>
        </w:sectPr>
      </w:pPr>
    </w:p>
    <w:p w:rsidR="00BE26BB" w:rsidRDefault="00BE26BB" w:rsidP="00744800">
      <w:pPr>
        <w:pStyle w:val="ListParagraph"/>
        <w:spacing w:after="0" w:line="240" w:lineRule="auto"/>
        <w:ind w:left="0" w:right="828"/>
        <w:jc w:val="both"/>
        <w:rPr>
          <w:rFonts w:ascii="Sylfaen" w:eastAsia="Times New Roman" w:hAnsi="Sylfaen" w:cs="Sylfaen"/>
          <w:lang w:val="ka-GE"/>
        </w:rPr>
      </w:pPr>
    </w:p>
    <w:p w:rsidR="00BE26BB" w:rsidRDefault="00BE26BB" w:rsidP="00744800">
      <w:pPr>
        <w:pStyle w:val="ListParagraph"/>
        <w:spacing w:after="0" w:line="240" w:lineRule="auto"/>
        <w:ind w:left="0" w:right="828"/>
        <w:jc w:val="both"/>
        <w:rPr>
          <w:rFonts w:ascii="Sylfaen" w:eastAsia="Times New Roman" w:hAnsi="Sylfaen" w:cs="Sylfaen"/>
          <w:lang w:val="ka-GE"/>
        </w:rPr>
      </w:pPr>
    </w:p>
    <w:p w:rsidR="004E4B31" w:rsidRPr="004E4B31" w:rsidRDefault="00F83142" w:rsidP="004E4B31">
      <w:pPr>
        <w:autoSpaceDE w:val="0"/>
        <w:autoSpaceDN w:val="0"/>
        <w:adjustRightInd w:val="0"/>
        <w:spacing w:after="120" w:line="240" w:lineRule="auto"/>
        <w:ind w:right="828"/>
        <w:jc w:val="both"/>
        <w:rPr>
          <w:rFonts w:ascii="Sylfaen" w:hAnsi="Sylfaen" w:cs="Arial"/>
          <w:noProof/>
          <w:lang w:val="en-GB"/>
        </w:rPr>
      </w:pPr>
      <w:r w:rsidRPr="00F6184A">
        <w:rPr>
          <w:rFonts w:ascii="Sylfaen" w:eastAsia="Times New Roman" w:hAnsi="Sylfaen" w:cs="Sylfaen"/>
          <w:lang w:val="ka-GE"/>
        </w:rPr>
        <w:t xml:space="preserve">შპს „მაგთიკომის“  მიერ ფიქსირებული და მობილური ქსელების </w:t>
      </w:r>
      <w:proofErr w:type="spellStart"/>
      <w:r w:rsidRPr="00F6184A">
        <w:rPr>
          <w:rFonts w:ascii="Sylfaen" w:eastAsia="Times New Roman" w:hAnsi="Sylfaen" w:cs="Sylfaen"/>
          <w:lang w:val="ka-GE"/>
        </w:rPr>
        <w:t>კონვერგაციის</w:t>
      </w:r>
      <w:proofErr w:type="spellEnd"/>
      <w:r w:rsidRPr="00F6184A">
        <w:rPr>
          <w:rFonts w:ascii="Sylfaen" w:eastAsia="Times New Roman" w:hAnsi="Sylfaen" w:cs="Sylfaen"/>
          <w:lang w:val="ka-GE"/>
        </w:rPr>
        <w:t xml:space="preserve"> შემდეგ (შპს „მაგთიკომმა“  2015 წლის </w:t>
      </w:r>
      <w:r w:rsidR="005C73BB" w:rsidRPr="00F6184A">
        <w:rPr>
          <w:rFonts w:ascii="Sylfaen" w:eastAsia="Times New Roman" w:hAnsi="Sylfaen" w:cs="Sylfaen"/>
          <w:lang w:val="ka-GE"/>
        </w:rPr>
        <w:t xml:space="preserve">19 ნოემბერს </w:t>
      </w:r>
      <w:r w:rsidRPr="00F6184A">
        <w:rPr>
          <w:rFonts w:ascii="Sylfaen" w:eastAsia="Times New Roman" w:hAnsi="Sylfaen" w:cs="Sylfaen"/>
          <w:lang w:val="ka-GE"/>
        </w:rPr>
        <w:t xml:space="preserve"> შეიძინა  შპს „კავკასუს </w:t>
      </w:r>
      <w:proofErr w:type="spellStart"/>
      <w:r w:rsidRPr="00F6184A">
        <w:rPr>
          <w:rFonts w:ascii="Sylfaen" w:eastAsia="Times New Roman" w:hAnsi="Sylfaen" w:cs="Sylfaen"/>
          <w:lang w:val="ka-GE"/>
        </w:rPr>
        <w:t>ონლიანის</w:t>
      </w:r>
      <w:proofErr w:type="spellEnd"/>
      <w:r w:rsidRPr="00F6184A">
        <w:rPr>
          <w:rFonts w:ascii="Sylfaen" w:eastAsia="Times New Roman" w:hAnsi="Sylfaen" w:cs="Sylfaen"/>
          <w:lang w:val="ka-GE"/>
        </w:rPr>
        <w:t>“ საცალო საოპერაციო აქტივები)</w:t>
      </w:r>
      <w:r w:rsidRPr="002106D5">
        <w:rPr>
          <w:rFonts w:ascii="Sylfaen" w:eastAsia="Times New Roman" w:hAnsi="Sylfaen" w:cs="Sylfaen"/>
          <w:lang w:val="ka-GE"/>
        </w:rPr>
        <w:t xml:space="preserve"> </w:t>
      </w:r>
      <w:r w:rsidRPr="00F6184A">
        <w:rPr>
          <w:rFonts w:ascii="Sylfaen" w:eastAsia="Times New Roman" w:hAnsi="Sylfaen" w:cs="Sylfaen"/>
          <w:lang w:val="ka-GE"/>
        </w:rPr>
        <w:t>შპს „მაგთიკომის“ საბაზრო ხვედრითი წილი საქართველოს  რეგიონებში 2017 წლის 31 დეკემბ</w:t>
      </w:r>
      <w:r w:rsidR="00127492" w:rsidRPr="00F6184A">
        <w:rPr>
          <w:rFonts w:ascii="Sylfaen" w:eastAsia="Times New Roman" w:hAnsi="Sylfaen" w:cs="Sylfaen"/>
          <w:lang w:val="ka-GE"/>
        </w:rPr>
        <w:t>რის მდგომარეობით მნიშვნელოვნად გაიზარდა</w:t>
      </w:r>
      <w:r w:rsidRPr="00F6184A">
        <w:rPr>
          <w:rFonts w:ascii="Sylfaen" w:eastAsia="Times New Roman" w:hAnsi="Sylfaen" w:cs="Sylfaen"/>
          <w:lang w:val="ka-GE"/>
        </w:rPr>
        <w:t xml:space="preserve"> (ცხრილი N</w:t>
      </w:r>
      <w:r w:rsidR="009D47ED" w:rsidRPr="00F6184A">
        <w:rPr>
          <w:rFonts w:ascii="Sylfaen" w:eastAsia="Times New Roman" w:hAnsi="Sylfaen" w:cs="Sylfaen"/>
          <w:lang w:val="ka-GE"/>
        </w:rPr>
        <w:t>9  და ცხრილი N10</w:t>
      </w:r>
      <w:r w:rsidRPr="00F6184A">
        <w:rPr>
          <w:rFonts w:ascii="Sylfaen" w:eastAsia="Times New Roman" w:hAnsi="Sylfaen" w:cs="Sylfaen"/>
          <w:lang w:val="ka-GE"/>
        </w:rPr>
        <w:t xml:space="preserve">),  აღნიშნულით  </w:t>
      </w:r>
      <w:proofErr w:type="spellStart"/>
      <w:r w:rsidRPr="00F6184A">
        <w:rPr>
          <w:rFonts w:ascii="Sylfaen" w:eastAsia="Times New Roman" w:hAnsi="Sylfaen" w:cs="Sylfaen"/>
          <w:lang w:val="ka-GE"/>
        </w:rPr>
        <w:t>დასტურებ</w:t>
      </w:r>
      <w:r w:rsidR="009D47ED" w:rsidRPr="00F6184A">
        <w:rPr>
          <w:rFonts w:ascii="Sylfaen" w:eastAsia="Times New Roman" w:hAnsi="Sylfaen" w:cs="Sylfaen"/>
          <w:lang w:val="ka-GE"/>
        </w:rPr>
        <w:t>ა</w:t>
      </w:r>
      <w:proofErr w:type="spellEnd"/>
      <w:r w:rsidRPr="00F6184A">
        <w:rPr>
          <w:rFonts w:ascii="Sylfaen" w:eastAsia="Times New Roman" w:hAnsi="Sylfaen" w:cs="Sylfaen"/>
          <w:lang w:val="ka-GE"/>
        </w:rPr>
        <w:t xml:space="preserve">  ბაზრის ამ სეგმენტზე მანამდე არსებული  დომინანტი ავტორიზებული პირების  საბაზრო ძალაუფლების შესუსტება.</w:t>
      </w:r>
      <w:r w:rsidR="00254ADC" w:rsidRPr="00F6184A">
        <w:rPr>
          <w:rFonts w:ascii="Sylfaen" w:eastAsia="Times New Roman" w:hAnsi="Sylfaen" w:cs="Sylfaen"/>
          <w:color w:val="FF0000"/>
          <w:lang w:val="ka-GE"/>
        </w:rPr>
        <w:t xml:space="preserve"> </w:t>
      </w:r>
      <w:r w:rsidRPr="00F6184A">
        <w:rPr>
          <w:rFonts w:ascii="Sylfaen" w:eastAsia="Times New Roman" w:hAnsi="Sylfaen" w:cs="Sylfaen"/>
          <w:lang w:val="ka-GE"/>
        </w:rPr>
        <w:t>2015</w:t>
      </w:r>
      <w:r w:rsidR="00254ADC" w:rsidRPr="002106D5">
        <w:rPr>
          <w:rFonts w:ascii="Sylfaen" w:eastAsia="Times New Roman" w:hAnsi="Sylfaen" w:cs="Sylfaen"/>
          <w:lang w:val="ka-GE"/>
        </w:rPr>
        <w:t xml:space="preserve"> </w:t>
      </w:r>
      <w:r w:rsidR="00254ADC" w:rsidRPr="00F6184A">
        <w:rPr>
          <w:rFonts w:ascii="Sylfaen" w:eastAsia="Times New Roman" w:hAnsi="Sylfaen" w:cs="Sylfaen"/>
          <w:lang w:val="ka-GE"/>
        </w:rPr>
        <w:t>წლის მონაცემებით</w:t>
      </w:r>
      <w:r w:rsidRPr="00F6184A">
        <w:rPr>
          <w:rFonts w:ascii="Sylfaen" w:eastAsia="Times New Roman" w:hAnsi="Sylfaen" w:cs="Sylfaen"/>
          <w:lang w:val="ka-GE"/>
        </w:rPr>
        <w:t xml:space="preserve"> სს „სილქნეტი“  საბაზრო წილის უმაღლესი მაჩვენებელს ფლობდა </w:t>
      </w:r>
      <w:r w:rsidR="00223714" w:rsidRPr="00F6184A">
        <w:rPr>
          <w:rFonts w:ascii="Sylfaen" w:eastAsia="Times New Roman" w:hAnsi="Sylfaen" w:cs="Sylfaen"/>
          <w:lang w:val="ka-GE"/>
        </w:rPr>
        <w:t xml:space="preserve"> ქ. თბილისში</w:t>
      </w:r>
      <w:r w:rsidR="007316DE" w:rsidRPr="00F6184A">
        <w:rPr>
          <w:rFonts w:ascii="Sylfaen" w:eastAsia="Times New Roman" w:hAnsi="Sylfaen" w:cs="Sylfaen"/>
          <w:lang w:val="ka-GE"/>
        </w:rPr>
        <w:t xml:space="preserve">, ხოლო 2017 წელს </w:t>
      </w:r>
      <w:r w:rsidRPr="00F6184A">
        <w:rPr>
          <w:rFonts w:ascii="Sylfaen" w:eastAsia="Times New Roman" w:hAnsi="Sylfaen" w:cs="Sylfaen"/>
          <w:lang w:val="ka-GE"/>
        </w:rPr>
        <w:t xml:space="preserve"> </w:t>
      </w:r>
      <w:r w:rsidR="009D47ED" w:rsidRPr="00F6184A">
        <w:rPr>
          <w:rFonts w:ascii="Sylfaen" w:eastAsia="Times New Roman" w:hAnsi="Sylfaen" w:cs="Sylfaen"/>
          <w:lang w:val="ka-GE"/>
        </w:rPr>
        <w:t>სს „</w:t>
      </w:r>
      <w:proofErr w:type="spellStart"/>
      <w:r w:rsidR="009D47ED" w:rsidRPr="00F6184A">
        <w:rPr>
          <w:rFonts w:ascii="Sylfaen" w:eastAsia="Times New Roman" w:hAnsi="Sylfaen" w:cs="Sylfaen"/>
          <w:lang w:val="ka-GE"/>
        </w:rPr>
        <w:t>სილ</w:t>
      </w:r>
      <w:r w:rsidR="007316DE" w:rsidRPr="00F6184A">
        <w:rPr>
          <w:rFonts w:ascii="Sylfaen" w:eastAsia="Times New Roman" w:hAnsi="Sylfaen" w:cs="Sylfaen"/>
          <w:lang w:val="ka-GE"/>
        </w:rPr>
        <w:t>ქ</w:t>
      </w:r>
      <w:r w:rsidR="009D47ED" w:rsidRPr="00F6184A">
        <w:rPr>
          <w:rFonts w:ascii="Sylfaen" w:eastAsia="Times New Roman" w:hAnsi="Sylfaen" w:cs="Sylfaen"/>
          <w:lang w:val="ka-GE"/>
        </w:rPr>
        <w:t>ნეტის</w:t>
      </w:r>
      <w:proofErr w:type="spellEnd"/>
      <w:r w:rsidR="009D47ED" w:rsidRPr="00F6184A">
        <w:rPr>
          <w:rFonts w:ascii="Sylfaen" w:eastAsia="Times New Roman" w:hAnsi="Sylfaen" w:cs="Sylfaen"/>
          <w:lang w:val="ka-GE"/>
        </w:rPr>
        <w:t xml:space="preserve">“ </w:t>
      </w:r>
      <w:r w:rsidRPr="00F6184A">
        <w:rPr>
          <w:rFonts w:ascii="Sylfaen" w:eastAsia="Times New Roman" w:hAnsi="Sylfaen" w:cs="Sylfaen"/>
          <w:lang w:val="ka-GE"/>
        </w:rPr>
        <w:t xml:space="preserve">საბაზრო წილის უმაღლესი მაჩვენებელს </w:t>
      </w:r>
      <w:r w:rsidR="00223714" w:rsidRPr="00F6184A">
        <w:rPr>
          <w:rFonts w:ascii="Sylfaen" w:eastAsia="Times New Roman" w:hAnsi="Sylfaen" w:cs="Sylfaen"/>
          <w:lang w:val="ka-GE"/>
        </w:rPr>
        <w:t xml:space="preserve">თბილისში </w:t>
      </w:r>
      <w:r w:rsidR="009D47ED" w:rsidRPr="00F6184A">
        <w:rPr>
          <w:rFonts w:ascii="Sylfaen" w:eastAsia="Times New Roman" w:hAnsi="Sylfaen" w:cs="Sylfaen"/>
          <w:lang w:val="ka-GE"/>
        </w:rPr>
        <w:t>აღარ ფლობს, თუმცა 2017</w:t>
      </w:r>
      <w:r w:rsidR="005862AE" w:rsidRPr="00F6184A">
        <w:rPr>
          <w:rFonts w:ascii="Sylfaen" w:eastAsia="Times New Roman" w:hAnsi="Sylfaen" w:cs="Sylfaen"/>
          <w:lang w:val="ka-GE"/>
        </w:rPr>
        <w:t xml:space="preserve"> წელს</w:t>
      </w:r>
      <w:r w:rsidR="009D47ED" w:rsidRPr="00F6184A">
        <w:rPr>
          <w:rFonts w:ascii="Sylfaen" w:eastAsia="Times New Roman" w:hAnsi="Sylfaen" w:cs="Sylfaen"/>
          <w:lang w:val="ka-GE"/>
        </w:rPr>
        <w:t xml:space="preserve"> გაიზარდა სს </w:t>
      </w:r>
      <w:r w:rsidR="005B38DB" w:rsidRPr="00F6184A">
        <w:rPr>
          <w:rFonts w:ascii="Sylfaen" w:eastAsia="Times New Roman" w:hAnsi="Sylfaen" w:cs="Sylfaen"/>
          <w:lang w:val="ka-GE"/>
        </w:rPr>
        <w:t>„</w:t>
      </w:r>
      <w:proofErr w:type="spellStart"/>
      <w:r w:rsidR="005B38DB" w:rsidRPr="00F6184A">
        <w:rPr>
          <w:rFonts w:ascii="Sylfaen" w:eastAsia="Times New Roman" w:hAnsi="Sylfaen" w:cs="Sylfaen"/>
          <w:lang w:val="ka-GE"/>
        </w:rPr>
        <w:t>სი</w:t>
      </w:r>
      <w:r w:rsidR="009D47ED" w:rsidRPr="00F6184A">
        <w:rPr>
          <w:rFonts w:ascii="Sylfaen" w:eastAsia="Times New Roman" w:hAnsi="Sylfaen" w:cs="Sylfaen"/>
          <w:lang w:val="ka-GE"/>
        </w:rPr>
        <w:t>ლ</w:t>
      </w:r>
      <w:r w:rsidR="005B38DB" w:rsidRPr="00F6184A">
        <w:rPr>
          <w:rFonts w:ascii="Sylfaen" w:eastAsia="Times New Roman" w:hAnsi="Sylfaen" w:cs="Sylfaen"/>
          <w:lang w:val="ka-GE"/>
        </w:rPr>
        <w:t>ქ</w:t>
      </w:r>
      <w:r w:rsidR="009D47ED" w:rsidRPr="00F6184A">
        <w:rPr>
          <w:rFonts w:ascii="Sylfaen" w:eastAsia="Times New Roman" w:hAnsi="Sylfaen" w:cs="Sylfaen"/>
          <w:lang w:val="ka-GE"/>
        </w:rPr>
        <w:t>ნეტის</w:t>
      </w:r>
      <w:proofErr w:type="spellEnd"/>
      <w:r w:rsidR="009D47ED" w:rsidRPr="00F6184A">
        <w:rPr>
          <w:rFonts w:ascii="Sylfaen" w:eastAsia="Times New Roman" w:hAnsi="Sylfaen" w:cs="Sylfaen"/>
          <w:lang w:val="ka-GE"/>
        </w:rPr>
        <w:t>“ საბაზრო ხვედრით</w:t>
      </w:r>
      <w:r w:rsidR="00B9079E" w:rsidRPr="00F6184A">
        <w:rPr>
          <w:rFonts w:ascii="Sylfaen" w:eastAsia="Times New Roman" w:hAnsi="Sylfaen" w:cs="Sylfaen"/>
          <w:lang w:val="ka-GE"/>
        </w:rPr>
        <w:t>ი</w:t>
      </w:r>
      <w:r w:rsidR="009D47ED" w:rsidRPr="00F6184A">
        <w:rPr>
          <w:rFonts w:ascii="Sylfaen" w:eastAsia="Times New Roman" w:hAnsi="Sylfaen" w:cs="Sylfaen"/>
          <w:lang w:val="ka-GE"/>
        </w:rPr>
        <w:t xml:space="preserve"> წილი აჭარაში</w:t>
      </w:r>
      <w:r w:rsidR="00223714" w:rsidRPr="00F6184A">
        <w:rPr>
          <w:rFonts w:ascii="Sylfaen" w:eastAsia="Times New Roman" w:hAnsi="Sylfaen" w:cs="Sylfaen"/>
          <w:lang w:val="ka-GE"/>
        </w:rPr>
        <w:t xml:space="preserve">. რაც შეეხება სხვა ავტორიზებულ პირებს </w:t>
      </w:r>
      <w:r w:rsidR="009D47ED" w:rsidRPr="00F6184A">
        <w:rPr>
          <w:rFonts w:ascii="Sylfaen" w:eastAsia="Times New Roman" w:hAnsi="Sylfaen" w:cs="Sylfaen"/>
          <w:lang w:val="ka-GE"/>
        </w:rPr>
        <w:t>შპს</w:t>
      </w:r>
      <w:r w:rsidRPr="00F6184A">
        <w:rPr>
          <w:rFonts w:ascii="Sylfaen" w:eastAsia="Times New Roman" w:hAnsi="Sylfaen" w:cs="Sylfaen"/>
          <w:lang w:val="ka-GE"/>
        </w:rPr>
        <w:t xml:space="preserve"> </w:t>
      </w:r>
      <w:r w:rsidR="009D47ED" w:rsidRPr="00F6184A">
        <w:rPr>
          <w:rFonts w:ascii="Sylfaen" w:eastAsia="Times New Roman" w:hAnsi="Sylfaen" w:cs="Sylfaen"/>
          <w:lang w:val="ka-GE"/>
        </w:rPr>
        <w:t>„</w:t>
      </w:r>
      <w:proofErr w:type="spellStart"/>
      <w:r w:rsidR="00223714" w:rsidRPr="00F6184A">
        <w:rPr>
          <w:rFonts w:ascii="Sylfaen" w:eastAsia="Times New Roman" w:hAnsi="Sylfaen" w:cs="Sylfaen"/>
          <w:lang w:val="ka-GE"/>
        </w:rPr>
        <w:t>ტვ</w:t>
      </w:r>
      <w:proofErr w:type="spellEnd"/>
      <w:r w:rsidR="00223714" w:rsidRPr="00F6184A">
        <w:rPr>
          <w:rFonts w:ascii="Sylfaen" w:eastAsia="Times New Roman" w:hAnsi="Sylfaen" w:cs="Sylfaen"/>
          <w:lang w:val="ka-GE"/>
        </w:rPr>
        <w:t xml:space="preserve"> ერას</w:t>
      </w:r>
      <w:r w:rsidR="009D47ED" w:rsidRPr="00F6184A">
        <w:rPr>
          <w:rFonts w:ascii="Sylfaen" w:eastAsia="Times New Roman" w:hAnsi="Sylfaen" w:cs="Sylfaen"/>
          <w:lang w:val="ka-GE"/>
        </w:rPr>
        <w:t xml:space="preserve">“ </w:t>
      </w:r>
      <w:r w:rsidR="00223714" w:rsidRPr="00F6184A">
        <w:rPr>
          <w:rFonts w:ascii="Sylfaen" w:eastAsia="Times New Roman" w:hAnsi="Sylfaen" w:cs="Sylfaen"/>
          <w:lang w:val="ka-GE"/>
        </w:rPr>
        <w:t xml:space="preserve"> და </w:t>
      </w:r>
      <w:r w:rsidR="009D47ED" w:rsidRPr="00F6184A">
        <w:rPr>
          <w:rFonts w:ascii="Sylfaen" w:eastAsia="Times New Roman" w:hAnsi="Sylfaen" w:cs="Sylfaen"/>
          <w:lang w:val="ka-GE"/>
        </w:rPr>
        <w:t>შპს „</w:t>
      </w:r>
      <w:r w:rsidR="00223714" w:rsidRPr="00F6184A">
        <w:rPr>
          <w:rFonts w:ascii="Sylfaen" w:eastAsia="Times New Roman" w:hAnsi="Sylfaen" w:cs="Sylfaen"/>
          <w:lang w:val="ka-GE"/>
        </w:rPr>
        <w:t>სი-</w:t>
      </w:r>
      <w:proofErr w:type="spellStart"/>
      <w:r w:rsidR="00223714" w:rsidRPr="00F6184A">
        <w:rPr>
          <w:rFonts w:ascii="Sylfaen" w:eastAsia="Times New Roman" w:hAnsi="Sylfaen" w:cs="Sylfaen"/>
          <w:lang w:val="ka-GE"/>
        </w:rPr>
        <w:t>ჯი</w:t>
      </w:r>
      <w:proofErr w:type="spellEnd"/>
      <w:r w:rsidR="00223714" w:rsidRPr="00F6184A">
        <w:rPr>
          <w:rFonts w:ascii="Sylfaen" w:eastAsia="Times New Roman" w:hAnsi="Sylfaen" w:cs="Sylfaen"/>
          <w:lang w:val="ka-GE"/>
        </w:rPr>
        <w:t>-სის</w:t>
      </w:r>
      <w:r w:rsidR="009D47ED" w:rsidRPr="00F6184A">
        <w:rPr>
          <w:rFonts w:ascii="Sylfaen" w:eastAsia="Times New Roman" w:hAnsi="Sylfaen" w:cs="Sylfaen"/>
          <w:lang w:val="ka-GE"/>
        </w:rPr>
        <w:t>“</w:t>
      </w:r>
      <w:r w:rsidR="00223714" w:rsidRPr="00F6184A">
        <w:rPr>
          <w:rFonts w:ascii="Sylfaen" w:eastAsia="Times New Roman" w:hAnsi="Sylfaen" w:cs="Sylfaen"/>
          <w:lang w:val="ka-GE"/>
        </w:rPr>
        <w:t xml:space="preserve">, რომლებიც  2015 წელს </w:t>
      </w:r>
      <w:proofErr w:type="spellStart"/>
      <w:r w:rsidR="00223714" w:rsidRPr="00F6184A">
        <w:rPr>
          <w:rFonts w:ascii="Sylfaen" w:eastAsia="Times New Roman" w:hAnsi="Sylfaen" w:cs="Sylfaen"/>
          <w:lang w:val="ka-GE"/>
        </w:rPr>
        <w:t>ფლობდენ</w:t>
      </w:r>
      <w:proofErr w:type="spellEnd"/>
      <w:r w:rsidR="00223714" w:rsidRPr="00F6184A">
        <w:rPr>
          <w:rFonts w:ascii="Sylfaen" w:eastAsia="Times New Roman" w:hAnsi="Sylfaen" w:cs="Sylfaen"/>
          <w:lang w:val="ka-GE"/>
        </w:rPr>
        <w:t xml:space="preserve"> ბაზრის წილის უმაღლეს მაჩვენებლებს</w:t>
      </w:r>
      <w:r w:rsidR="00E15D3D" w:rsidRPr="00F6184A">
        <w:rPr>
          <w:rFonts w:ascii="Sylfaen" w:eastAsia="Times New Roman" w:hAnsi="Sylfaen" w:cs="Sylfaen"/>
          <w:lang w:val="ka-GE"/>
        </w:rPr>
        <w:t xml:space="preserve"> </w:t>
      </w:r>
      <w:r w:rsidR="00E15D3D" w:rsidRPr="004E4B31">
        <w:rPr>
          <w:rFonts w:ascii="Sylfaen" w:eastAsia="Times New Roman" w:hAnsi="Sylfaen" w:cs="Sylfaen"/>
          <w:lang w:val="ka-GE"/>
        </w:rPr>
        <w:t>შესაბამისად</w:t>
      </w:r>
      <w:r w:rsidR="00223714" w:rsidRPr="004E4B31">
        <w:rPr>
          <w:rFonts w:ascii="Sylfaen" w:eastAsia="Times New Roman" w:hAnsi="Sylfaen" w:cs="Sylfaen"/>
          <w:lang w:val="ka-GE"/>
        </w:rPr>
        <w:t xml:space="preserve"> აჭარაში და ქვემო ქართლში 2017 </w:t>
      </w:r>
      <w:r w:rsidR="00E15D3D" w:rsidRPr="004E4B31">
        <w:rPr>
          <w:rFonts w:ascii="Sylfaen" w:eastAsia="Times New Roman" w:hAnsi="Sylfaen" w:cs="Sylfaen"/>
          <w:lang w:val="ka-GE"/>
        </w:rPr>
        <w:t xml:space="preserve">წელს </w:t>
      </w:r>
      <w:r w:rsidR="00223714" w:rsidRPr="004E4B31">
        <w:rPr>
          <w:rFonts w:ascii="Sylfaen" w:eastAsia="Times New Roman" w:hAnsi="Sylfaen" w:cs="Sylfaen"/>
          <w:lang w:val="ka-GE"/>
        </w:rPr>
        <w:t>აღარ არიან უმაღლესი საბაზრო წილების მფლობელები</w:t>
      </w:r>
      <w:r w:rsidR="001F36BB" w:rsidRPr="004E4B31">
        <w:rPr>
          <w:rFonts w:ascii="Sylfaen" w:eastAsia="Times New Roman" w:hAnsi="Sylfaen" w:cs="Sylfaen"/>
          <w:lang w:val="ka-GE"/>
        </w:rPr>
        <w:t xml:space="preserve">. </w:t>
      </w:r>
      <w:r w:rsidR="004E4B31" w:rsidRPr="004E4B31">
        <w:rPr>
          <w:rFonts w:ascii="Sylfaen" w:eastAsia="Times New Roman" w:hAnsi="Sylfaen" w:cs="Sylfaen"/>
          <w:lang w:val="en-GB"/>
        </w:rPr>
        <w:t xml:space="preserve"> </w:t>
      </w:r>
      <w:r w:rsidR="004E4B31" w:rsidRPr="004E4B31">
        <w:rPr>
          <w:rFonts w:ascii="Sylfaen" w:hAnsi="Sylfaen" w:cs="Arial"/>
          <w:noProof/>
          <w:lang w:val="ka-GE"/>
        </w:rPr>
        <w:t>ამასთან ერთდ უნდა აღინიშნოს</w:t>
      </w:r>
      <w:r w:rsidR="004E4B31" w:rsidRPr="004E4B31">
        <w:rPr>
          <w:rFonts w:ascii="Sylfaen" w:hAnsi="Sylfaen" w:cs="Arial"/>
          <w:noProof/>
          <w:lang w:val="en-GB"/>
        </w:rPr>
        <w:t>,</w:t>
      </w:r>
      <w:r w:rsidR="004E4B31" w:rsidRPr="004E4B31">
        <w:rPr>
          <w:rFonts w:ascii="Sylfaen" w:hAnsi="Sylfaen" w:cs="Arial"/>
          <w:noProof/>
          <w:lang w:val="ka-GE"/>
        </w:rPr>
        <w:t xml:space="preserve"> რომ</w:t>
      </w:r>
      <w:r w:rsidR="004E4B31" w:rsidRPr="004E4B31">
        <w:rPr>
          <w:rFonts w:ascii="Sylfaen" w:eastAsia="Times New Roman" w:hAnsi="Sylfaen" w:cs="Sylfaen"/>
          <w:bCs/>
          <w:lang w:val="ka-GE"/>
        </w:rPr>
        <w:t xml:space="preserve"> მსოფლიოში და საქართველოში არსებული ტენდენციების თანახმად მომხმარებლები სარგებლობენ  მაუწყებლობის ტრანზიტის სხვადასხვა  OTT </w:t>
      </w:r>
      <w:proofErr w:type="spellStart"/>
      <w:r w:rsidR="004E4B31" w:rsidRPr="004E4B31">
        <w:rPr>
          <w:rFonts w:ascii="Sylfaen" w:eastAsia="Times New Roman" w:hAnsi="Sylfaen" w:cs="Sylfaen"/>
          <w:bCs/>
          <w:lang w:val="ka-GE"/>
        </w:rPr>
        <w:t>პლატფორმებით</w:t>
      </w:r>
      <w:proofErr w:type="spellEnd"/>
      <w:r w:rsidR="004E4B31" w:rsidRPr="004E4B31">
        <w:rPr>
          <w:rFonts w:ascii="Sylfaen" w:eastAsia="Times New Roman" w:hAnsi="Sylfaen" w:cs="Sylfaen"/>
          <w:bCs/>
          <w:lang w:val="ka-GE"/>
        </w:rPr>
        <w:t>, რომელიც</w:t>
      </w:r>
      <w:r w:rsidR="004E4B31" w:rsidRPr="004E4B31">
        <w:rPr>
          <w:rFonts w:ascii="Sylfaen" w:eastAsia="Times New Roman" w:hAnsi="Sylfaen" w:cs="Sylfaen"/>
          <w:bCs/>
          <w:lang w:val="en-GB"/>
        </w:rPr>
        <w:t xml:space="preserve"> </w:t>
      </w:r>
      <w:r w:rsidR="004E4B31" w:rsidRPr="004E4B31">
        <w:rPr>
          <w:rFonts w:ascii="Sylfaen" w:eastAsia="Times New Roman" w:hAnsi="Sylfaen" w:cs="Sylfaen"/>
          <w:bCs/>
          <w:lang w:val="ka-GE"/>
        </w:rPr>
        <w:t>ბაზრის</w:t>
      </w:r>
      <w:r w:rsidR="004E4B31" w:rsidRPr="004E4B31">
        <w:rPr>
          <w:rFonts w:ascii="Sylfaen" w:eastAsia="Times New Roman" w:hAnsi="Sylfaen" w:cs="Sylfaen"/>
          <w:bCs/>
          <w:lang w:val="en-GB"/>
        </w:rPr>
        <w:t xml:space="preserve"> </w:t>
      </w:r>
      <w:r w:rsidR="004E4B31" w:rsidRPr="004E4B31">
        <w:rPr>
          <w:rFonts w:ascii="Sylfaen" w:eastAsia="Times New Roman" w:hAnsi="Sylfaen" w:cs="Sylfaen"/>
          <w:bCs/>
          <w:lang w:val="ka-GE"/>
        </w:rPr>
        <w:t>ამ სეგმენტზე   მნიშვნელოვან კონკურენციულ ძალას წარმოადგენ.</w:t>
      </w:r>
      <w:r w:rsidR="004E4B31">
        <w:rPr>
          <w:rFonts w:ascii="Sylfaen" w:eastAsia="Times New Roman" w:hAnsi="Sylfaen" w:cs="Sylfaen"/>
          <w:bCs/>
          <w:lang w:val="ka-GE"/>
        </w:rPr>
        <w:t xml:space="preserve">  </w:t>
      </w:r>
    </w:p>
    <w:p w:rsidR="00F443BB" w:rsidRDefault="00F443BB" w:rsidP="00744800">
      <w:pPr>
        <w:pStyle w:val="ListParagraph"/>
        <w:spacing w:after="0" w:line="240" w:lineRule="auto"/>
        <w:ind w:left="0" w:right="828"/>
        <w:jc w:val="both"/>
        <w:rPr>
          <w:rFonts w:ascii="Sylfaen" w:eastAsia="Times New Roman" w:hAnsi="Sylfaen"/>
          <w:lang w:val="ka-GE"/>
        </w:rPr>
      </w:pPr>
    </w:p>
    <w:p w:rsidR="004E4B31" w:rsidRPr="00F6184A" w:rsidRDefault="004E4B31" w:rsidP="00744800">
      <w:pPr>
        <w:pStyle w:val="ListParagraph"/>
        <w:spacing w:after="0" w:line="240" w:lineRule="auto"/>
        <w:ind w:left="0" w:right="828"/>
        <w:jc w:val="both"/>
        <w:rPr>
          <w:rFonts w:ascii="Sylfaen" w:eastAsia="Times New Roman" w:hAnsi="Sylfaen"/>
          <w:lang w:val="ka-GE"/>
        </w:rPr>
      </w:pPr>
    </w:p>
    <w:p w:rsidR="009D47ED" w:rsidRPr="00F6184A" w:rsidRDefault="009D47ED" w:rsidP="00744800">
      <w:pPr>
        <w:autoSpaceDE w:val="0"/>
        <w:autoSpaceDN w:val="0"/>
        <w:adjustRightInd w:val="0"/>
        <w:ind w:right="828"/>
        <w:jc w:val="both"/>
        <w:rPr>
          <w:rFonts w:ascii="Sylfaen" w:hAnsi="Sylfaen" w:cs="Arial"/>
          <w:b/>
          <w:noProof/>
          <w:lang w:val="ka-GE"/>
        </w:rPr>
      </w:pPr>
      <w:r w:rsidRPr="00F6184A">
        <w:rPr>
          <w:rFonts w:ascii="Sylfaen" w:hAnsi="Sylfaen" w:cs="Arial"/>
          <w:b/>
          <w:noProof/>
          <w:lang w:val="ka-GE"/>
        </w:rPr>
        <w:t xml:space="preserve">კონკურენციის შეფასება: </w:t>
      </w:r>
    </w:p>
    <w:p w:rsidR="009D47ED" w:rsidRPr="00F6184A" w:rsidRDefault="009D47ED" w:rsidP="00744800">
      <w:pPr>
        <w:autoSpaceDE w:val="0"/>
        <w:autoSpaceDN w:val="0"/>
        <w:adjustRightInd w:val="0"/>
        <w:spacing w:after="120" w:line="240" w:lineRule="auto"/>
        <w:ind w:right="828"/>
        <w:jc w:val="both"/>
        <w:rPr>
          <w:rFonts w:ascii="Sylfaen" w:eastAsia="Times New Roman" w:hAnsi="Sylfaen"/>
          <w:lang w:val="ka-GE"/>
        </w:rPr>
      </w:pPr>
      <w:r w:rsidRPr="00F6184A">
        <w:rPr>
          <w:rFonts w:ascii="Sylfaen" w:hAnsi="Sylfaen" w:cs="Sylfaen"/>
          <w:noProof/>
          <w:lang w:val="ka-GE"/>
        </w:rPr>
        <w:t>სს „სილქნეტის“ მიერ შპს „ჯეოსელის“ 100 პროცენტის წილის შეძენის ტრანზაქცია მაუწყებლობის ტრანზიტის მომსახურების ბაზრის შესაბამის სეგმენტზე არ წარმოადგენს ჰორიზონტალურ</w:t>
      </w:r>
      <w:r w:rsidRPr="00F6184A">
        <w:rPr>
          <w:rFonts w:ascii="Sylfaen" w:hAnsi="Sylfaen" w:cs="Arial"/>
          <w:noProof/>
          <w:lang w:val="ka-GE"/>
        </w:rPr>
        <w:t xml:space="preserve"> </w:t>
      </w:r>
      <w:r w:rsidRPr="00F6184A">
        <w:rPr>
          <w:rFonts w:ascii="Sylfaen" w:hAnsi="Sylfaen" w:cs="Sylfaen"/>
          <w:noProof/>
          <w:lang w:val="ka-GE"/>
        </w:rPr>
        <w:t>კონცენტრაციას</w:t>
      </w:r>
      <w:r w:rsidRPr="00F6184A">
        <w:rPr>
          <w:rFonts w:ascii="Sylfaen" w:hAnsi="Sylfaen" w:cs="Arial"/>
          <w:noProof/>
          <w:lang w:val="ka-GE"/>
        </w:rPr>
        <w:t>, რადგან კონცენტრაციაში მონაწილე ეკონომიკური აგენტები არ  წარმოადგენენ კონკურენტებს  იმ თვალსაზრისით,  რომ ბაზრის ამ სეგმეტზე მხოლოდ  სს „სილქნეტი“ საქმიანობს.  აღნიშნულიდან გამომდინარე ტრანზაქციის განხორცილებამდე და ტრანზაქციის განხორცი</w:t>
      </w:r>
      <w:r w:rsidR="00B03045" w:rsidRPr="00F6184A">
        <w:rPr>
          <w:rFonts w:ascii="Sylfaen" w:hAnsi="Sylfaen" w:cs="Arial"/>
          <w:noProof/>
          <w:lang w:val="ka-GE"/>
        </w:rPr>
        <w:t>ე</w:t>
      </w:r>
      <w:r w:rsidRPr="00F6184A">
        <w:rPr>
          <w:rFonts w:ascii="Sylfaen" w:hAnsi="Sylfaen" w:cs="Arial"/>
          <w:noProof/>
          <w:lang w:val="ka-GE"/>
        </w:rPr>
        <w:t xml:space="preserve">ლების შემდეგ ორივე კომპანიის ჯამური საბაზრო ხვედრითი წილი და კონცენტრაციის დონე არ შეიცლება. შესაბამისად, </w:t>
      </w:r>
      <w:r w:rsidRPr="00F6184A">
        <w:rPr>
          <w:rFonts w:ascii="Sylfaen" w:hAnsi="Sylfaen" w:cs="Arial"/>
          <w:noProof/>
          <w:lang w:val="ka-GE"/>
        </w:rPr>
        <w:lastRenderedPageBreak/>
        <w:t xml:space="preserve">კონცენტრაცია პირდაპირ გავლენას არ ახდენს  კონკურენციის ინტენსიურობაზე და მისი საშუალებით კონკურენციაში მონაწილე ავტორიზებულ პირებს შორის კონკურენცია არ იზღუდება.  იმის გათვალისწინებით, რომ  ადგილი  არ აქვს  ბაზრის შესაბამის სეგმენტზე კონკურენტების საერთო რაოდენობის შემცირებას, </w:t>
      </w:r>
      <w:r w:rsidR="004668DF" w:rsidRPr="00F6184A">
        <w:rPr>
          <w:rFonts w:ascii="Sylfaen" w:hAnsi="Sylfaen" w:cs="Arial"/>
          <w:noProof/>
          <w:lang w:val="ka-GE"/>
        </w:rPr>
        <w:t>შესაბამისად</w:t>
      </w:r>
      <w:r w:rsidRPr="00F6184A">
        <w:rPr>
          <w:rFonts w:ascii="Sylfaen" w:hAnsi="Sylfaen" w:cs="Arial"/>
          <w:noProof/>
          <w:lang w:val="ka-GE"/>
        </w:rPr>
        <w:t xml:space="preserve">  კონკურენციაში მყოფი რომელიმე ავტორიზებული პირის  საბაზრო ძალაუფლება არ ძლიერდება. </w:t>
      </w:r>
      <w:r w:rsidRPr="00F6184A">
        <w:rPr>
          <w:rFonts w:ascii="Sylfaen" w:hAnsi="Sylfaen" w:cs="Sylfaen"/>
          <w:noProof/>
          <w:lang w:val="ka-GE"/>
        </w:rPr>
        <w:t xml:space="preserve">ბაზრის ანალიზით ირკვევა, რომ </w:t>
      </w:r>
      <w:r w:rsidR="004F29EB" w:rsidRPr="00F6184A">
        <w:rPr>
          <w:rFonts w:ascii="Sylfaen" w:hAnsi="Sylfaen" w:cs="Sylfaen"/>
          <w:noProof/>
          <w:lang w:val="ka-GE"/>
        </w:rPr>
        <w:t xml:space="preserve">მაუწყებლობის ტრანზიტის </w:t>
      </w:r>
      <w:r w:rsidRPr="00F6184A">
        <w:rPr>
          <w:rFonts w:ascii="Sylfaen" w:hAnsi="Sylfaen" w:cs="Sylfaen"/>
          <w:noProof/>
          <w:lang w:val="ka-GE"/>
        </w:rPr>
        <w:t xml:space="preserve"> მომსახურების ბაზრის შესაბამის სეგმენტზე გეოგრაფიული ზონების</w:t>
      </w:r>
      <w:r w:rsidR="004E4B31">
        <w:rPr>
          <w:rFonts w:ascii="Sylfaen" w:hAnsi="Sylfaen" w:cs="Sylfaen"/>
          <w:noProof/>
          <w:lang w:val="en-GB"/>
        </w:rPr>
        <w:t xml:space="preserve"> </w:t>
      </w:r>
      <w:r w:rsidRPr="004E4B31">
        <w:rPr>
          <w:rFonts w:ascii="Sylfaen" w:hAnsi="Sylfaen" w:cs="Arial"/>
          <w:noProof/>
          <w:lang w:val="ka-GE"/>
        </w:rPr>
        <w:t>მიხედვით მომხმარებელთა მხრიდან  მომსახურების მიმწოდებლების შეცვლის შესაძლებლობა არსებობს</w:t>
      </w:r>
      <w:r w:rsidR="004479A3" w:rsidRPr="004E4B31">
        <w:rPr>
          <w:rFonts w:ascii="Sylfaen" w:hAnsi="Sylfaen" w:cs="Arial"/>
          <w:noProof/>
          <w:lang w:val="ka-GE"/>
        </w:rPr>
        <w:t>.</w:t>
      </w:r>
      <w:r w:rsidRPr="004E4B31">
        <w:rPr>
          <w:rFonts w:ascii="Sylfaen" w:hAnsi="Sylfaen" w:cs="Arial"/>
          <w:noProof/>
          <w:lang w:val="ka-GE"/>
        </w:rPr>
        <w:t xml:space="preserve"> </w:t>
      </w:r>
      <w:r w:rsidRPr="00F6184A">
        <w:rPr>
          <w:rFonts w:ascii="Sylfaen" w:hAnsi="Sylfaen" w:cs="Arial"/>
          <w:noProof/>
          <w:lang w:val="ka-GE"/>
        </w:rPr>
        <w:t>შესაბამისად,  კონცენტრაცია ხელს არ  შეუშლის ბაზარზე არსებულ  კონკურენციას. ყოველივე ზემოაღნიშნულიდან გამომდინარე ბაზრის ამ სეგმენტზე სს „სილქნეტის“ მიერ შპს „ჯეოსელის“ წილის შეძენის ტრანზაქცია ბაზარზე არსებულ კონკურენციასთან  თავსებადია.</w:t>
      </w:r>
    </w:p>
    <w:p w:rsidR="00F443BB" w:rsidRPr="00F6184A" w:rsidRDefault="00F443BB" w:rsidP="00F443BB">
      <w:pPr>
        <w:pStyle w:val="ListParagraph"/>
        <w:spacing w:after="0" w:line="240" w:lineRule="auto"/>
        <w:ind w:left="0"/>
        <w:jc w:val="both"/>
        <w:rPr>
          <w:rFonts w:ascii="Sylfaen" w:eastAsia="Times New Roman" w:hAnsi="Sylfaen"/>
          <w:lang w:val="ka-GE"/>
        </w:rPr>
      </w:pPr>
    </w:p>
    <w:p w:rsidR="008255FD" w:rsidRPr="00F6184A" w:rsidRDefault="008255FD" w:rsidP="00F443BB">
      <w:pPr>
        <w:pStyle w:val="ListParagraph"/>
        <w:spacing w:after="0" w:line="240" w:lineRule="auto"/>
        <w:ind w:left="0"/>
        <w:jc w:val="both"/>
        <w:rPr>
          <w:rFonts w:ascii="Sylfaen" w:eastAsia="Times New Roman" w:hAnsi="Sylfaen"/>
          <w:lang w:val="ka-GE"/>
        </w:rPr>
      </w:pPr>
    </w:p>
    <w:p w:rsidR="008255FD" w:rsidRPr="00F6184A" w:rsidRDefault="008255FD" w:rsidP="00F443BB">
      <w:pPr>
        <w:pStyle w:val="ListParagraph"/>
        <w:spacing w:after="0" w:line="240" w:lineRule="auto"/>
        <w:ind w:left="0"/>
        <w:jc w:val="both"/>
        <w:rPr>
          <w:rFonts w:ascii="Sylfaen" w:eastAsia="Times New Roman" w:hAnsi="Sylfaen"/>
          <w:lang w:val="ka-GE"/>
        </w:rPr>
      </w:pPr>
    </w:p>
    <w:p w:rsidR="003B0EA2" w:rsidRPr="00F6184A" w:rsidRDefault="003B0EA2" w:rsidP="00180459">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t xml:space="preserve">4. </w:t>
      </w:r>
      <w:r w:rsidRPr="00F6184A">
        <w:rPr>
          <w:rFonts w:ascii="Sylfaen" w:eastAsia="Times New Roman" w:hAnsi="Sylfaen" w:cs="Sylfaen"/>
          <w:b/>
          <w:lang w:val="ka-GE"/>
        </w:rPr>
        <w:t>მობილური</w:t>
      </w:r>
      <w:r w:rsidR="00A706C6" w:rsidRPr="00F6184A">
        <w:rPr>
          <w:rFonts w:ascii="Sylfaen" w:eastAsia="Times New Roman" w:hAnsi="Sylfaen" w:cs="Sylfaen"/>
          <w:b/>
          <w:lang w:val="ka-GE"/>
        </w:rPr>
        <w:t xml:space="preserve"> საცალო</w:t>
      </w:r>
      <w:r w:rsidR="00B55466" w:rsidRPr="00F6184A">
        <w:rPr>
          <w:rFonts w:ascii="Sylfaen" w:eastAsia="Times New Roman" w:hAnsi="Sylfaen" w:cs="Sylfaen"/>
          <w:b/>
          <w:lang w:val="ka-GE"/>
        </w:rPr>
        <w:t xml:space="preserve"> ხმოვანი მომსახურება</w:t>
      </w:r>
    </w:p>
    <w:p w:rsidR="007F205C" w:rsidRPr="00F6184A" w:rsidRDefault="007F205C" w:rsidP="00180459">
      <w:pPr>
        <w:pStyle w:val="ListParagraph"/>
        <w:spacing w:after="0" w:line="240" w:lineRule="auto"/>
        <w:ind w:left="0" w:right="828"/>
        <w:jc w:val="both"/>
        <w:rPr>
          <w:rFonts w:ascii="Sylfaen" w:eastAsia="Times New Roman" w:hAnsi="Sylfaen" w:cs="Sylfaen"/>
          <w:lang w:val="ka-GE"/>
        </w:rPr>
      </w:pPr>
    </w:p>
    <w:p w:rsidR="00306349" w:rsidRPr="00F6184A" w:rsidRDefault="000B5595" w:rsidP="00180459">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ბოლო მომხმარებელზე მოძრავი სატელეფონო ხმოვანი მომსახურების მიწოდების ბაზრის შესაბამის სეგმენტზე კომისიის №26/9 25.01.2011 გადაწყვეტილებ</w:t>
      </w:r>
      <w:r w:rsidR="007E3E29" w:rsidRPr="00F6184A">
        <w:rPr>
          <w:rFonts w:ascii="Sylfaen" w:eastAsia="Times New Roman" w:hAnsi="Sylfaen" w:cs="Sylfaen"/>
          <w:bCs/>
          <w:color w:val="000000"/>
          <w:lang w:val="ka-GE"/>
        </w:rPr>
        <w:t xml:space="preserve">ით </w:t>
      </w:r>
      <w:r w:rsidR="007E3E29" w:rsidRPr="00F6184A">
        <w:rPr>
          <w:rFonts w:ascii="Sylfaen" w:eastAsia="Times New Roman" w:hAnsi="Sylfaen" w:cs="Sylfaen"/>
          <w:lang w:val="ka-GE"/>
        </w:rPr>
        <w:t>შპს „ჯეოსელი“ ცნობილი იქნა მნიშვნელოვანი საბაზრო ძალაუფლების მქონე ავტორიზებულ პირად 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  განცალკევებულად აღრიცხვის ვალდებულება</w:t>
      </w:r>
      <w:r w:rsidR="004E0D44" w:rsidRPr="00F6184A">
        <w:rPr>
          <w:rFonts w:ascii="Sylfaen" w:eastAsia="Times New Roman" w:hAnsi="Sylfaen" w:cs="Sylfaen"/>
          <w:lang w:val="ka-GE"/>
        </w:rPr>
        <w:t xml:space="preserve"> და სატარიფო რეგულირება </w:t>
      </w:r>
      <w:r w:rsidR="007E3E29" w:rsidRPr="00F6184A">
        <w:rPr>
          <w:rFonts w:ascii="Sylfaen" w:eastAsia="Times New Roman" w:hAnsi="Sylfaen" w:cs="Sylfaen"/>
          <w:lang w:val="ka-GE"/>
        </w:rPr>
        <w:t>ზედა ზღვრული ტარიფი - 24 თეთრის ოდენობით წუთზე, </w:t>
      </w:r>
      <w:r w:rsidR="00411724" w:rsidRPr="00F6184A">
        <w:rPr>
          <w:rFonts w:ascii="Sylfaen" w:eastAsia="Times New Roman" w:hAnsi="Sylfaen" w:cs="Sylfaen"/>
          <w:lang w:val="ka-GE"/>
        </w:rPr>
        <w:t xml:space="preserve"> </w:t>
      </w:r>
      <w:r w:rsidR="007E3E29" w:rsidRPr="00F6184A">
        <w:rPr>
          <w:rFonts w:ascii="Sylfaen" w:eastAsia="Times New Roman" w:hAnsi="Sylfaen" w:cs="Sylfaen"/>
          <w:lang w:val="ka-GE"/>
        </w:rPr>
        <w:t>აქციზის და დღგ-ს ჩათვლით</w:t>
      </w:r>
      <w:r w:rsidR="004E0D44" w:rsidRPr="00F6184A">
        <w:rPr>
          <w:rFonts w:ascii="Sylfaen" w:eastAsia="Times New Roman" w:hAnsi="Sylfaen" w:cs="Sylfaen"/>
          <w:lang w:val="ka-GE"/>
        </w:rPr>
        <w:t>.</w:t>
      </w:r>
    </w:p>
    <w:p w:rsidR="00821CCE" w:rsidRPr="00F6184A" w:rsidRDefault="00821CCE" w:rsidP="00180459">
      <w:pPr>
        <w:spacing w:after="0" w:line="240" w:lineRule="auto"/>
        <w:ind w:right="828"/>
        <w:jc w:val="both"/>
        <w:rPr>
          <w:rFonts w:ascii="Sylfaen" w:eastAsia="Times New Roman" w:hAnsi="Sylfaen" w:cs="Sylfaen"/>
          <w:bCs/>
          <w:color w:val="000000"/>
          <w:lang w:val="ka-GE"/>
        </w:rPr>
      </w:pPr>
    </w:p>
    <w:p w:rsidR="008255FD" w:rsidRPr="00F6184A" w:rsidRDefault="008255FD" w:rsidP="00180459">
      <w:pPr>
        <w:pStyle w:val="ListParagraph"/>
        <w:spacing w:after="0" w:line="240" w:lineRule="auto"/>
        <w:ind w:left="0" w:right="828"/>
        <w:jc w:val="both"/>
        <w:rPr>
          <w:rFonts w:ascii="Sylfaen" w:eastAsia="Sylfaen" w:hAnsi="Sylfaen"/>
          <w:lang w:val="ka-GE"/>
        </w:rPr>
      </w:pPr>
      <w:r w:rsidRPr="00F6184A">
        <w:rPr>
          <w:rFonts w:ascii="Sylfaen" w:eastAsia="Sylfaen" w:hAnsi="Sylfaen"/>
          <w:lang w:val="ka-GE"/>
        </w:rPr>
        <w:t>სს „</w:t>
      </w:r>
      <w:proofErr w:type="spellStart"/>
      <w:r w:rsidRPr="00F6184A">
        <w:rPr>
          <w:rFonts w:ascii="Sylfaen" w:eastAsia="Sylfaen" w:hAnsi="Sylfaen"/>
          <w:lang w:val="ka-GE"/>
        </w:rPr>
        <w:t>სილქნეტის</w:t>
      </w:r>
      <w:proofErr w:type="spellEnd"/>
      <w:r w:rsidRPr="00F6184A">
        <w:rPr>
          <w:rFonts w:ascii="Sylfaen" w:eastAsia="Sylfaen" w:hAnsi="Sylfaen"/>
          <w:lang w:val="ka-GE"/>
        </w:rPr>
        <w:t xml:space="preserve">“ მიერ აბონენტებისათვის </w:t>
      </w:r>
      <w:r w:rsidRPr="00F6184A">
        <w:rPr>
          <w:rFonts w:ascii="Sylfaen" w:eastAsia="Sylfaen" w:hAnsi="Sylfaen"/>
        </w:rPr>
        <w:t xml:space="preserve">“CDMA” </w:t>
      </w:r>
      <w:r w:rsidRPr="00F6184A">
        <w:rPr>
          <w:rFonts w:ascii="Sylfaen" w:eastAsia="Sylfaen" w:hAnsi="Sylfaen"/>
          <w:lang w:val="ka-GE"/>
        </w:rPr>
        <w:t>ტექნოლოგიით  მობილური მომსახურების მიწოდება</w:t>
      </w:r>
      <w:r w:rsidR="00B04721" w:rsidRPr="00F6184A">
        <w:rPr>
          <w:rFonts w:ascii="Sylfaen" w:eastAsia="Sylfaen" w:hAnsi="Sylfaen"/>
          <w:lang w:val="ka-GE"/>
        </w:rPr>
        <w:t xml:space="preserve"> ა</w:t>
      </w:r>
      <w:r w:rsidRPr="00F6184A">
        <w:rPr>
          <w:rFonts w:ascii="Sylfaen" w:eastAsia="Sylfaen" w:hAnsi="Sylfaen"/>
          <w:lang w:val="ka-GE"/>
        </w:rPr>
        <w:t>რ წარ</w:t>
      </w:r>
      <w:r w:rsidR="00F96333" w:rsidRPr="00F6184A">
        <w:rPr>
          <w:rFonts w:ascii="Sylfaen" w:eastAsia="Sylfaen" w:hAnsi="Sylfaen"/>
          <w:lang w:val="ka-GE"/>
        </w:rPr>
        <w:t>მ</w:t>
      </w:r>
      <w:r w:rsidRPr="00F6184A">
        <w:rPr>
          <w:rFonts w:ascii="Sylfaen" w:eastAsia="Sylfaen" w:hAnsi="Sylfaen"/>
          <w:lang w:val="ka-GE"/>
        </w:rPr>
        <w:t xml:space="preserve">ოადგენს </w:t>
      </w:r>
      <w:r w:rsidRPr="00F6184A">
        <w:rPr>
          <w:rFonts w:ascii="Sylfaen" w:eastAsia="Sylfaen" w:hAnsi="Sylfaen"/>
          <w:lang w:val="ru-RU"/>
        </w:rPr>
        <w:t xml:space="preserve"> </w:t>
      </w:r>
      <w:r w:rsidRPr="00F6184A">
        <w:rPr>
          <w:rFonts w:ascii="Sylfaen" w:eastAsia="Sylfaen" w:hAnsi="Sylfaen"/>
        </w:rPr>
        <w:t xml:space="preserve">“GSM” </w:t>
      </w:r>
      <w:r w:rsidRPr="00F6184A">
        <w:rPr>
          <w:rFonts w:ascii="Sylfaen" w:eastAsia="Sylfaen" w:hAnsi="Sylfaen"/>
          <w:lang w:val="ka-GE"/>
        </w:rPr>
        <w:t xml:space="preserve">ტექნოლოგიით მომსახურების </w:t>
      </w:r>
      <w:r w:rsidR="00F96333" w:rsidRPr="00F6184A">
        <w:rPr>
          <w:rFonts w:ascii="Sylfaen" w:eastAsia="Sylfaen" w:hAnsi="Sylfaen"/>
          <w:lang w:val="ka-GE"/>
        </w:rPr>
        <w:t xml:space="preserve">მიწოდების ჩანაცვლებად მომსახურებას. </w:t>
      </w:r>
    </w:p>
    <w:p w:rsidR="00F96333" w:rsidRPr="00F6184A" w:rsidRDefault="00F96333" w:rsidP="00180459">
      <w:pPr>
        <w:pStyle w:val="ListParagraph"/>
        <w:spacing w:after="0" w:line="240" w:lineRule="auto"/>
        <w:ind w:left="0" w:right="828"/>
        <w:jc w:val="both"/>
        <w:rPr>
          <w:rFonts w:ascii="Sylfaen" w:eastAsia="Sylfaen" w:hAnsi="Sylfaen"/>
          <w:lang w:val="ka-GE"/>
        </w:rPr>
      </w:pPr>
    </w:p>
    <w:p w:rsidR="00F96333" w:rsidRPr="00F6184A" w:rsidRDefault="00F96333" w:rsidP="00180459">
      <w:pPr>
        <w:pStyle w:val="ListParagraph"/>
        <w:spacing w:after="0" w:line="240" w:lineRule="auto"/>
        <w:ind w:left="0" w:right="828"/>
        <w:jc w:val="both"/>
        <w:rPr>
          <w:rFonts w:ascii="Sylfaen" w:eastAsia="Times New Roman" w:hAnsi="Sylfaen" w:cs="Sylfaen"/>
          <w:bCs/>
          <w:color w:val="000000"/>
          <w:lang w:val="ka-GE"/>
        </w:rPr>
      </w:pPr>
    </w:p>
    <w:p w:rsidR="00821CCE" w:rsidRPr="00F6184A" w:rsidRDefault="00821CCE" w:rsidP="00180459">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მონაცემები </w:t>
      </w:r>
      <w:proofErr w:type="spellStart"/>
      <w:r w:rsidRPr="00F6184A">
        <w:rPr>
          <w:rFonts w:ascii="Sylfaen" w:eastAsia="Times New Roman" w:hAnsi="Sylfaen" w:cs="Sylfaen"/>
          <w:bCs/>
          <w:color w:val="000000"/>
          <w:lang w:val="ka-GE"/>
        </w:rPr>
        <w:t>აბონენეტების</w:t>
      </w:r>
      <w:proofErr w:type="spellEnd"/>
      <w:r w:rsidRPr="00F6184A">
        <w:rPr>
          <w:rFonts w:ascii="Sylfaen" w:eastAsia="Times New Roman" w:hAnsi="Sylfaen" w:cs="Sylfaen"/>
          <w:bCs/>
          <w:color w:val="000000"/>
          <w:lang w:val="ka-GE"/>
        </w:rPr>
        <w:t xml:space="preserve"> და შემოსავლების შესახებ (ათასებში) </w:t>
      </w:r>
      <w:r w:rsidR="00F96333" w:rsidRPr="00F6184A">
        <w:rPr>
          <w:rFonts w:ascii="Sylfaen" w:eastAsia="Times New Roman" w:hAnsi="Sylfaen" w:cs="Sylfaen"/>
          <w:bCs/>
          <w:color w:val="000000"/>
          <w:lang w:val="ka-GE"/>
        </w:rPr>
        <w:t>2015 -2017 წლები</w:t>
      </w:r>
    </w:p>
    <w:p w:rsidR="008B0D48" w:rsidRPr="00F6184A" w:rsidRDefault="008B0D48" w:rsidP="000B5595">
      <w:pPr>
        <w:spacing w:after="0" w:line="240" w:lineRule="auto"/>
        <w:jc w:val="both"/>
        <w:rPr>
          <w:rFonts w:ascii="Sylfaen" w:eastAsia="Times New Roman" w:hAnsi="Sylfaen" w:cs="Sylfaen"/>
          <w:bCs/>
          <w:color w:val="000000"/>
          <w:lang w:val="ka-GE"/>
        </w:rPr>
      </w:pPr>
    </w:p>
    <w:p w:rsidR="00F96333" w:rsidRPr="00F6184A" w:rsidRDefault="00F96333" w:rsidP="00180459">
      <w:pPr>
        <w:pStyle w:val="ListParagraph"/>
        <w:spacing w:after="0" w:line="240" w:lineRule="auto"/>
        <w:ind w:left="0" w:right="828"/>
        <w:jc w:val="right"/>
        <w:rPr>
          <w:rFonts w:ascii="Sylfaen" w:eastAsia="Times New Roman" w:hAnsi="Sylfaen" w:cs="Sylfaen"/>
          <w:lang w:val="ka-GE"/>
        </w:rPr>
        <w:sectPr w:rsidR="00F96333"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t>ცხრილი N1</w:t>
      </w:r>
      <w:r w:rsidR="0060486D" w:rsidRPr="00F6184A">
        <w:rPr>
          <w:rFonts w:ascii="Sylfaen" w:eastAsia="Times New Roman" w:hAnsi="Sylfaen" w:cs="Sylfaen"/>
          <w:lang w:val="ka-GE"/>
        </w:rPr>
        <w:t>5</w:t>
      </w:r>
    </w:p>
    <w:p w:rsidR="008B0D48" w:rsidRPr="00F6184A" w:rsidRDefault="008B0D48" w:rsidP="000B5595">
      <w:pPr>
        <w:spacing w:after="0" w:line="240" w:lineRule="auto"/>
        <w:jc w:val="both"/>
        <w:rPr>
          <w:rFonts w:ascii="Sylfaen" w:eastAsia="Times New Roman" w:hAnsi="Sylfaen" w:cs="Sylfaen"/>
          <w:bCs/>
          <w:color w:val="000000"/>
          <w:lang w:val="ka-GE"/>
        </w:rPr>
      </w:pPr>
    </w:p>
    <w:p w:rsidR="008B0D48" w:rsidRPr="00F6184A" w:rsidRDefault="008B0D48" w:rsidP="000B5595">
      <w:pPr>
        <w:spacing w:after="0" w:line="240" w:lineRule="auto"/>
        <w:jc w:val="both"/>
        <w:rPr>
          <w:rFonts w:ascii="Sylfaen" w:eastAsia="Times New Roman" w:hAnsi="Sylfaen" w:cs="Sylfaen"/>
          <w:bCs/>
          <w:color w:val="000000"/>
          <w:lang w:val="ka-GE"/>
        </w:rPr>
      </w:pPr>
    </w:p>
    <w:tbl>
      <w:tblPr>
        <w:tblW w:w="5265" w:type="pct"/>
        <w:tblInd w:w="-682" w:type="dxa"/>
        <w:tblLook w:val="04E0" w:firstRow="1" w:lastRow="1" w:firstColumn="1" w:lastColumn="0" w:noHBand="0" w:noVBand="1"/>
      </w:tblPr>
      <w:tblGrid>
        <w:gridCol w:w="2199"/>
        <w:gridCol w:w="1405"/>
        <w:gridCol w:w="1435"/>
        <w:gridCol w:w="1405"/>
        <w:gridCol w:w="1435"/>
        <w:gridCol w:w="1405"/>
        <w:gridCol w:w="1435"/>
      </w:tblGrid>
      <w:tr w:rsidR="000239BA" w:rsidRPr="00F6184A" w:rsidTr="007E7F0B">
        <w:trPr>
          <w:trHeight w:val="276"/>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9BA" w:rsidRPr="00F6184A" w:rsidRDefault="000239BA" w:rsidP="00F83142">
            <w:pPr>
              <w:spacing w:after="0" w:line="240" w:lineRule="auto"/>
              <w:jc w:val="right"/>
              <w:rPr>
                <w:rFonts w:ascii="Sylfaen" w:eastAsia="Times New Roman" w:hAnsi="Sylfaen"/>
                <w:b/>
                <w:color w:val="000000"/>
              </w:rPr>
            </w:pPr>
            <w:r w:rsidRPr="00F6184A">
              <w:rPr>
                <w:rFonts w:ascii="Sylfaen" w:eastAsia="Times New Roman" w:hAnsi="Sylfaen"/>
                <w:b/>
                <w:color w:val="000000"/>
              </w:rPr>
              <w:t>('000)</w:t>
            </w:r>
          </w:p>
        </w:tc>
        <w:tc>
          <w:tcPr>
            <w:tcW w:w="132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9BA" w:rsidRPr="00F6184A" w:rsidRDefault="000239BA" w:rsidP="00F83142">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2015</w:t>
            </w:r>
          </w:p>
        </w:tc>
        <w:tc>
          <w:tcPr>
            <w:tcW w:w="1325" w:type="pct"/>
            <w:gridSpan w:val="2"/>
            <w:tcBorders>
              <w:top w:val="single" w:sz="4" w:space="0" w:color="auto"/>
              <w:left w:val="nil"/>
              <w:bottom w:val="single" w:sz="4" w:space="0" w:color="auto"/>
              <w:right w:val="single" w:sz="4" w:space="0" w:color="auto"/>
            </w:tcBorders>
            <w:shd w:val="clear" w:color="auto" w:fill="auto"/>
            <w:noWrap/>
            <w:vAlign w:val="bottom"/>
            <w:hideMark/>
          </w:tcPr>
          <w:p w:rsidR="000239BA" w:rsidRPr="00F6184A" w:rsidRDefault="000239BA" w:rsidP="00F83142">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2016</w:t>
            </w:r>
          </w:p>
        </w:tc>
        <w:tc>
          <w:tcPr>
            <w:tcW w:w="1325" w:type="pct"/>
            <w:gridSpan w:val="2"/>
            <w:tcBorders>
              <w:top w:val="single" w:sz="4" w:space="0" w:color="auto"/>
              <w:left w:val="nil"/>
              <w:bottom w:val="single" w:sz="4" w:space="0" w:color="auto"/>
              <w:right w:val="single" w:sz="4" w:space="0" w:color="auto"/>
            </w:tcBorders>
            <w:shd w:val="clear" w:color="auto" w:fill="auto"/>
            <w:noWrap/>
            <w:vAlign w:val="bottom"/>
            <w:hideMark/>
          </w:tcPr>
          <w:p w:rsidR="000239BA" w:rsidRPr="00F6184A" w:rsidRDefault="000239BA" w:rsidP="00F83142">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2017</w:t>
            </w:r>
          </w:p>
        </w:tc>
      </w:tr>
      <w:tr w:rsidR="000239BA" w:rsidRPr="00F6184A" w:rsidTr="007E7F0B">
        <w:trPr>
          <w:trHeight w:val="529"/>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9BA" w:rsidRPr="00F6184A" w:rsidRDefault="000239BA" w:rsidP="00F83142">
            <w:pPr>
              <w:spacing w:after="0"/>
              <w:jc w:val="both"/>
              <w:rPr>
                <w:rFonts w:ascii="Sylfaen" w:hAnsi="Sylfaen"/>
                <w:b/>
                <w:bCs/>
                <w:color w:val="000000"/>
              </w:rPr>
            </w:pPr>
            <w:proofErr w:type="spellStart"/>
            <w:r w:rsidRPr="00F6184A">
              <w:rPr>
                <w:rFonts w:ascii="Sylfaen" w:hAnsi="Sylfaen" w:cs="Sylfaen"/>
                <w:b/>
                <w:bCs/>
                <w:color w:val="000000"/>
              </w:rPr>
              <w:t>ხმოვანი</w:t>
            </w:r>
            <w:proofErr w:type="spellEnd"/>
            <w:r w:rsidRPr="00F6184A">
              <w:rPr>
                <w:rFonts w:ascii="Sylfaen" w:hAnsi="Sylfaen"/>
                <w:b/>
                <w:bCs/>
                <w:color w:val="000000"/>
              </w:rPr>
              <w:t xml:space="preserve"> </w:t>
            </w:r>
            <w:proofErr w:type="spellStart"/>
            <w:r w:rsidRPr="00F6184A">
              <w:rPr>
                <w:rFonts w:ascii="Sylfaen" w:hAnsi="Sylfaen" w:cs="Sylfaen"/>
                <w:b/>
                <w:bCs/>
                <w:color w:val="000000"/>
              </w:rPr>
              <w:t>მომსახურება</w:t>
            </w:r>
            <w:proofErr w:type="spellEnd"/>
          </w:p>
        </w:tc>
        <w:tc>
          <w:tcPr>
            <w:tcW w:w="656" w:type="pct"/>
            <w:tcBorders>
              <w:top w:val="nil"/>
              <w:left w:val="nil"/>
              <w:bottom w:val="single" w:sz="4" w:space="0" w:color="auto"/>
              <w:right w:val="single" w:sz="4" w:space="0" w:color="auto"/>
            </w:tcBorders>
            <w:shd w:val="clear" w:color="auto" w:fill="auto"/>
            <w:vAlign w:val="center"/>
            <w:hideMark/>
          </w:tcPr>
          <w:p w:rsidR="000239BA" w:rsidRPr="00F6184A" w:rsidRDefault="000239BA" w:rsidP="00F83142">
            <w:pPr>
              <w:spacing w:after="0"/>
              <w:jc w:val="center"/>
              <w:rPr>
                <w:rFonts w:ascii="Sylfaen" w:hAnsi="Sylfaen"/>
                <w:b/>
                <w:bCs/>
                <w:color w:val="000000"/>
              </w:rPr>
            </w:pPr>
            <w:proofErr w:type="spellStart"/>
            <w:r w:rsidRPr="00F6184A">
              <w:rPr>
                <w:rFonts w:ascii="Sylfaen" w:hAnsi="Sylfaen" w:cs="Sylfaen"/>
                <w:b/>
                <w:bCs/>
                <w:color w:val="000000"/>
              </w:rPr>
              <w:t>აბონენტები</w:t>
            </w:r>
            <w:proofErr w:type="spellEnd"/>
          </w:p>
        </w:tc>
        <w:tc>
          <w:tcPr>
            <w:tcW w:w="670" w:type="pct"/>
            <w:tcBorders>
              <w:top w:val="nil"/>
              <w:left w:val="nil"/>
              <w:bottom w:val="single" w:sz="4" w:space="0" w:color="auto"/>
              <w:right w:val="single" w:sz="4" w:space="0" w:color="auto"/>
            </w:tcBorders>
            <w:shd w:val="clear" w:color="auto" w:fill="auto"/>
            <w:vAlign w:val="center"/>
            <w:hideMark/>
          </w:tcPr>
          <w:p w:rsidR="000239BA" w:rsidRPr="00F6184A" w:rsidRDefault="000239BA" w:rsidP="00F83142">
            <w:pPr>
              <w:spacing w:after="0"/>
              <w:jc w:val="center"/>
              <w:rPr>
                <w:rFonts w:ascii="Sylfaen" w:hAnsi="Sylfaen"/>
                <w:b/>
                <w:bCs/>
                <w:color w:val="000000"/>
              </w:rPr>
            </w:pPr>
            <w:proofErr w:type="spellStart"/>
            <w:r w:rsidRPr="00F6184A">
              <w:rPr>
                <w:rFonts w:ascii="Sylfaen" w:hAnsi="Sylfaen" w:cs="Sylfaen"/>
                <w:b/>
                <w:bCs/>
                <w:color w:val="000000"/>
              </w:rPr>
              <w:t>შემოსავალი</w:t>
            </w:r>
            <w:proofErr w:type="spellEnd"/>
          </w:p>
        </w:tc>
        <w:tc>
          <w:tcPr>
            <w:tcW w:w="656" w:type="pct"/>
            <w:tcBorders>
              <w:top w:val="nil"/>
              <w:left w:val="nil"/>
              <w:bottom w:val="single" w:sz="4" w:space="0" w:color="auto"/>
              <w:right w:val="single" w:sz="4" w:space="0" w:color="auto"/>
            </w:tcBorders>
            <w:shd w:val="clear" w:color="auto" w:fill="auto"/>
            <w:vAlign w:val="center"/>
            <w:hideMark/>
          </w:tcPr>
          <w:p w:rsidR="000239BA" w:rsidRPr="00F6184A" w:rsidRDefault="000239BA" w:rsidP="00F83142">
            <w:pPr>
              <w:spacing w:after="0"/>
              <w:jc w:val="center"/>
              <w:rPr>
                <w:rFonts w:ascii="Sylfaen" w:hAnsi="Sylfaen"/>
                <w:b/>
                <w:bCs/>
                <w:color w:val="000000"/>
              </w:rPr>
            </w:pPr>
            <w:proofErr w:type="spellStart"/>
            <w:r w:rsidRPr="00F6184A">
              <w:rPr>
                <w:rFonts w:ascii="Sylfaen" w:hAnsi="Sylfaen" w:cs="Sylfaen"/>
                <w:b/>
                <w:bCs/>
                <w:color w:val="000000"/>
              </w:rPr>
              <w:t>აბონენტები</w:t>
            </w:r>
            <w:proofErr w:type="spellEnd"/>
          </w:p>
        </w:tc>
        <w:tc>
          <w:tcPr>
            <w:tcW w:w="670" w:type="pct"/>
            <w:tcBorders>
              <w:top w:val="nil"/>
              <w:left w:val="nil"/>
              <w:bottom w:val="single" w:sz="4" w:space="0" w:color="auto"/>
              <w:right w:val="single" w:sz="4" w:space="0" w:color="auto"/>
            </w:tcBorders>
            <w:shd w:val="clear" w:color="auto" w:fill="auto"/>
            <w:vAlign w:val="center"/>
            <w:hideMark/>
          </w:tcPr>
          <w:p w:rsidR="000239BA" w:rsidRPr="00F6184A" w:rsidRDefault="000239BA" w:rsidP="00F83142">
            <w:pPr>
              <w:spacing w:after="0"/>
              <w:jc w:val="center"/>
              <w:rPr>
                <w:rFonts w:ascii="Sylfaen" w:hAnsi="Sylfaen"/>
                <w:b/>
                <w:bCs/>
                <w:color w:val="000000"/>
              </w:rPr>
            </w:pPr>
            <w:proofErr w:type="spellStart"/>
            <w:r w:rsidRPr="00F6184A">
              <w:rPr>
                <w:rFonts w:ascii="Sylfaen" w:hAnsi="Sylfaen" w:cs="Sylfaen"/>
                <w:b/>
                <w:bCs/>
                <w:color w:val="000000"/>
              </w:rPr>
              <w:t>შემოსავალი</w:t>
            </w:r>
            <w:proofErr w:type="spellEnd"/>
          </w:p>
        </w:tc>
        <w:tc>
          <w:tcPr>
            <w:tcW w:w="656" w:type="pct"/>
            <w:tcBorders>
              <w:top w:val="nil"/>
              <w:left w:val="nil"/>
              <w:bottom w:val="single" w:sz="4" w:space="0" w:color="auto"/>
              <w:right w:val="single" w:sz="4" w:space="0" w:color="auto"/>
            </w:tcBorders>
            <w:shd w:val="clear" w:color="auto" w:fill="auto"/>
            <w:vAlign w:val="center"/>
            <w:hideMark/>
          </w:tcPr>
          <w:p w:rsidR="000239BA" w:rsidRPr="00F6184A" w:rsidRDefault="000239BA" w:rsidP="00F83142">
            <w:pPr>
              <w:spacing w:after="0"/>
              <w:jc w:val="center"/>
              <w:rPr>
                <w:rFonts w:ascii="Sylfaen" w:hAnsi="Sylfaen"/>
                <w:b/>
                <w:bCs/>
                <w:color w:val="000000"/>
              </w:rPr>
            </w:pPr>
            <w:proofErr w:type="spellStart"/>
            <w:r w:rsidRPr="00F6184A">
              <w:rPr>
                <w:rFonts w:ascii="Sylfaen" w:hAnsi="Sylfaen" w:cs="Sylfaen"/>
                <w:b/>
                <w:bCs/>
                <w:color w:val="000000"/>
              </w:rPr>
              <w:t>აბონენტები</w:t>
            </w:r>
            <w:proofErr w:type="spellEnd"/>
          </w:p>
        </w:tc>
        <w:tc>
          <w:tcPr>
            <w:tcW w:w="670" w:type="pct"/>
            <w:tcBorders>
              <w:top w:val="nil"/>
              <w:left w:val="nil"/>
              <w:bottom w:val="single" w:sz="4" w:space="0" w:color="auto"/>
              <w:right w:val="single" w:sz="4" w:space="0" w:color="auto"/>
            </w:tcBorders>
            <w:shd w:val="clear" w:color="auto" w:fill="auto"/>
            <w:vAlign w:val="center"/>
            <w:hideMark/>
          </w:tcPr>
          <w:p w:rsidR="000239BA" w:rsidRPr="00F6184A" w:rsidRDefault="000239BA" w:rsidP="00F83142">
            <w:pPr>
              <w:spacing w:after="0"/>
              <w:jc w:val="center"/>
              <w:rPr>
                <w:rFonts w:ascii="Sylfaen" w:hAnsi="Sylfaen"/>
                <w:b/>
                <w:bCs/>
                <w:color w:val="000000"/>
              </w:rPr>
            </w:pPr>
            <w:proofErr w:type="spellStart"/>
            <w:r w:rsidRPr="00F6184A">
              <w:rPr>
                <w:rFonts w:ascii="Sylfaen" w:hAnsi="Sylfaen" w:cs="Sylfaen"/>
                <w:b/>
                <w:bCs/>
                <w:color w:val="000000"/>
              </w:rPr>
              <w:t>შემოსავალი</w:t>
            </w:r>
            <w:proofErr w:type="spellEnd"/>
          </w:p>
        </w:tc>
      </w:tr>
      <w:tr w:rsidR="000239BA" w:rsidRPr="00F6184A" w:rsidTr="007E7F0B">
        <w:trPr>
          <w:trHeight w:val="311"/>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9BA" w:rsidRPr="00F6184A" w:rsidRDefault="000239BA" w:rsidP="00F83142">
            <w:pPr>
              <w:spacing w:after="0"/>
              <w:jc w:val="both"/>
              <w:rPr>
                <w:rFonts w:ascii="Sylfaen" w:hAnsi="Sylfaen"/>
                <w:b/>
                <w:color w:val="000000"/>
              </w:rPr>
            </w:pPr>
            <w:proofErr w:type="spellStart"/>
            <w:r w:rsidRPr="00F6184A">
              <w:rPr>
                <w:rFonts w:ascii="Sylfaen" w:hAnsi="Sylfaen" w:cs="Sylfaen"/>
                <w:b/>
                <w:color w:val="000000"/>
              </w:rPr>
              <w:t>ჯეოსელი</w:t>
            </w:r>
            <w:proofErr w:type="spellEnd"/>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1,647</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96,213</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1,464</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77,369</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1,503</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62,184</w:t>
            </w:r>
          </w:p>
        </w:tc>
      </w:tr>
      <w:tr w:rsidR="000239BA" w:rsidRPr="00F6184A" w:rsidTr="007E7F0B">
        <w:trPr>
          <w:trHeight w:val="276"/>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9BA" w:rsidRPr="00F6184A" w:rsidRDefault="000239BA" w:rsidP="00F83142">
            <w:pPr>
              <w:spacing w:after="0"/>
              <w:jc w:val="both"/>
              <w:rPr>
                <w:rFonts w:ascii="Sylfaen" w:hAnsi="Sylfaen"/>
                <w:b/>
                <w:color w:val="000000"/>
              </w:rPr>
            </w:pPr>
            <w:proofErr w:type="spellStart"/>
            <w:r w:rsidRPr="00F6184A">
              <w:rPr>
                <w:rFonts w:ascii="Sylfaen" w:hAnsi="Sylfaen" w:cs="Sylfaen"/>
                <w:b/>
                <w:color w:val="000000"/>
              </w:rPr>
              <w:t>მაგთიკომი</w:t>
            </w:r>
            <w:proofErr w:type="spellEnd"/>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1,778</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103,578</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1,851</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99,578</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1,821</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93,758</w:t>
            </w:r>
          </w:p>
        </w:tc>
      </w:tr>
      <w:tr w:rsidR="000239BA" w:rsidRPr="00F6184A" w:rsidTr="007E7F0B">
        <w:trPr>
          <w:trHeight w:val="276"/>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9BA" w:rsidRPr="00F6184A" w:rsidRDefault="000239BA" w:rsidP="00F83142">
            <w:pPr>
              <w:spacing w:after="0"/>
              <w:jc w:val="both"/>
              <w:rPr>
                <w:rFonts w:ascii="Sylfaen" w:hAnsi="Sylfaen"/>
                <w:b/>
                <w:color w:val="000000"/>
              </w:rPr>
            </w:pPr>
            <w:proofErr w:type="spellStart"/>
            <w:r w:rsidRPr="00F6184A">
              <w:rPr>
                <w:rFonts w:ascii="Sylfaen" w:hAnsi="Sylfaen" w:cs="Sylfaen"/>
                <w:b/>
                <w:color w:val="000000"/>
              </w:rPr>
              <w:t>ვიონი</w:t>
            </w:r>
            <w:proofErr w:type="spellEnd"/>
            <w:r w:rsidRPr="00F6184A">
              <w:rPr>
                <w:rFonts w:ascii="Sylfaen" w:hAnsi="Sylfaen"/>
                <w:b/>
                <w:color w:val="000000"/>
              </w:rPr>
              <w:t xml:space="preserve"> </w:t>
            </w:r>
            <w:proofErr w:type="spellStart"/>
            <w:r w:rsidRPr="00F6184A">
              <w:rPr>
                <w:rFonts w:ascii="Sylfaen" w:hAnsi="Sylfaen" w:cs="Sylfaen"/>
                <w:b/>
                <w:color w:val="000000"/>
              </w:rPr>
              <w:t>საქართველო</w:t>
            </w:r>
            <w:proofErr w:type="spellEnd"/>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1,037</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49,136</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1,029</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43,143</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1,141</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35,668</w:t>
            </w:r>
          </w:p>
        </w:tc>
      </w:tr>
      <w:tr w:rsidR="000239BA" w:rsidRPr="00F6184A" w:rsidTr="007E7F0B">
        <w:trPr>
          <w:trHeight w:val="276"/>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9BA" w:rsidRPr="00F6184A" w:rsidRDefault="000239BA" w:rsidP="00F83142">
            <w:pPr>
              <w:spacing w:after="0"/>
              <w:jc w:val="both"/>
              <w:rPr>
                <w:rFonts w:ascii="Sylfaen" w:hAnsi="Sylfaen"/>
                <w:b/>
                <w:color w:val="000000"/>
              </w:rPr>
            </w:pPr>
            <w:r w:rsidRPr="00F6184A">
              <w:rPr>
                <w:rFonts w:ascii="Sylfaen" w:hAnsi="Sylfaen" w:cs="Sylfaen"/>
                <w:b/>
                <w:color w:val="000000"/>
              </w:rPr>
              <w:t>სილქნეტი</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24</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1,469</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20</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1,251</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16</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1,026</w:t>
            </w:r>
          </w:p>
        </w:tc>
      </w:tr>
      <w:tr w:rsidR="000239BA" w:rsidRPr="00F6184A" w:rsidTr="007E7F0B">
        <w:trPr>
          <w:trHeight w:val="244"/>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9BA" w:rsidRPr="00F6184A" w:rsidRDefault="000239BA" w:rsidP="00F83142">
            <w:pPr>
              <w:spacing w:after="0"/>
              <w:jc w:val="both"/>
              <w:rPr>
                <w:rFonts w:ascii="Sylfaen" w:hAnsi="Sylfaen"/>
                <w:b/>
                <w:color w:val="000000"/>
              </w:rPr>
            </w:pPr>
            <w:proofErr w:type="spellStart"/>
            <w:r w:rsidRPr="00F6184A">
              <w:rPr>
                <w:rFonts w:ascii="Sylfaen" w:hAnsi="Sylfaen" w:cs="Sylfaen"/>
                <w:b/>
                <w:color w:val="000000"/>
              </w:rPr>
              <w:t>სულ</w:t>
            </w:r>
            <w:proofErr w:type="spellEnd"/>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b/>
                <w:color w:val="000000"/>
              </w:rPr>
            </w:pPr>
            <w:r w:rsidRPr="00F6184A">
              <w:rPr>
                <w:rFonts w:ascii="Sylfaen" w:hAnsi="Sylfaen"/>
                <w:b/>
                <w:color w:val="000000"/>
              </w:rPr>
              <w:t>4,485</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b/>
                <w:color w:val="000000"/>
              </w:rPr>
            </w:pPr>
            <w:r w:rsidRPr="00F6184A">
              <w:rPr>
                <w:rFonts w:ascii="Sylfaen" w:hAnsi="Sylfaen"/>
                <w:b/>
                <w:color w:val="000000"/>
              </w:rPr>
              <w:t>250,396</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b/>
                <w:color w:val="000000"/>
              </w:rPr>
            </w:pPr>
            <w:r w:rsidRPr="00F6184A">
              <w:rPr>
                <w:rFonts w:ascii="Sylfaen" w:hAnsi="Sylfaen"/>
                <w:b/>
                <w:color w:val="000000"/>
              </w:rPr>
              <w:t>4,364</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b/>
                <w:color w:val="000000"/>
              </w:rPr>
            </w:pPr>
            <w:r w:rsidRPr="00F6184A">
              <w:rPr>
                <w:rFonts w:ascii="Sylfaen" w:hAnsi="Sylfaen"/>
                <w:b/>
                <w:color w:val="000000"/>
              </w:rPr>
              <w:t>221,342</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b/>
                <w:color w:val="000000"/>
              </w:rPr>
            </w:pPr>
            <w:r w:rsidRPr="00F6184A">
              <w:rPr>
                <w:rFonts w:ascii="Sylfaen" w:hAnsi="Sylfaen"/>
                <w:b/>
                <w:color w:val="000000"/>
              </w:rPr>
              <w:t>4,481</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b/>
                <w:color w:val="000000"/>
              </w:rPr>
            </w:pPr>
            <w:r w:rsidRPr="00F6184A">
              <w:rPr>
                <w:rFonts w:ascii="Sylfaen" w:hAnsi="Sylfaen"/>
                <w:b/>
                <w:color w:val="000000"/>
              </w:rPr>
              <w:t>192,635</w:t>
            </w:r>
          </w:p>
        </w:tc>
      </w:tr>
    </w:tbl>
    <w:p w:rsidR="00F96333" w:rsidRPr="00F6184A" w:rsidRDefault="008B0D48" w:rsidP="00180459">
      <w:pPr>
        <w:spacing w:after="0" w:line="240" w:lineRule="auto"/>
        <w:ind w:right="828"/>
        <w:jc w:val="both"/>
        <w:rPr>
          <w:rFonts w:ascii="Sylfaen" w:eastAsia="Times New Roman" w:hAnsi="Sylfaen" w:cs="Sylfaen"/>
          <w:lang w:val="ka-GE"/>
        </w:rPr>
      </w:pPr>
      <w:r w:rsidRPr="00F6184A">
        <w:rPr>
          <w:rFonts w:ascii="Sylfaen" w:eastAsia="Times New Roman" w:hAnsi="Sylfaen" w:cs="Sylfaen"/>
          <w:bCs/>
          <w:color w:val="000000"/>
          <w:lang w:val="ka-GE"/>
        </w:rPr>
        <w:lastRenderedPageBreak/>
        <w:t xml:space="preserve">მობილური მომსახურების ბაზრის შესაბამის სეგმენტი 2015 -2017 წლების განმავლობაში აბონენტების </w:t>
      </w:r>
      <w:r w:rsidR="00F96333" w:rsidRPr="00F6184A">
        <w:rPr>
          <w:rFonts w:ascii="Sylfaen" w:eastAsia="Times New Roman" w:hAnsi="Sylfaen" w:cs="Sylfaen"/>
          <w:bCs/>
          <w:color w:val="000000"/>
          <w:lang w:val="ka-GE"/>
        </w:rPr>
        <w:t>რა</w:t>
      </w:r>
      <w:r w:rsidRPr="00F6184A">
        <w:rPr>
          <w:rFonts w:ascii="Sylfaen" w:eastAsia="Times New Roman" w:hAnsi="Sylfaen" w:cs="Sylfaen"/>
          <w:bCs/>
          <w:color w:val="000000"/>
          <w:lang w:val="ka-GE"/>
        </w:rPr>
        <w:t xml:space="preserve">ოდენობის </w:t>
      </w:r>
      <w:r w:rsidR="00F96333" w:rsidRPr="00F6184A">
        <w:rPr>
          <w:rFonts w:ascii="Sylfaen" w:eastAsia="Times New Roman" w:hAnsi="Sylfaen" w:cs="Sylfaen"/>
          <w:bCs/>
          <w:color w:val="000000"/>
          <w:lang w:val="ka-GE"/>
        </w:rPr>
        <w:t>მიხედვით</w:t>
      </w:r>
      <w:r w:rsidRPr="00F6184A">
        <w:rPr>
          <w:rFonts w:ascii="Sylfaen" w:eastAsia="Times New Roman" w:hAnsi="Sylfaen" w:cs="Sylfaen"/>
          <w:bCs/>
          <w:color w:val="000000"/>
          <w:lang w:val="ka-GE"/>
        </w:rPr>
        <w:t xml:space="preserve"> არ იზრდება</w:t>
      </w:r>
      <w:r w:rsidR="00F96333" w:rsidRPr="00F6184A">
        <w:rPr>
          <w:rFonts w:ascii="Sylfaen" w:eastAsia="Times New Roman" w:hAnsi="Sylfaen" w:cs="Sylfaen"/>
          <w:bCs/>
          <w:color w:val="000000"/>
          <w:lang w:val="ka-GE"/>
        </w:rPr>
        <w:t xml:space="preserve"> (ბაზარი გაჯერებულია)</w:t>
      </w:r>
      <w:r w:rsidRPr="00F6184A">
        <w:rPr>
          <w:rFonts w:ascii="Sylfaen" w:eastAsia="Times New Roman" w:hAnsi="Sylfaen" w:cs="Sylfaen"/>
          <w:bCs/>
          <w:color w:val="000000"/>
          <w:lang w:val="ka-GE"/>
        </w:rPr>
        <w:t xml:space="preserve">, რაც შეეხება  </w:t>
      </w:r>
      <w:r w:rsidR="00F96333" w:rsidRPr="00F6184A">
        <w:rPr>
          <w:rFonts w:ascii="Sylfaen" w:eastAsia="Times New Roman" w:hAnsi="Sylfaen" w:cs="Sylfaen"/>
          <w:bCs/>
          <w:color w:val="000000"/>
          <w:lang w:val="ka-GE"/>
        </w:rPr>
        <w:t xml:space="preserve">მობილური ხმოვანი </w:t>
      </w:r>
      <w:r w:rsidRPr="00F6184A">
        <w:rPr>
          <w:rFonts w:ascii="Sylfaen" w:eastAsia="Times New Roman" w:hAnsi="Sylfaen" w:cs="Sylfaen"/>
          <w:bCs/>
          <w:color w:val="000000"/>
          <w:lang w:val="ka-GE"/>
        </w:rPr>
        <w:t>მომსახურებიდან მიღებული შემოსავლებს</w:t>
      </w:r>
      <w:r w:rsidR="00F25A92" w:rsidRPr="00F6184A">
        <w:rPr>
          <w:rFonts w:ascii="Sylfaen" w:eastAsia="Times New Roman" w:hAnsi="Sylfaen" w:cs="Sylfaen"/>
          <w:bCs/>
          <w:color w:val="000000"/>
          <w:lang w:val="ka-GE"/>
        </w:rPr>
        <w:t>, ეს მაჩვენებელი</w:t>
      </w:r>
      <w:r w:rsidRPr="00F6184A">
        <w:rPr>
          <w:rFonts w:ascii="Sylfaen" w:eastAsia="Times New Roman" w:hAnsi="Sylfaen" w:cs="Sylfaen"/>
          <w:bCs/>
          <w:color w:val="000000"/>
          <w:lang w:val="ka-GE"/>
        </w:rPr>
        <w:t xml:space="preserve">  წლიდან </w:t>
      </w:r>
      <w:r w:rsidRPr="00F6184A">
        <w:rPr>
          <w:rFonts w:ascii="Sylfaen" w:eastAsia="Times New Roman" w:hAnsi="Sylfaen" w:cs="Sylfaen"/>
          <w:bCs/>
          <w:lang w:val="ka-GE"/>
        </w:rPr>
        <w:t xml:space="preserve">წლამდე მნიშვნელოვნად მცირდება </w:t>
      </w:r>
      <w:r w:rsidR="00515261" w:rsidRPr="00F6184A">
        <w:rPr>
          <w:rFonts w:ascii="Sylfaen" w:eastAsia="Times New Roman" w:hAnsi="Sylfaen" w:cs="Sylfaen"/>
          <w:bCs/>
          <w:lang w:val="ka-GE"/>
        </w:rPr>
        <w:t xml:space="preserve">ყველა კომპანიისთვის, </w:t>
      </w:r>
      <w:r w:rsidR="00F96333" w:rsidRPr="00F6184A">
        <w:rPr>
          <w:rFonts w:ascii="Sylfaen" w:eastAsia="Times New Roman" w:hAnsi="Sylfaen" w:cs="Sylfaen"/>
          <w:bCs/>
          <w:lang w:val="ka-GE"/>
        </w:rPr>
        <w:t>თუმცა</w:t>
      </w:r>
      <w:r w:rsidR="00515261" w:rsidRPr="00F6184A">
        <w:rPr>
          <w:rFonts w:ascii="Sylfaen" w:eastAsia="Times New Roman" w:hAnsi="Sylfaen" w:cs="Sylfaen"/>
          <w:bCs/>
          <w:lang w:val="ka-GE"/>
        </w:rPr>
        <w:t xml:space="preserve"> </w:t>
      </w:r>
      <w:r w:rsidR="00F96333" w:rsidRPr="00F6184A">
        <w:rPr>
          <w:rFonts w:ascii="Sylfaen" w:eastAsia="Times New Roman" w:hAnsi="Sylfaen" w:cs="Sylfaen"/>
          <w:bCs/>
          <w:lang w:val="ka-GE"/>
        </w:rPr>
        <w:t xml:space="preserve"> </w:t>
      </w:r>
      <w:r w:rsidR="00515261" w:rsidRPr="00F6184A">
        <w:rPr>
          <w:rFonts w:ascii="Sylfaen" w:eastAsia="Times New Roman" w:hAnsi="Sylfaen" w:cs="Sylfaen"/>
          <w:bCs/>
          <w:lang w:val="ka-GE"/>
        </w:rPr>
        <w:t>ყველაზე უფრო მეტად</w:t>
      </w:r>
      <w:r w:rsidR="00012856" w:rsidRPr="00F6184A">
        <w:rPr>
          <w:rFonts w:ascii="Sylfaen" w:eastAsia="Times New Roman" w:hAnsi="Sylfaen" w:cs="Sylfaen"/>
          <w:bCs/>
          <w:lang w:val="ka-GE"/>
        </w:rPr>
        <w:t xml:space="preserve"> შემცირდა</w:t>
      </w:r>
      <w:r w:rsidR="00515261" w:rsidRPr="00F6184A">
        <w:rPr>
          <w:rFonts w:ascii="Sylfaen" w:eastAsia="Times New Roman" w:hAnsi="Sylfaen" w:cs="Sylfaen"/>
          <w:bCs/>
          <w:lang w:val="ka-GE"/>
        </w:rPr>
        <w:t xml:space="preserve">  შპს „ჯეოსელის</w:t>
      </w:r>
      <w:r w:rsidR="00F96333" w:rsidRPr="00F6184A">
        <w:rPr>
          <w:rFonts w:ascii="Sylfaen" w:eastAsia="Times New Roman" w:hAnsi="Sylfaen" w:cs="Sylfaen"/>
          <w:bCs/>
          <w:lang w:val="ka-GE"/>
        </w:rPr>
        <w:t>“  შემოსავლები მცირდება. მსოფლიოში და საქართველოში არსებული ტენდენციების თანახმად</w:t>
      </w:r>
      <w:r w:rsidR="00423E5C" w:rsidRPr="00F6184A">
        <w:rPr>
          <w:rFonts w:ascii="Sylfaen" w:eastAsia="Times New Roman" w:hAnsi="Sylfaen" w:cs="Sylfaen"/>
          <w:bCs/>
          <w:lang w:val="ka-GE"/>
        </w:rPr>
        <w:t>,</w:t>
      </w:r>
      <w:r w:rsidR="00F96333" w:rsidRPr="00F6184A">
        <w:rPr>
          <w:rFonts w:ascii="Sylfaen" w:eastAsia="Times New Roman" w:hAnsi="Sylfaen" w:cs="Sylfaen"/>
          <w:bCs/>
          <w:lang w:val="ka-GE"/>
        </w:rPr>
        <w:t xml:space="preserve"> მობილური ხმოვანი </w:t>
      </w:r>
      <w:r w:rsidR="007E7F0B" w:rsidRPr="00F6184A">
        <w:rPr>
          <w:rFonts w:ascii="Sylfaen" w:eastAsia="Times New Roman" w:hAnsi="Sylfaen" w:cs="Sylfaen"/>
          <w:bCs/>
          <w:lang w:val="ka-GE"/>
        </w:rPr>
        <w:t xml:space="preserve">მომსახურებიდან მიღებული </w:t>
      </w:r>
      <w:r w:rsidR="00423E5C" w:rsidRPr="00F6184A">
        <w:rPr>
          <w:rFonts w:ascii="Sylfaen" w:eastAsia="Times New Roman" w:hAnsi="Sylfaen" w:cs="Sylfaen"/>
          <w:bCs/>
          <w:lang w:val="ka-GE"/>
        </w:rPr>
        <w:t xml:space="preserve">შემოსავლების </w:t>
      </w:r>
      <w:r w:rsidR="00EF205E" w:rsidRPr="00F6184A">
        <w:rPr>
          <w:rFonts w:ascii="Sylfaen" w:eastAsia="Times New Roman" w:hAnsi="Sylfaen" w:cs="Sylfaen"/>
          <w:bCs/>
          <w:lang w:val="ka-GE"/>
        </w:rPr>
        <w:t>შემცირების</w:t>
      </w:r>
      <w:r w:rsidR="00F96333" w:rsidRPr="00F6184A">
        <w:rPr>
          <w:rFonts w:ascii="Sylfaen" w:eastAsia="Times New Roman" w:hAnsi="Sylfaen" w:cs="Sylfaen"/>
          <w:bCs/>
          <w:lang w:val="ka-GE"/>
        </w:rPr>
        <w:t xml:space="preserve"> საპირისპიროდ იზრდება  მობილური ინტერნეტ მომსახურების მოცულობა და შემოსავლები. </w:t>
      </w:r>
      <w:r w:rsidR="008A260A" w:rsidRPr="00F6184A">
        <w:rPr>
          <w:rFonts w:ascii="Sylfaen" w:eastAsia="Times New Roman" w:hAnsi="Sylfaen" w:cs="Sylfaen"/>
          <w:bCs/>
          <w:lang w:val="ka-GE"/>
        </w:rPr>
        <w:t xml:space="preserve"> </w:t>
      </w:r>
      <w:r w:rsidR="00F96333" w:rsidRPr="00F6184A">
        <w:rPr>
          <w:rFonts w:ascii="Sylfaen" w:eastAsia="Times New Roman" w:hAnsi="Sylfaen" w:cs="Sylfaen"/>
          <w:bCs/>
          <w:lang w:val="ka-GE"/>
        </w:rPr>
        <w:t xml:space="preserve">გასათვალისწინებელია ისიც, რომ </w:t>
      </w:r>
      <w:r w:rsidR="00515261" w:rsidRPr="00F6184A">
        <w:rPr>
          <w:rFonts w:ascii="Sylfaen" w:eastAsia="Times New Roman" w:hAnsi="Sylfaen" w:cs="Sylfaen"/>
          <w:lang w:val="ka-GE"/>
        </w:rPr>
        <w:t>შპს „მაგთიკომის“  მიერ ფიქსირებული და მო</w:t>
      </w:r>
      <w:r w:rsidR="00B04721" w:rsidRPr="00F6184A">
        <w:rPr>
          <w:rFonts w:ascii="Sylfaen" w:eastAsia="Times New Roman" w:hAnsi="Sylfaen" w:cs="Sylfaen"/>
          <w:lang w:val="ka-GE"/>
        </w:rPr>
        <w:t xml:space="preserve">ბილური ქსელების </w:t>
      </w:r>
      <w:proofErr w:type="spellStart"/>
      <w:r w:rsidR="00B04721" w:rsidRPr="00F6184A">
        <w:rPr>
          <w:rFonts w:ascii="Sylfaen" w:eastAsia="Times New Roman" w:hAnsi="Sylfaen" w:cs="Sylfaen"/>
          <w:lang w:val="ka-GE"/>
        </w:rPr>
        <w:t>კონვერგაციის</w:t>
      </w:r>
      <w:proofErr w:type="spellEnd"/>
      <w:r w:rsidR="00B04721" w:rsidRPr="00F6184A">
        <w:rPr>
          <w:rFonts w:ascii="Sylfaen" w:eastAsia="Times New Roman" w:hAnsi="Sylfaen" w:cs="Sylfaen"/>
          <w:lang w:val="ka-GE"/>
        </w:rPr>
        <w:t xml:space="preserve"> შე</w:t>
      </w:r>
      <w:r w:rsidR="00515261" w:rsidRPr="00F6184A">
        <w:rPr>
          <w:rFonts w:ascii="Sylfaen" w:eastAsia="Times New Roman" w:hAnsi="Sylfaen" w:cs="Sylfaen"/>
          <w:lang w:val="ka-GE"/>
        </w:rPr>
        <w:t>დეგ</w:t>
      </w:r>
      <w:r w:rsidR="00F96333" w:rsidRPr="00F6184A">
        <w:rPr>
          <w:rFonts w:ascii="Sylfaen" w:eastAsia="Times New Roman" w:hAnsi="Sylfaen" w:cs="Sylfaen"/>
          <w:lang w:val="ka-GE"/>
        </w:rPr>
        <w:t>ად</w:t>
      </w:r>
      <w:r w:rsidR="00515261" w:rsidRPr="00F6184A">
        <w:rPr>
          <w:rFonts w:ascii="Sylfaen" w:eastAsia="Times New Roman" w:hAnsi="Sylfaen" w:cs="Sylfaen"/>
          <w:lang w:val="ka-GE"/>
        </w:rPr>
        <w:t xml:space="preserve"> </w:t>
      </w:r>
      <w:r w:rsidR="00515261" w:rsidRPr="00F6184A">
        <w:rPr>
          <w:rFonts w:ascii="Sylfaen" w:eastAsia="Times New Roman" w:hAnsi="Sylfaen" w:cs="Sylfaen"/>
          <w:lang w:val="en-GB"/>
        </w:rPr>
        <w:t xml:space="preserve"> </w:t>
      </w:r>
      <w:r w:rsidR="00F96333" w:rsidRPr="00F6184A">
        <w:rPr>
          <w:rFonts w:ascii="Sylfaen" w:eastAsia="Times New Roman" w:hAnsi="Sylfaen" w:cs="Sylfaen"/>
          <w:lang w:val="ka-GE"/>
        </w:rPr>
        <w:t xml:space="preserve">მომხმარებლებისთვის შეთავაზებული </w:t>
      </w:r>
      <w:proofErr w:type="spellStart"/>
      <w:r w:rsidR="00F96333" w:rsidRPr="00F6184A">
        <w:rPr>
          <w:rFonts w:ascii="Sylfaen" w:eastAsia="Times New Roman" w:hAnsi="Sylfaen" w:cs="Sylfaen"/>
          <w:lang w:val="ka-GE"/>
        </w:rPr>
        <w:t>კონვერგირებული</w:t>
      </w:r>
      <w:proofErr w:type="spellEnd"/>
      <w:r w:rsidR="00F96333" w:rsidRPr="00F6184A">
        <w:rPr>
          <w:rFonts w:ascii="Sylfaen" w:eastAsia="Times New Roman" w:hAnsi="Sylfaen" w:cs="Sylfaen"/>
          <w:lang w:val="ka-GE"/>
        </w:rPr>
        <w:t xml:space="preserve"> მომსახურებების მიუხედავად</w:t>
      </w:r>
      <w:r w:rsidR="004F4C06" w:rsidRPr="00F6184A">
        <w:rPr>
          <w:rFonts w:ascii="Sylfaen" w:eastAsia="Times New Roman" w:hAnsi="Sylfaen" w:cs="Sylfaen"/>
          <w:lang w:val="ka-GE"/>
        </w:rPr>
        <w:t>,</w:t>
      </w:r>
      <w:r w:rsidR="00F96333" w:rsidRPr="00F6184A">
        <w:rPr>
          <w:rFonts w:ascii="Sylfaen" w:eastAsia="Times New Roman" w:hAnsi="Sylfaen" w:cs="Sylfaen"/>
          <w:lang w:val="ka-GE"/>
        </w:rPr>
        <w:t xml:space="preserve">  </w:t>
      </w:r>
      <w:r w:rsidR="00515261" w:rsidRPr="00F6184A">
        <w:rPr>
          <w:rFonts w:ascii="Sylfaen" w:eastAsia="Times New Roman" w:hAnsi="Sylfaen" w:cs="Sylfaen"/>
          <w:lang w:val="ka-GE"/>
        </w:rPr>
        <w:t>შპს „მაგთიკომის“ საბაზრო ხვედრითი წილი</w:t>
      </w:r>
      <w:r w:rsidR="00D515BD" w:rsidRPr="00F6184A">
        <w:rPr>
          <w:rFonts w:ascii="Sylfaen" w:eastAsia="Times New Roman" w:hAnsi="Sylfaen" w:cs="Sylfaen"/>
          <w:lang w:val="ka-GE"/>
        </w:rPr>
        <w:t xml:space="preserve"> ბაზრის ამ სეგმენტზე </w:t>
      </w:r>
      <w:r w:rsidR="00515261" w:rsidRPr="00F6184A">
        <w:rPr>
          <w:rFonts w:ascii="Sylfaen" w:eastAsia="Times New Roman" w:hAnsi="Sylfaen" w:cs="Sylfaen"/>
          <w:lang w:val="ka-GE"/>
        </w:rPr>
        <w:t xml:space="preserve"> </w:t>
      </w:r>
      <w:r w:rsidR="007E7F0B" w:rsidRPr="00F6184A">
        <w:rPr>
          <w:rFonts w:ascii="Sylfaen" w:eastAsia="Times New Roman" w:hAnsi="Sylfaen" w:cs="Sylfaen"/>
          <w:lang w:val="ka-GE"/>
        </w:rPr>
        <w:t>მაინ</w:t>
      </w:r>
      <w:r w:rsidR="00F13A3E" w:rsidRPr="00F6184A">
        <w:rPr>
          <w:rFonts w:ascii="Sylfaen" w:eastAsia="Times New Roman" w:hAnsi="Sylfaen" w:cs="Sylfaen"/>
          <w:lang w:val="ka-GE"/>
        </w:rPr>
        <w:t>ც</w:t>
      </w:r>
      <w:r w:rsidR="007E7F0B" w:rsidRPr="00F6184A">
        <w:rPr>
          <w:rFonts w:ascii="Sylfaen" w:eastAsia="Times New Roman" w:hAnsi="Sylfaen" w:cs="Sylfaen"/>
          <w:lang w:val="ka-GE"/>
        </w:rPr>
        <w:t xml:space="preserve"> </w:t>
      </w:r>
      <w:r w:rsidR="00B04721" w:rsidRPr="00F6184A">
        <w:rPr>
          <w:rFonts w:ascii="Sylfaen" w:eastAsia="Times New Roman" w:hAnsi="Sylfaen" w:cs="Sylfaen"/>
          <w:lang w:val="ka-GE"/>
        </w:rPr>
        <w:t>შემცირ</w:t>
      </w:r>
      <w:r w:rsidR="007E7F0B" w:rsidRPr="00F6184A">
        <w:rPr>
          <w:rFonts w:ascii="Sylfaen" w:eastAsia="Times New Roman" w:hAnsi="Sylfaen" w:cs="Sylfaen"/>
          <w:lang w:val="ka-GE"/>
        </w:rPr>
        <w:t>დ</w:t>
      </w:r>
      <w:r w:rsidR="00B04721" w:rsidRPr="00F6184A">
        <w:rPr>
          <w:rFonts w:ascii="Sylfaen" w:eastAsia="Times New Roman" w:hAnsi="Sylfaen" w:cs="Sylfaen"/>
          <w:lang w:val="ka-GE"/>
        </w:rPr>
        <w:t xml:space="preserve">ა. </w:t>
      </w:r>
      <w:r w:rsidR="00515261" w:rsidRPr="00F6184A">
        <w:rPr>
          <w:rFonts w:ascii="Sylfaen" w:eastAsia="Times New Roman" w:hAnsi="Sylfaen" w:cs="Sylfaen"/>
          <w:lang w:val="ka-GE"/>
        </w:rPr>
        <w:t xml:space="preserve"> </w:t>
      </w:r>
      <w:r w:rsidR="00B04721" w:rsidRPr="00F6184A">
        <w:rPr>
          <w:rFonts w:ascii="Sylfaen" w:eastAsia="Times New Roman" w:hAnsi="Sylfaen" w:cs="Sylfaen"/>
          <w:lang w:val="ka-GE"/>
        </w:rPr>
        <w:t xml:space="preserve"> </w:t>
      </w:r>
    </w:p>
    <w:p w:rsidR="00B04721" w:rsidRPr="00F6184A" w:rsidRDefault="00B04721" w:rsidP="00180459">
      <w:pPr>
        <w:pStyle w:val="ListParagraph"/>
        <w:spacing w:after="0" w:line="240" w:lineRule="auto"/>
        <w:ind w:left="0" w:right="828"/>
        <w:jc w:val="both"/>
        <w:rPr>
          <w:rFonts w:ascii="Sylfaen" w:eastAsia="Times New Roman" w:hAnsi="Sylfaen" w:cs="Sylfaen"/>
          <w:lang w:val="ka-GE"/>
        </w:rPr>
      </w:pPr>
    </w:p>
    <w:p w:rsidR="00B04721" w:rsidRPr="00F6184A" w:rsidRDefault="00B04721" w:rsidP="00180459">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აბონენტების მიხედვით ბაზრის ხვედრითი წილები  2017 წლის 31 დეკემბრის მდგომარეობით </w:t>
      </w:r>
    </w:p>
    <w:p w:rsidR="00B04721" w:rsidRPr="00F6184A" w:rsidRDefault="00B04721" w:rsidP="00180459">
      <w:pPr>
        <w:pStyle w:val="ListParagraph"/>
        <w:spacing w:after="0" w:line="240" w:lineRule="auto"/>
        <w:ind w:left="0" w:right="828"/>
        <w:jc w:val="right"/>
        <w:rPr>
          <w:rFonts w:ascii="Sylfaen" w:eastAsia="Times New Roman" w:hAnsi="Sylfaen" w:cs="Sylfaen"/>
          <w:lang w:val="ka-GE"/>
        </w:rPr>
      </w:pPr>
    </w:p>
    <w:p w:rsidR="00BE47B7" w:rsidRPr="00F6184A" w:rsidRDefault="00BE47B7" w:rsidP="00180459">
      <w:pPr>
        <w:pStyle w:val="ListParagraph"/>
        <w:spacing w:after="0" w:line="240" w:lineRule="auto"/>
        <w:ind w:left="0" w:right="828"/>
        <w:jc w:val="right"/>
        <w:rPr>
          <w:rFonts w:ascii="Sylfaen" w:eastAsia="Times New Roman" w:hAnsi="Sylfaen" w:cs="Sylfaen"/>
          <w:lang w:val="ka-GE"/>
        </w:rPr>
      </w:pPr>
    </w:p>
    <w:p w:rsidR="00BE47B7" w:rsidRPr="00F6184A" w:rsidRDefault="00BE47B7" w:rsidP="00180459">
      <w:pPr>
        <w:pStyle w:val="ListParagraph"/>
        <w:spacing w:after="0" w:line="240" w:lineRule="auto"/>
        <w:ind w:left="0" w:right="828"/>
        <w:jc w:val="right"/>
        <w:rPr>
          <w:rFonts w:ascii="Sylfaen" w:eastAsia="Times New Roman" w:hAnsi="Sylfaen" w:cs="Sylfaen"/>
          <w:lang w:val="ka-GE"/>
        </w:rPr>
      </w:pPr>
    </w:p>
    <w:p w:rsidR="00BE47B7" w:rsidRPr="00F6184A" w:rsidRDefault="00BE47B7" w:rsidP="00180459">
      <w:pPr>
        <w:pStyle w:val="ListParagraph"/>
        <w:spacing w:after="0" w:line="240" w:lineRule="auto"/>
        <w:ind w:left="0" w:right="828"/>
        <w:jc w:val="right"/>
        <w:rPr>
          <w:rFonts w:ascii="Sylfaen" w:eastAsia="Times New Roman" w:hAnsi="Sylfaen" w:cs="Sylfaen"/>
          <w:lang w:val="ka-GE"/>
        </w:rPr>
      </w:pPr>
    </w:p>
    <w:p w:rsidR="00B04721" w:rsidRPr="00F6184A" w:rsidRDefault="00FB2647" w:rsidP="00180459">
      <w:pPr>
        <w:pStyle w:val="ListParagraph"/>
        <w:spacing w:after="0" w:line="240" w:lineRule="auto"/>
        <w:ind w:left="0" w:right="828"/>
        <w:jc w:val="right"/>
        <w:rPr>
          <w:rFonts w:ascii="Sylfaen" w:eastAsia="Times New Roman" w:hAnsi="Sylfaen" w:cs="Sylfaen"/>
          <w:lang w:val="ka-GE"/>
        </w:rPr>
        <w:sectPr w:rsidR="00B04721"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t>გრაფიკი</w:t>
      </w:r>
      <w:r w:rsidR="00B04721" w:rsidRPr="00F6184A">
        <w:rPr>
          <w:rFonts w:ascii="Sylfaen" w:eastAsia="Times New Roman" w:hAnsi="Sylfaen" w:cs="Sylfaen"/>
          <w:lang w:val="ka-GE"/>
        </w:rPr>
        <w:t xml:space="preserve"> N1</w:t>
      </w:r>
      <w:r w:rsidR="00D515BD" w:rsidRPr="00F6184A">
        <w:rPr>
          <w:rFonts w:ascii="Sylfaen" w:eastAsia="Times New Roman" w:hAnsi="Sylfaen" w:cs="Sylfaen"/>
          <w:lang w:val="ka-GE"/>
        </w:rPr>
        <w:t>6</w:t>
      </w:r>
    </w:p>
    <w:p w:rsidR="00515261" w:rsidRPr="00F6184A" w:rsidRDefault="00515261" w:rsidP="000B5595">
      <w:pPr>
        <w:spacing w:after="0" w:line="240" w:lineRule="auto"/>
        <w:jc w:val="both"/>
        <w:rPr>
          <w:rFonts w:ascii="Sylfaen" w:eastAsia="Times New Roman" w:hAnsi="Sylfaen" w:cs="Sylfaen"/>
          <w:lang w:val="ka-GE"/>
        </w:rPr>
      </w:pPr>
    </w:p>
    <w:p w:rsidR="001434B0" w:rsidRPr="00F6184A" w:rsidRDefault="001434B0" w:rsidP="000B5595">
      <w:pPr>
        <w:spacing w:after="0" w:line="240" w:lineRule="auto"/>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                          </w:t>
      </w:r>
      <w:r w:rsidRPr="00F6184A">
        <w:rPr>
          <w:rFonts w:ascii="Sylfaen" w:hAnsi="Sylfaen"/>
          <w:noProof/>
          <w:lang w:val="ka-GE" w:eastAsia="ka-GE"/>
        </w:rPr>
        <w:drawing>
          <wp:inline distT="0" distB="0" distL="0" distR="0" wp14:anchorId="5CFD8F43" wp14:editId="066DE485">
            <wp:extent cx="3609833" cy="2456180"/>
            <wp:effectExtent l="0" t="0" r="0"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E47B7" w:rsidRPr="00F6184A" w:rsidRDefault="00BE47B7" w:rsidP="000B5595">
      <w:pPr>
        <w:spacing w:after="0" w:line="240" w:lineRule="auto"/>
        <w:jc w:val="both"/>
        <w:rPr>
          <w:rFonts w:ascii="Sylfaen" w:eastAsia="Times New Roman" w:hAnsi="Sylfaen" w:cs="Sylfaen"/>
          <w:bCs/>
          <w:color w:val="000000"/>
          <w:lang w:val="ka-GE"/>
        </w:rPr>
      </w:pPr>
    </w:p>
    <w:p w:rsidR="00D84007" w:rsidRPr="00F6184A" w:rsidRDefault="00207887" w:rsidP="002A70E8">
      <w:pPr>
        <w:spacing w:after="0" w:line="240" w:lineRule="auto"/>
        <w:ind w:right="828"/>
        <w:jc w:val="both"/>
        <w:rPr>
          <w:rFonts w:ascii="Sylfaen" w:eastAsia="Times New Roman" w:hAnsi="Sylfaen" w:cs="Sylfaen"/>
          <w:bCs/>
          <w:lang w:val="ka-GE"/>
        </w:rPr>
      </w:pPr>
      <w:r w:rsidRPr="00F6184A">
        <w:rPr>
          <w:rFonts w:ascii="Sylfaen" w:eastAsia="Times New Roman" w:hAnsi="Sylfaen" w:cs="Sylfaen"/>
          <w:bCs/>
          <w:lang w:val="ka-GE"/>
        </w:rPr>
        <w:t>აბონენტების მიერ მოხმარებული წუთების მოცულობა („</w:t>
      </w:r>
      <w:proofErr w:type="spellStart"/>
      <w:r w:rsidRPr="00F6184A">
        <w:rPr>
          <w:rFonts w:ascii="Sylfaen" w:eastAsia="Times New Roman" w:hAnsi="Sylfaen" w:cs="Sylfaen"/>
          <w:bCs/>
          <w:lang w:val="ka-GE"/>
        </w:rPr>
        <w:t>ტრაფიკი</w:t>
      </w:r>
      <w:proofErr w:type="spellEnd"/>
      <w:r w:rsidRPr="00F6184A">
        <w:rPr>
          <w:rFonts w:ascii="Sylfaen" w:eastAsia="Times New Roman" w:hAnsi="Sylfaen" w:cs="Sylfaen"/>
          <w:bCs/>
          <w:lang w:val="ka-GE"/>
        </w:rPr>
        <w:t xml:space="preserve">“) იზრდება წლების მიხედვით, </w:t>
      </w:r>
      <w:r w:rsidR="00C95EC7" w:rsidRPr="00F6184A">
        <w:rPr>
          <w:rFonts w:ascii="Sylfaen" w:eastAsia="Times New Roman" w:hAnsi="Sylfaen" w:cs="Sylfaen"/>
          <w:bCs/>
          <w:lang w:val="ka-GE"/>
        </w:rPr>
        <w:t>მობილუ</w:t>
      </w:r>
      <w:r w:rsidRPr="00F6184A">
        <w:rPr>
          <w:rFonts w:ascii="Sylfaen" w:eastAsia="Times New Roman" w:hAnsi="Sylfaen" w:cs="Sylfaen"/>
          <w:bCs/>
          <w:lang w:val="ka-GE"/>
        </w:rPr>
        <w:t xml:space="preserve">რ ხმოვან მომსახურებაში  </w:t>
      </w:r>
      <w:proofErr w:type="spellStart"/>
      <w:r w:rsidRPr="00F6184A">
        <w:rPr>
          <w:rFonts w:ascii="Sylfaen" w:eastAsia="Times New Roman" w:hAnsi="Sylfaen" w:cs="Sylfaen"/>
          <w:bCs/>
          <w:lang w:val="ka-GE"/>
        </w:rPr>
        <w:t>ტრაფიკის</w:t>
      </w:r>
      <w:proofErr w:type="spellEnd"/>
      <w:r w:rsidRPr="00F6184A">
        <w:rPr>
          <w:rFonts w:ascii="Sylfaen" w:eastAsia="Times New Roman" w:hAnsi="Sylfaen" w:cs="Sylfaen"/>
          <w:bCs/>
          <w:lang w:val="ka-GE"/>
        </w:rPr>
        <w:t xml:space="preserve"> ზრდა გამოწვეულია კომპანიების მიერ საკუთარ ქსელში  უფასო </w:t>
      </w:r>
      <w:r w:rsidR="00810C23" w:rsidRPr="00F6184A">
        <w:rPr>
          <w:rFonts w:ascii="Sylfaen" w:eastAsia="Times New Roman" w:hAnsi="Sylfaen" w:cs="Sylfaen"/>
          <w:bCs/>
          <w:lang w:val="ka-GE"/>
        </w:rPr>
        <w:t>განხორცილებულ ზარებზე ნულოვანი ტარიფის გამო.</w:t>
      </w:r>
    </w:p>
    <w:p w:rsidR="002A70E8" w:rsidRPr="00F6184A" w:rsidRDefault="00810C23" w:rsidP="002A70E8">
      <w:pPr>
        <w:spacing w:after="0" w:line="240" w:lineRule="auto"/>
        <w:ind w:right="828"/>
        <w:jc w:val="both"/>
        <w:rPr>
          <w:rFonts w:ascii="Sylfaen" w:eastAsia="Times New Roman" w:hAnsi="Sylfaen" w:cs="Sylfaen"/>
          <w:bCs/>
          <w:lang w:val="ka-GE"/>
        </w:rPr>
      </w:pPr>
      <w:r w:rsidRPr="00F6184A">
        <w:rPr>
          <w:rFonts w:ascii="Sylfaen" w:eastAsia="Times New Roman" w:hAnsi="Sylfaen" w:cs="Sylfaen"/>
          <w:bCs/>
          <w:lang w:val="ka-GE"/>
        </w:rPr>
        <w:t>გრაფიკი N</w:t>
      </w:r>
      <w:r w:rsidR="002A70E8" w:rsidRPr="00F6184A">
        <w:rPr>
          <w:rFonts w:ascii="Sylfaen" w:eastAsia="Times New Roman" w:hAnsi="Sylfaen" w:cs="Sylfaen"/>
          <w:bCs/>
          <w:lang w:val="ka-GE"/>
        </w:rPr>
        <w:t>-17</w:t>
      </w:r>
      <w:r w:rsidRPr="00F6184A">
        <w:rPr>
          <w:rFonts w:ascii="Sylfaen" w:eastAsia="Times New Roman" w:hAnsi="Sylfaen" w:cs="Sylfaen"/>
          <w:bCs/>
          <w:lang w:val="ka-GE"/>
        </w:rPr>
        <w:t xml:space="preserve"> ზე მოცემულია კომპანიების მიხედვით </w:t>
      </w:r>
      <w:proofErr w:type="spellStart"/>
      <w:r w:rsidRPr="00F6184A">
        <w:rPr>
          <w:rFonts w:ascii="Sylfaen" w:eastAsia="Times New Roman" w:hAnsi="Sylfaen" w:cs="Sylfaen"/>
          <w:bCs/>
          <w:lang w:val="ka-GE"/>
        </w:rPr>
        <w:t>ტრაფიკის</w:t>
      </w:r>
      <w:proofErr w:type="spellEnd"/>
      <w:r w:rsidRPr="00F6184A">
        <w:rPr>
          <w:rFonts w:ascii="Sylfaen" w:eastAsia="Times New Roman" w:hAnsi="Sylfaen" w:cs="Sylfaen"/>
          <w:bCs/>
          <w:lang w:val="ka-GE"/>
        </w:rPr>
        <w:t xml:space="preserve"> შესახებ მონაცემები</w:t>
      </w:r>
      <w:r w:rsidR="002A70E8" w:rsidRPr="00F6184A">
        <w:rPr>
          <w:rFonts w:ascii="Sylfaen" w:eastAsia="Times New Roman" w:hAnsi="Sylfaen" w:cs="Sylfaen"/>
          <w:bCs/>
          <w:lang w:val="ka-GE"/>
        </w:rPr>
        <w:t>.</w:t>
      </w:r>
    </w:p>
    <w:p w:rsidR="00EF54B9" w:rsidRDefault="00810C23" w:rsidP="002A70E8">
      <w:pPr>
        <w:spacing w:after="0" w:line="240" w:lineRule="auto"/>
        <w:ind w:right="828"/>
        <w:jc w:val="both"/>
        <w:rPr>
          <w:rFonts w:ascii="Sylfaen" w:eastAsia="Times New Roman" w:hAnsi="Sylfaen" w:cs="Sylfaen"/>
          <w:bCs/>
          <w:lang w:val="ka-GE"/>
        </w:rPr>
      </w:pPr>
      <w:r w:rsidRPr="00F6184A">
        <w:rPr>
          <w:rFonts w:ascii="Sylfaen" w:eastAsia="Times New Roman" w:hAnsi="Sylfaen" w:cs="Sylfaen"/>
          <w:bCs/>
          <w:lang w:val="ka-GE"/>
        </w:rPr>
        <w:t xml:space="preserve"> </w:t>
      </w:r>
    </w:p>
    <w:p w:rsidR="00F6184A" w:rsidRDefault="00F6184A" w:rsidP="002A70E8">
      <w:pPr>
        <w:spacing w:after="0" w:line="240" w:lineRule="auto"/>
        <w:ind w:right="828"/>
        <w:jc w:val="both"/>
        <w:rPr>
          <w:rFonts w:ascii="Sylfaen" w:eastAsia="Times New Roman" w:hAnsi="Sylfaen" w:cs="Sylfaen"/>
          <w:bCs/>
          <w:lang w:val="ka-GE"/>
        </w:rPr>
      </w:pPr>
    </w:p>
    <w:p w:rsidR="00F6184A" w:rsidRDefault="00F6184A" w:rsidP="002A70E8">
      <w:pPr>
        <w:spacing w:after="0" w:line="240" w:lineRule="auto"/>
        <w:ind w:right="828"/>
        <w:jc w:val="both"/>
        <w:rPr>
          <w:rFonts w:ascii="Sylfaen" w:eastAsia="Times New Roman" w:hAnsi="Sylfaen" w:cs="Sylfaen"/>
          <w:bCs/>
          <w:lang w:val="ka-GE"/>
        </w:rPr>
      </w:pPr>
    </w:p>
    <w:p w:rsidR="00F6184A" w:rsidRDefault="00F6184A" w:rsidP="002A70E8">
      <w:pPr>
        <w:spacing w:after="0" w:line="240" w:lineRule="auto"/>
        <w:ind w:right="828"/>
        <w:jc w:val="both"/>
        <w:rPr>
          <w:rFonts w:ascii="Sylfaen" w:eastAsia="Times New Roman" w:hAnsi="Sylfaen" w:cs="Sylfaen"/>
          <w:bCs/>
          <w:lang w:val="ka-GE"/>
        </w:rPr>
      </w:pPr>
    </w:p>
    <w:p w:rsidR="00F6184A" w:rsidRDefault="00F6184A" w:rsidP="002A70E8">
      <w:pPr>
        <w:spacing w:after="0" w:line="240" w:lineRule="auto"/>
        <w:ind w:right="828"/>
        <w:jc w:val="both"/>
        <w:rPr>
          <w:rFonts w:ascii="Sylfaen" w:eastAsia="Times New Roman" w:hAnsi="Sylfaen" w:cs="Sylfaen"/>
          <w:bCs/>
          <w:lang w:val="ka-GE"/>
        </w:rPr>
      </w:pPr>
    </w:p>
    <w:p w:rsidR="00F6184A" w:rsidRDefault="00F6184A" w:rsidP="002A70E8">
      <w:pPr>
        <w:spacing w:after="0" w:line="240" w:lineRule="auto"/>
        <w:ind w:right="828"/>
        <w:jc w:val="both"/>
        <w:rPr>
          <w:rFonts w:ascii="Sylfaen" w:eastAsia="Times New Roman" w:hAnsi="Sylfaen" w:cs="Sylfaen"/>
          <w:bCs/>
          <w:lang w:val="ka-GE"/>
        </w:rPr>
      </w:pPr>
    </w:p>
    <w:p w:rsidR="00F6184A" w:rsidRPr="00F6184A" w:rsidRDefault="00F6184A" w:rsidP="002A70E8">
      <w:pPr>
        <w:spacing w:after="0" w:line="240" w:lineRule="auto"/>
        <w:ind w:right="828"/>
        <w:jc w:val="both"/>
        <w:rPr>
          <w:rFonts w:ascii="Sylfaen" w:eastAsia="Times New Roman" w:hAnsi="Sylfaen" w:cs="Sylfaen"/>
          <w:bCs/>
          <w:lang w:val="ka-GE"/>
        </w:rPr>
      </w:pPr>
    </w:p>
    <w:p w:rsidR="00932A3D" w:rsidRPr="00F6184A" w:rsidRDefault="00810C23" w:rsidP="002A70E8">
      <w:pPr>
        <w:autoSpaceDE w:val="0"/>
        <w:autoSpaceDN w:val="0"/>
        <w:adjustRightInd w:val="0"/>
        <w:ind w:right="828"/>
        <w:jc w:val="right"/>
        <w:rPr>
          <w:rFonts w:ascii="Sylfaen" w:hAnsi="Sylfaen" w:cs="Arial"/>
          <w:noProof/>
          <w:lang w:val="ka-GE"/>
        </w:rPr>
      </w:pPr>
      <w:r w:rsidRPr="00F6184A">
        <w:rPr>
          <w:rFonts w:ascii="Sylfaen" w:hAnsi="Sylfaen" w:cs="Arial"/>
          <w:noProof/>
          <w:lang w:val="ka-GE"/>
        </w:rPr>
        <w:lastRenderedPageBreak/>
        <w:t>გრაფიკიN</w:t>
      </w:r>
      <w:r w:rsidR="002A70E8" w:rsidRPr="00F6184A">
        <w:rPr>
          <w:rFonts w:ascii="Sylfaen" w:hAnsi="Sylfaen" w:cs="Arial"/>
          <w:noProof/>
          <w:lang w:val="ka-GE"/>
        </w:rPr>
        <w:t>17</w:t>
      </w:r>
      <w:r w:rsidRPr="00F6184A">
        <w:rPr>
          <w:rFonts w:ascii="Sylfaen" w:hAnsi="Sylfaen" w:cs="Arial"/>
          <w:noProof/>
          <w:lang w:val="ka-GE"/>
        </w:rPr>
        <w:t xml:space="preserve"> </w:t>
      </w:r>
    </w:p>
    <w:p w:rsidR="00932A3D" w:rsidRPr="00F6184A" w:rsidRDefault="00932A3D" w:rsidP="00B04721">
      <w:pPr>
        <w:autoSpaceDE w:val="0"/>
        <w:autoSpaceDN w:val="0"/>
        <w:adjustRightInd w:val="0"/>
        <w:jc w:val="both"/>
        <w:rPr>
          <w:rFonts w:ascii="Sylfaen" w:hAnsi="Sylfaen" w:cs="Arial"/>
          <w:b/>
          <w:noProof/>
          <w:lang w:val="ka-GE"/>
        </w:rPr>
      </w:pPr>
      <w:r w:rsidRPr="00F6184A">
        <w:rPr>
          <w:rFonts w:ascii="Sylfaen" w:hAnsi="Sylfaen"/>
          <w:noProof/>
          <w:lang w:val="ka-GE" w:eastAsia="ka-GE"/>
        </w:rPr>
        <w:drawing>
          <wp:inline distT="0" distB="0" distL="0" distR="0" wp14:anchorId="534AD6DB" wp14:editId="643B904E">
            <wp:extent cx="6543931" cy="2224405"/>
            <wp:effectExtent l="0" t="0" r="0" b="444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32A3D" w:rsidRPr="00F6184A" w:rsidRDefault="00932A3D" w:rsidP="00B04721">
      <w:pPr>
        <w:autoSpaceDE w:val="0"/>
        <w:autoSpaceDN w:val="0"/>
        <w:adjustRightInd w:val="0"/>
        <w:jc w:val="both"/>
        <w:rPr>
          <w:rFonts w:ascii="Sylfaen" w:hAnsi="Sylfaen" w:cs="Arial"/>
          <w:b/>
          <w:noProof/>
          <w:lang w:val="ka-GE"/>
        </w:rPr>
      </w:pPr>
    </w:p>
    <w:p w:rsidR="00B04721" w:rsidRPr="00F6184A" w:rsidRDefault="00B04721" w:rsidP="002A70E8">
      <w:pPr>
        <w:autoSpaceDE w:val="0"/>
        <w:autoSpaceDN w:val="0"/>
        <w:adjustRightInd w:val="0"/>
        <w:ind w:right="828"/>
        <w:jc w:val="both"/>
        <w:rPr>
          <w:rFonts w:ascii="Sylfaen" w:hAnsi="Sylfaen" w:cs="Arial"/>
          <w:b/>
          <w:noProof/>
          <w:lang w:val="ka-GE"/>
        </w:rPr>
      </w:pPr>
      <w:r w:rsidRPr="00F6184A">
        <w:rPr>
          <w:rFonts w:ascii="Sylfaen" w:hAnsi="Sylfaen" w:cs="Arial"/>
          <w:b/>
          <w:noProof/>
          <w:lang w:val="ka-GE"/>
        </w:rPr>
        <w:t xml:space="preserve">კონკურენციის შეფასება: </w:t>
      </w:r>
    </w:p>
    <w:p w:rsidR="00B04721" w:rsidRPr="00F6184A" w:rsidRDefault="00B04721" w:rsidP="002A70E8">
      <w:pPr>
        <w:pStyle w:val="ListParagraph"/>
        <w:spacing w:after="0" w:line="240" w:lineRule="auto"/>
        <w:ind w:left="0" w:right="828"/>
        <w:jc w:val="both"/>
        <w:rPr>
          <w:rFonts w:ascii="Sylfaen" w:hAnsi="Sylfaen" w:cs="Arial"/>
          <w:noProof/>
          <w:lang w:val="ka-GE"/>
        </w:rPr>
      </w:pPr>
      <w:r w:rsidRPr="00F6184A">
        <w:rPr>
          <w:rFonts w:ascii="Sylfaen" w:hAnsi="Sylfaen" w:cs="Sylfaen"/>
          <w:noProof/>
          <w:lang w:val="ka-GE"/>
        </w:rPr>
        <w:t>სს „სილქნეტის“ მიერ შპს „ჯეოსელის“ 100 პროცენტის წილის შეძენის ტრანზაქცია მობილურ სატელეფონო მომსახურების ბაზრის შესაბამის სეგმენტზე არ წარმოადგენს ჰორიზონტალურ</w:t>
      </w:r>
      <w:r w:rsidRPr="00F6184A">
        <w:rPr>
          <w:rFonts w:ascii="Sylfaen" w:hAnsi="Sylfaen" w:cs="Arial"/>
          <w:noProof/>
          <w:lang w:val="ka-GE"/>
        </w:rPr>
        <w:t xml:space="preserve"> </w:t>
      </w:r>
      <w:r w:rsidRPr="00F6184A">
        <w:rPr>
          <w:rFonts w:ascii="Sylfaen" w:hAnsi="Sylfaen" w:cs="Sylfaen"/>
          <w:noProof/>
          <w:lang w:val="ka-GE"/>
        </w:rPr>
        <w:t>კონცენტრაციას</w:t>
      </w:r>
      <w:r w:rsidRPr="00F6184A">
        <w:rPr>
          <w:rFonts w:ascii="Sylfaen" w:hAnsi="Sylfaen" w:cs="Arial"/>
          <w:noProof/>
          <w:lang w:val="ka-GE"/>
        </w:rPr>
        <w:t>, რადგან კონცენტრაციაში მონაწილე ეკონომიკური აგენტები არ  წარმოადგენენ კონკურენტებს  იმ თვალსაზრისი</w:t>
      </w:r>
      <w:r w:rsidR="003A58E5" w:rsidRPr="00F6184A">
        <w:rPr>
          <w:rFonts w:ascii="Sylfaen" w:hAnsi="Sylfaen" w:cs="Arial"/>
          <w:noProof/>
          <w:lang w:val="ka-GE"/>
        </w:rPr>
        <w:t>თ</w:t>
      </w:r>
      <w:r w:rsidRPr="00F6184A">
        <w:rPr>
          <w:rFonts w:ascii="Sylfaen" w:hAnsi="Sylfaen" w:cs="Arial"/>
          <w:noProof/>
          <w:lang w:val="ka-GE"/>
        </w:rPr>
        <w:t>,  რომ ბაზრის ამ სეგმეტზე ფაქტიურად მხოლოდ შპს „ჯეოსელი“ საქმიანობს (</w:t>
      </w:r>
      <w:r w:rsidRPr="00F6184A">
        <w:rPr>
          <w:rFonts w:ascii="Sylfaen" w:eastAsia="Sylfaen" w:hAnsi="Sylfaen"/>
          <w:lang w:val="ka-GE"/>
        </w:rPr>
        <w:t>სს „</w:t>
      </w:r>
      <w:proofErr w:type="spellStart"/>
      <w:r w:rsidRPr="00F6184A">
        <w:rPr>
          <w:rFonts w:ascii="Sylfaen" w:eastAsia="Sylfaen" w:hAnsi="Sylfaen"/>
          <w:lang w:val="ka-GE"/>
        </w:rPr>
        <w:t>სილქნეტის</w:t>
      </w:r>
      <w:proofErr w:type="spellEnd"/>
      <w:r w:rsidRPr="00F6184A">
        <w:rPr>
          <w:rFonts w:ascii="Sylfaen" w:eastAsia="Sylfaen" w:hAnsi="Sylfaen"/>
          <w:lang w:val="ka-GE"/>
        </w:rPr>
        <w:t xml:space="preserve">“ მიერ აბონენტებისათვის “CDMA” ტექნოლოგიით  მობილური მომსახურების მიწოდება არ წარმოადგენს  “GSM” ტექნოლოგიით მომსახურების მიწოდების ჩანაცვლებად მომსახურებას). </w:t>
      </w:r>
      <w:r w:rsidRPr="00F6184A">
        <w:rPr>
          <w:rFonts w:ascii="Sylfaen" w:hAnsi="Sylfaen" w:cs="Arial"/>
          <w:noProof/>
          <w:lang w:val="ka-GE"/>
        </w:rPr>
        <w:t xml:space="preserve">აღნიშნულიდან გამომდინარე ტრანზაქციის განხორცილებამდე და ტრანზაქციის განხორცილების შემდეგ ორივე კომპანიის ჯამური საბაზრო ხვედრითი წილი და კონცენტრაციის დონე არ შეიცლება. შესაბამისად, კონცენტრაცია პირდაპირ გავლენას არ ახდენს  კონკურენციის ინტენსიურობაზე და მისი საშუალებით კონკურენციაში მონაწილე ავტორიზებულ პირებს შორის კონკურენცია არ იზღუდება.  იმის გათვალისწინებით, რომ  ადგილი  არ აქვს  ბაზრის შესაბამის სეგმენტზე კონკურენტების საერთო რაოდენობის შემცირებას, ამიტომ  კონკურენციაში მყოფი რომელიმე ავტორიზებული პირის  საბაზრო ძალაუფლება არ ძლიერდება. </w:t>
      </w:r>
    </w:p>
    <w:p w:rsidR="00B04721" w:rsidRPr="00F6184A" w:rsidRDefault="00B04721" w:rsidP="002A70E8">
      <w:pPr>
        <w:autoSpaceDE w:val="0"/>
        <w:autoSpaceDN w:val="0"/>
        <w:adjustRightInd w:val="0"/>
        <w:spacing w:after="120" w:line="240" w:lineRule="auto"/>
        <w:ind w:right="828"/>
        <w:jc w:val="both"/>
        <w:rPr>
          <w:rFonts w:ascii="Sylfaen" w:hAnsi="Sylfaen" w:cs="Arial"/>
          <w:noProof/>
          <w:lang w:val="ka-GE"/>
        </w:rPr>
      </w:pPr>
      <w:r w:rsidRPr="00F6184A">
        <w:rPr>
          <w:rFonts w:ascii="Sylfaen" w:hAnsi="Sylfaen" w:cs="Sylfaen"/>
          <w:noProof/>
          <w:lang w:val="ka-GE"/>
        </w:rPr>
        <w:t xml:space="preserve">ბაზრის ანალიზის შედეგად ირკვევა, რომ </w:t>
      </w:r>
      <w:r w:rsidR="00677A29" w:rsidRPr="00F6184A">
        <w:rPr>
          <w:rFonts w:ascii="Sylfaen" w:hAnsi="Sylfaen" w:cs="Sylfaen"/>
          <w:noProof/>
          <w:lang w:val="ka-GE"/>
        </w:rPr>
        <w:t>მობილუ</w:t>
      </w:r>
      <w:r w:rsidRPr="00F6184A">
        <w:rPr>
          <w:rFonts w:ascii="Sylfaen" w:hAnsi="Sylfaen" w:cs="Sylfaen"/>
          <w:noProof/>
          <w:lang w:val="ka-GE"/>
        </w:rPr>
        <w:t>რი სატელეფონო  მომსახურებიდან მიღებული</w:t>
      </w:r>
      <w:r w:rsidR="00677A29" w:rsidRPr="00F6184A">
        <w:rPr>
          <w:rFonts w:ascii="Sylfaen" w:hAnsi="Sylfaen" w:cs="Sylfaen"/>
          <w:noProof/>
          <w:lang w:val="ka-GE"/>
        </w:rPr>
        <w:t xml:space="preserve"> </w:t>
      </w:r>
      <w:r w:rsidRPr="00F6184A">
        <w:rPr>
          <w:rFonts w:ascii="Sylfaen" w:hAnsi="Sylfaen" w:cs="Sylfaen"/>
          <w:noProof/>
          <w:lang w:val="ka-GE"/>
        </w:rPr>
        <w:t xml:space="preserve">შემოსავლები წლების განმავლობაში მნიშვნელოვნად მცირდება. ამასთან ერთად მობილური ხმოვანი სატელეფონო  მომსახურების ბაზრის შესაბამის სეგმენტზე საქართველოს მთელს ტერიტორიაზე </w:t>
      </w:r>
      <w:r w:rsidRPr="00F6184A">
        <w:rPr>
          <w:rFonts w:ascii="Sylfaen" w:hAnsi="Sylfaen" w:cs="Arial"/>
          <w:noProof/>
          <w:lang w:val="ka-GE"/>
        </w:rPr>
        <w:t xml:space="preserve">მომხმარებელთა მხრიდან  მომსახურების მიმწოდებლების შეცვლის მაღალი შესაძლებლობა არსებობს შესაბამისად,  კონცენტრაცია ხელს არ  შეუშლის ბაზარზე არსებულ  კონკურენციას. </w:t>
      </w:r>
    </w:p>
    <w:p w:rsidR="00B04721" w:rsidRPr="00F6184A" w:rsidRDefault="00B04721" w:rsidP="00855420">
      <w:pPr>
        <w:pStyle w:val="ListParagraph"/>
        <w:spacing w:after="0" w:line="240" w:lineRule="auto"/>
        <w:ind w:left="0" w:right="828"/>
        <w:jc w:val="both"/>
        <w:rPr>
          <w:rFonts w:ascii="Sylfaen" w:eastAsia="Calibri" w:hAnsi="Sylfaen" w:cs="Arial"/>
          <w:noProof/>
          <w:lang w:val="ka-GE"/>
        </w:rPr>
      </w:pPr>
      <w:r w:rsidRPr="00F6184A">
        <w:rPr>
          <w:rFonts w:ascii="Sylfaen" w:eastAsia="Calibri" w:hAnsi="Sylfaen" w:cs="Arial"/>
          <w:noProof/>
          <w:lang w:val="ka-GE"/>
        </w:rPr>
        <w:t xml:space="preserve">ყოველივე ზემოაღნიშნულიდან გამომდინარე ბაზრის ამ სეგმენტზე სს „სილქნეტის“ მიერ შპს „ჯეოსელის“ წილის შეძენის ტრანზაქცია ბაზარზე არსებულ კონკურენციასთან  თავსებადია. </w:t>
      </w:r>
    </w:p>
    <w:p w:rsidR="00B04721" w:rsidRDefault="00B04721" w:rsidP="00855420">
      <w:pPr>
        <w:pStyle w:val="ListParagraph"/>
        <w:spacing w:after="0" w:line="240" w:lineRule="auto"/>
        <w:ind w:left="0" w:right="828"/>
        <w:jc w:val="both"/>
        <w:rPr>
          <w:rFonts w:ascii="Sylfaen" w:eastAsia="Times New Roman" w:hAnsi="Sylfaen"/>
          <w:lang w:val="ka-GE"/>
        </w:rPr>
      </w:pPr>
    </w:p>
    <w:p w:rsidR="00940FDC" w:rsidRDefault="00940FDC" w:rsidP="00855420">
      <w:pPr>
        <w:pStyle w:val="ListParagraph"/>
        <w:spacing w:after="0" w:line="240" w:lineRule="auto"/>
        <w:ind w:left="0" w:right="828"/>
        <w:jc w:val="both"/>
        <w:rPr>
          <w:rFonts w:ascii="Sylfaen" w:eastAsia="Times New Roman" w:hAnsi="Sylfaen"/>
          <w:lang w:val="ka-GE"/>
        </w:rPr>
      </w:pPr>
    </w:p>
    <w:p w:rsidR="00940FDC" w:rsidRPr="00F6184A" w:rsidRDefault="00940FDC" w:rsidP="00855420">
      <w:pPr>
        <w:pStyle w:val="ListParagraph"/>
        <w:spacing w:after="0" w:line="240" w:lineRule="auto"/>
        <w:ind w:left="0" w:right="828"/>
        <w:jc w:val="both"/>
        <w:rPr>
          <w:rFonts w:ascii="Sylfaen" w:eastAsia="Times New Roman" w:hAnsi="Sylfaen"/>
          <w:lang w:val="ka-GE"/>
        </w:rPr>
      </w:pPr>
    </w:p>
    <w:p w:rsidR="003B0EA2" w:rsidRPr="00F6184A" w:rsidRDefault="00A706C6" w:rsidP="00855420">
      <w:pPr>
        <w:pStyle w:val="ListParagraph"/>
        <w:spacing w:after="0" w:line="240" w:lineRule="auto"/>
        <w:ind w:left="0" w:right="828"/>
        <w:jc w:val="both"/>
        <w:rPr>
          <w:rFonts w:ascii="Sylfaen" w:eastAsia="Times New Roman" w:hAnsi="Sylfaen" w:cs="Sylfaen"/>
          <w:b/>
          <w:lang w:val="ka-GE"/>
        </w:rPr>
      </w:pPr>
      <w:r w:rsidRPr="00F6184A">
        <w:rPr>
          <w:rFonts w:ascii="Sylfaen" w:eastAsia="Times New Roman" w:hAnsi="Sylfaen" w:cs="Sylfaen"/>
          <w:b/>
          <w:lang w:val="ka-GE"/>
        </w:rPr>
        <w:lastRenderedPageBreak/>
        <w:t>5. მობილური ინტერნეტ მომსახ</w:t>
      </w:r>
      <w:r w:rsidR="007E3E29" w:rsidRPr="00F6184A">
        <w:rPr>
          <w:rFonts w:ascii="Sylfaen" w:eastAsia="Times New Roman" w:hAnsi="Sylfaen" w:cs="Sylfaen"/>
          <w:b/>
          <w:lang w:val="ka-GE"/>
        </w:rPr>
        <w:t>უ</w:t>
      </w:r>
      <w:r w:rsidRPr="00F6184A">
        <w:rPr>
          <w:rFonts w:ascii="Sylfaen" w:eastAsia="Times New Roman" w:hAnsi="Sylfaen" w:cs="Sylfaen"/>
          <w:b/>
          <w:lang w:val="ka-GE"/>
        </w:rPr>
        <w:t>რება</w:t>
      </w:r>
    </w:p>
    <w:p w:rsidR="007E3E29" w:rsidRPr="00F6184A" w:rsidRDefault="007E3E29" w:rsidP="00855420">
      <w:pPr>
        <w:spacing w:after="0" w:line="240" w:lineRule="auto"/>
        <w:ind w:right="828"/>
        <w:jc w:val="both"/>
        <w:rPr>
          <w:rFonts w:ascii="Sylfaen" w:hAnsi="Sylfaen" w:cs="Sylfaen"/>
          <w:color w:val="000000"/>
          <w:shd w:val="clear" w:color="auto" w:fill="FFFFFF"/>
          <w:lang w:val="ka-GE"/>
        </w:rPr>
      </w:pPr>
    </w:p>
    <w:p w:rsidR="003B2C36" w:rsidRPr="00F6184A" w:rsidRDefault="00346964" w:rsidP="00855420">
      <w:pPr>
        <w:spacing w:after="0" w:line="240" w:lineRule="auto"/>
        <w:ind w:right="828"/>
        <w:jc w:val="both"/>
        <w:rPr>
          <w:rFonts w:ascii="Sylfaen" w:eastAsia="Times New Roman" w:hAnsi="Sylfaen" w:cs="Sylfaen"/>
          <w:color w:val="FF0000"/>
          <w:lang w:val="ka-GE"/>
        </w:rPr>
      </w:pPr>
      <w:r w:rsidRPr="00F6184A">
        <w:rPr>
          <w:rFonts w:ascii="Sylfaen" w:eastAsia="Times New Roman" w:hAnsi="Sylfaen" w:cs="Sylfaen"/>
          <w:lang w:val="ka-GE"/>
        </w:rPr>
        <w:t xml:space="preserve">მობილური </w:t>
      </w:r>
      <w:r w:rsidR="007E3E29" w:rsidRPr="00F6184A">
        <w:rPr>
          <w:rFonts w:ascii="Sylfaen" w:eastAsia="Times New Roman" w:hAnsi="Sylfaen" w:cs="Sylfaen"/>
          <w:lang w:val="ka-GE"/>
        </w:rPr>
        <w:t>ინტერნეტ</w:t>
      </w:r>
      <w:r w:rsidRPr="00F6184A">
        <w:rPr>
          <w:rFonts w:ascii="Sylfaen" w:eastAsia="Times New Roman" w:hAnsi="Sylfaen" w:cs="Sylfaen"/>
          <w:lang w:val="ka-GE"/>
        </w:rPr>
        <w:t xml:space="preserve"> </w:t>
      </w:r>
      <w:r w:rsidR="007E3E29" w:rsidRPr="00F6184A">
        <w:rPr>
          <w:rFonts w:ascii="Sylfaen" w:eastAsia="Times New Roman" w:hAnsi="Sylfaen" w:cs="Sylfaen"/>
          <w:lang w:val="ka-GE"/>
        </w:rPr>
        <w:t xml:space="preserve"> </w:t>
      </w:r>
      <w:r w:rsidR="007E3E29" w:rsidRPr="00F6184A">
        <w:rPr>
          <w:rFonts w:ascii="Sylfaen" w:hAnsi="Sylfaen" w:cs="Sylfaen"/>
          <w:color w:val="000000"/>
          <w:shd w:val="clear" w:color="auto" w:fill="FFFFFF"/>
          <w:lang w:val="ka-GE"/>
        </w:rPr>
        <w:t>მომსახურების</w:t>
      </w:r>
      <w:r w:rsidR="007E3E29" w:rsidRPr="00F6184A">
        <w:rPr>
          <w:rFonts w:ascii="Sylfaen" w:hAnsi="Sylfaen"/>
          <w:color w:val="000000"/>
          <w:shd w:val="clear" w:color="auto" w:fill="FFFFFF"/>
          <w:lang w:val="ka-GE"/>
        </w:rPr>
        <w:t xml:space="preserve"> </w:t>
      </w:r>
      <w:r w:rsidR="007E3E29" w:rsidRPr="00F6184A">
        <w:rPr>
          <w:rFonts w:ascii="Sylfaen" w:hAnsi="Sylfaen" w:cs="Sylfaen"/>
          <w:color w:val="000000"/>
          <w:shd w:val="clear" w:color="auto" w:fill="FFFFFF"/>
          <w:lang w:val="ka-GE"/>
        </w:rPr>
        <w:t>მიწოდების</w:t>
      </w:r>
      <w:r w:rsidR="007E3E29" w:rsidRPr="00F6184A">
        <w:rPr>
          <w:rFonts w:ascii="Sylfaen" w:hAnsi="Sylfaen"/>
          <w:color w:val="000000"/>
          <w:shd w:val="clear" w:color="auto" w:fill="FFFFFF"/>
          <w:lang w:val="ka-GE"/>
        </w:rPr>
        <w:t xml:space="preserve"> </w:t>
      </w:r>
      <w:r w:rsidR="007E3E29" w:rsidRPr="00F6184A">
        <w:rPr>
          <w:rFonts w:ascii="Sylfaen" w:hAnsi="Sylfaen" w:cs="Sylfaen"/>
          <w:color w:val="000000"/>
          <w:shd w:val="clear" w:color="auto" w:fill="FFFFFF"/>
          <w:lang w:val="ka-GE"/>
        </w:rPr>
        <w:t>საცალო</w:t>
      </w:r>
      <w:r w:rsidR="007E3E29" w:rsidRPr="00F6184A">
        <w:rPr>
          <w:rFonts w:ascii="Sylfaen" w:hAnsi="Sylfaen"/>
          <w:color w:val="000000"/>
          <w:shd w:val="clear" w:color="auto" w:fill="FFFFFF"/>
          <w:lang w:val="ka-GE"/>
        </w:rPr>
        <w:t> </w:t>
      </w:r>
      <w:r w:rsidR="007E3E29" w:rsidRPr="00F6184A">
        <w:rPr>
          <w:rFonts w:ascii="Sylfaen" w:eastAsia="Times New Roman" w:hAnsi="Sylfaen" w:cs="Sylfaen"/>
          <w:lang w:val="ka-GE"/>
        </w:rPr>
        <w:t>ბაზარზე კომისიის №610/9 13.11.2009 გადაწყვეტილებით შპს „ჯეოსელი“ ცნობილი იქნა მნიშვნელოვანი საბაზრო ძალაუფლების მქონე ავტორიზებულ პირად 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   ინფორმაციის გამჭვირვალობის ვალდებულება და განცალკევებულად აღრიცხვის ვალდებულება.</w:t>
      </w:r>
      <w:r w:rsidR="007E3E29" w:rsidRPr="00F6184A">
        <w:rPr>
          <w:rFonts w:ascii="Sylfaen" w:eastAsia="Times New Roman" w:hAnsi="Sylfaen" w:cs="Sylfaen"/>
          <w:color w:val="FF0000"/>
          <w:lang w:val="ka-GE"/>
        </w:rPr>
        <w:t xml:space="preserve"> </w:t>
      </w:r>
    </w:p>
    <w:p w:rsidR="00AC168C" w:rsidRPr="00F6184A" w:rsidRDefault="00AC168C" w:rsidP="00855420">
      <w:pPr>
        <w:spacing w:after="0" w:line="240" w:lineRule="auto"/>
        <w:ind w:right="828"/>
        <w:jc w:val="both"/>
        <w:rPr>
          <w:rFonts w:ascii="Sylfaen" w:eastAsia="Times New Roman" w:hAnsi="Sylfaen" w:cs="Sylfaen"/>
          <w:color w:val="FF0000"/>
          <w:lang w:val="ka-GE"/>
        </w:rPr>
      </w:pPr>
    </w:p>
    <w:p w:rsidR="0047538A" w:rsidRPr="00F6184A" w:rsidRDefault="0047538A" w:rsidP="00855420">
      <w:pPr>
        <w:pStyle w:val="ListParagraph"/>
        <w:spacing w:after="0" w:line="240" w:lineRule="auto"/>
        <w:ind w:left="0" w:right="828"/>
        <w:jc w:val="both"/>
        <w:rPr>
          <w:rFonts w:ascii="Sylfaen" w:eastAsia="Sylfaen" w:hAnsi="Sylfaen"/>
          <w:lang w:val="ka-GE"/>
        </w:rPr>
      </w:pPr>
      <w:r w:rsidRPr="00F6184A">
        <w:rPr>
          <w:rFonts w:ascii="Sylfaen" w:eastAsia="Sylfaen" w:hAnsi="Sylfaen"/>
          <w:lang w:val="ka-GE"/>
        </w:rPr>
        <w:t>სს „</w:t>
      </w:r>
      <w:proofErr w:type="spellStart"/>
      <w:r w:rsidRPr="00F6184A">
        <w:rPr>
          <w:rFonts w:ascii="Sylfaen" w:eastAsia="Sylfaen" w:hAnsi="Sylfaen"/>
          <w:lang w:val="ka-GE"/>
        </w:rPr>
        <w:t>სილქნეტის</w:t>
      </w:r>
      <w:proofErr w:type="spellEnd"/>
      <w:r w:rsidRPr="00F6184A">
        <w:rPr>
          <w:rFonts w:ascii="Sylfaen" w:eastAsia="Sylfaen" w:hAnsi="Sylfaen"/>
          <w:lang w:val="ka-GE"/>
        </w:rPr>
        <w:t>“ მიერ აბონენტებისათვის “CDMA” ტექნოლოგიით  მობილური მომსახურების მიწოდება არ წარმოადგენს  “GSM” ტექნოლოგიით მომსახურების მიწოდების ჩანაცვლებად მომსახურებას.  ამასთან ამ მომსახურებიდან სს „</w:t>
      </w:r>
      <w:proofErr w:type="spellStart"/>
      <w:r w:rsidRPr="00F6184A">
        <w:rPr>
          <w:rFonts w:ascii="Sylfaen" w:eastAsia="Sylfaen" w:hAnsi="Sylfaen"/>
          <w:lang w:val="ka-GE"/>
        </w:rPr>
        <w:t>სილქნეტის</w:t>
      </w:r>
      <w:proofErr w:type="spellEnd"/>
      <w:r w:rsidRPr="00F6184A">
        <w:rPr>
          <w:rFonts w:ascii="Sylfaen" w:eastAsia="Sylfaen" w:hAnsi="Sylfaen"/>
          <w:lang w:val="ka-GE"/>
        </w:rPr>
        <w:t xml:space="preserve">“  მიერ მიღებული შემოსავლები  </w:t>
      </w:r>
      <w:r w:rsidR="001B0D7F" w:rsidRPr="00F6184A">
        <w:rPr>
          <w:rFonts w:ascii="Sylfaen" w:eastAsia="Sylfaen" w:hAnsi="Sylfaen"/>
          <w:lang w:val="ka-GE"/>
        </w:rPr>
        <w:t>იმდენად</w:t>
      </w:r>
      <w:r w:rsidRPr="00F6184A">
        <w:rPr>
          <w:rFonts w:ascii="Sylfaen" w:eastAsia="Sylfaen" w:hAnsi="Sylfaen"/>
          <w:lang w:val="ka-GE"/>
        </w:rPr>
        <w:t xml:space="preserve"> მცირეა,  რომ არ იქნა გათვალიწინებული  </w:t>
      </w:r>
      <w:r w:rsidR="006D3741" w:rsidRPr="00F6184A">
        <w:rPr>
          <w:rFonts w:ascii="Sylfaen" w:eastAsia="Sylfaen" w:hAnsi="Sylfaen"/>
          <w:lang w:val="ka-GE"/>
        </w:rPr>
        <w:t xml:space="preserve">საერთო ცხრილში. </w:t>
      </w:r>
    </w:p>
    <w:p w:rsidR="0047538A" w:rsidRPr="00F6184A" w:rsidRDefault="0047538A" w:rsidP="00855420">
      <w:pPr>
        <w:pStyle w:val="ListParagraph"/>
        <w:spacing w:after="0" w:line="240" w:lineRule="auto"/>
        <w:ind w:left="0" w:right="828"/>
        <w:jc w:val="both"/>
        <w:rPr>
          <w:rFonts w:ascii="Sylfaen" w:eastAsia="Times New Roman" w:hAnsi="Sylfaen" w:cs="Sylfaen"/>
          <w:bCs/>
          <w:color w:val="000000"/>
          <w:lang w:val="ka-GE"/>
        </w:rPr>
      </w:pPr>
    </w:p>
    <w:p w:rsidR="0047538A" w:rsidRPr="00F6184A" w:rsidRDefault="0047538A" w:rsidP="00855420">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მონაცემები </w:t>
      </w:r>
      <w:proofErr w:type="spellStart"/>
      <w:r w:rsidRPr="00F6184A">
        <w:rPr>
          <w:rFonts w:ascii="Sylfaen" w:eastAsia="Times New Roman" w:hAnsi="Sylfaen" w:cs="Sylfaen"/>
          <w:bCs/>
          <w:color w:val="000000"/>
          <w:lang w:val="ka-GE"/>
        </w:rPr>
        <w:t>აბონენეტების</w:t>
      </w:r>
      <w:proofErr w:type="spellEnd"/>
      <w:r w:rsidRPr="00F6184A">
        <w:rPr>
          <w:rFonts w:ascii="Sylfaen" w:eastAsia="Times New Roman" w:hAnsi="Sylfaen" w:cs="Sylfaen"/>
          <w:bCs/>
          <w:color w:val="000000"/>
          <w:lang w:val="ka-GE"/>
        </w:rPr>
        <w:t xml:space="preserve"> და შემოსავლების შესახებ (ათასებში) 2015 -2017 წლები</w:t>
      </w:r>
    </w:p>
    <w:p w:rsidR="00BD010F" w:rsidRPr="00F6184A" w:rsidRDefault="00BD010F" w:rsidP="00855420">
      <w:pPr>
        <w:spacing w:after="0" w:line="240" w:lineRule="auto"/>
        <w:ind w:right="828"/>
        <w:jc w:val="both"/>
        <w:rPr>
          <w:rFonts w:ascii="Sylfaen" w:eastAsia="Times New Roman" w:hAnsi="Sylfaen" w:cs="Sylfaen"/>
          <w:color w:val="FF0000"/>
          <w:lang w:val="ka-GE"/>
        </w:rPr>
      </w:pPr>
    </w:p>
    <w:p w:rsidR="00D53530" w:rsidRPr="00F6184A" w:rsidRDefault="00D53530" w:rsidP="00855420">
      <w:pPr>
        <w:pStyle w:val="ListParagraph"/>
        <w:spacing w:after="0" w:line="240" w:lineRule="auto"/>
        <w:ind w:left="0" w:right="828"/>
        <w:jc w:val="right"/>
        <w:rPr>
          <w:rFonts w:ascii="Sylfaen" w:eastAsia="Times New Roman" w:hAnsi="Sylfaen" w:cs="Sylfaen"/>
          <w:lang w:val="ka-GE"/>
        </w:rPr>
      </w:pPr>
    </w:p>
    <w:p w:rsidR="00AD06BA" w:rsidRPr="00F6184A" w:rsidRDefault="00AD06BA" w:rsidP="00855420">
      <w:pPr>
        <w:pStyle w:val="ListParagraph"/>
        <w:spacing w:after="0" w:line="240" w:lineRule="auto"/>
        <w:ind w:left="0" w:right="828"/>
        <w:jc w:val="right"/>
        <w:rPr>
          <w:rFonts w:ascii="Sylfaen" w:eastAsia="Times New Roman" w:hAnsi="Sylfaen" w:cs="Sylfaen"/>
          <w:lang w:val="ka-GE"/>
        </w:rPr>
        <w:sectPr w:rsidR="00AD06BA"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t>ცხრილი N1</w:t>
      </w:r>
      <w:r w:rsidR="00267B41" w:rsidRPr="00F6184A">
        <w:rPr>
          <w:rFonts w:ascii="Sylfaen" w:eastAsia="Times New Roman" w:hAnsi="Sylfaen" w:cs="Sylfaen"/>
          <w:lang w:val="ka-GE"/>
        </w:rPr>
        <w:t>8</w:t>
      </w:r>
    </w:p>
    <w:p w:rsidR="00BD010F" w:rsidRPr="00F6184A" w:rsidRDefault="00BD010F" w:rsidP="007E3E29">
      <w:pPr>
        <w:spacing w:after="0" w:line="240" w:lineRule="auto"/>
        <w:jc w:val="both"/>
        <w:rPr>
          <w:rFonts w:ascii="Sylfaen" w:eastAsia="Times New Roman" w:hAnsi="Sylfaen" w:cs="Sylfaen"/>
          <w:color w:val="FF0000"/>
          <w:lang w:val="ka-GE"/>
        </w:rPr>
      </w:pPr>
    </w:p>
    <w:tbl>
      <w:tblPr>
        <w:tblW w:w="5333" w:type="pct"/>
        <w:tblInd w:w="-545" w:type="dxa"/>
        <w:tblLayout w:type="fixed"/>
        <w:tblLook w:val="04A0" w:firstRow="1" w:lastRow="0" w:firstColumn="1" w:lastColumn="0" w:noHBand="0" w:noVBand="1"/>
      </w:tblPr>
      <w:tblGrid>
        <w:gridCol w:w="1853"/>
        <w:gridCol w:w="1500"/>
        <w:gridCol w:w="1504"/>
        <w:gridCol w:w="1498"/>
        <w:gridCol w:w="1506"/>
        <w:gridCol w:w="1502"/>
        <w:gridCol w:w="1489"/>
      </w:tblGrid>
      <w:tr w:rsidR="00152471" w:rsidRPr="00F6184A" w:rsidTr="0006638D">
        <w:trPr>
          <w:trHeight w:val="139"/>
        </w:trPr>
        <w:tc>
          <w:tcPr>
            <w:tcW w:w="8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2471" w:rsidRPr="00F6184A" w:rsidRDefault="00152471" w:rsidP="00FC14C9">
            <w:pPr>
              <w:spacing w:after="0" w:line="240" w:lineRule="auto"/>
              <w:jc w:val="center"/>
              <w:rPr>
                <w:rFonts w:ascii="Sylfaen" w:eastAsia="Times New Roman" w:hAnsi="Sylfaen"/>
                <w:b/>
                <w:color w:val="000000"/>
              </w:rPr>
            </w:pPr>
            <w:r w:rsidRPr="00F6184A">
              <w:rPr>
                <w:rFonts w:ascii="Sylfaen" w:eastAsia="Times New Roman" w:hAnsi="Sylfaen"/>
                <w:b/>
                <w:color w:val="000000"/>
              </w:rPr>
              <w:t>("000)</w:t>
            </w:r>
          </w:p>
        </w:tc>
        <w:tc>
          <w:tcPr>
            <w:tcW w:w="138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2471" w:rsidRPr="00F6184A" w:rsidRDefault="00152471"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2015</w:t>
            </w:r>
          </w:p>
        </w:tc>
        <w:tc>
          <w:tcPr>
            <w:tcW w:w="1384" w:type="pct"/>
            <w:gridSpan w:val="2"/>
            <w:tcBorders>
              <w:top w:val="single" w:sz="4" w:space="0" w:color="auto"/>
              <w:left w:val="nil"/>
              <w:bottom w:val="single" w:sz="4" w:space="0" w:color="auto"/>
              <w:right w:val="single" w:sz="4" w:space="0" w:color="auto"/>
            </w:tcBorders>
            <w:shd w:val="clear" w:color="auto" w:fill="auto"/>
            <w:noWrap/>
            <w:vAlign w:val="bottom"/>
            <w:hideMark/>
          </w:tcPr>
          <w:p w:rsidR="00152471" w:rsidRPr="00F6184A" w:rsidRDefault="00152471"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2016</w:t>
            </w:r>
          </w:p>
        </w:tc>
        <w:tc>
          <w:tcPr>
            <w:tcW w:w="1378" w:type="pct"/>
            <w:gridSpan w:val="2"/>
            <w:tcBorders>
              <w:top w:val="single" w:sz="4" w:space="0" w:color="auto"/>
              <w:left w:val="nil"/>
              <w:bottom w:val="single" w:sz="4" w:space="0" w:color="auto"/>
              <w:right w:val="single" w:sz="4" w:space="0" w:color="auto"/>
            </w:tcBorders>
            <w:shd w:val="clear" w:color="auto" w:fill="auto"/>
            <w:noWrap/>
            <w:vAlign w:val="bottom"/>
            <w:hideMark/>
          </w:tcPr>
          <w:p w:rsidR="00152471" w:rsidRPr="00F6184A" w:rsidRDefault="00152471"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2017</w:t>
            </w:r>
          </w:p>
        </w:tc>
      </w:tr>
      <w:tr w:rsidR="0047538A" w:rsidRPr="00F6184A" w:rsidTr="0006638D">
        <w:trPr>
          <w:trHeight w:val="279"/>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471" w:rsidRPr="00F6184A" w:rsidRDefault="00152471" w:rsidP="00FC14C9">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ინტერნეტ</w:t>
            </w:r>
            <w:proofErr w:type="spellEnd"/>
            <w:r w:rsidRPr="00F6184A">
              <w:rPr>
                <w:rFonts w:ascii="Sylfaen" w:eastAsia="Times New Roman" w:hAnsi="Sylfaen"/>
                <w:b/>
                <w:bCs/>
                <w:color w:val="000000"/>
              </w:rPr>
              <w:t xml:space="preserve"> </w:t>
            </w:r>
            <w:proofErr w:type="spellStart"/>
            <w:r w:rsidRPr="00F6184A">
              <w:rPr>
                <w:rFonts w:ascii="Sylfaen" w:eastAsia="Times New Roman" w:hAnsi="Sylfaen" w:cs="Sylfaen"/>
                <w:b/>
                <w:bCs/>
                <w:color w:val="000000"/>
              </w:rPr>
              <w:t>მომსახურება</w:t>
            </w:r>
            <w:proofErr w:type="spellEnd"/>
          </w:p>
        </w:tc>
        <w:tc>
          <w:tcPr>
            <w:tcW w:w="691" w:type="pct"/>
            <w:tcBorders>
              <w:top w:val="nil"/>
              <w:left w:val="nil"/>
              <w:bottom w:val="single" w:sz="4" w:space="0" w:color="auto"/>
              <w:right w:val="single" w:sz="4" w:space="0" w:color="auto"/>
            </w:tcBorders>
            <w:shd w:val="clear" w:color="auto" w:fill="auto"/>
            <w:vAlign w:val="center"/>
            <w:hideMark/>
          </w:tcPr>
          <w:p w:rsidR="00152471" w:rsidRPr="00F6184A" w:rsidRDefault="00152471" w:rsidP="00FC14C9">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აბონენტები</w:t>
            </w:r>
            <w:proofErr w:type="spellEnd"/>
          </w:p>
        </w:tc>
        <w:tc>
          <w:tcPr>
            <w:tcW w:w="693" w:type="pct"/>
            <w:tcBorders>
              <w:top w:val="nil"/>
              <w:left w:val="nil"/>
              <w:bottom w:val="single" w:sz="4" w:space="0" w:color="auto"/>
              <w:right w:val="single" w:sz="4" w:space="0" w:color="auto"/>
            </w:tcBorders>
            <w:shd w:val="clear" w:color="auto" w:fill="auto"/>
            <w:vAlign w:val="center"/>
            <w:hideMark/>
          </w:tcPr>
          <w:p w:rsidR="00152471" w:rsidRPr="00F6184A" w:rsidRDefault="00152471" w:rsidP="00FC14C9">
            <w:pPr>
              <w:spacing w:after="0" w:line="240" w:lineRule="auto"/>
              <w:jc w:val="center"/>
              <w:rPr>
                <w:rFonts w:ascii="Sylfaen" w:eastAsia="Times New Roman" w:hAnsi="Sylfaen"/>
                <w:b/>
                <w:bCs/>
                <w:color w:val="000000"/>
                <w:lang w:val="ka-GE"/>
              </w:rPr>
            </w:pPr>
            <w:proofErr w:type="spellStart"/>
            <w:r w:rsidRPr="00F6184A">
              <w:rPr>
                <w:rFonts w:ascii="Sylfaen" w:eastAsia="Times New Roman" w:hAnsi="Sylfaen" w:cs="Sylfaen"/>
                <w:b/>
                <w:bCs/>
                <w:color w:val="000000"/>
              </w:rPr>
              <w:t>შემოსავალი</w:t>
            </w:r>
            <w:proofErr w:type="spellEnd"/>
            <w:r w:rsidR="004B5A23" w:rsidRPr="00F6184A">
              <w:rPr>
                <w:rFonts w:ascii="Sylfaen" w:eastAsia="Times New Roman" w:hAnsi="Sylfaen" w:cs="Sylfaen"/>
                <w:b/>
                <w:bCs/>
                <w:color w:val="000000"/>
                <w:lang w:val="ka-GE"/>
              </w:rPr>
              <w:t>, ლარი</w:t>
            </w:r>
          </w:p>
        </w:tc>
        <w:tc>
          <w:tcPr>
            <w:tcW w:w="690" w:type="pct"/>
            <w:tcBorders>
              <w:top w:val="nil"/>
              <w:left w:val="nil"/>
              <w:bottom w:val="single" w:sz="4" w:space="0" w:color="auto"/>
              <w:right w:val="single" w:sz="4" w:space="0" w:color="auto"/>
            </w:tcBorders>
            <w:shd w:val="clear" w:color="auto" w:fill="auto"/>
            <w:vAlign w:val="center"/>
            <w:hideMark/>
          </w:tcPr>
          <w:p w:rsidR="00152471" w:rsidRPr="00F6184A" w:rsidRDefault="00152471" w:rsidP="00FC14C9">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აბონენტები</w:t>
            </w:r>
            <w:proofErr w:type="spellEnd"/>
          </w:p>
        </w:tc>
        <w:tc>
          <w:tcPr>
            <w:tcW w:w="694" w:type="pct"/>
            <w:tcBorders>
              <w:top w:val="nil"/>
              <w:left w:val="nil"/>
              <w:bottom w:val="single" w:sz="4" w:space="0" w:color="auto"/>
              <w:right w:val="single" w:sz="4" w:space="0" w:color="auto"/>
            </w:tcBorders>
            <w:shd w:val="clear" w:color="auto" w:fill="auto"/>
            <w:vAlign w:val="center"/>
            <w:hideMark/>
          </w:tcPr>
          <w:p w:rsidR="00152471" w:rsidRPr="00F6184A" w:rsidRDefault="00152471" w:rsidP="00FC14C9">
            <w:pPr>
              <w:spacing w:after="0" w:line="240" w:lineRule="auto"/>
              <w:jc w:val="center"/>
              <w:rPr>
                <w:rFonts w:ascii="Sylfaen" w:eastAsia="Times New Roman" w:hAnsi="Sylfaen"/>
                <w:b/>
                <w:bCs/>
                <w:color w:val="000000"/>
                <w:lang w:val="ka-GE"/>
              </w:rPr>
            </w:pPr>
            <w:proofErr w:type="spellStart"/>
            <w:r w:rsidRPr="00F6184A">
              <w:rPr>
                <w:rFonts w:ascii="Sylfaen" w:eastAsia="Times New Roman" w:hAnsi="Sylfaen" w:cs="Sylfaen"/>
                <w:b/>
                <w:bCs/>
                <w:color w:val="000000"/>
              </w:rPr>
              <w:t>შემოსავალი</w:t>
            </w:r>
            <w:proofErr w:type="spellEnd"/>
            <w:r w:rsidR="004B5A23" w:rsidRPr="00F6184A">
              <w:rPr>
                <w:rFonts w:ascii="Sylfaen" w:eastAsia="Times New Roman" w:hAnsi="Sylfaen" w:cs="Sylfaen"/>
                <w:b/>
                <w:bCs/>
                <w:color w:val="000000"/>
                <w:lang w:val="ka-GE"/>
              </w:rPr>
              <w:t>, ლარი</w:t>
            </w:r>
          </w:p>
        </w:tc>
        <w:tc>
          <w:tcPr>
            <w:tcW w:w="692" w:type="pct"/>
            <w:tcBorders>
              <w:top w:val="nil"/>
              <w:left w:val="nil"/>
              <w:bottom w:val="single" w:sz="4" w:space="0" w:color="auto"/>
              <w:right w:val="single" w:sz="4" w:space="0" w:color="auto"/>
            </w:tcBorders>
            <w:shd w:val="clear" w:color="auto" w:fill="auto"/>
            <w:vAlign w:val="center"/>
            <w:hideMark/>
          </w:tcPr>
          <w:p w:rsidR="00152471" w:rsidRPr="00F6184A" w:rsidRDefault="00152471" w:rsidP="00FC14C9">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აბონენტები</w:t>
            </w:r>
            <w:proofErr w:type="spellEnd"/>
          </w:p>
        </w:tc>
        <w:tc>
          <w:tcPr>
            <w:tcW w:w="686" w:type="pct"/>
            <w:tcBorders>
              <w:top w:val="nil"/>
              <w:left w:val="nil"/>
              <w:bottom w:val="single" w:sz="4" w:space="0" w:color="auto"/>
              <w:right w:val="single" w:sz="4" w:space="0" w:color="auto"/>
            </w:tcBorders>
            <w:shd w:val="clear" w:color="auto" w:fill="auto"/>
            <w:vAlign w:val="center"/>
            <w:hideMark/>
          </w:tcPr>
          <w:p w:rsidR="00152471" w:rsidRPr="00F6184A" w:rsidRDefault="00152471" w:rsidP="00FC14C9">
            <w:pPr>
              <w:spacing w:after="0" w:line="240" w:lineRule="auto"/>
              <w:jc w:val="center"/>
              <w:rPr>
                <w:rFonts w:ascii="Sylfaen" w:eastAsia="Times New Roman" w:hAnsi="Sylfaen"/>
                <w:b/>
                <w:bCs/>
                <w:color w:val="000000"/>
                <w:lang w:val="ka-GE"/>
              </w:rPr>
            </w:pPr>
            <w:proofErr w:type="spellStart"/>
            <w:r w:rsidRPr="00F6184A">
              <w:rPr>
                <w:rFonts w:ascii="Sylfaen" w:eastAsia="Times New Roman" w:hAnsi="Sylfaen" w:cs="Sylfaen"/>
                <w:b/>
                <w:bCs/>
                <w:color w:val="000000"/>
              </w:rPr>
              <w:t>შემოსავალი</w:t>
            </w:r>
            <w:proofErr w:type="spellEnd"/>
            <w:r w:rsidR="004B5A23" w:rsidRPr="00F6184A">
              <w:rPr>
                <w:rFonts w:ascii="Sylfaen" w:eastAsia="Times New Roman" w:hAnsi="Sylfaen" w:cs="Sylfaen"/>
                <w:b/>
                <w:bCs/>
                <w:color w:val="000000"/>
                <w:lang w:val="ka-GE"/>
              </w:rPr>
              <w:t>, ლარი</w:t>
            </w:r>
          </w:p>
        </w:tc>
      </w:tr>
      <w:tr w:rsidR="0047538A" w:rsidRPr="00F6184A" w:rsidTr="0006638D">
        <w:trPr>
          <w:trHeight w:val="139"/>
        </w:trPr>
        <w:tc>
          <w:tcPr>
            <w:tcW w:w="854" w:type="pct"/>
            <w:tcBorders>
              <w:top w:val="nil"/>
              <w:left w:val="single" w:sz="4" w:space="0" w:color="auto"/>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both"/>
              <w:rPr>
                <w:rFonts w:ascii="Sylfaen" w:eastAsia="Times New Roman" w:hAnsi="Sylfaen"/>
                <w:b/>
                <w:color w:val="000000"/>
              </w:rPr>
            </w:pPr>
            <w:proofErr w:type="spellStart"/>
            <w:r w:rsidRPr="00F6184A">
              <w:rPr>
                <w:rFonts w:ascii="Sylfaen" w:eastAsia="Times New Roman" w:hAnsi="Sylfaen" w:cs="Sylfaen"/>
                <w:b/>
                <w:color w:val="000000"/>
              </w:rPr>
              <w:t>ჯეოსელი</w:t>
            </w:r>
            <w:proofErr w:type="spellEnd"/>
          </w:p>
        </w:tc>
        <w:tc>
          <w:tcPr>
            <w:tcW w:w="691"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717</w:t>
            </w:r>
          </w:p>
        </w:tc>
        <w:tc>
          <w:tcPr>
            <w:tcW w:w="693"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14,517</w:t>
            </w:r>
          </w:p>
        </w:tc>
        <w:tc>
          <w:tcPr>
            <w:tcW w:w="690"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820</w:t>
            </w:r>
          </w:p>
        </w:tc>
        <w:tc>
          <w:tcPr>
            <w:tcW w:w="694"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10,536</w:t>
            </w:r>
          </w:p>
        </w:tc>
        <w:tc>
          <w:tcPr>
            <w:tcW w:w="692"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911</w:t>
            </w:r>
          </w:p>
        </w:tc>
        <w:tc>
          <w:tcPr>
            <w:tcW w:w="686" w:type="pct"/>
            <w:tcBorders>
              <w:top w:val="nil"/>
              <w:left w:val="nil"/>
              <w:bottom w:val="single" w:sz="4" w:space="0" w:color="auto"/>
              <w:right w:val="single" w:sz="4" w:space="0" w:color="auto"/>
            </w:tcBorders>
            <w:shd w:val="clear" w:color="auto" w:fill="auto"/>
            <w:noWrap/>
            <w:vAlign w:val="center"/>
            <w:hideMark/>
          </w:tcPr>
          <w:p w:rsidR="00152471" w:rsidRPr="00F6184A" w:rsidRDefault="00810C23"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34,091</w:t>
            </w:r>
          </w:p>
        </w:tc>
      </w:tr>
      <w:tr w:rsidR="0047538A" w:rsidRPr="00F6184A" w:rsidTr="0006638D">
        <w:trPr>
          <w:trHeight w:val="139"/>
        </w:trPr>
        <w:tc>
          <w:tcPr>
            <w:tcW w:w="854" w:type="pct"/>
            <w:tcBorders>
              <w:top w:val="nil"/>
              <w:left w:val="single" w:sz="4" w:space="0" w:color="auto"/>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both"/>
              <w:rPr>
                <w:rFonts w:ascii="Sylfaen" w:eastAsia="Times New Roman" w:hAnsi="Sylfaen"/>
                <w:b/>
                <w:color w:val="000000"/>
              </w:rPr>
            </w:pPr>
            <w:proofErr w:type="spellStart"/>
            <w:r w:rsidRPr="00F6184A">
              <w:rPr>
                <w:rFonts w:ascii="Sylfaen" w:eastAsia="Times New Roman" w:hAnsi="Sylfaen" w:cs="Sylfaen"/>
                <w:b/>
                <w:color w:val="000000"/>
              </w:rPr>
              <w:t>მაგთიკომი</w:t>
            </w:r>
            <w:proofErr w:type="spellEnd"/>
          </w:p>
        </w:tc>
        <w:tc>
          <w:tcPr>
            <w:tcW w:w="691"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615</w:t>
            </w:r>
          </w:p>
        </w:tc>
        <w:tc>
          <w:tcPr>
            <w:tcW w:w="693"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17,068</w:t>
            </w:r>
          </w:p>
        </w:tc>
        <w:tc>
          <w:tcPr>
            <w:tcW w:w="690"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751</w:t>
            </w:r>
          </w:p>
        </w:tc>
        <w:tc>
          <w:tcPr>
            <w:tcW w:w="694"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29,769</w:t>
            </w:r>
          </w:p>
        </w:tc>
        <w:tc>
          <w:tcPr>
            <w:tcW w:w="692"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804</w:t>
            </w:r>
          </w:p>
        </w:tc>
        <w:tc>
          <w:tcPr>
            <w:tcW w:w="686"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42,510</w:t>
            </w:r>
          </w:p>
        </w:tc>
      </w:tr>
      <w:tr w:rsidR="0047538A" w:rsidRPr="00F6184A" w:rsidTr="0006638D">
        <w:trPr>
          <w:trHeight w:val="139"/>
        </w:trPr>
        <w:tc>
          <w:tcPr>
            <w:tcW w:w="854" w:type="pct"/>
            <w:tcBorders>
              <w:top w:val="nil"/>
              <w:left w:val="single" w:sz="4" w:space="0" w:color="auto"/>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both"/>
              <w:rPr>
                <w:rFonts w:ascii="Sylfaen" w:eastAsia="Times New Roman" w:hAnsi="Sylfaen"/>
                <w:b/>
                <w:color w:val="000000"/>
              </w:rPr>
            </w:pPr>
            <w:proofErr w:type="spellStart"/>
            <w:r w:rsidRPr="00F6184A">
              <w:rPr>
                <w:rFonts w:ascii="Sylfaen" w:eastAsia="Times New Roman" w:hAnsi="Sylfaen" w:cs="Sylfaen"/>
                <w:b/>
                <w:color w:val="000000"/>
              </w:rPr>
              <w:t>ვიონი</w:t>
            </w:r>
            <w:proofErr w:type="spellEnd"/>
            <w:r w:rsidRPr="00F6184A">
              <w:rPr>
                <w:rFonts w:ascii="Sylfaen" w:eastAsia="Times New Roman" w:hAnsi="Sylfaen"/>
                <w:b/>
                <w:color w:val="000000"/>
              </w:rPr>
              <w:t xml:space="preserve"> </w:t>
            </w:r>
            <w:proofErr w:type="spellStart"/>
            <w:r w:rsidRPr="00F6184A">
              <w:rPr>
                <w:rFonts w:ascii="Sylfaen" w:eastAsia="Times New Roman" w:hAnsi="Sylfaen" w:cs="Sylfaen"/>
                <w:b/>
                <w:color w:val="000000"/>
              </w:rPr>
              <w:t>საქართველო</w:t>
            </w:r>
            <w:proofErr w:type="spellEnd"/>
          </w:p>
        </w:tc>
        <w:tc>
          <w:tcPr>
            <w:tcW w:w="691"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282</w:t>
            </w:r>
          </w:p>
        </w:tc>
        <w:tc>
          <w:tcPr>
            <w:tcW w:w="693"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3,163</w:t>
            </w:r>
          </w:p>
        </w:tc>
        <w:tc>
          <w:tcPr>
            <w:tcW w:w="690"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352</w:t>
            </w:r>
          </w:p>
        </w:tc>
        <w:tc>
          <w:tcPr>
            <w:tcW w:w="694"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4,321</w:t>
            </w:r>
          </w:p>
        </w:tc>
        <w:tc>
          <w:tcPr>
            <w:tcW w:w="692"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513</w:t>
            </w:r>
          </w:p>
        </w:tc>
        <w:tc>
          <w:tcPr>
            <w:tcW w:w="686"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10,229</w:t>
            </w:r>
          </w:p>
        </w:tc>
      </w:tr>
      <w:tr w:rsidR="0047538A" w:rsidRPr="00F6184A" w:rsidTr="0006638D">
        <w:trPr>
          <w:trHeight w:val="139"/>
        </w:trPr>
        <w:tc>
          <w:tcPr>
            <w:tcW w:w="854" w:type="pct"/>
            <w:tcBorders>
              <w:top w:val="nil"/>
              <w:left w:val="single" w:sz="4" w:space="0" w:color="auto"/>
              <w:bottom w:val="nil"/>
              <w:right w:val="single" w:sz="4" w:space="0" w:color="auto"/>
            </w:tcBorders>
            <w:shd w:val="clear" w:color="auto" w:fill="auto"/>
            <w:noWrap/>
            <w:vAlign w:val="center"/>
            <w:hideMark/>
          </w:tcPr>
          <w:p w:rsidR="00152471" w:rsidRPr="00F6184A" w:rsidRDefault="00152471" w:rsidP="00FC14C9">
            <w:pPr>
              <w:spacing w:after="0" w:line="240" w:lineRule="auto"/>
              <w:jc w:val="both"/>
              <w:rPr>
                <w:rFonts w:ascii="Sylfaen" w:eastAsia="Times New Roman" w:hAnsi="Sylfaen"/>
                <w:b/>
                <w:color w:val="000000"/>
              </w:rPr>
            </w:pPr>
            <w:proofErr w:type="spellStart"/>
            <w:r w:rsidRPr="00F6184A">
              <w:rPr>
                <w:rFonts w:ascii="Sylfaen" w:eastAsia="Times New Roman" w:hAnsi="Sylfaen" w:cs="Sylfaen"/>
                <w:b/>
                <w:color w:val="000000"/>
              </w:rPr>
              <w:t>სულ</w:t>
            </w:r>
            <w:proofErr w:type="spellEnd"/>
          </w:p>
        </w:tc>
        <w:tc>
          <w:tcPr>
            <w:tcW w:w="691" w:type="pct"/>
            <w:tcBorders>
              <w:top w:val="nil"/>
              <w:left w:val="nil"/>
              <w:bottom w:val="nil"/>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b/>
                <w:color w:val="000000"/>
              </w:rPr>
            </w:pPr>
            <w:r w:rsidRPr="00F6184A">
              <w:rPr>
                <w:rFonts w:ascii="Sylfaen" w:eastAsia="Times New Roman" w:hAnsi="Sylfaen"/>
                <w:b/>
                <w:color w:val="000000"/>
              </w:rPr>
              <w:t>1,614</w:t>
            </w:r>
          </w:p>
        </w:tc>
        <w:tc>
          <w:tcPr>
            <w:tcW w:w="693" w:type="pct"/>
            <w:tcBorders>
              <w:top w:val="nil"/>
              <w:left w:val="nil"/>
              <w:bottom w:val="nil"/>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b/>
                <w:color w:val="000000"/>
              </w:rPr>
            </w:pPr>
            <w:r w:rsidRPr="00F6184A">
              <w:rPr>
                <w:rFonts w:ascii="Sylfaen" w:eastAsia="Times New Roman" w:hAnsi="Sylfaen"/>
                <w:b/>
                <w:color w:val="000000"/>
              </w:rPr>
              <w:t>34,758</w:t>
            </w:r>
          </w:p>
        </w:tc>
        <w:tc>
          <w:tcPr>
            <w:tcW w:w="690" w:type="pct"/>
            <w:tcBorders>
              <w:top w:val="nil"/>
              <w:left w:val="nil"/>
              <w:bottom w:val="nil"/>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b/>
                <w:color w:val="000000"/>
              </w:rPr>
            </w:pPr>
            <w:r w:rsidRPr="00F6184A">
              <w:rPr>
                <w:rFonts w:ascii="Sylfaen" w:eastAsia="Times New Roman" w:hAnsi="Sylfaen"/>
                <w:b/>
                <w:color w:val="000000"/>
              </w:rPr>
              <w:t>1,923</w:t>
            </w:r>
          </w:p>
        </w:tc>
        <w:tc>
          <w:tcPr>
            <w:tcW w:w="694" w:type="pct"/>
            <w:tcBorders>
              <w:top w:val="nil"/>
              <w:left w:val="nil"/>
              <w:bottom w:val="nil"/>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b/>
                <w:color w:val="000000"/>
              </w:rPr>
            </w:pPr>
            <w:r w:rsidRPr="00F6184A">
              <w:rPr>
                <w:rFonts w:ascii="Sylfaen" w:eastAsia="Times New Roman" w:hAnsi="Sylfaen"/>
                <w:b/>
                <w:color w:val="000000"/>
              </w:rPr>
              <w:t>44,631</w:t>
            </w:r>
          </w:p>
        </w:tc>
        <w:tc>
          <w:tcPr>
            <w:tcW w:w="692" w:type="pct"/>
            <w:tcBorders>
              <w:top w:val="nil"/>
              <w:left w:val="nil"/>
              <w:bottom w:val="nil"/>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b/>
                <w:color w:val="000000"/>
              </w:rPr>
            </w:pPr>
            <w:r w:rsidRPr="00F6184A">
              <w:rPr>
                <w:rFonts w:ascii="Sylfaen" w:eastAsia="Times New Roman" w:hAnsi="Sylfaen"/>
                <w:b/>
                <w:color w:val="000000"/>
              </w:rPr>
              <w:t>2,228</w:t>
            </w:r>
          </w:p>
        </w:tc>
        <w:tc>
          <w:tcPr>
            <w:tcW w:w="686" w:type="pct"/>
            <w:tcBorders>
              <w:top w:val="nil"/>
              <w:left w:val="nil"/>
              <w:bottom w:val="nil"/>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b/>
                <w:color w:val="000000"/>
              </w:rPr>
            </w:pPr>
            <w:r w:rsidRPr="00F6184A">
              <w:rPr>
                <w:rFonts w:ascii="Sylfaen" w:eastAsia="Times New Roman" w:hAnsi="Sylfaen"/>
                <w:b/>
                <w:color w:val="000000"/>
              </w:rPr>
              <w:t>68,851</w:t>
            </w:r>
          </w:p>
        </w:tc>
      </w:tr>
      <w:tr w:rsidR="0047538A" w:rsidRPr="00F6184A" w:rsidTr="0006638D">
        <w:trPr>
          <w:trHeight w:val="139"/>
        </w:trPr>
        <w:tc>
          <w:tcPr>
            <w:tcW w:w="854" w:type="pct"/>
            <w:tcBorders>
              <w:top w:val="nil"/>
              <w:left w:val="single" w:sz="4" w:space="0" w:color="auto"/>
              <w:bottom w:val="single" w:sz="4" w:space="0" w:color="auto"/>
              <w:right w:val="single" w:sz="4" w:space="0" w:color="auto"/>
            </w:tcBorders>
            <w:shd w:val="clear" w:color="auto" w:fill="auto"/>
            <w:noWrap/>
            <w:vAlign w:val="center"/>
          </w:tcPr>
          <w:p w:rsidR="00152471" w:rsidRPr="00F6184A" w:rsidRDefault="00152471" w:rsidP="00FC14C9">
            <w:pPr>
              <w:spacing w:after="0" w:line="240" w:lineRule="auto"/>
              <w:jc w:val="both"/>
              <w:rPr>
                <w:rFonts w:ascii="Sylfaen" w:eastAsia="Times New Roman" w:hAnsi="Sylfaen" w:cs="Sylfaen"/>
                <w:b/>
                <w:color w:val="000000"/>
              </w:rPr>
            </w:pPr>
          </w:p>
        </w:tc>
        <w:tc>
          <w:tcPr>
            <w:tcW w:w="691" w:type="pct"/>
            <w:tcBorders>
              <w:top w:val="nil"/>
              <w:left w:val="nil"/>
              <w:bottom w:val="single" w:sz="4" w:space="0" w:color="auto"/>
              <w:right w:val="single" w:sz="4" w:space="0" w:color="auto"/>
            </w:tcBorders>
            <w:shd w:val="clear" w:color="auto" w:fill="auto"/>
            <w:noWrap/>
            <w:vAlign w:val="center"/>
          </w:tcPr>
          <w:p w:rsidR="00152471" w:rsidRPr="00F6184A" w:rsidRDefault="00152471" w:rsidP="00FC14C9">
            <w:pPr>
              <w:spacing w:after="0" w:line="240" w:lineRule="auto"/>
              <w:jc w:val="center"/>
              <w:rPr>
                <w:rFonts w:ascii="Sylfaen" w:eastAsia="Times New Roman" w:hAnsi="Sylfaen"/>
                <w:b/>
                <w:color w:val="000000"/>
              </w:rPr>
            </w:pPr>
          </w:p>
        </w:tc>
        <w:tc>
          <w:tcPr>
            <w:tcW w:w="693" w:type="pct"/>
            <w:tcBorders>
              <w:top w:val="nil"/>
              <w:left w:val="nil"/>
              <w:bottom w:val="single" w:sz="4" w:space="0" w:color="auto"/>
              <w:right w:val="single" w:sz="4" w:space="0" w:color="auto"/>
            </w:tcBorders>
            <w:shd w:val="clear" w:color="auto" w:fill="auto"/>
            <w:noWrap/>
            <w:vAlign w:val="center"/>
          </w:tcPr>
          <w:p w:rsidR="00152471" w:rsidRPr="00F6184A" w:rsidRDefault="00152471" w:rsidP="00FC14C9">
            <w:pPr>
              <w:spacing w:after="0" w:line="240" w:lineRule="auto"/>
              <w:jc w:val="center"/>
              <w:rPr>
                <w:rFonts w:ascii="Sylfaen" w:eastAsia="Times New Roman" w:hAnsi="Sylfaen"/>
                <w:b/>
                <w:color w:val="000000"/>
              </w:rPr>
            </w:pPr>
          </w:p>
        </w:tc>
        <w:tc>
          <w:tcPr>
            <w:tcW w:w="690" w:type="pct"/>
            <w:tcBorders>
              <w:top w:val="nil"/>
              <w:left w:val="nil"/>
              <w:bottom w:val="single" w:sz="4" w:space="0" w:color="auto"/>
              <w:right w:val="single" w:sz="4" w:space="0" w:color="auto"/>
            </w:tcBorders>
            <w:shd w:val="clear" w:color="auto" w:fill="auto"/>
            <w:noWrap/>
            <w:vAlign w:val="center"/>
          </w:tcPr>
          <w:p w:rsidR="00152471" w:rsidRPr="00F6184A" w:rsidRDefault="00152471" w:rsidP="00FC14C9">
            <w:pPr>
              <w:spacing w:after="0" w:line="240" w:lineRule="auto"/>
              <w:jc w:val="center"/>
              <w:rPr>
                <w:rFonts w:ascii="Sylfaen" w:eastAsia="Times New Roman" w:hAnsi="Sylfaen"/>
                <w:b/>
                <w:color w:val="000000"/>
              </w:rPr>
            </w:pPr>
          </w:p>
        </w:tc>
        <w:tc>
          <w:tcPr>
            <w:tcW w:w="694" w:type="pct"/>
            <w:tcBorders>
              <w:top w:val="nil"/>
              <w:left w:val="nil"/>
              <w:bottom w:val="single" w:sz="4" w:space="0" w:color="auto"/>
              <w:right w:val="single" w:sz="4" w:space="0" w:color="auto"/>
            </w:tcBorders>
            <w:shd w:val="clear" w:color="auto" w:fill="auto"/>
            <w:noWrap/>
            <w:vAlign w:val="center"/>
          </w:tcPr>
          <w:p w:rsidR="00152471" w:rsidRPr="00F6184A" w:rsidRDefault="00152471" w:rsidP="00FC14C9">
            <w:pPr>
              <w:spacing w:after="0" w:line="240" w:lineRule="auto"/>
              <w:jc w:val="center"/>
              <w:rPr>
                <w:rFonts w:ascii="Sylfaen" w:eastAsia="Times New Roman" w:hAnsi="Sylfaen"/>
                <w:b/>
                <w:color w:val="000000"/>
              </w:rPr>
            </w:pPr>
          </w:p>
        </w:tc>
        <w:tc>
          <w:tcPr>
            <w:tcW w:w="692" w:type="pct"/>
            <w:tcBorders>
              <w:top w:val="nil"/>
              <w:left w:val="nil"/>
              <w:bottom w:val="single" w:sz="4" w:space="0" w:color="auto"/>
              <w:right w:val="single" w:sz="4" w:space="0" w:color="auto"/>
            </w:tcBorders>
            <w:shd w:val="clear" w:color="auto" w:fill="auto"/>
            <w:noWrap/>
            <w:vAlign w:val="center"/>
          </w:tcPr>
          <w:p w:rsidR="00152471" w:rsidRPr="00F6184A" w:rsidRDefault="00152471" w:rsidP="00FC14C9">
            <w:pPr>
              <w:spacing w:after="0" w:line="240" w:lineRule="auto"/>
              <w:jc w:val="center"/>
              <w:rPr>
                <w:rFonts w:ascii="Sylfaen" w:eastAsia="Times New Roman" w:hAnsi="Sylfaen"/>
                <w:b/>
                <w:color w:val="000000"/>
              </w:rPr>
            </w:pPr>
          </w:p>
        </w:tc>
        <w:tc>
          <w:tcPr>
            <w:tcW w:w="686" w:type="pct"/>
            <w:tcBorders>
              <w:top w:val="nil"/>
              <w:left w:val="nil"/>
              <w:bottom w:val="single" w:sz="4" w:space="0" w:color="auto"/>
              <w:right w:val="single" w:sz="4" w:space="0" w:color="auto"/>
            </w:tcBorders>
            <w:shd w:val="clear" w:color="auto" w:fill="auto"/>
            <w:noWrap/>
            <w:vAlign w:val="center"/>
          </w:tcPr>
          <w:p w:rsidR="00152471" w:rsidRPr="00F6184A" w:rsidRDefault="00152471" w:rsidP="00FC14C9">
            <w:pPr>
              <w:spacing w:after="0" w:line="240" w:lineRule="auto"/>
              <w:jc w:val="center"/>
              <w:rPr>
                <w:rFonts w:ascii="Sylfaen" w:eastAsia="Times New Roman" w:hAnsi="Sylfaen"/>
                <w:b/>
                <w:color w:val="000000"/>
              </w:rPr>
            </w:pPr>
          </w:p>
        </w:tc>
      </w:tr>
    </w:tbl>
    <w:p w:rsidR="00152471" w:rsidRPr="00F6184A" w:rsidRDefault="00152471" w:rsidP="007E3E29">
      <w:pPr>
        <w:spacing w:after="0" w:line="240" w:lineRule="auto"/>
        <w:jc w:val="both"/>
        <w:rPr>
          <w:rFonts w:ascii="Sylfaen" w:eastAsia="Times New Roman" w:hAnsi="Sylfaen" w:cs="Sylfaen"/>
          <w:color w:val="FF0000"/>
          <w:lang w:val="ka-GE"/>
        </w:rPr>
      </w:pPr>
    </w:p>
    <w:p w:rsidR="00AC168C" w:rsidRPr="00F6184A" w:rsidRDefault="00AC168C" w:rsidP="00306349">
      <w:pPr>
        <w:spacing w:after="0" w:line="240" w:lineRule="auto"/>
        <w:jc w:val="both"/>
        <w:rPr>
          <w:rFonts w:ascii="Sylfaen" w:eastAsia="Times New Roman" w:hAnsi="Sylfaen" w:cs="Sylfaen"/>
          <w:bCs/>
          <w:color w:val="000000"/>
          <w:lang w:val="ka-GE"/>
        </w:rPr>
      </w:pPr>
    </w:p>
    <w:p w:rsidR="001434B0" w:rsidRPr="00F6184A" w:rsidRDefault="001434B0" w:rsidP="001434B0">
      <w:pPr>
        <w:pStyle w:val="ListParagraph"/>
        <w:spacing w:after="0" w:line="240" w:lineRule="auto"/>
        <w:ind w:left="0"/>
        <w:jc w:val="both"/>
        <w:rPr>
          <w:rFonts w:ascii="Sylfaen" w:eastAsia="Times New Roman" w:hAnsi="Sylfaen" w:cs="Sylfaen"/>
          <w:lang w:val="ka-GE"/>
        </w:rPr>
      </w:pPr>
    </w:p>
    <w:p w:rsidR="00BD010F" w:rsidRPr="00F6184A" w:rsidRDefault="00822D04" w:rsidP="00855420">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t xml:space="preserve">საქართველოში </w:t>
      </w:r>
      <w:r w:rsidR="00BD010F" w:rsidRPr="00F6184A">
        <w:rPr>
          <w:rFonts w:ascii="Sylfaen" w:eastAsia="Times New Roman" w:hAnsi="Sylfaen" w:cs="Sylfaen"/>
          <w:lang w:val="ka-GE"/>
        </w:rPr>
        <w:t>LTE</w:t>
      </w:r>
      <w:r w:rsidR="00BD010F" w:rsidRPr="00F6184A">
        <w:rPr>
          <w:rFonts w:ascii="Sylfaen" w:eastAsia="Times New Roman" w:hAnsi="Sylfaen" w:cs="Sylfaen"/>
          <w:lang w:val="ru-RU"/>
        </w:rPr>
        <w:t xml:space="preserve"> </w:t>
      </w:r>
      <w:r w:rsidR="00BD010F" w:rsidRPr="00F6184A">
        <w:rPr>
          <w:rFonts w:ascii="Sylfaen" w:eastAsia="Times New Roman" w:hAnsi="Sylfaen" w:cs="Sylfaen"/>
          <w:lang w:val="ka-GE"/>
        </w:rPr>
        <w:t>ტექნოლოგიების დანერგვის შემდეგ ბაზრის ამ სეგმენტზე</w:t>
      </w:r>
      <w:r w:rsidRPr="00F6184A">
        <w:rPr>
          <w:rFonts w:ascii="Sylfaen" w:eastAsia="Times New Roman" w:hAnsi="Sylfaen" w:cs="Sylfaen"/>
          <w:lang w:val="ka-GE"/>
        </w:rPr>
        <w:t xml:space="preserve"> ყოველწლიურად </w:t>
      </w:r>
      <w:r w:rsidR="00BD010F" w:rsidRPr="00F6184A">
        <w:rPr>
          <w:rFonts w:ascii="Sylfaen" w:eastAsia="Times New Roman" w:hAnsi="Sylfaen" w:cs="Sylfaen"/>
          <w:lang w:val="ka-GE"/>
        </w:rPr>
        <w:t>იზრდება აბონენტების რაოდ</w:t>
      </w:r>
      <w:r w:rsidRPr="00F6184A">
        <w:rPr>
          <w:rFonts w:ascii="Sylfaen" w:eastAsia="Times New Roman" w:hAnsi="Sylfaen" w:cs="Sylfaen"/>
          <w:lang w:val="ka-GE"/>
        </w:rPr>
        <w:t>ენობა  და შემოსავლები მოცულობაც</w:t>
      </w:r>
      <w:r w:rsidR="00BD010F" w:rsidRPr="00F6184A">
        <w:rPr>
          <w:rFonts w:ascii="Sylfaen" w:eastAsia="Times New Roman" w:hAnsi="Sylfaen" w:cs="Sylfaen"/>
          <w:lang w:val="ka-GE"/>
        </w:rPr>
        <w:t xml:space="preserve">.  </w:t>
      </w:r>
    </w:p>
    <w:p w:rsidR="00BD010F" w:rsidRPr="00F6184A" w:rsidRDefault="00BD010F" w:rsidP="00855420">
      <w:pPr>
        <w:pStyle w:val="ListParagraph"/>
        <w:spacing w:after="0" w:line="240" w:lineRule="auto"/>
        <w:ind w:left="0" w:right="828"/>
        <w:jc w:val="both"/>
        <w:rPr>
          <w:rFonts w:ascii="Sylfaen" w:eastAsia="Times New Roman" w:hAnsi="Sylfaen" w:cs="Sylfaen"/>
          <w:lang w:val="ka-GE"/>
        </w:rPr>
      </w:pPr>
    </w:p>
    <w:p w:rsidR="001434B0" w:rsidRPr="00F6184A" w:rsidRDefault="009E3CC2" w:rsidP="00855420">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ბაზრის შესაბამის სეგმენტზე </w:t>
      </w:r>
      <w:r w:rsidR="001434B0" w:rsidRPr="00F6184A">
        <w:rPr>
          <w:rFonts w:ascii="Sylfaen" w:eastAsia="Times New Roman" w:hAnsi="Sylfaen" w:cs="Sylfaen"/>
          <w:bCs/>
          <w:color w:val="000000"/>
          <w:lang w:val="ka-GE"/>
        </w:rPr>
        <w:t xml:space="preserve">აბონენტების </w:t>
      </w:r>
      <w:r w:rsidRPr="00F6184A">
        <w:rPr>
          <w:rFonts w:ascii="Sylfaen" w:eastAsia="Times New Roman" w:hAnsi="Sylfaen" w:cs="Sylfaen"/>
          <w:bCs/>
          <w:color w:val="000000"/>
          <w:lang w:val="ka-GE"/>
        </w:rPr>
        <w:t xml:space="preserve">რაოდენობის </w:t>
      </w:r>
      <w:r w:rsidR="001434B0" w:rsidRPr="00F6184A">
        <w:rPr>
          <w:rFonts w:ascii="Sylfaen" w:eastAsia="Times New Roman" w:hAnsi="Sylfaen" w:cs="Sylfaen"/>
          <w:bCs/>
          <w:color w:val="000000"/>
          <w:lang w:val="ka-GE"/>
        </w:rPr>
        <w:t>ხვედრითი წილები</w:t>
      </w:r>
      <w:r w:rsidRPr="00F6184A">
        <w:rPr>
          <w:rFonts w:ascii="Sylfaen" w:eastAsia="Times New Roman" w:hAnsi="Sylfaen" w:cs="Sylfaen"/>
          <w:bCs/>
          <w:color w:val="000000"/>
          <w:lang w:val="ka-GE"/>
        </w:rPr>
        <w:t xml:space="preserve"> </w:t>
      </w:r>
      <w:r w:rsidR="001434B0" w:rsidRPr="00F6184A">
        <w:rPr>
          <w:rFonts w:ascii="Sylfaen" w:eastAsia="Times New Roman" w:hAnsi="Sylfaen" w:cs="Sylfaen"/>
          <w:bCs/>
          <w:color w:val="000000"/>
          <w:lang w:val="ka-GE"/>
        </w:rPr>
        <w:t xml:space="preserve">2017 წლის 31 დეკემბრის მდგომარეობით </w:t>
      </w:r>
    </w:p>
    <w:p w:rsidR="00822D04" w:rsidRPr="00F6184A" w:rsidRDefault="00822D04" w:rsidP="00855420">
      <w:pPr>
        <w:spacing w:after="0" w:line="240" w:lineRule="auto"/>
        <w:ind w:right="828"/>
        <w:jc w:val="both"/>
        <w:rPr>
          <w:rFonts w:ascii="Sylfaen" w:eastAsia="Times New Roman" w:hAnsi="Sylfaen" w:cs="Sylfaen"/>
          <w:bCs/>
          <w:color w:val="000000"/>
          <w:lang w:val="ka-GE"/>
        </w:rPr>
      </w:pPr>
    </w:p>
    <w:p w:rsidR="00E8307B" w:rsidRDefault="00E8307B" w:rsidP="00855420">
      <w:pPr>
        <w:pStyle w:val="ListParagraph"/>
        <w:spacing w:after="0" w:line="240" w:lineRule="auto"/>
        <w:ind w:left="0" w:right="828"/>
        <w:jc w:val="right"/>
        <w:rPr>
          <w:rFonts w:ascii="Sylfaen" w:eastAsia="Times New Roman" w:hAnsi="Sylfaen" w:cs="Sylfaen"/>
          <w:lang w:val="ka-GE"/>
        </w:rPr>
      </w:pPr>
    </w:p>
    <w:p w:rsidR="00E8307B" w:rsidRDefault="00E8307B" w:rsidP="00855420">
      <w:pPr>
        <w:pStyle w:val="ListParagraph"/>
        <w:spacing w:after="0" w:line="240" w:lineRule="auto"/>
        <w:ind w:left="0" w:right="828"/>
        <w:jc w:val="right"/>
        <w:rPr>
          <w:rFonts w:ascii="Sylfaen" w:eastAsia="Times New Roman" w:hAnsi="Sylfaen" w:cs="Sylfaen"/>
          <w:lang w:val="ka-GE"/>
        </w:rPr>
      </w:pPr>
    </w:p>
    <w:p w:rsidR="0089121B" w:rsidRDefault="0089121B" w:rsidP="00855420">
      <w:pPr>
        <w:pStyle w:val="ListParagraph"/>
        <w:spacing w:after="0" w:line="240" w:lineRule="auto"/>
        <w:ind w:left="0" w:right="828"/>
        <w:jc w:val="right"/>
        <w:rPr>
          <w:rFonts w:ascii="Sylfaen" w:eastAsia="Times New Roman" w:hAnsi="Sylfaen" w:cs="Sylfaen"/>
          <w:lang w:val="ka-GE"/>
        </w:rPr>
      </w:pPr>
    </w:p>
    <w:p w:rsidR="0089121B" w:rsidRDefault="0089121B" w:rsidP="00855420">
      <w:pPr>
        <w:pStyle w:val="ListParagraph"/>
        <w:spacing w:after="0" w:line="240" w:lineRule="auto"/>
        <w:ind w:left="0" w:right="828"/>
        <w:jc w:val="right"/>
        <w:rPr>
          <w:rFonts w:ascii="Sylfaen" w:eastAsia="Times New Roman" w:hAnsi="Sylfaen" w:cs="Sylfaen"/>
          <w:lang w:val="ka-GE"/>
        </w:rPr>
      </w:pPr>
    </w:p>
    <w:p w:rsidR="00E8307B" w:rsidRDefault="00E8307B" w:rsidP="00855420">
      <w:pPr>
        <w:pStyle w:val="ListParagraph"/>
        <w:spacing w:after="0" w:line="240" w:lineRule="auto"/>
        <w:ind w:left="0" w:right="828"/>
        <w:jc w:val="right"/>
        <w:rPr>
          <w:rFonts w:ascii="Sylfaen" w:eastAsia="Times New Roman" w:hAnsi="Sylfaen" w:cs="Sylfaen"/>
          <w:lang w:val="ka-GE"/>
        </w:rPr>
      </w:pPr>
    </w:p>
    <w:p w:rsidR="00E8307B" w:rsidRDefault="00E8307B" w:rsidP="00855420">
      <w:pPr>
        <w:pStyle w:val="ListParagraph"/>
        <w:spacing w:after="0" w:line="240" w:lineRule="auto"/>
        <w:ind w:left="0" w:right="828"/>
        <w:jc w:val="right"/>
        <w:rPr>
          <w:rFonts w:ascii="Sylfaen" w:eastAsia="Times New Roman" w:hAnsi="Sylfaen" w:cs="Sylfaen"/>
          <w:lang w:val="ka-GE"/>
        </w:rPr>
      </w:pPr>
    </w:p>
    <w:p w:rsidR="00E8307B" w:rsidRDefault="00E8307B" w:rsidP="00855420">
      <w:pPr>
        <w:pStyle w:val="ListParagraph"/>
        <w:spacing w:after="0" w:line="240" w:lineRule="auto"/>
        <w:ind w:left="0" w:right="828"/>
        <w:jc w:val="right"/>
        <w:rPr>
          <w:rFonts w:ascii="Sylfaen" w:eastAsia="Times New Roman" w:hAnsi="Sylfaen" w:cs="Sylfaen"/>
          <w:lang w:val="ka-GE"/>
        </w:rPr>
      </w:pPr>
    </w:p>
    <w:p w:rsidR="00822D04" w:rsidRPr="00F6184A" w:rsidRDefault="00822D04" w:rsidP="00855420">
      <w:pPr>
        <w:pStyle w:val="ListParagraph"/>
        <w:spacing w:after="0" w:line="240" w:lineRule="auto"/>
        <w:ind w:left="0" w:right="828"/>
        <w:jc w:val="right"/>
        <w:rPr>
          <w:rFonts w:ascii="Sylfaen" w:eastAsia="Times New Roman" w:hAnsi="Sylfaen" w:cs="Sylfaen"/>
          <w:lang w:val="ka-GE"/>
        </w:rPr>
        <w:sectPr w:rsidR="00822D04"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lastRenderedPageBreak/>
        <w:t>გრაფიკი N1</w:t>
      </w:r>
      <w:r w:rsidR="00267B41" w:rsidRPr="00F6184A">
        <w:rPr>
          <w:rFonts w:ascii="Sylfaen" w:eastAsia="Times New Roman" w:hAnsi="Sylfaen" w:cs="Sylfaen"/>
          <w:lang w:val="ka-GE"/>
        </w:rPr>
        <w:t>9</w:t>
      </w:r>
    </w:p>
    <w:p w:rsidR="00822D04" w:rsidRPr="00F6184A" w:rsidRDefault="00822D04" w:rsidP="00855420">
      <w:pPr>
        <w:spacing w:after="0" w:line="240" w:lineRule="auto"/>
        <w:ind w:right="828"/>
        <w:jc w:val="both"/>
        <w:rPr>
          <w:rFonts w:ascii="Sylfaen" w:eastAsia="Times New Roman" w:hAnsi="Sylfaen" w:cs="Sylfaen"/>
          <w:bCs/>
          <w:color w:val="000000"/>
          <w:lang w:val="ka-GE"/>
        </w:rPr>
      </w:pPr>
    </w:p>
    <w:p w:rsidR="001434B0" w:rsidRPr="00F6184A" w:rsidRDefault="001434B0" w:rsidP="00855420">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                                            </w:t>
      </w:r>
      <w:r w:rsidRPr="00F6184A">
        <w:rPr>
          <w:rFonts w:ascii="Sylfaen" w:hAnsi="Sylfaen"/>
          <w:noProof/>
          <w:lang w:val="ka-GE" w:eastAsia="ka-GE"/>
        </w:rPr>
        <w:drawing>
          <wp:inline distT="0" distB="0" distL="0" distR="0" wp14:anchorId="26C7681A" wp14:editId="4AF17573">
            <wp:extent cx="4196687" cy="27051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10C23" w:rsidRPr="00F6184A" w:rsidRDefault="00810C23" w:rsidP="00855420">
      <w:pPr>
        <w:spacing w:after="0" w:line="240" w:lineRule="auto"/>
        <w:ind w:right="828"/>
        <w:jc w:val="both"/>
        <w:rPr>
          <w:rFonts w:ascii="Sylfaen" w:eastAsia="Times New Roman" w:hAnsi="Sylfaen" w:cs="Sylfaen"/>
          <w:bCs/>
          <w:color w:val="000000"/>
          <w:lang w:val="ka-GE"/>
        </w:rPr>
      </w:pPr>
    </w:p>
    <w:p w:rsidR="00810C23" w:rsidRPr="00F6184A" w:rsidRDefault="00810C23" w:rsidP="00855420">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გრაფიკი N </w:t>
      </w:r>
      <w:r w:rsidR="003F7842" w:rsidRPr="00F6184A">
        <w:rPr>
          <w:rFonts w:ascii="Sylfaen" w:eastAsia="Times New Roman" w:hAnsi="Sylfaen" w:cs="Sylfaen"/>
          <w:bCs/>
          <w:color w:val="000000"/>
          <w:lang w:val="ka-GE"/>
        </w:rPr>
        <w:t>20</w:t>
      </w:r>
      <w:r w:rsidRPr="00F6184A">
        <w:rPr>
          <w:rFonts w:ascii="Sylfaen" w:eastAsia="Times New Roman" w:hAnsi="Sylfaen" w:cs="Sylfaen"/>
          <w:bCs/>
          <w:color w:val="000000"/>
          <w:lang w:val="ka-GE"/>
        </w:rPr>
        <w:t>-ის მიხედვით საქართველოში მოხმარებული მობილური  ინტერნეტის მოცულობა წლების განმავლობაში მნიშვნელოვნად იზრდება</w:t>
      </w:r>
    </w:p>
    <w:p w:rsidR="00810C23" w:rsidRPr="00F6184A" w:rsidRDefault="00810C23" w:rsidP="00855420">
      <w:pPr>
        <w:spacing w:after="0" w:line="240" w:lineRule="auto"/>
        <w:ind w:right="828"/>
        <w:jc w:val="both"/>
        <w:rPr>
          <w:rFonts w:ascii="Sylfaen" w:eastAsia="Times New Roman" w:hAnsi="Sylfaen" w:cs="Sylfaen"/>
          <w:bCs/>
          <w:color w:val="000000"/>
          <w:lang w:val="ka-GE"/>
        </w:rPr>
      </w:pPr>
    </w:p>
    <w:p w:rsidR="00D40323" w:rsidRPr="00F6184A" w:rsidRDefault="00810C23" w:rsidP="00855420">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 </w:t>
      </w:r>
    </w:p>
    <w:p w:rsidR="00810C23" w:rsidRPr="00F6184A" w:rsidRDefault="00810C23" w:rsidP="00855420">
      <w:pPr>
        <w:pStyle w:val="ListParagraph"/>
        <w:spacing w:after="0" w:line="240" w:lineRule="auto"/>
        <w:ind w:left="0" w:right="828"/>
        <w:jc w:val="right"/>
        <w:rPr>
          <w:rFonts w:ascii="Sylfaen" w:eastAsia="Times New Roman" w:hAnsi="Sylfaen" w:cs="Sylfaen"/>
          <w:lang w:val="ka-GE"/>
        </w:rPr>
        <w:sectPr w:rsidR="00810C23"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t>გრაფიკი N</w:t>
      </w:r>
      <w:r w:rsidR="00A90B7B" w:rsidRPr="00F6184A">
        <w:rPr>
          <w:rFonts w:ascii="Sylfaen" w:eastAsia="Times New Roman" w:hAnsi="Sylfaen" w:cs="Sylfaen"/>
          <w:lang w:val="ka-GE"/>
        </w:rPr>
        <w:t>20</w:t>
      </w:r>
    </w:p>
    <w:p w:rsidR="001434B0" w:rsidRPr="00F6184A" w:rsidRDefault="001434B0" w:rsidP="00855420">
      <w:pPr>
        <w:spacing w:after="0" w:line="240" w:lineRule="auto"/>
        <w:ind w:right="828"/>
        <w:jc w:val="both"/>
        <w:rPr>
          <w:rFonts w:ascii="Sylfaen" w:eastAsia="Times New Roman" w:hAnsi="Sylfaen" w:cs="Sylfaen"/>
          <w:bCs/>
          <w:color w:val="000000"/>
          <w:lang w:val="ka-GE"/>
        </w:rPr>
      </w:pPr>
    </w:p>
    <w:p w:rsidR="0047538A" w:rsidRPr="00F6184A" w:rsidRDefault="005F1F21" w:rsidP="00306349">
      <w:pPr>
        <w:spacing w:after="0" w:line="240" w:lineRule="auto"/>
        <w:jc w:val="both"/>
        <w:rPr>
          <w:rFonts w:ascii="Sylfaen" w:eastAsia="Times New Roman" w:hAnsi="Sylfaen" w:cs="Sylfaen"/>
          <w:bCs/>
          <w:color w:val="000000"/>
          <w:lang w:val="ka-GE"/>
        </w:rPr>
      </w:pPr>
      <w:r w:rsidRPr="00F6184A">
        <w:rPr>
          <w:rFonts w:ascii="Sylfaen" w:hAnsi="Sylfaen"/>
          <w:noProof/>
          <w:lang w:val="ka-GE" w:eastAsia="ka-GE"/>
        </w:rPr>
        <w:drawing>
          <wp:inline distT="0" distB="0" distL="0" distR="0" wp14:anchorId="59DF3B00" wp14:editId="399F32D1">
            <wp:extent cx="6455391" cy="2743200"/>
            <wp:effectExtent l="0" t="0" r="317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F1F21" w:rsidRPr="00F6184A" w:rsidRDefault="005F1F21" w:rsidP="00306349">
      <w:pPr>
        <w:spacing w:after="0" w:line="240" w:lineRule="auto"/>
        <w:jc w:val="both"/>
        <w:rPr>
          <w:rFonts w:ascii="Sylfaen" w:eastAsia="Times New Roman" w:hAnsi="Sylfaen" w:cs="Sylfaen"/>
          <w:bCs/>
          <w:color w:val="000000"/>
          <w:lang w:val="ka-GE"/>
        </w:rPr>
      </w:pPr>
    </w:p>
    <w:p w:rsidR="005F1F21" w:rsidRPr="00F6184A" w:rsidRDefault="005F1F21" w:rsidP="00306349">
      <w:pPr>
        <w:spacing w:after="0" w:line="240" w:lineRule="auto"/>
        <w:jc w:val="both"/>
        <w:rPr>
          <w:rFonts w:ascii="Sylfaen" w:eastAsia="Times New Roman" w:hAnsi="Sylfaen" w:cs="Sylfaen"/>
          <w:bCs/>
          <w:color w:val="000000"/>
          <w:lang w:val="ka-GE"/>
        </w:rPr>
      </w:pPr>
    </w:p>
    <w:p w:rsidR="005F1F21" w:rsidRPr="00F6184A" w:rsidRDefault="00810C23" w:rsidP="00A90B7B">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მობილურ ინტერნეტზე კომპანიების მიერ დადგენილი ტარიფები</w:t>
      </w:r>
      <w:r w:rsidR="00986C9D" w:rsidRPr="00F6184A">
        <w:rPr>
          <w:rFonts w:ascii="Sylfaen" w:eastAsia="Times New Roman" w:hAnsi="Sylfaen" w:cs="Sylfaen"/>
          <w:bCs/>
          <w:color w:val="000000"/>
          <w:lang w:val="ka-GE"/>
        </w:rPr>
        <w:t xml:space="preserve"> 2017 წელს 2015 წელთან შედარებით შემცირდა. </w:t>
      </w:r>
      <w:r w:rsidRPr="00F6184A">
        <w:rPr>
          <w:rFonts w:ascii="Sylfaen" w:eastAsia="Times New Roman" w:hAnsi="Sylfaen" w:cs="Sylfaen"/>
          <w:bCs/>
          <w:color w:val="000000"/>
          <w:lang w:val="ka-GE"/>
        </w:rPr>
        <w:t xml:space="preserve"> </w:t>
      </w:r>
    </w:p>
    <w:p w:rsidR="00986C9D" w:rsidRPr="00F6184A" w:rsidRDefault="00986C9D" w:rsidP="00306349">
      <w:pPr>
        <w:spacing w:after="0" w:line="240" w:lineRule="auto"/>
        <w:jc w:val="both"/>
        <w:rPr>
          <w:rFonts w:ascii="Sylfaen" w:eastAsia="Times New Roman" w:hAnsi="Sylfaen" w:cs="Sylfaen"/>
          <w:bCs/>
          <w:color w:val="000000"/>
          <w:lang w:val="ka-GE"/>
        </w:rPr>
      </w:pPr>
    </w:p>
    <w:p w:rsidR="00986C9D" w:rsidRPr="00F6184A" w:rsidRDefault="00986C9D" w:rsidP="00306349">
      <w:pPr>
        <w:spacing w:after="0" w:line="240" w:lineRule="auto"/>
        <w:jc w:val="both"/>
        <w:rPr>
          <w:rFonts w:ascii="Sylfaen" w:eastAsia="Times New Roman" w:hAnsi="Sylfaen" w:cs="Sylfaen"/>
          <w:bCs/>
          <w:color w:val="000000"/>
          <w:lang w:val="ka-GE"/>
        </w:rPr>
      </w:pPr>
      <w:r w:rsidRPr="00F6184A">
        <w:rPr>
          <w:rFonts w:ascii="Sylfaen" w:hAnsi="Sylfaen"/>
          <w:noProof/>
          <w:lang w:val="ka-GE" w:eastAsia="ka-GE"/>
        </w:rPr>
        <w:lastRenderedPageBreak/>
        <w:drawing>
          <wp:inline distT="0" distB="0" distL="0" distR="0" wp14:anchorId="26DC7679" wp14:editId="077D0732">
            <wp:extent cx="6433639" cy="2743200"/>
            <wp:effectExtent l="0" t="0" r="571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F1F21" w:rsidRPr="00F6184A" w:rsidRDefault="005F1F21" w:rsidP="00306349">
      <w:pPr>
        <w:spacing w:after="0" w:line="240" w:lineRule="auto"/>
        <w:jc w:val="both"/>
        <w:rPr>
          <w:rFonts w:ascii="Sylfaen" w:eastAsia="Times New Roman" w:hAnsi="Sylfaen" w:cs="Sylfaen"/>
          <w:bCs/>
          <w:color w:val="000000"/>
          <w:lang w:val="ka-GE"/>
        </w:rPr>
      </w:pPr>
    </w:p>
    <w:p w:rsidR="005F1F21" w:rsidRPr="00F6184A" w:rsidRDefault="005F1F21" w:rsidP="00306349">
      <w:pPr>
        <w:spacing w:after="0" w:line="240" w:lineRule="auto"/>
        <w:jc w:val="both"/>
        <w:rPr>
          <w:rFonts w:ascii="Sylfaen" w:eastAsia="Times New Roman" w:hAnsi="Sylfaen" w:cs="Sylfaen"/>
          <w:bCs/>
          <w:color w:val="000000"/>
          <w:lang w:val="ka-GE"/>
        </w:rPr>
      </w:pPr>
    </w:p>
    <w:p w:rsidR="00986C9D" w:rsidRPr="00F6184A" w:rsidRDefault="00986C9D" w:rsidP="00306349">
      <w:pPr>
        <w:spacing w:after="0" w:line="240" w:lineRule="auto"/>
        <w:jc w:val="both"/>
        <w:rPr>
          <w:rFonts w:ascii="Sylfaen" w:eastAsia="Times New Roman" w:hAnsi="Sylfaen" w:cs="Sylfaen"/>
          <w:bCs/>
          <w:color w:val="000000"/>
          <w:lang w:val="ka-GE"/>
        </w:rPr>
      </w:pPr>
    </w:p>
    <w:p w:rsidR="005F1F21" w:rsidRPr="00F6184A" w:rsidRDefault="00986C9D" w:rsidP="00A90B7B">
      <w:pPr>
        <w:spacing w:after="0" w:line="240" w:lineRule="auto"/>
        <w:ind w:right="828"/>
        <w:jc w:val="both"/>
        <w:rPr>
          <w:rFonts w:ascii="Sylfaen" w:eastAsia="Times New Roman" w:hAnsi="Sylfaen" w:cs="Sylfaen"/>
          <w:bCs/>
          <w:lang w:val="ka-GE"/>
        </w:rPr>
      </w:pPr>
      <w:r w:rsidRPr="00F6184A">
        <w:rPr>
          <w:rFonts w:ascii="Sylfaen" w:eastAsia="Times New Roman" w:hAnsi="Sylfaen" w:cs="Sylfaen"/>
          <w:bCs/>
          <w:lang w:val="ka-GE"/>
        </w:rPr>
        <w:t xml:space="preserve">ანალიზიდან ირკვევა, რომ </w:t>
      </w:r>
      <w:r w:rsidR="00976382" w:rsidRPr="00F6184A">
        <w:rPr>
          <w:rFonts w:ascii="Sylfaen" w:eastAsia="Times New Roman" w:hAnsi="Sylfaen" w:cs="Sylfaen"/>
          <w:bCs/>
          <w:lang w:val="ka-GE"/>
        </w:rPr>
        <w:t xml:space="preserve">აღნიშნულ  </w:t>
      </w:r>
      <w:r w:rsidRPr="00F6184A">
        <w:rPr>
          <w:rFonts w:ascii="Sylfaen" w:eastAsia="Times New Roman" w:hAnsi="Sylfaen" w:cs="Sylfaen"/>
          <w:bCs/>
          <w:lang w:val="ka-GE"/>
        </w:rPr>
        <w:t xml:space="preserve">მომსახურებაზე ტარიფების შემცირებასთან ერთად იზრდება მობილური ინტერნეტის </w:t>
      </w:r>
      <w:proofErr w:type="spellStart"/>
      <w:r w:rsidRPr="00F6184A">
        <w:rPr>
          <w:rFonts w:ascii="Sylfaen" w:eastAsia="Times New Roman" w:hAnsi="Sylfaen" w:cs="Sylfaen"/>
          <w:bCs/>
          <w:lang w:val="ka-GE"/>
        </w:rPr>
        <w:t>ტრაფიკი</w:t>
      </w:r>
      <w:proofErr w:type="spellEnd"/>
      <w:r w:rsidRPr="00F6184A">
        <w:rPr>
          <w:rFonts w:ascii="Sylfaen" w:eastAsia="Times New Roman" w:hAnsi="Sylfaen" w:cs="Sylfaen"/>
          <w:bCs/>
          <w:lang w:val="ka-GE"/>
        </w:rPr>
        <w:t>, რაც საერთო ჯამში იწვევს ამ მომსახურებიდან მიღებული საერთო შემოსავლების ზრდას.</w:t>
      </w:r>
      <w:r w:rsidR="0078450A" w:rsidRPr="00F6184A">
        <w:rPr>
          <w:rFonts w:ascii="Sylfaen" w:eastAsia="Times New Roman" w:hAnsi="Sylfaen" w:cs="Sylfaen"/>
          <w:bCs/>
          <w:lang w:val="ka-GE"/>
        </w:rPr>
        <w:t xml:space="preserve"> </w:t>
      </w:r>
      <w:r w:rsidRPr="00F6184A">
        <w:rPr>
          <w:rFonts w:ascii="Sylfaen" w:eastAsia="Times New Roman" w:hAnsi="Sylfaen" w:cs="Sylfaen"/>
          <w:bCs/>
          <w:lang w:val="ka-GE"/>
        </w:rPr>
        <w:t xml:space="preserve"> შესაბამისად,  მობილური ოპერატორების მხრიდან ადგილი აქვს</w:t>
      </w:r>
      <w:r w:rsidR="00A90B7B" w:rsidRPr="00F6184A">
        <w:rPr>
          <w:rFonts w:ascii="Sylfaen" w:eastAsia="Times New Roman" w:hAnsi="Sylfaen" w:cs="Sylfaen"/>
          <w:bCs/>
          <w:lang w:val="ka-GE"/>
        </w:rPr>
        <w:t xml:space="preserve"> მომსახურების</w:t>
      </w:r>
      <w:r w:rsidRPr="00F6184A">
        <w:rPr>
          <w:rFonts w:ascii="Sylfaen" w:eastAsia="Times New Roman" w:hAnsi="Sylfaen" w:cs="Sylfaen"/>
          <w:bCs/>
          <w:lang w:val="ka-GE"/>
        </w:rPr>
        <w:t xml:space="preserve"> მოცულობაზე დაფუძნებულ კონკურენციას. </w:t>
      </w:r>
      <w:r w:rsidR="0078450A" w:rsidRPr="00F6184A">
        <w:rPr>
          <w:rFonts w:ascii="Sylfaen" w:eastAsia="Times New Roman" w:hAnsi="Sylfaen" w:cs="Sylfaen"/>
          <w:bCs/>
          <w:lang w:val="ka-GE"/>
        </w:rPr>
        <w:t>კომპანიები ცდილობენ გაზარდონ შემოსავლები გაყიდულ</w:t>
      </w:r>
      <w:r w:rsidR="00976382" w:rsidRPr="00F6184A">
        <w:rPr>
          <w:rFonts w:ascii="Sylfaen" w:eastAsia="Times New Roman" w:hAnsi="Sylfaen" w:cs="Sylfaen"/>
          <w:bCs/>
          <w:lang w:val="ka-GE"/>
        </w:rPr>
        <w:t>ი</w:t>
      </w:r>
      <w:r w:rsidR="0078450A" w:rsidRPr="00F6184A">
        <w:rPr>
          <w:rFonts w:ascii="Sylfaen" w:eastAsia="Times New Roman" w:hAnsi="Sylfaen" w:cs="Sylfaen"/>
          <w:bCs/>
          <w:lang w:val="ka-GE"/>
        </w:rPr>
        <w:t xml:space="preserve"> ინტერნეტ მოცულობის ზრდის საშუალებით. </w:t>
      </w:r>
    </w:p>
    <w:p w:rsidR="0047538A" w:rsidRPr="00F6184A" w:rsidRDefault="0047538A" w:rsidP="00306349">
      <w:pPr>
        <w:spacing w:after="0" w:line="240" w:lineRule="auto"/>
        <w:jc w:val="both"/>
        <w:rPr>
          <w:rFonts w:ascii="Sylfaen" w:eastAsia="Times New Roman" w:hAnsi="Sylfaen" w:cs="Sylfaen"/>
          <w:bCs/>
          <w:color w:val="000000"/>
          <w:lang w:val="ka-GE"/>
        </w:rPr>
      </w:pPr>
    </w:p>
    <w:p w:rsidR="005B051E" w:rsidRPr="00F6184A" w:rsidRDefault="005B051E" w:rsidP="00306349">
      <w:pPr>
        <w:spacing w:after="0" w:line="240" w:lineRule="auto"/>
        <w:jc w:val="both"/>
        <w:rPr>
          <w:rFonts w:ascii="Sylfaen" w:eastAsia="Times New Roman" w:hAnsi="Sylfaen" w:cs="Sylfaen"/>
          <w:bCs/>
          <w:color w:val="000000"/>
          <w:lang w:val="ka-GE"/>
        </w:rPr>
      </w:pPr>
    </w:p>
    <w:p w:rsidR="0047538A" w:rsidRPr="00F6184A" w:rsidRDefault="0047538A" w:rsidP="006D401C">
      <w:pPr>
        <w:autoSpaceDE w:val="0"/>
        <w:autoSpaceDN w:val="0"/>
        <w:adjustRightInd w:val="0"/>
        <w:ind w:right="828"/>
        <w:jc w:val="both"/>
        <w:rPr>
          <w:rFonts w:ascii="Sylfaen" w:hAnsi="Sylfaen" w:cs="Arial"/>
          <w:b/>
          <w:noProof/>
          <w:lang w:val="ka-GE"/>
        </w:rPr>
      </w:pPr>
      <w:r w:rsidRPr="00F6184A">
        <w:rPr>
          <w:rFonts w:ascii="Sylfaen" w:hAnsi="Sylfaen" w:cs="Arial"/>
          <w:b/>
          <w:noProof/>
          <w:lang w:val="ka-GE"/>
        </w:rPr>
        <w:t xml:space="preserve">კონკურენციის შეფასება: </w:t>
      </w:r>
    </w:p>
    <w:p w:rsidR="0047538A" w:rsidRPr="00F6184A" w:rsidRDefault="0047538A" w:rsidP="006D401C">
      <w:pPr>
        <w:pStyle w:val="ListParagraph"/>
        <w:spacing w:after="0" w:line="240" w:lineRule="auto"/>
        <w:ind w:left="0" w:right="828"/>
        <w:jc w:val="both"/>
        <w:rPr>
          <w:rFonts w:ascii="Sylfaen" w:hAnsi="Sylfaen" w:cs="Arial"/>
          <w:noProof/>
          <w:lang w:val="ka-GE"/>
        </w:rPr>
      </w:pPr>
      <w:r w:rsidRPr="00F6184A">
        <w:rPr>
          <w:rFonts w:ascii="Sylfaen" w:hAnsi="Sylfaen" w:cs="Sylfaen"/>
          <w:noProof/>
          <w:lang w:val="ka-GE"/>
        </w:rPr>
        <w:t xml:space="preserve">სს „სილქნეტის“ მიერ შპს „ჯეოსელის“ 100 პროცენტის წილის შეძენის ტრანზაქცია მობილურ </w:t>
      </w:r>
      <w:r w:rsidR="0006638D" w:rsidRPr="00F6184A">
        <w:rPr>
          <w:rFonts w:ascii="Sylfaen" w:hAnsi="Sylfaen" w:cs="Sylfaen"/>
          <w:noProof/>
          <w:lang w:val="ka-GE"/>
        </w:rPr>
        <w:t>ინტერნეტ</w:t>
      </w:r>
      <w:r w:rsidRPr="00F6184A">
        <w:rPr>
          <w:rFonts w:ascii="Sylfaen" w:hAnsi="Sylfaen" w:cs="Sylfaen"/>
          <w:noProof/>
          <w:lang w:val="ka-GE"/>
        </w:rPr>
        <w:t xml:space="preserve"> მომსახურების ბაზრის შესაბამის სეგმენტზე არ წარმოადგენს ჰორიზონტალურ</w:t>
      </w:r>
      <w:r w:rsidRPr="00F6184A">
        <w:rPr>
          <w:rFonts w:ascii="Sylfaen" w:hAnsi="Sylfaen" w:cs="Arial"/>
          <w:noProof/>
          <w:lang w:val="ka-GE"/>
        </w:rPr>
        <w:t xml:space="preserve"> </w:t>
      </w:r>
      <w:r w:rsidRPr="00F6184A">
        <w:rPr>
          <w:rFonts w:ascii="Sylfaen" w:hAnsi="Sylfaen" w:cs="Sylfaen"/>
          <w:noProof/>
          <w:lang w:val="ka-GE"/>
        </w:rPr>
        <w:t>კონცენტრაციას</w:t>
      </w:r>
      <w:r w:rsidRPr="00F6184A">
        <w:rPr>
          <w:rFonts w:ascii="Sylfaen" w:hAnsi="Sylfaen" w:cs="Arial"/>
          <w:noProof/>
          <w:lang w:val="ka-GE"/>
        </w:rPr>
        <w:t>, რადგან კონცენტრაციაში მონაწილე ეკონომიკური აგენტები არ  წარმოადგენენ კონკურენტებს  იმ თვალსაზრისი,  რომ ბაზრის ამ სეგმეტზე ფაქტიურად მხოლოდ შპს „ჯეოსელი“ საქმიანობს (</w:t>
      </w:r>
      <w:r w:rsidRPr="00F6184A">
        <w:rPr>
          <w:rFonts w:ascii="Sylfaen" w:eastAsia="Sylfaen" w:hAnsi="Sylfaen"/>
          <w:lang w:val="ka-GE"/>
        </w:rPr>
        <w:t>სს „</w:t>
      </w:r>
      <w:proofErr w:type="spellStart"/>
      <w:r w:rsidRPr="00F6184A">
        <w:rPr>
          <w:rFonts w:ascii="Sylfaen" w:eastAsia="Sylfaen" w:hAnsi="Sylfaen"/>
          <w:lang w:val="ka-GE"/>
        </w:rPr>
        <w:t>სილქნეტის</w:t>
      </w:r>
      <w:proofErr w:type="spellEnd"/>
      <w:r w:rsidRPr="00F6184A">
        <w:rPr>
          <w:rFonts w:ascii="Sylfaen" w:eastAsia="Sylfaen" w:hAnsi="Sylfaen"/>
          <w:lang w:val="ka-GE"/>
        </w:rPr>
        <w:t xml:space="preserve">“ მიერ აბონენტებისათვის “CDMA” ტექნოლოგიით  მობილური მომსახურების მიწოდება არ წარმოადგენს  “GSM” ტექნოლოგიით მომსახურების მიწოდების ჩანაცვლებად მომსახურებას). </w:t>
      </w:r>
      <w:r w:rsidRPr="00F6184A">
        <w:rPr>
          <w:rFonts w:ascii="Sylfaen" w:hAnsi="Sylfaen" w:cs="Arial"/>
          <w:noProof/>
          <w:lang w:val="ka-GE"/>
        </w:rPr>
        <w:t xml:space="preserve">აღნიშნულიდან გამომდინარე ტრანზაქციის განხორცილებამდე და ტრანზაქციის განხორცილების შემდეგ ორივე კომპანიის ჯამური საბაზრო ხვედრითი წილი და კონცენტრაციის დონე არ შეიცლება. შესაბამისად, კონცენტრაცია პირდაპირ გავლენას არ ახდენს  კონკურენციის ინტენსიურობაზე და მისი საშუალებით კონკურენციაში მონაწილე ავტორიზებულ პირებს შორის კონკურენცია არ იზღუდება.  იმის გათვალისწინებით, რომ  ადგილი  არ აქვს  ბაზრის შესაბამის სეგმენტზე კონკურენტების საერთო რაოდენობის შემცირებას, ამიტომ  კონკურენციაში მყოფი რომელიმე ავტორიზებული პირის  საბაზრო ძალაუფლება არ ძლიერდება. </w:t>
      </w:r>
      <w:r w:rsidRPr="00F6184A">
        <w:rPr>
          <w:rFonts w:ascii="Sylfaen" w:hAnsi="Sylfaen" w:cs="Sylfaen"/>
          <w:noProof/>
          <w:lang w:val="ka-GE"/>
        </w:rPr>
        <w:t>ამასთან ერთად</w:t>
      </w:r>
      <w:r w:rsidR="00A01FC8" w:rsidRPr="00F6184A">
        <w:rPr>
          <w:rFonts w:ascii="Sylfaen" w:hAnsi="Sylfaen" w:cs="Sylfaen"/>
          <w:noProof/>
          <w:lang w:val="ka-GE"/>
        </w:rPr>
        <w:t>,</w:t>
      </w:r>
      <w:r w:rsidRPr="00F6184A">
        <w:rPr>
          <w:rFonts w:ascii="Sylfaen" w:hAnsi="Sylfaen" w:cs="Sylfaen"/>
          <w:noProof/>
          <w:lang w:val="ka-GE"/>
        </w:rPr>
        <w:t xml:space="preserve"> მობილური </w:t>
      </w:r>
      <w:r w:rsidR="0006638D" w:rsidRPr="00F6184A">
        <w:rPr>
          <w:rFonts w:ascii="Sylfaen" w:hAnsi="Sylfaen" w:cs="Sylfaen"/>
          <w:noProof/>
          <w:lang w:val="ka-GE"/>
        </w:rPr>
        <w:t>ინტერნეტ</w:t>
      </w:r>
      <w:r w:rsidRPr="00F6184A">
        <w:rPr>
          <w:rFonts w:ascii="Sylfaen" w:hAnsi="Sylfaen" w:cs="Sylfaen"/>
          <w:noProof/>
          <w:lang w:val="ka-GE"/>
        </w:rPr>
        <w:t xml:space="preserve">  მომსახურების ბაზრის შესაბამის სეგმენტზე </w:t>
      </w:r>
      <w:r w:rsidRPr="00F6184A">
        <w:rPr>
          <w:rFonts w:ascii="Sylfaen" w:hAnsi="Sylfaen" w:cs="Arial"/>
          <w:noProof/>
          <w:lang w:val="ka-GE"/>
        </w:rPr>
        <w:t>მომხმარებელთა მხრიდან  მომსახურების მიმწოდებლების შეცვლის შესაძლებლობა არსებობს</w:t>
      </w:r>
      <w:r w:rsidR="001D6BF2" w:rsidRPr="00F6184A">
        <w:rPr>
          <w:rFonts w:ascii="Sylfaen" w:hAnsi="Sylfaen" w:cs="Arial"/>
          <w:noProof/>
          <w:lang w:val="ka-GE"/>
        </w:rPr>
        <w:t xml:space="preserve">. </w:t>
      </w:r>
      <w:r w:rsidRPr="00F6184A">
        <w:rPr>
          <w:rFonts w:ascii="Sylfaen" w:hAnsi="Sylfaen" w:cs="Arial"/>
          <w:noProof/>
          <w:lang w:val="ka-GE"/>
        </w:rPr>
        <w:t xml:space="preserve">შესაბამისად,  კონცენტრაცია ხელს არ  შეუშლის ბაზარზე არსებულ  კონკურენციას. </w:t>
      </w:r>
    </w:p>
    <w:p w:rsidR="0047538A" w:rsidRPr="00F6184A" w:rsidRDefault="0047538A" w:rsidP="006D401C">
      <w:pPr>
        <w:pStyle w:val="ListParagraph"/>
        <w:spacing w:after="0" w:line="240" w:lineRule="auto"/>
        <w:ind w:left="0" w:right="828"/>
        <w:jc w:val="both"/>
        <w:rPr>
          <w:rFonts w:ascii="Sylfaen" w:eastAsia="Calibri" w:hAnsi="Sylfaen" w:cs="Arial"/>
          <w:noProof/>
          <w:lang w:val="ka-GE"/>
        </w:rPr>
      </w:pPr>
      <w:r w:rsidRPr="00F6184A">
        <w:rPr>
          <w:rFonts w:ascii="Sylfaen" w:eastAsia="Calibri" w:hAnsi="Sylfaen" w:cs="Arial"/>
          <w:noProof/>
          <w:lang w:val="ka-GE"/>
        </w:rPr>
        <w:lastRenderedPageBreak/>
        <w:t xml:space="preserve">ყოველივე ზემოაღნიშნულიდან გამომდინარე ბაზრის ამ სეგმენტზე სს „სილქნეტის“ მიერ შპს „ჯეოსელის“ წილის შეძენის ტრანზაქცია ბაზარზე არსებულ კონკურენციასთან  თავსებადია. </w:t>
      </w:r>
    </w:p>
    <w:p w:rsidR="0047538A" w:rsidRPr="00F6184A" w:rsidRDefault="0047538A" w:rsidP="00306349">
      <w:pPr>
        <w:spacing w:after="0" w:line="240" w:lineRule="auto"/>
        <w:jc w:val="both"/>
        <w:rPr>
          <w:rFonts w:ascii="Sylfaen" w:eastAsia="Times New Roman" w:hAnsi="Sylfaen" w:cs="Sylfaen"/>
          <w:bCs/>
          <w:color w:val="000000"/>
          <w:lang w:val="ka-GE"/>
        </w:rPr>
      </w:pPr>
    </w:p>
    <w:p w:rsidR="005B051E" w:rsidRPr="00F6184A" w:rsidRDefault="005B051E" w:rsidP="00306349">
      <w:pPr>
        <w:spacing w:after="0" w:line="240" w:lineRule="auto"/>
        <w:jc w:val="both"/>
        <w:rPr>
          <w:rFonts w:ascii="Sylfaen" w:eastAsia="Times New Roman" w:hAnsi="Sylfaen" w:cs="Sylfaen"/>
          <w:bCs/>
          <w:color w:val="000000"/>
          <w:lang w:val="ka-GE"/>
        </w:rPr>
      </w:pPr>
    </w:p>
    <w:p w:rsidR="0047538A" w:rsidRPr="00F6184A" w:rsidRDefault="0047538A" w:rsidP="00306349">
      <w:pPr>
        <w:spacing w:after="0" w:line="240" w:lineRule="auto"/>
        <w:jc w:val="both"/>
        <w:rPr>
          <w:rFonts w:ascii="Sylfaen" w:eastAsia="Times New Roman" w:hAnsi="Sylfaen" w:cs="Sylfaen"/>
          <w:bCs/>
          <w:color w:val="000000"/>
          <w:lang w:val="ka-GE"/>
        </w:rPr>
      </w:pPr>
    </w:p>
    <w:p w:rsidR="003B2C36" w:rsidRPr="00F6184A" w:rsidRDefault="003B2C36" w:rsidP="003B2C36">
      <w:pPr>
        <w:pStyle w:val="ListParagraph"/>
        <w:spacing w:after="0" w:line="240" w:lineRule="auto"/>
        <w:ind w:left="0"/>
        <w:jc w:val="both"/>
        <w:rPr>
          <w:rFonts w:ascii="Sylfaen" w:eastAsia="Times New Roman" w:hAnsi="Sylfaen" w:cs="Sylfaen"/>
          <w:b/>
          <w:lang w:val="ka-GE"/>
        </w:rPr>
      </w:pPr>
      <w:r w:rsidRPr="00F6184A">
        <w:rPr>
          <w:rFonts w:ascii="Sylfaen" w:eastAsia="Times New Roman" w:hAnsi="Sylfaen" w:cs="Sylfaen"/>
          <w:lang w:val="ka-GE"/>
        </w:rPr>
        <w:t xml:space="preserve">6. </w:t>
      </w:r>
      <w:r w:rsidR="00D40323" w:rsidRPr="00F6184A">
        <w:rPr>
          <w:rFonts w:ascii="Sylfaen" w:eastAsia="Times New Roman" w:hAnsi="Sylfaen" w:cs="Sylfaen"/>
          <w:b/>
          <w:lang w:val="ka-GE"/>
        </w:rPr>
        <w:t>მოკლე ტექსტური შეტყობინებები - SMS</w:t>
      </w:r>
    </w:p>
    <w:p w:rsidR="001F2146" w:rsidRPr="00F6184A" w:rsidRDefault="001F2146" w:rsidP="003B2C36">
      <w:pPr>
        <w:pStyle w:val="ListParagraph"/>
        <w:spacing w:after="0" w:line="240" w:lineRule="auto"/>
        <w:ind w:left="0"/>
        <w:jc w:val="both"/>
        <w:rPr>
          <w:rFonts w:ascii="Sylfaen" w:eastAsia="Times New Roman" w:hAnsi="Sylfaen" w:cs="Sylfaen"/>
          <w:b/>
          <w:lang w:val="ka-GE"/>
        </w:rPr>
      </w:pPr>
    </w:p>
    <w:p w:rsidR="00EF205E" w:rsidRPr="00F6184A" w:rsidRDefault="001F2146" w:rsidP="00357B2A">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bCs/>
          <w:color w:val="000000"/>
          <w:lang w:val="ka-GE"/>
        </w:rPr>
        <w:t xml:space="preserve">მობილური  </w:t>
      </w:r>
      <w:r w:rsidRPr="00F6184A">
        <w:rPr>
          <w:rFonts w:ascii="Sylfaen" w:eastAsia="Times New Roman" w:hAnsi="Sylfaen" w:cs="Sylfaen"/>
          <w:lang w:val="ka-GE"/>
        </w:rPr>
        <w:t>მოკლე ტექსტური შეტყობინების „SMS“</w:t>
      </w:r>
      <w:r w:rsidRPr="00F6184A">
        <w:rPr>
          <w:rFonts w:ascii="Sylfaen" w:eastAsia="Times New Roman" w:hAnsi="Sylfaen" w:cs="Sylfaen"/>
          <w:b/>
          <w:lang w:val="ka-GE"/>
        </w:rPr>
        <w:t xml:space="preserve"> </w:t>
      </w:r>
      <w:r w:rsidRPr="00F6184A">
        <w:rPr>
          <w:rFonts w:ascii="Sylfaen" w:eastAsia="Times New Roman" w:hAnsi="Sylfaen" w:cs="Sylfaen"/>
          <w:bCs/>
          <w:color w:val="000000"/>
          <w:lang w:val="ka-GE"/>
        </w:rPr>
        <w:t xml:space="preserve"> ბაზრის შესაბამის სეგმენტი 2015 -2017 წლების განმავლობაში აბონენტების რაოდენობის მიხედვით  მნიშვნელოვნად არ იცვლება (ბაზარი გაჯერებულია)</w:t>
      </w:r>
      <w:r w:rsidR="00EF205E" w:rsidRPr="00F6184A">
        <w:rPr>
          <w:rFonts w:ascii="Sylfaen" w:eastAsia="Times New Roman" w:hAnsi="Sylfaen" w:cs="Sylfaen"/>
          <w:bCs/>
          <w:color w:val="000000"/>
          <w:lang w:val="ka-GE"/>
        </w:rPr>
        <w:t>.</w:t>
      </w:r>
      <w:r w:rsidRPr="00F6184A">
        <w:rPr>
          <w:rFonts w:ascii="Sylfaen" w:eastAsia="Times New Roman" w:hAnsi="Sylfaen" w:cs="Sylfaen"/>
          <w:bCs/>
          <w:color w:val="000000"/>
          <w:lang w:val="ka-GE"/>
        </w:rPr>
        <w:t xml:space="preserve"> ამ  მომსახურებიდან მიღებული შემოსავლების საერთო მოცულობა </w:t>
      </w:r>
      <w:r w:rsidR="00EF205E" w:rsidRPr="00F6184A">
        <w:rPr>
          <w:rFonts w:ascii="Sylfaen" w:eastAsia="Times New Roman" w:hAnsi="Sylfaen" w:cs="Sylfaen"/>
          <w:bCs/>
          <w:lang w:val="ka-GE"/>
        </w:rPr>
        <w:t xml:space="preserve">ყველა კომპანიისთვის </w:t>
      </w:r>
      <w:r w:rsidRPr="00F6184A">
        <w:rPr>
          <w:rFonts w:ascii="Sylfaen" w:eastAsia="Times New Roman" w:hAnsi="Sylfaen" w:cs="Sylfaen"/>
          <w:bCs/>
          <w:color w:val="000000"/>
          <w:lang w:val="ka-GE"/>
        </w:rPr>
        <w:t xml:space="preserve">წლიდან </w:t>
      </w:r>
      <w:r w:rsidRPr="00F6184A">
        <w:rPr>
          <w:rFonts w:ascii="Sylfaen" w:eastAsia="Times New Roman" w:hAnsi="Sylfaen" w:cs="Sylfaen"/>
          <w:bCs/>
          <w:lang w:val="ka-GE"/>
        </w:rPr>
        <w:t>წლამდე მნიშვნელოვნად მცირდება. მსოფლიოში და საქართველოში არსებული ტენდენციების თანახმად</w:t>
      </w:r>
      <w:r w:rsidR="00EF205E" w:rsidRPr="00F6184A">
        <w:rPr>
          <w:rFonts w:ascii="Sylfaen" w:eastAsia="Times New Roman" w:hAnsi="Sylfaen" w:cs="Sylfaen"/>
          <w:bCs/>
          <w:lang w:val="ka-GE"/>
        </w:rPr>
        <w:t xml:space="preserve"> მომხმარებლები</w:t>
      </w:r>
      <w:r w:rsidRPr="00F6184A">
        <w:rPr>
          <w:rFonts w:ascii="Sylfaen" w:eastAsia="Times New Roman" w:hAnsi="Sylfaen" w:cs="Sylfaen"/>
          <w:bCs/>
          <w:lang w:val="ka-GE"/>
        </w:rPr>
        <w:t xml:space="preserve"> </w:t>
      </w:r>
      <w:r w:rsidR="00EF205E" w:rsidRPr="00F6184A">
        <w:rPr>
          <w:rFonts w:ascii="Sylfaen" w:eastAsia="Times New Roman" w:hAnsi="Sylfaen" w:cs="Sylfaen"/>
          <w:bCs/>
          <w:lang w:val="ka-GE"/>
        </w:rPr>
        <w:t xml:space="preserve">სარგებლობენ </w:t>
      </w:r>
      <w:r w:rsidR="00EF205E" w:rsidRPr="00F6184A">
        <w:rPr>
          <w:rFonts w:ascii="Sylfaen" w:eastAsia="Times New Roman" w:hAnsi="Sylfaen" w:cs="Sylfaen"/>
          <w:lang w:val="ka-GE"/>
        </w:rPr>
        <w:t>„SMS“</w:t>
      </w:r>
      <w:r w:rsidR="00EF205E" w:rsidRPr="00F6184A">
        <w:rPr>
          <w:rFonts w:ascii="Sylfaen" w:eastAsia="Times New Roman" w:hAnsi="Sylfaen" w:cs="Sylfaen"/>
          <w:b/>
          <w:lang w:val="ka-GE"/>
        </w:rPr>
        <w:t xml:space="preserve"> </w:t>
      </w:r>
      <w:r w:rsidR="00EF205E" w:rsidRPr="00F6184A">
        <w:rPr>
          <w:rFonts w:ascii="Sylfaen" w:eastAsia="Times New Roman" w:hAnsi="Sylfaen" w:cs="Sylfaen"/>
          <w:bCs/>
          <w:color w:val="000000"/>
          <w:lang w:val="ka-GE"/>
        </w:rPr>
        <w:t xml:space="preserve"> </w:t>
      </w:r>
      <w:r w:rsidR="00EF205E" w:rsidRPr="00F6184A">
        <w:rPr>
          <w:rFonts w:ascii="Sylfaen" w:eastAsia="Times New Roman" w:hAnsi="Sylfaen" w:cs="Sylfaen"/>
          <w:bCs/>
          <w:lang w:val="ka-GE"/>
        </w:rPr>
        <w:t xml:space="preserve">სხვადასხვა უფასო OTT აპლიკაციებით.   </w:t>
      </w:r>
    </w:p>
    <w:p w:rsidR="003B2C36" w:rsidRPr="00F6184A" w:rsidRDefault="003B2C36" w:rsidP="00357B2A">
      <w:pPr>
        <w:pStyle w:val="ListParagraph"/>
        <w:spacing w:after="0" w:line="240" w:lineRule="auto"/>
        <w:ind w:left="0" w:right="828"/>
        <w:jc w:val="both"/>
        <w:rPr>
          <w:rFonts w:ascii="Sylfaen" w:eastAsia="Times New Roman" w:hAnsi="Sylfaen" w:cs="Sylfaen"/>
          <w:color w:val="FF0000"/>
          <w:lang w:val="ka-GE"/>
        </w:rPr>
      </w:pPr>
    </w:p>
    <w:p w:rsidR="001F2146" w:rsidRPr="00F6184A" w:rsidRDefault="001F2146" w:rsidP="00357B2A">
      <w:pPr>
        <w:pStyle w:val="ListParagraph"/>
        <w:spacing w:after="0" w:line="240" w:lineRule="auto"/>
        <w:ind w:left="0" w:right="828"/>
        <w:jc w:val="both"/>
        <w:rPr>
          <w:rFonts w:ascii="Sylfaen" w:eastAsia="Sylfaen" w:hAnsi="Sylfaen"/>
          <w:lang w:val="ka-GE"/>
        </w:rPr>
      </w:pPr>
      <w:r w:rsidRPr="00F6184A">
        <w:rPr>
          <w:rFonts w:ascii="Sylfaen" w:eastAsia="Sylfaen" w:hAnsi="Sylfaen"/>
          <w:lang w:val="ka-GE"/>
        </w:rPr>
        <w:t>სს „</w:t>
      </w:r>
      <w:proofErr w:type="spellStart"/>
      <w:r w:rsidRPr="00F6184A">
        <w:rPr>
          <w:rFonts w:ascii="Sylfaen" w:eastAsia="Sylfaen" w:hAnsi="Sylfaen"/>
          <w:lang w:val="ka-GE"/>
        </w:rPr>
        <w:t>სილქნეტის</w:t>
      </w:r>
      <w:proofErr w:type="spellEnd"/>
      <w:r w:rsidRPr="00F6184A">
        <w:rPr>
          <w:rFonts w:ascii="Sylfaen" w:eastAsia="Sylfaen" w:hAnsi="Sylfaen"/>
          <w:lang w:val="ka-GE"/>
        </w:rPr>
        <w:t>“ მიერ აბონენტებისათვის “CDMA” ტექნოლოგიით  მობილური მომსახურების მიწოდება არ წარმოადგენს  “GSM” ტექნოლოგიით მომსახურების მიწოდების ჩანაცვლებად მომსახურებას.  ამასთან ამ მომსახურებიდან სს „</w:t>
      </w:r>
      <w:proofErr w:type="spellStart"/>
      <w:r w:rsidRPr="00F6184A">
        <w:rPr>
          <w:rFonts w:ascii="Sylfaen" w:eastAsia="Sylfaen" w:hAnsi="Sylfaen"/>
          <w:lang w:val="ka-GE"/>
        </w:rPr>
        <w:t>სილქნეტის</w:t>
      </w:r>
      <w:proofErr w:type="spellEnd"/>
      <w:r w:rsidRPr="00F6184A">
        <w:rPr>
          <w:rFonts w:ascii="Sylfaen" w:eastAsia="Sylfaen" w:hAnsi="Sylfaen"/>
          <w:lang w:val="ka-GE"/>
        </w:rPr>
        <w:t xml:space="preserve">“  მიერ მიღებული შემოსავლები  </w:t>
      </w:r>
      <w:r w:rsidR="001B780E" w:rsidRPr="00F6184A">
        <w:rPr>
          <w:rFonts w:ascii="Sylfaen" w:eastAsia="Sylfaen" w:hAnsi="Sylfaen"/>
          <w:lang w:val="ka-GE"/>
        </w:rPr>
        <w:t>იმდენად</w:t>
      </w:r>
      <w:r w:rsidRPr="00F6184A">
        <w:rPr>
          <w:rFonts w:ascii="Sylfaen" w:eastAsia="Sylfaen" w:hAnsi="Sylfaen"/>
          <w:lang w:val="ka-GE"/>
        </w:rPr>
        <w:t xml:space="preserve"> მცირეა,  რომ არ იქნა გათვალიწინებული  საერთო ცხრილში. </w:t>
      </w:r>
    </w:p>
    <w:p w:rsidR="001F2146" w:rsidRPr="00F6184A" w:rsidRDefault="001F2146" w:rsidP="00357B2A">
      <w:pPr>
        <w:pStyle w:val="ListParagraph"/>
        <w:spacing w:after="0" w:line="240" w:lineRule="auto"/>
        <w:ind w:left="0" w:right="828"/>
        <w:jc w:val="both"/>
        <w:rPr>
          <w:rFonts w:ascii="Sylfaen" w:eastAsia="Times New Roman" w:hAnsi="Sylfaen" w:cs="Sylfaen"/>
          <w:bCs/>
          <w:color w:val="000000"/>
          <w:lang w:val="ka-GE"/>
        </w:rPr>
      </w:pPr>
    </w:p>
    <w:p w:rsidR="001F2146" w:rsidRPr="00F6184A" w:rsidRDefault="001F2146" w:rsidP="00F6184A">
      <w:pPr>
        <w:pStyle w:val="ListParagraph"/>
        <w:spacing w:after="0" w:line="240" w:lineRule="auto"/>
        <w:ind w:left="0" w:right="828"/>
        <w:jc w:val="both"/>
        <w:rPr>
          <w:rFonts w:ascii="Sylfaen" w:eastAsia="Times New Roman" w:hAnsi="Sylfaen" w:cs="Sylfaen"/>
          <w:bCs/>
          <w:color w:val="000000"/>
          <w:lang w:val="ka-GE"/>
        </w:rPr>
      </w:pPr>
    </w:p>
    <w:p w:rsidR="001F2146" w:rsidRPr="00F6184A" w:rsidRDefault="00E54258" w:rsidP="00F6184A">
      <w:pPr>
        <w:pStyle w:val="ListParagraph"/>
        <w:spacing w:after="0" w:line="240" w:lineRule="auto"/>
        <w:ind w:left="0"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აბონენტების</w:t>
      </w:r>
      <w:r w:rsidR="001F2146" w:rsidRPr="00F6184A">
        <w:rPr>
          <w:rFonts w:ascii="Sylfaen" w:eastAsia="Times New Roman" w:hAnsi="Sylfaen" w:cs="Sylfaen"/>
          <w:bCs/>
          <w:color w:val="000000"/>
          <w:lang w:val="ka-GE"/>
        </w:rPr>
        <w:t xml:space="preserve"> </w:t>
      </w:r>
      <w:r w:rsidRPr="00F6184A">
        <w:rPr>
          <w:rFonts w:ascii="Sylfaen" w:eastAsia="Times New Roman" w:hAnsi="Sylfaen" w:cs="Sylfaen"/>
          <w:bCs/>
          <w:color w:val="000000"/>
          <w:lang w:val="ka-GE"/>
        </w:rPr>
        <w:t xml:space="preserve"> რაოდენობა, რომლებმაც ისარგებლეს </w:t>
      </w:r>
      <w:r w:rsidRPr="00F6184A">
        <w:rPr>
          <w:rFonts w:ascii="Sylfaen" w:eastAsia="Times New Roman" w:hAnsi="Sylfaen" w:cs="Sylfaen"/>
          <w:lang w:val="ka-GE"/>
        </w:rPr>
        <w:t xml:space="preserve">SMS მომსახურებით და შესაბამისი </w:t>
      </w:r>
      <w:r w:rsidR="001F2146" w:rsidRPr="00F6184A">
        <w:rPr>
          <w:rFonts w:ascii="Sylfaen" w:eastAsia="Times New Roman" w:hAnsi="Sylfaen" w:cs="Sylfaen"/>
          <w:bCs/>
          <w:color w:val="000000"/>
          <w:lang w:val="ka-GE"/>
        </w:rPr>
        <w:t xml:space="preserve"> შემოსავლები (ათასებში) 2015 -2017 წლები</w:t>
      </w:r>
    </w:p>
    <w:p w:rsidR="00357B2A" w:rsidRPr="00F6184A" w:rsidRDefault="00357B2A" w:rsidP="00357B2A">
      <w:pPr>
        <w:spacing w:after="0" w:line="240" w:lineRule="auto"/>
        <w:ind w:right="828"/>
        <w:jc w:val="both"/>
        <w:rPr>
          <w:rFonts w:ascii="Sylfaen" w:eastAsia="Times New Roman" w:hAnsi="Sylfaen" w:cs="Sylfaen"/>
          <w:bCs/>
          <w:color w:val="000000"/>
          <w:lang w:val="ka-GE"/>
        </w:rPr>
      </w:pPr>
    </w:p>
    <w:p w:rsidR="00D53530" w:rsidRPr="00F6184A" w:rsidRDefault="00D53530" w:rsidP="00357B2A">
      <w:pPr>
        <w:pStyle w:val="ListParagraph"/>
        <w:spacing w:after="0" w:line="240" w:lineRule="auto"/>
        <w:ind w:left="0" w:right="828"/>
        <w:jc w:val="right"/>
        <w:rPr>
          <w:rFonts w:ascii="Sylfaen" w:eastAsia="Times New Roman" w:hAnsi="Sylfaen" w:cs="Sylfaen"/>
          <w:lang w:val="ka-GE"/>
        </w:rPr>
      </w:pPr>
    </w:p>
    <w:p w:rsidR="001F2146" w:rsidRPr="00F6184A" w:rsidRDefault="001F2146" w:rsidP="00357B2A">
      <w:pPr>
        <w:pStyle w:val="ListParagraph"/>
        <w:spacing w:after="0" w:line="240" w:lineRule="auto"/>
        <w:ind w:left="0" w:right="828"/>
        <w:jc w:val="right"/>
        <w:rPr>
          <w:rFonts w:ascii="Sylfaen" w:eastAsia="Times New Roman" w:hAnsi="Sylfaen" w:cs="Sylfaen"/>
          <w:lang w:val="ka-GE"/>
        </w:rPr>
        <w:sectPr w:rsidR="001F2146"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t>ცხრილი N</w:t>
      </w:r>
      <w:r w:rsidR="00357B2A" w:rsidRPr="00F6184A">
        <w:rPr>
          <w:rFonts w:ascii="Sylfaen" w:eastAsia="Times New Roman" w:hAnsi="Sylfaen" w:cs="Sylfaen"/>
          <w:lang w:val="ka-GE"/>
        </w:rPr>
        <w:t>21</w:t>
      </w:r>
    </w:p>
    <w:p w:rsidR="00401F8F" w:rsidRPr="00F6184A" w:rsidRDefault="00401F8F" w:rsidP="00F57EFC">
      <w:pPr>
        <w:pStyle w:val="ListParagraph"/>
        <w:spacing w:after="0" w:line="240" w:lineRule="auto"/>
        <w:ind w:left="0"/>
        <w:jc w:val="both"/>
        <w:rPr>
          <w:rFonts w:ascii="Sylfaen" w:eastAsia="Times New Roman" w:hAnsi="Sylfaen" w:cs="Sylfaen"/>
          <w:lang w:val="ka-GE"/>
        </w:rPr>
      </w:pPr>
    </w:p>
    <w:p w:rsidR="00152471" w:rsidRDefault="00152471" w:rsidP="00152471">
      <w:pPr>
        <w:spacing w:after="0" w:line="240" w:lineRule="auto"/>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მონაცემები აბონენტებისა და შემოსავლების შესახებ (ათასებში) </w:t>
      </w:r>
    </w:p>
    <w:p w:rsidR="00F6184A" w:rsidRPr="00F6184A" w:rsidRDefault="00F6184A" w:rsidP="00152471">
      <w:pPr>
        <w:spacing w:after="0" w:line="240" w:lineRule="auto"/>
        <w:jc w:val="both"/>
        <w:rPr>
          <w:rFonts w:ascii="Sylfaen" w:eastAsia="Times New Roman" w:hAnsi="Sylfaen" w:cs="Sylfaen"/>
          <w:bCs/>
          <w:color w:val="000000"/>
          <w:lang w:val="ka-GE"/>
        </w:rPr>
      </w:pPr>
    </w:p>
    <w:tbl>
      <w:tblPr>
        <w:tblpPr w:leftFromText="180" w:rightFromText="180" w:vertAnchor="text" w:horzAnchor="margin" w:tblpXSpec="center" w:tblpY="153"/>
        <w:tblW w:w="4959" w:type="pct"/>
        <w:tblLayout w:type="fixed"/>
        <w:tblLook w:val="04A0" w:firstRow="1" w:lastRow="0" w:firstColumn="1" w:lastColumn="0" w:noHBand="0" w:noVBand="1"/>
      </w:tblPr>
      <w:tblGrid>
        <w:gridCol w:w="2109"/>
        <w:gridCol w:w="1205"/>
        <w:gridCol w:w="1572"/>
        <w:gridCol w:w="1308"/>
        <w:gridCol w:w="1310"/>
        <w:gridCol w:w="1231"/>
        <w:gridCol w:w="1356"/>
      </w:tblGrid>
      <w:tr w:rsidR="00F6184A" w:rsidRPr="00F6184A" w:rsidTr="00F6184A">
        <w:trPr>
          <w:trHeight w:val="265"/>
        </w:trPr>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4A" w:rsidRPr="00F6184A" w:rsidRDefault="00F6184A" w:rsidP="00F6184A">
            <w:pPr>
              <w:spacing w:after="0" w:line="240" w:lineRule="auto"/>
              <w:jc w:val="right"/>
              <w:rPr>
                <w:rFonts w:ascii="Sylfaen" w:eastAsia="Times New Roman" w:hAnsi="Sylfaen"/>
                <w:b/>
                <w:color w:val="000000"/>
              </w:rPr>
            </w:pPr>
            <w:r w:rsidRPr="00F6184A">
              <w:rPr>
                <w:rFonts w:ascii="Sylfaen" w:eastAsia="Times New Roman" w:hAnsi="Sylfaen"/>
                <w:b/>
                <w:color w:val="000000"/>
              </w:rPr>
              <w:t>('000)</w:t>
            </w:r>
          </w:p>
        </w:tc>
        <w:tc>
          <w:tcPr>
            <w:tcW w:w="13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4A" w:rsidRPr="00F6184A" w:rsidRDefault="00F6184A" w:rsidP="00F6184A">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2015</w:t>
            </w:r>
          </w:p>
        </w:tc>
        <w:tc>
          <w:tcPr>
            <w:tcW w:w="1297" w:type="pct"/>
            <w:gridSpan w:val="2"/>
            <w:tcBorders>
              <w:top w:val="single" w:sz="4" w:space="0" w:color="auto"/>
              <w:left w:val="nil"/>
              <w:bottom w:val="single" w:sz="4" w:space="0" w:color="auto"/>
              <w:right w:val="single" w:sz="4" w:space="0" w:color="auto"/>
            </w:tcBorders>
            <w:shd w:val="clear" w:color="auto" w:fill="auto"/>
            <w:noWrap/>
            <w:vAlign w:val="bottom"/>
            <w:hideMark/>
          </w:tcPr>
          <w:p w:rsidR="00F6184A" w:rsidRPr="00F6184A" w:rsidRDefault="00F6184A" w:rsidP="00F6184A">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2016</w:t>
            </w:r>
          </w:p>
        </w:tc>
        <w:tc>
          <w:tcPr>
            <w:tcW w:w="1282" w:type="pct"/>
            <w:gridSpan w:val="2"/>
            <w:tcBorders>
              <w:top w:val="single" w:sz="4" w:space="0" w:color="auto"/>
              <w:left w:val="nil"/>
              <w:bottom w:val="single" w:sz="4" w:space="0" w:color="auto"/>
              <w:right w:val="single" w:sz="4" w:space="0" w:color="auto"/>
            </w:tcBorders>
            <w:shd w:val="clear" w:color="auto" w:fill="auto"/>
            <w:noWrap/>
            <w:vAlign w:val="bottom"/>
            <w:hideMark/>
          </w:tcPr>
          <w:p w:rsidR="00F6184A" w:rsidRPr="00F6184A" w:rsidRDefault="00F6184A" w:rsidP="00F6184A">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2017</w:t>
            </w:r>
          </w:p>
        </w:tc>
      </w:tr>
      <w:tr w:rsidR="00F6184A" w:rsidRPr="00F6184A" w:rsidTr="00F6184A">
        <w:trPr>
          <w:trHeight w:val="531"/>
        </w:trPr>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184A" w:rsidRPr="00F6184A" w:rsidRDefault="00F6184A" w:rsidP="00F6184A">
            <w:pPr>
              <w:spacing w:after="0" w:line="240" w:lineRule="auto"/>
              <w:rPr>
                <w:rFonts w:ascii="Sylfaen" w:eastAsia="Times New Roman" w:hAnsi="Sylfaen"/>
                <w:b/>
                <w:bCs/>
                <w:color w:val="000000"/>
              </w:rPr>
            </w:pPr>
            <w:r w:rsidRPr="00F6184A">
              <w:rPr>
                <w:rFonts w:ascii="Sylfaen" w:eastAsia="Times New Roman" w:hAnsi="Sylfaen"/>
                <w:b/>
                <w:bCs/>
                <w:color w:val="000000"/>
              </w:rPr>
              <w:t xml:space="preserve">SMS  </w:t>
            </w:r>
            <w:proofErr w:type="spellStart"/>
            <w:r w:rsidRPr="00F6184A">
              <w:rPr>
                <w:rFonts w:ascii="Sylfaen" w:eastAsia="Times New Roman" w:hAnsi="Sylfaen" w:cs="Sylfaen"/>
                <w:b/>
                <w:bCs/>
                <w:color w:val="000000"/>
              </w:rPr>
              <w:t>მომსახურება</w:t>
            </w:r>
            <w:proofErr w:type="spellEnd"/>
          </w:p>
        </w:tc>
        <w:tc>
          <w:tcPr>
            <w:tcW w:w="597" w:type="pct"/>
            <w:tcBorders>
              <w:top w:val="nil"/>
              <w:left w:val="nil"/>
              <w:bottom w:val="single" w:sz="4" w:space="0" w:color="auto"/>
              <w:right w:val="single" w:sz="4" w:space="0" w:color="auto"/>
            </w:tcBorders>
            <w:shd w:val="clear" w:color="auto" w:fill="auto"/>
            <w:vAlign w:val="center"/>
            <w:hideMark/>
          </w:tcPr>
          <w:p w:rsidR="00F6184A" w:rsidRPr="00F6184A" w:rsidRDefault="00F6184A" w:rsidP="00F6184A">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აბონენტები</w:t>
            </w:r>
            <w:proofErr w:type="spellEnd"/>
          </w:p>
        </w:tc>
        <w:tc>
          <w:tcPr>
            <w:tcW w:w="779" w:type="pct"/>
            <w:tcBorders>
              <w:top w:val="nil"/>
              <w:left w:val="nil"/>
              <w:bottom w:val="single" w:sz="4" w:space="0" w:color="auto"/>
              <w:right w:val="single" w:sz="4" w:space="0" w:color="auto"/>
            </w:tcBorders>
            <w:shd w:val="clear" w:color="auto" w:fill="auto"/>
            <w:vAlign w:val="center"/>
            <w:hideMark/>
          </w:tcPr>
          <w:p w:rsidR="00F6184A" w:rsidRPr="00F6184A" w:rsidRDefault="00F6184A" w:rsidP="00F6184A">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შემოსავალი</w:t>
            </w:r>
            <w:proofErr w:type="spellEnd"/>
            <w:r w:rsidRPr="00F6184A">
              <w:rPr>
                <w:rFonts w:ascii="Sylfaen" w:eastAsia="Times New Roman" w:hAnsi="Sylfaen"/>
                <w:b/>
                <w:bCs/>
                <w:color w:val="000000"/>
                <w:lang w:val="ka-GE"/>
              </w:rPr>
              <w:t>, ლარი</w:t>
            </w:r>
            <w:r w:rsidRPr="00F6184A">
              <w:rPr>
                <w:rFonts w:ascii="Sylfaen" w:eastAsia="Times New Roman" w:hAnsi="Sylfaen"/>
                <w:b/>
                <w:bCs/>
                <w:color w:val="000000"/>
              </w:rPr>
              <w:t xml:space="preserve">     </w:t>
            </w:r>
          </w:p>
        </w:tc>
        <w:tc>
          <w:tcPr>
            <w:tcW w:w="648" w:type="pct"/>
            <w:tcBorders>
              <w:top w:val="nil"/>
              <w:left w:val="nil"/>
              <w:bottom w:val="single" w:sz="4" w:space="0" w:color="auto"/>
              <w:right w:val="single" w:sz="4" w:space="0" w:color="auto"/>
            </w:tcBorders>
            <w:shd w:val="clear" w:color="auto" w:fill="auto"/>
            <w:vAlign w:val="center"/>
            <w:hideMark/>
          </w:tcPr>
          <w:p w:rsidR="00F6184A" w:rsidRPr="00F6184A" w:rsidRDefault="00F6184A" w:rsidP="00F6184A">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აბონენტები</w:t>
            </w:r>
            <w:proofErr w:type="spellEnd"/>
          </w:p>
        </w:tc>
        <w:tc>
          <w:tcPr>
            <w:tcW w:w="649" w:type="pct"/>
            <w:tcBorders>
              <w:top w:val="nil"/>
              <w:left w:val="nil"/>
              <w:bottom w:val="single" w:sz="4" w:space="0" w:color="auto"/>
              <w:right w:val="single" w:sz="4" w:space="0" w:color="auto"/>
            </w:tcBorders>
            <w:shd w:val="clear" w:color="auto" w:fill="auto"/>
            <w:vAlign w:val="center"/>
            <w:hideMark/>
          </w:tcPr>
          <w:p w:rsidR="00F6184A" w:rsidRPr="00F6184A" w:rsidRDefault="00F6184A" w:rsidP="00F6184A">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შემოსავალი</w:t>
            </w:r>
            <w:proofErr w:type="spellEnd"/>
            <w:r w:rsidRPr="00F6184A">
              <w:rPr>
                <w:rFonts w:ascii="Sylfaen" w:eastAsia="Times New Roman" w:hAnsi="Sylfaen" w:cs="Sylfaen"/>
                <w:b/>
                <w:bCs/>
                <w:color w:val="000000"/>
                <w:lang w:val="ka-GE"/>
              </w:rPr>
              <w:t>, ლარი</w:t>
            </w:r>
            <w:r w:rsidRPr="00F6184A">
              <w:rPr>
                <w:rFonts w:ascii="Sylfaen" w:eastAsia="Times New Roman" w:hAnsi="Sylfaen"/>
                <w:b/>
                <w:bCs/>
                <w:color w:val="000000"/>
              </w:rPr>
              <w:t xml:space="preserve">      </w:t>
            </w:r>
          </w:p>
        </w:tc>
        <w:tc>
          <w:tcPr>
            <w:tcW w:w="610" w:type="pct"/>
            <w:tcBorders>
              <w:top w:val="nil"/>
              <w:left w:val="nil"/>
              <w:bottom w:val="single" w:sz="4" w:space="0" w:color="auto"/>
              <w:right w:val="single" w:sz="4" w:space="0" w:color="auto"/>
            </w:tcBorders>
            <w:shd w:val="clear" w:color="auto" w:fill="auto"/>
            <w:vAlign w:val="center"/>
            <w:hideMark/>
          </w:tcPr>
          <w:p w:rsidR="00F6184A" w:rsidRPr="00F6184A" w:rsidRDefault="00F6184A" w:rsidP="00F6184A">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აბონენტები</w:t>
            </w:r>
            <w:proofErr w:type="spellEnd"/>
          </w:p>
        </w:tc>
        <w:tc>
          <w:tcPr>
            <w:tcW w:w="672" w:type="pct"/>
            <w:tcBorders>
              <w:top w:val="nil"/>
              <w:left w:val="nil"/>
              <w:bottom w:val="single" w:sz="4" w:space="0" w:color="auto"/>
              <w:right w:val="single" w:sz="4" w:space="0" w:color="auto"/>
            </w:tcBorders>
            <w:shd w:val="clear" w:color="auto" w:fill="auto"/>
            <w:vAlign w:val="center"/>
            <w:hideMark/>
          </w:tcPr>
          <w:p w:rsidR="00F6184A" w:rsidRPr="00F6184A" w:rsidRDefault="00F6184A" w:rsidP="00F6184A">
            <w:pPr>
              <w:spacing w:after="0" w:line="240" w:lineRule="auto"/>
              <w:jc w:val="center"/>
              <w:rPr>
                <w:rFonts w:ascii="Sylfaen" w:eastAsia="Times New Roman" w:hAnsi="Sylfaen"/>
                <w:b/>
                <w:bCs/>
                <w:color w:val="000000"/>
              </w:rPr>
            </w:pPr>
            <w:proofErr w:type="spellStart"/>
            <w:r w:rsidRPr="00F6184A">
              <w:rPr>
                <w:rFonts w:ascii="Sylfaen" w:eastAsia="Times New Roman" w:hAnsi="Sylfaen" w:cs="Sylfaen"/>
                <w:b/>
                <w:bCs/>
                <w:color w:val="000000"/>
              </w:rPr>
              <w:t>შემოსავალი</w:t>
            </w:r>
            <w:proofErr w:type="spellEnd"/>
            <w:r w:rsidRPr="00F6184A">
              <w:rPr>
                <w:rFonts w:ascii="Sylfaen" w:eastAsia="Times New Roman" w:hAnsi="Sylfaen"/>
                <w:b/>
                <w:bCs/>
                <w:color w:val="000000"/>
              </w:rPr>
              <w:t xml:space="preserve">, </w:t>
            </w:r>
            <w:proofErr w:type="spellStart"/>
            <w:r w:rsidRPr="00F6184A">
              <w:rPr>
                <w:rFonts w:ascii="Sylfaen" w:eastAsia="Times New Roman" w:hAnsi="Sylfaen"/>
                <w:b/>
                <w:bCs/>
                <w:color w:val="000000"/>
              </w:rPr>
              <w:t>ლარი</w:t>
            </w:r>
            <w:proofErr w:type="spellEnd"/>
            <w:r w:rsidRPr="00F6184A">
              <w:rPr>
                <w:rFonts w:ascii="Sylfaen" w:eastAsia="Times New Roman" w:hAnsi="Sylfaen"/>
                <w:b/>
                <w:bCs/>
                <w:color w:val="000000"/>
              </w:rPr>
              <w:t xml:space="preserve">   </w:t>
            </w:r>
          </w:p>
        </w:tc>
      </w:tr>
      <w:tr w:rsidR="00F6184A" w:rsidRPr="00F6184A" w:rsidTr="00F6184A">
        <w:trPr>
          <w:trHeight w:val="265"/>
        </w:trPr>
        <w:tc>
          <w:tcPr>
            <w:tcW w:w="1045" w:type="pct"/>
            <w:tcBorders>
              <w:top w:val="nil"/>
              <w:left w:val="single" w:sz="4" w:space="0" w:color="auto"/>
              <w:bottom w:val="single" w:sz="4" w:space="0" w:color="auto"/>
              <w:right w:val="single" w:sz="4" w:space="0" w:color="auto"/>
            </w:tcBorders>
            <w:shd w:val="clear" w:color="auto" w:fill="auto"/>
            <w:noWrap/>
            <w:vAlign w:val="center"/>
            <w:hideMark/>
          </w:tcPr>
          <w:p w:rsidR="00F6184A" w:rsidRPr="00F6184A" w:rsidRDefault="00F6184A" w:rsidP="00F6184A">
            <w:pPr>
              <w:spacing w:after="0" w:line="240" w:lineRule="auto"/>
              <w:jc w:val="both"/>
              <w:rPr>
                <w:rFonts w:ascii="Sylfaen" w:eastAsia="Times New Roman" w:hAnsi="Sylfaen"/>
                <w:b/>
                <w:color w:val="000000"/>
              </w:rPr>
            </w:pPr>
            <w:proofErr w:type="spellStart"/>
            <w:r w:rsidRPr="00F6184A">
              <w:rPr>
                <w:rFonts w:ascii="Sylfaen" w:eastAsia="Times New Roman" w:hAnsi="Sylfaen" w:cs="Sylfaen"/>
                <w:b/>
                <w:color w:val="000000"/>
              </w:rPr>
              <w:t>ჯეოსელი</w:t>
            </w:r>
            <w:proofErr w:type="spellEnd"/>
          </w:p>
        </w:tc>
        <w:tc>
          <w:tcPr>
            <w:tcW w:w="597"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881</w:t>
            </w:r>
          </w:p>
        </w:tc>
        <w:tc>
          <w:tcPr>
            <w:tcW w:w="77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9,940</w:t>
            </w:r>
          </w:p>
        </w:tc>
        <w:tc>
          <w:tcPr>
            <w:tcW w:w="648"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1,006</w:t>
            </w:r>
          </w:p>
        </w:tc>
        <w:tc>
          <w:tcPr>
            <w:tcW w:w="64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7,091</w:t>
            </w:r>
          </w:p>
        </w:tc>
        <w:tc>
          <w:tcPr>
            <w:tcW w:w="610"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908</w:t>
            </w:r>
          </w:p>
        </w:tc>
        <w:tc>
          <w:tcPr>
            <w:tcW w:w="672"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5,443</w:t>
            </w:r>
          </w:p>
        </w:tc>
      </w:tr>
      <w:tr w:rsidR="00F6184A" w:rsidRPr="00F6184A" w:rsidTr="00F6184A">
        <w:trPr>
          <w:trHeight w:val="265"/>
        </w:trPr>
        <w:tc>
          <w:tcPr>
            <w:tcW w:w="1045" w:type="pct"/>
            <w:tcBorders>
              <w:top w:val="nil"/>
              <w:left w:val="single" w:sz="4" w:space="0" w:color="auto"/>
              <w:bottom w:val="single" w:sz="4" w:space="0" w:color="auto"/>
              <w:right w:val="single" w:sz="4" w:space="0" w:color="auto"/>
            </w:tcBorders>
            <w:shd w:val="clear" w:color="auto" w:fill="auto"/>
            <w:noWrap/>
            <w:vAlign w:val="center"/>
            <w:hideMark/>
          </w:tcPr>
          <w:p w:rsidR="00F6184A" w:rsidRPr="00F6184A" w:rsidRDefault="00F6184A" w:rsidP="00F6184A">
            <w:pPr>
              <w:spacing w:after="0" w:line="240" w:lineRule="auto"/>
              <w:jc w:val="both"/>
              <w:rPr>
                <w:rFonts w:ascii="Sylfaen" w:eastAsia="Times New Roman" w:hAnsi="Sylfaen"/>
                <w:b/>
                <w:color w:val="000000"/>
              </w:rPr>
            </w:pPr>
            <w:proofErr w:type="spellStart"/>
            <w:r w:rsidRPr="00F6184A">
              <w:rPr>
                <w:rFonts w:ascii="Sylfaen" w:eastAsia="Times New Roman" w:hAnsi="Sylfaen" w:cs="Sylfaen"/>
                <w:b/>
                <w:color w:val="000000"/>
              </w:rPr>
              <w:t>მაგთიკომი</w:t>
            </w:r>
            <w:proofErr w:type="spellEnd"/>
          </w:p>
        </w:tc>
        <w:tc>
          <w:tcPr>
            <w:tcW w:w="597"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1,103</w:t>
            </w:r>
          </w:p>
        </w:tc>
        <w:tc>
          <w:tcPr>
            <w:tcW w:w="77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13,210</w:t>
            </w:r>
          </w:p>
        </w:tc>
        <w:tc>
          <w:tcPr>
            <w:tcW w:w="648"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1,129</w:t>
            </w:r>
          </w:p>
        </w:tc>
        <w:tc>
          <w:tcPr>
            <w:tcW w:w="64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11,101</w:t>
            </w:r>
          </w:p>
        </w:tc>
        <w:tc>
          <w:tcPr>
            <w:tcW w:w="610"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1,073</w:t>
            </w:r>
          </w:p>
        </w:tc>
        <w:tc>
          <w:tcPr>
            <w:tcW w:w="672"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8,744</w:t>
            </w:r>
          </w:p>
        </w:tc>
      </w:tr>
      <w:tr w:rsidR="00F6184A" w:rsidRPr="00F6184A" w:rsidTr="00F6184A">
        <w:trPr>
          <w:trHeight w:val="265"/>
        </w:trPr>
        <w:tc>
          <w:tcPr>
            <w:tcW w:w="1045" w:type="pct"/>
            <w:tcBorders>
              <w:top w:val="nil"/>
              <w:left w:val="single" w:sz="4" w:space="0" w:color="auto"/>
              <w:bottom w:val="single" w:sz="4" w:space="0" w:color="auto"/>
              <w:right w:val="single" w:sz="4" w:space="0" w:color="auto"/>
            </w:tcBorders>
            <w:shd w:val="clear" w:color="auto" w:fill="auto"/>
            <w:noWrap/>
            <w:vAlign w:val="center"/>
            <w:hideMark/>
          </w:tcPr>
          <w:p w:rsidR="00F6184A" w:rsidRPr="00F6184A" w:rsidRDefault="00F6184A" w:rsidP="00F6184A">
            <w:pPr>
              <w:spacing w:after="0" w:line="240" w:lineRule="auto"/>
              <w:jc w:val="both"/>
              <w:rPr>
                <w:rFonts w:ascii="Sylfaen" w:eastAsia="Times New Roman" w:hAnsi="Sylfaen"/>
                <w:b/>
                <w:color w:val="000000"/>
              </w:rPr>
            </w:pPr>
            <w:proofErr w:type="spellStart"/>
            <w:r w:rsidRPr="00F6184A">
              <w:rPr>
                <w:rFonts w:ascii="Sylfaen" w:eastAsia="Times New Roman" w:hAnsi="Sylfaen" w:cs="Sylfaen"/>
                <w:b/>
                <w:color w:val="000000"/>
              </w:rPr>
              <w:t>ვიონი</w:t>
            </w:r>
            <w:proofErr w:type="spellEnd"/>
            <w:r w:rsidRPr="00F6184A">
              <w:rPr>
                <w:rFonts w:ascii="Sylfaen" w:eastAsia="Times New Roman" w:hAnsi="Sylfaen"/>
                <w:b/>
                <w:color w:val="000000"/>
              </w:rPr>
              <w:t xml:space="preserve"> </w:t>
            </w:r>
            <w:proofErr w:type="spellStart"/>
            <w:r w:rsidRPr="00F6184A">
              <w:rPr>
                <w:rFonts w:ascii="Sylfaen" w:eastAsia="Times New Roman" w:hAnsi="Sylfaen" w:cs="Sylfaen"/>
                <w:b/>
                <w:color w:val="000000"/>
              </w:rPr>
              <w:t>საქართველო</w:t>
            </w:r>
            <w:proofErr w:type="spellEnd"/>
          </w:p>
        </w:tc>
        <w:tc>
          <w:tcPr>
            <w:tcW w:w="597"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594</w:t>
            </w:r>
          </w:p>
        </w:tc>
        <w:tc>
          <w:tcPr>
            <w:tcW w:w="77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4,639</w:t>
            </w:r>
          </w:p>
        </w:tc>
        <w:tc>
          <w:tcPr>
            <w:tcW w:w="648"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352</w:t>
            </w:r>
          </w:p>
        </w:tc>
        <w:tc>
          <w:tcPr>
            <w:tcW w:w="64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2,884</w:t>
            </w:r>
          </w:p>
        </w:tc>
        <w:tc>
          <w:tcPr>
            <w:tcW w:w="610"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640</w:t>
            </w:r>
          </w:p>
        </w:tc>
        <w:tc>
          <w:tcPr>
            <w:tcW w:w="672"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2,201</w:t>
            </w:r>
          </w:p>
        </w:tc>
      </w:tr>
      <w:tr w:rsidR="00F6184A" w:rsidRPr="00F6184A" w:rsidTr="00F6184A">
        <w:trPr>
          <w:trHeight w:val="265"/>
        </w:trPr>
        <w:tc>
          <w:tcPr>
            <w:tcW w:w="1045" w:type="pct"/>
            <w:tcBorders>
              <w:top w:val="nil"/>
              <w:left w:val="single" w:sz="4" w:space="0" w:color="auto"/>
              <w:bottom w:val="single" w:sz="4" w:space="0" w:color="auto"/>
              <w:right w:val="single" w:sz="4" w:space="0" w:color="auto"/>
            </w:tcBorders>
            <w:shd w:val="clear" w:color="auto" w:fill="auto"/>
            <w:noWrap/>
            <w:vAlign w:val="center"/>
            <w:hideMark/>
          </w:tcPr>
          <w:p w:rsidR="00F6184A" w:rsidRPr="00F6184A" w:rsidRDefault="00F6184A" w:rsidP="00F6184A">
            <w:pPr>
              <w:spacing w:after="0" w:line="240" w:lineRule="auto"/>
              <w:jc w:val="both"/>
              <w:rPr>
                <w:rFonts w:ascii="Sylfaen" w:eastAsia="Times New Roman" w:hAnsi="Sylfaen"/>
                <w:b/>
                <w:color w:val="000000"/>
              </w:rPr>
            </w:pPr>
            <w:proofErr w:type="spellStart"/>
            <w:r w:rsidRPr="00F6184A">
              <w:rPr>
                <w:rFonts w:ascii="Sylfaen" w:eastAsia="Times New Roman" w:hAnsi="Sylfaen" w:cs="Sylfaen"/>
                <w:b/>
                <w:color w:val="000000"/>
              </w:rPr>
              <w:t>სულ</w:t>
            </w:r>
            <w:proofErr w:type="spellEnd"/>
          </w:p>
        </w:tc>
        <w:tc>
          <w:tcPr>
            <w:tcW w:w="597"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b/>
                <w:color w:val="000000"/>
              </w:rPr>
            </w:pPr>
            <w:r w:rsidRPr="00F6184A">
              <w:rPr>
                <w:rFonts w:ascii="Sylfaen" w:hAnsi="Sylfaen"/>
                <w:b/>
                <w:color w:val="000000"/>
              </w:rPr>
              <w:t>2,583</w:t>
            </w:r>
          </w:p>
        </w:tc>
        <w:tc>
          <w:tcPr>
            <w:tcW w:w="77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b/>
                <w:color w:val="000000"/>
              </w:rPr>
            </w:pPr>
            <w:r w:rsidRPr="00F6184A">
              <w:rPr>
                <w:rFonts w:ascii="Sylfaen" w:hAnsi="Sylfaen"/>
                <w:b/>
                <w:color w:val="000000"/>
              </w:rPr>
              <w:t>27,815</w:t>
            </w:r>
          </w:p>
        </w:tc>
        <w:tc>
          <w:tcPr>
            <w:tcW w:w="648"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b/>
                <w:color w:val="000000"/>
              </w:rPr>
            </w:pPr>
            <w:r w:rsidRPr="00F6184A">
              <w:rPr>
                <w:rFonts w:ascii="Sylfaen" w:hAnsi="Sylfaen"/>
                <w:b/>
                <w:color w:val="000000"/>
              </w:rPr>
              <w:t>2,489</w:t>
            </w:r>
          </w:p>
        </w:tc>
        <w:tc>
          <w:tcPr>
            <w:tcW w:w="64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b/>
                <w:color w:val="000000"/>
              </w:rPr>
            </w:pPr>
            <w:r w:rsidRPr="00F6184A">
              <w:rPr>
                <w:rFonts w:ascii="Sylfaen" w:hAnsi="Sylfaen"/>
                <w:b/>
                <w:color w:val="000000"/>
              </w:rPr>
              <w:t>21,092</w:t>
            </w:r>
          </w:p>
        </w:tc>
        <w:tc>
          <w:tcPr>
            <w:tcW w:w="610"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b/>
                <w:color w:val="000000"/>
              </w:rPr>
            </w:pPr>
            <w:r w:rsidRPr="00F6184A">
              <w:rPr>
                <w:rFonts w:ascii="Sylfaen" w:hAnsi="Sylfaen"/>
                <w:b/>
                <w:color w:val="000000"/>
              </w:rPr>
              <w:t>2,622</w:t>
            </w:r>
          </w:p>
        </w:tc>
        <w:tc>
          <w:tcPr>
            <w:tcW w:w="672"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b/>
                <w:color w:val="000000"/>
              </w:rPr>
            </w:pPr>
            <w:r w:rsidRPr="00F6184A">
              <w:rPr>
                <w:rFonts w:ascii="Sylfaen" w:hAnsi="Sylfaen"/>
                <w:b/>
                <w:color w:val="000000"/>
              </w:rPr>
              <w:t>16,396</w:t>
            </w:r>
          </w:p>
        </w:tc>
      </w:tr>
    </w:tbl>
    <w:p w:rsidR="00AE50C8" w:rsidRPr="00F6184A" w:rsidRDefault="00AE50C8" w:rsidP="00F57EFC">
      <w:pPr>
        <w:pStyle w:val="ListParagraph"/>
        <w:spacing w:after="0" w:line="240" w:lineRule="auto"/>
        <w:ind w:left="0"/>
        <w:jc w:val="both"/>
        <w:rPr>
          <w:rFonts w:ascii="Sylfaen" w:eastAsia="Times New Roman" w:hAnsi="Sylfaen" w:cs="Sylfaen"/>
          <w:lang w:val="ka-GE"/>
        </w:rPr>
      </w:pPr>
    </w:p>
    <w:p w:rsidR="001434B0" w:rsidRPr="00F6184A" w:rsidRDefault="001434B0" w:rsidP="00F7013A">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ბაზრის ხვედრითი წილები</w:t>
      </w:r>
      <w:r w:rsidR="001F05D7" w:rsidRPr="00F6184A">
        <w:rPr>
          <w:rFonts w:ascii="Sylfaen" w:eastAsia="Times New Roman" w:hAnsi="Sylfaen" w:cs="Sylfaen"/>
          <w:bCs/>
          <w:color w:val="000000"/>
          <w:lang w:val="ka-GE"/>
        </w:rPr>
        <w:t xml:space="preserve"> (</w:t>
      </w:r>
      <w:r w:rsidR="001F05D7" w:rsidRPr="00F6184A">
        <w:rPr>
          <w:rFonts w:ascii="Sylfaen" w:eastAsia="Times New Roman" w:hAnsi="Sylfaen" w:cs="Sylfaen"/>
          <w:bCs/>
          <w:color w:val="000000"/>
          <w:lang w:val="en-GB"/>
        </w:rPr>
        <w:t xml:space="preserve">SMS </w:t>
      </w:r>
      <w:r w:rsidR="001F05D7" w:rsidRPr="00F6184A">
        <w:rPr>
          <w:rFonts w:ascii="Sylfaen" w:eastAsia="Times New Roman" w:hAnsi="Sylfaen" w:cs="Sylfaen"/>
          <w:bCs/>
          <w:color w:val="000000"/>
          <w:lang w:val="ka-GE"/>
        </w:rPr>
        <w:t>აბონენტების მიხედვით)</w:t>
      </w:r>
      <w:r w:rsidRPr="00F6184A">
        <w:rPr>
          <w:rFonts w:ascii="Sylfaen" w:eastAsia="Times New Roman" w:hAnsi="Sylfaen" w:cs="Sylfaen"/>
          <w:bCs/>
          <w:color w:val="000000"/>
          <w:lang w:val="ka-GE"/>
        </w:rPr>
        <w:t xml:space="preserve"> 2017 წლის 31 დეკემბრის მდგომარეობით</w:t>
      </w:r>
      <w:r w:rsidR="00F7013A" w:rsidRPr="00F6184A">
        <w:rPr>
          <w:rFonts w:ascii="Sylfaen" w:eastAsia="Times New Roman" w:hAnsi="Sylfaen" w:cs="Sylfaen"/>
          <w:bCs/>
          <w:color w:val="000000"/>
          <w:lang w:val="ka-GE"/>
        </w:rPr>
        <w:t xml:space="preserve">. </w:t>
      </w:r>
      <w:r w:rsidRPr="00F6184A">
        <w:rPr>
          <w:rFonts w:ascii="Sylfaen" w:eastAsia="Times New Roman" w:hAnsi="Sylfaen" w:cs="Sylfaen"/>
          <w:bCs/>
          <w:color w:val="000000"/>
          <w:lang w:val="ka-GE"/>
        </w:rPr>
        <w:t xml:space="preserve"> </w:t>
      </w:r>
    </w:p>
    <w:p w:rsidR="004E0878" w:rsidRDefault="004E0878" w:rsidP="00F57EFC">
      <w:pPr>
        <w:pStyle w:val="ListParagraph"/>
        <w:spacing w:after="0" w:line="240" w:lineRule="auto"/>
        <w:ind w:left="0"/>
        <w:jc w:val="both"/>
        <w:rPr>
          <w:rFonts w:ascii="Sylfaen" w:eastAsia="Times New Roman" w:hAnsi="Sylfaen" w:cs="Sylfaen"/>
          <w:lang w:val="ka-GE"/>
        </w:rPr>
      </w:pPr>
    </w:p>
    <w:p w:rsidR="009D6B15" w:rsidRPr="00F6184A" w:rsidRDefault="009D6B15" w:rsidP="00F57EFC">
      <w:pPr>
        <w:pStyle w:val="ListParagraph"/>
        <w:spacing w:after="0" w:line="240" w:lineRule="auto"/>
        <w:ind w:left="0"/>
        <w:jc w:val="both"/>
        <w:rPr>
          <w:rFonts w:ascii="Sylfaen" w:eastAsia="Times New Roman" w:hAnsi="Sylfaen" w:cs="Sylfaen"/>
          <w:lang w:val="ka-GE"/>
        </w:rPr>
      </w:pPr>
    </w:p>
    <w:p w:rsidR="00F7013A" w:rsidRPr="00F6184A" w:rsidRDefault="00F7013A" w:rsidP="00F7013A">
      <w:pPr>
        <w:pStyle w:val="ListParagraph"/>
        <w:spacing w:after="0" w:line="240" w:lineRule="auto"/>
        <w:ind w:left="0" w:right="828"/>
        <w:jc w:val="right"/>
        <w:rPr>
          <w:rFonts w:ascii="Sylfaen" w:eastAsia="Times New Roman" w:hAnsi="Sylfaen" w:cs="Sylfaen"/>
          <w:lang w:val="ka-GE"/>
        </w:rPr>
        <w:sectPr w:rsidR="00F7013A"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lastRenderedPageBreak/>
        <w:t>ცხრილი N22</w:t>
      </w:r>
    </w:p>
    <w:p w:rsidR="00F7013A" w:rsidRPr="00F6184A" w:rsidRDefault="00F7013A" w:rsidP="00F57EFC">
      <w:pPr>
        <w:pStyle w:val="ListParagraph"/>
        <w:spacing w:after="0" w:line="240" w:lineRule="auto"/>
        <w:ind w:left="0"/>
        <w:jc w:val="both"/>
        <w:rPr>
          <w:rFonts w:ascii="Sylfaen" w:eastAsia="Times New Roman" w:hAnsi="Sylfaen" w:cs="Sylfaen"/>
          <w:bCs/>
          <w:lang w:val="ka-GE"/>
        </w:rPr>
      </w:pPr>
    </w:p>
    <w:p w:rsidR="00F7013A" w:rsidRPr="00F6184A" w:rsidRDefault="00F7013A" w:rsidP="00F57EFC">
      <w:pPr>
        <w:pStyle w:val="ListParagraph"/>
        <w:spacing w:after="0" w:line="240" w:lineRule="auto"/>
        <w:ind w:left="0"/>
        <w:jc w:val="both"/>
        <w:rPr>
          <w:rFonts w:ascii="Sylfaen" w:eastAsia="Times New Roman" w:hAnsi="Sylfaen" w:cs="Sylfaen"/>
          <w:bCs/>
          <w:lang w:val="ka-GE"/>
        </w:rPr>
      </w:pPr>
      <w:r w:rsidRPr="00F6184A">
        <w:rPr>
          <w:rFonts w:ascii="Sylfaen" w:hAnsi="Sylfaen"/>
          <w:noProof/>
          <w:lang w:val="ka-GE" w:eastAsia="ka-GE"/>
        </w:rPr>
        <w:drawing>
          <wp:anchor distT="0" distB="0" distL="114300" distR="114300" simplePos="0" relativeHeight="251658240" behindDoc="0" locked="0" layoutInCell="1" allowOverlap="1" wp14:anchorId="48537E74" wp14:editId="4626F6BE">
            <wp:simplePos x="0" y="0"/>
            <wp:positionH relativeFrom="page">
              <wp:align>center</wp:align>
            </wp:positionH>
            <wp:positionV relativeFrom="paragraph">
              <wp:posOffset>5563</wp:posOffset>
            </wp:positionV>
            <wp:extent cx="3352800" cy="2943225"/>
            <wp:effectExtent l="0" t="0" r="0"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F7013A" w:rsidRPr="00F6184A" w:rsidRDefault="00F7013A" w:rsidP="00F57EFC">
      <w:pPr>
        <w:pStyle w:val="ListParagraph"/>
        <w:spacing w:after="0" w:line="240" w:lineRule="auto"/>
        <w:ind w:left="0"/>
        <w:jc w:val="both"/>
        <w:rPr>
          <w:rFonts w:ascii="Sylfaen" w:eastAsia="Times New Roman" w:hAnsi="Sylfaen" w:cs="Sylfaen"/>
          <w:bCs/>
          <w:lang w:val="ka-GE"/>
        </w:rPr>
      </w:pPr>
    </w:p>
    <w:p w:rsidR="00F033BC" w:rsidRDefault="001434B0" w:rsidP="00F57EFC">
      <w:pPr>
        <w:pStyle w:val="ListParagraph"/>
        <w:spacing w:after="0" w:line="240" w:lineRule="auto"/>
        <w:ind w:left="0"/>
        <w:jc w:val="both"/>
        <w:rPr>
          <w:rFonts w:ascii="Sylfaen" w:eastAsia="Times New Roman" w:hAnsi="Sylfaen" w:cs="Sylfaen"/>
          <w:bCs/>
          <w:lang w:val="ka-GE"/>
        </w:rPr>
      </w:pPr>
      <w:r w:rsidRPr="00F6184A">
        <w:rPr>
          <w:rFonts w:ascii="Sylfaen" w:eastAsia="Times New Roman" w:hAnsi="Sylfaen" w:cs="Sylfaen"/>
          <w:lang w:val="ka-GE"/>
        </w:rPr>
        <w:br w:type="textWrapping" w:clear="all"/>
      </w:r>
    </w:p>
    <w:p w:rsidR="007A5007" w:rsidRPr="00F6184A" w:rsidRDefault="008E6149" w:rsidP="00F57EFC">
      <w:pPr>
        <w:pStyle w:val="ListParagraph"/>
        <w:spacing w:after="0" w:line="240" w:lineRule="auto"/>
        <w:ind w:left="0"/>
        <w:jc w:val="both"/>
        <w:rPr>
          <w:rFonts w:ascii="Sylfaen" w:eastAsia="Times New Roman" w:hAnsi="Sylfaen" w:cs="Sylfaen"/>
          <w:color w:val="FF0000"/>
          <w:lang w:val="ka-GE"/>
        </w:rPr>
      </w:pPr>
      <w:r w:rsidRPr="00F6184A">
        <w:rPr>
          <w:rFonts w:ascii="Sylfaen" w:eastAsia="Times New Roman" w:hAnsi="Sylfaen" w:cs="Sylfaen"/>
          <w:bCs/>
          <w:lang w:val="ka-GE"/>
        </w:rPr>
        <w:t xml:space="preserve">მსოფლიოში და საქართველოში არსებული ტენდენციების თანახმად მომხმარებლები სარგებლობენ </w:t>
      </w:r>
      <w:r w:rsidRPr="00F6184A">
        <w:rPr>
          <w:rFonts w:ascii="Sylfaen" w:eastAsia="Times New Roman" w:hAnsi="Sylfaen" w:cs="Sylfaen"/>
          <w:lang w:val="ka-GE"/>
        </w:rPr>
        <w:t>„SMS“</w:t>
      </w:r>
      <w:r w:rsidRPr="00F6184A">
        <w:rPr>
          <w:rFonts w:ascii="Sylfaen" w:eastAsia="Times New Roman" w:hAnsi="Sylfaen" w:cs="Sylfaen"/>
          <w:b/>
          <w:lang w:val="ka-GE"/>
        </w:rPr>
        <w:t xml:space="preserve"> </w:t>
      </w:r>
      <w:r w:rsidRPr="00F6184A">
        <w:rPr>
          <w:rFonts w:ascii="Sylfaen" w:eastAsia="Times New Roman" w:hAnsi="Sylfaen" w:cs="Sylfaen"/>
          <w:bCs/>
          <w:lang w:val="ka-GE"/>
        </w:rPr>
        <w:t xml:space="preserve"> ალტერნატიული  სხვადასხვა უფასო OTT აპლიკაციებით.   </w:t>
      </w:r>
      <w:r w:rsidRPr="00F6184A">
        <w:rPr>
          <w:rFonts w:ascii="Sylfaen" w:eastAsia="Times New Roman" w:hAnsi="Sylfaen" w:cs="Sylfaen"/>
          <w:lang w:val="ka-GE"/>
        </w:rPr>
        <w:t>„SMS“</w:t>
      </w:r>
      <w:r w:rsidRPr="00F6184A">
        <w:rPr>
          <w:rFonts w:ascii="Sylfaen" w:eastAsia="Times New Roman" w:hAnsi="Sylfaen" w:cs="Sylfaen"/>
          <w:b/>
          <w:lang w:val="ka-GE"/>
        </w:rPr>
        <w:t xml:space="preserve"> </w:t>
      </w:r>
      <w:r w:rsidRPr="00F6184A">
        <w:rPr>
          <w:rFonts w:ascii="Sylfaen" w:eastAsia="Times New Roman" w:hAnsi="Sylfaen" w:cs="Sylfaen"/>
          <w:bCs/>
          <w:lang w:val="ka-GE"/>
        </w:rPr>
        <w:t xml:space="preserve">-ების </w:t>
      </w:r>
      <w:proofErr w:type="spellStart"/>
      <w:r w:rsidRPr="00F6184A">
        <w:rPr>
          <w:rFonts w:ascii="Sylfaen" w:eastAsia="Times New Roman" w:hAnsi="Sylfaen" w:cs="Sylfaen"/>
          <w:bCs/>
          <w:lang w:val="ka-GE"/>
        </w:rPr>
        <w:t>შემიცირების</w:t>
      </w:r>
      <w:proofErr w:type="spellEnd"/>
      <w:r w:rsidRPr="00F6184A">
        <w:rPr>
          <w:rFonts w:ascii="Sylfaen" w:eastAsia="Times New Roman" w:hAnsi="Sylfaen" w:cs="Sylfaen"/>
          <w:bCs/>
          <w:lang w:val="ka-GE"/>
        </w:rPr>
        <w:t xml:space="preserve"> ტენდენცია მოცემულია </w:t>
      </w:r>
      <w:r w:rsidRPr="00F6184A">
        <w:rPr>
          <w:rFonts w:ascii="Sylfaen" w:eastAsia="Times New Roman" w:hAnsi="Sylfaen" w:cs="Sylfaen"/>
          <w:lang w:val="ka-GE"/>
        </w:rPr>
        <w:t xml:space="preserve">გრაფიკი N </w:t>
      </w:r>
      <w:r w:rsidR="00F7013A" w:rsidRPr="00F6184A">
        <w:rPr>
          <w:rFonts w:ascii="Sylfaen" w:eastAsia="Times New Roman" w:hAnsi="Sylfaen" w:cs="Sylfaen"/>
          <w:lang w:val="ka-GE"/>
        </w:rPr>
        <w:t xml:space="preserve">23 </w:t>
      </w:r>
      <w:r w:rsidRPr="00F6184A">
        <w:rPr>
          <w:rFonts w:ascii="Sylfaen" w:eastAsia="Times New Roman" w:hAnsi="Sylfaen" w:cs="Sylfaen"/>
          <w:lang w:val="ka-GE"/>
        </w:rPr>
        <w:t>ზე</w:t>
      </w:r>
    </w:p>
    <w:p w:rsidR="007A7DA8" w:rsidRDefault="007A7DA8" w:rsidP="00F57EFC">
      <w:pPr>
        <w:pStyle w:val="ListParagraph"/>
        <w:spacing w:after="0" w:line="240" w:lineRule="auto"/>
        <w:ind w:left="0"/>
        <w:jc w:val="both"/>
        <w:rPr>
          <w:rFonts w:ascii="Sylfaen" w:eastAsia="Times New Roman" w:hAnsi="Sylfaen" w:cs="Sylfaen"/>
          <w:color w:val="FF0000"/>
          <w:lang w:val="ka-GE"/>
        </w:rPr>
      </w:pPr>
    </w:p>
    <w:p w:rsidR="007A7DA8" w:rsidRPr="00F6184A" w:rsidRDefault="007A7DA8" w:rsidP="00F57EFC">
      <w:pPr>
        <w:pStyle w:val="ListParagraph"/>
        <w:spacing w:after="0" w:line="240" w:lineRule="auto"/>
        <w:ind w:left="0"/>
        <w:jc w:val="both"/>
        <w:rPr>
          <w:rFonts w:ascii="Sylfaen" w:eastAsia="Times New Roman" w:hAnsi="Sylfaen" w:cs="Sylfaen"/>
          <w:color w:val="FF0000"/>
          <w:lang w:val="ka-GE"/>
        </w:rPr>
      </w:pPr>
    </w:p>
    <w:p w:rsidR="007A5007" w:rsidRPr="00F6184A" w:rsidRDefault="008E6149" w:rsidP="008E6149">
      <w:pPr>
        <w:pStyle w:val="ListParagraph"/>
        <w:spacing w:after="0" w:line="240" w:lineRule="auto"/>
        <w:ind w:left="0"/>
        <w:jc w:val="right"/>
        <w:rPr>
          <w:rFonts w:ascii="Sylfaen" w:eastAsia="Times New Roman" w:hAnsi="Sylfaen" w:cs="Sylfaen"/>
          <w:lang w:val="ka-GE"/>
        </w:rPr>
      </w:pPr>
      <w:r w:rsidRPr="00F6184A">
        <w:rPr>
          <w:rFonts w:ascii="Sylfaen" w:eastAsia="Times New Roman" w:hAnsi="Sylfaen" w:cs="Sylfaen"/>
          <w:lang w:val="ka-GE"/>
        </w:rPr>
        <w:t xml:space="preserve">გრაფიკი N </w:t>
      </w:r>
      <w:r w:rsidR="00F7013A" w:rsidRPr="00F6184A">
        <w:rPr>
          <w:rFonts w:ascii="Sylfaen" w:eastAsia="Times New Roman" w:hAnsi="Sylfaen" w:cs="Sylfaen"/>
          <w:lang w:val="ka-GE"/>
        </w:rPr>
        <w:t>23</w:t>
      </w:r>
    </w:p>
    <w:p w:rsidR="007A5007" w:rsidRPr="00F6184A" w:rsidRDefault="005F1F21" w:rsidP="00F57EFC">
      <w:pPr>
        <w:pStyle w:val="ListParagraph"/>
        <w:spacing w:after="0" w:line="240" w:lineRule="auto"/>
        <w:ind w:left="0"/>
        <w:jc w:val="both"/>
        <w:rPr>
          <w:rFonts w:ascii="Sylfaen" w:eastAsia="Times New Roman" w:hAnsi="Sylfaen" w:cs="Sylfaen"/>
          <w:lang w:val="ka-GE"/>
        </w:rPr>
      </w:pPr>
      <w:r w:rsidRPr="00F6184A">
        <w:rPr>
          <w:rFonts w:ascii="Sylfaen" w:hAnsi="Sylfaen"/>
          <w:noProof/>
          <w:lang w:val="ka-GE" w:eastAsia="ka-GE"/>
        </w:rPr>
        <w:drawing>
          <wp:inline distT="0" distB="0" distL="0" distR="0" wp14:anchorId="7BCB9199" wp14:editId="1E112C9C">
            <wp:extent cx="6455391" cy="2743200"/>
            <wp:effectExtent l="0" t="0" r="317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A5007" w:rsidRPr="00F6184A" w:rsidRDefault="007A5007" w:rsidP="00F57EFC">
      <w:pPr>
        <w:pStyle w:val="ListParagraph"/>
        <w:spacing w:after="0" w:line="240" w:lineRule="auto"/>
        <w:ind w:left="0"/>
        <w:jc w:val="both"/>
        <w:rPr>
          <w:rFonts w:ascii="Sylfaen" w:eastAsia="Times New Roman" w:hAnsi="Sylfaen" w:cs="Sylfaen"/>
          <w:lang w:val="ka-GE"/>
        </w:rPr>
      </w:pPr>
    </w:p>
    <w:p w:rsidR="005F1F21" w:rsidRPr="00F6184A" w:rsidRDefault="005F1F21" w:rsidP="00F57EFC">
      <w:pPr>
        <w:pStyle w:val="ListParagraph"/>
        <w:spacing w:after="0" w:line="240" w:lineRule="auto"/>
        <w:ind w:left="0"/>
        <w:jc w:val="both"/>
        <w:rPr>
          <w:rFonts w:ascii="Sylfaen" w:eastAsia="Times New Roman" w:hAnsi="Sylfaen" w:cs="Sylfaen"/>
          <w:lang w:val="ka-GE"/>
        </w:rPr>
      </w:pPr>
    </w:p>
    <w:p w:rsidR="008E6149" w:rsidRPr="00F6184A" w:rsidRDefault="008E6149" w:rsidP="008E6149">
      <w:pPr>
        <w:pStyle w:val="ListParagraph"/>
        <w:spacing w:after="0" w:line="240" w:lineRule="auto"/>
        <w:ind w:left="0"/>
        <w:jc w:val="both"/>
        <w:rPr>
          <w:rFonts w:ascii="Sylfaen" w:eastAsia="Times New Roman" w:hAnsi="Sylfaen" w:cs="Sylfaen"/>
          <w:lang w:val="ka-GE"/>
        </w:rPr>
      </w:pPr>
    </w:p>
    <w:p w:rsidR="005F1F21" w:rsidRPr="00F6184A" w:rsidRDefault="008E6149" w:rsidP="00F57EFC">
      <w:pPr>
        <w:pStyle w:val="ListParagraph"/>
        <w:spacing w:after="0" w:line="240" w:lineRule="auto"/>
        <w:ind w:left="0"/>
        <w:jc w:val="both"/>
        <w:rPr>
          <w:rFonts w:ascii="Sylfaen" w:eastAsia="Times New Roman" w:hAnsi="Sylfaen" w:cs="Sylfaen"/>
          <w:lang w:val="ka-GE"/>
        </w:rPr>
      </w:pPr>
      <w:r w:rsidRPr="00F6184A">
        <w:rPr>
          <w:rFonts w:ascii="Sylfaen" w:eastAsia="Times New Roman" w:hAnsi="Sylfaen" w:cs="Sylfaen"/>
          <w:lang w:val="ka-GE"/>
        </w:rPr>
        <w:t>SMS“</w:t>
      </w:r>
      <w:r w:rsidRPr="00F6184A">
        <w:rPr>
          <w:rFonts w:ascii="Sylfaen" w:eastAsia="Times New Roman" w:hAnsi="Sylfaen" w:cs="Sylfaen"/>
          <w:b/>
          <w:lang w:val="ka-GE"/>
        </w:rPr>
        <w:t xml:space="preserve"> </w:t>
      </w:r>
      <w:r w:rsidRPr="00F6184A">
        <w:rPr>
          <w:rFonts w:ascii="Sylfaen" w:eastAsia="Times New Roman" w:hAnsi="Sylfaen" w:cs="Sylfaen"/>
          <w:bCs/>
          <w:color w:val="000000"/>
          <w:lang w:val="ka-GE"/>
        </w:rPr>
        <w:t xml:space="preserve">-ების ფასების  ტენდენცია კომპანიების მიხედვით  </w:t>
      </w:r>
      <w:r w:rsidRPr="00F6184A">
        <w:rPr>
          <w:rFonts w:ascii="Sylfaen" w:eastAsia="Times New Roman" w:hAnsi="Sylfaen" w:cs="Sylfaen"/>
          <w:bCs/>
          <w:lang w:val="ka-GE"/>
        </w:rPr>
        <w:t xml:space="preserve">მოცემულია </w:t>
      </w:r>
      <w:r w:rsidRPr="00F6184A">
        <w:rPr>
          <w:rFonts w:ascii="Sylfaen" w:eastAsia="Times New Roman" w:hAnsi="Sylfaen" w:cs="Sylfaen"/>
          <w:lang w:val="ka-GE"/>
        </w:rPr>
        <w:t xml:space="preserve">გრაფიკი N </w:t>
      </w:r>
      <w:r w:rsidR="00F7013A" w:rsidRPr="00F6184A">
        <w:rPr>
          <w:rFonts w:ascii="Sylfaen" w:eastAsia="Times New Roman" w:hAnsi="Sylfaen" w:cs="Sylfaen"/>
          <w:lang w:val="ka-GE"/>
        </w:rPr>
        <w:t xml:space="preserve">24 </w:t>
      </w:r>
      <w:r w:rsidRPr="00F6184A">
        <w:rPr>
          <w:rFonts w:ascii="Sylfaen" w:eastAsia="Times New Roman" w:hAnsi="Sylfaen" w:cs="Sylfaen"/>
          <w:lang w:val="ka-GE"/>
        </w:rPr>
        <w:t>ზე</w:t>
      </w:r>
    </w:p>
    <w:p w:rsidR="008E6149" w:rsidRPr="00F6184A" w:rsidRDefault="008E6149" w:rsidP="008E6149">
      <w:pPr>
        <w:pStyle w:val="ListParagraph"/>
        <w:spacing w:after="0" w:line="240" w:lineRule="auto"/>
        <w:ind w:left="0"/>
        <w:jc w:val="right"/>
        <w:rPr>
          <w:rFonts w:ascii="Sylfaen" w:eastAsia="Times New Roman" w:hAnsi="Sylfaen" w:cs="Sylfaen"/>
          <w:lang w:val="ka-GE"/>
        </w:rPr>
      </w:pPr>
    </w:p>
    <w:p w:rsidR="008E6149" w:rsidRPr="00F6184A" w:rsidRDefault="008E6149" w:rsidP="008E6149">
      <w:pPr>
        <w:pStyle w:val="ListParagraph"/>
        <w:spacing w:after="0" w:line="240" w:lineRule="auto"/>
        <w:ind w:left="0"/>
        <w:jc w:val="right"/>
        <w:rPr>
          <w:rFonts w:ascii="Sylfaen" w:eastAsia="Times New Roman" w:hAnsi="Sylfaen" w:cs="Sylfaen"/>
          <w:lang w:val="ka-GE"/>
        </w:rPr>
      </w:pPr>
      <w:r w:rsidRPr="00F6184A">
        <w:rPr>
          <w:rFonts w:ascii="Sylfaen" w:eastAsia="Times New Roman" w:hAnsi="Sylfaen" w:cs="Sylfaen"/>
          <w:lang w:val="ka-GE"/>
        </w:rPr>
        <w:t xml:space="preserve">გრაფიკი N </w:t>
      </w:r>
      <w:r w:rsidR="00F7013A" w:rsidRPr="00F6184A">
        <w:rPr>
          <w:rFonts w:ascii="Sylfaen" w:eastAsia="Times New Roman" w:hAnsi="Sylfaen" w:cs="Sylfaen"/>
          <w:lang w:val="ka-GE"/>
        </w:rPr>
        <w:t>24</w:t>
      </w:r>
    </w:p>
    <w:p w:rsidR="008E6149" w:rsidRPr="00F6184A" w:rsidRDefault="008E6149" w:rsidP="00F57EFC">
      <w:pPr>
        <w:pStyle w:val="ListParagraph"/>
        <w:spacing w:after="0" w:line="240" w:lineRule="auto"/>
        <w:ind w:left="0"/>
        <w:jc w:val="both"/>
        <w:rPr>
          <w:rFonts w:ascii="Sylfaen" w:eastAsia="Times New Roman" w:hAnsi="Sylfaen" w:cs="Sylfaen"/>
          <w:color w:val="FFFFFF" w:themeColor="background1"/>
          <w:lang w:val="ka-GE"/>
          <w14:textFill>
            <w14:noFill/>
          </w14:textFill>
        </w:rPr>
      </w:pPr>
    </w:p>
    <w:p w:rsidR="005F1F21" w:rsidRPr="00F6184A" w:rsidRDefault="005F1F21" w:rsidP="00F57EFC">
      <w:pPr>
        <w:pStyle w:val="ListParagraph"/>
        <w:spacing w:after="0" w:line="240" w:lineRule="auto"/>
        <w:ind w:left="0"/>
        <w:jc w:val="both"/>
        <w:rPr>
          <w:rFonts w:ascii="Sylfaen" w:eastAsia="Times New Roman" w:hAnsi="Sylfaen" w:cs="Sylfaen"/>
          <w:lang w:val="ka-GE"/>
        </w:rPr>
      </w:pPr>
    </w:p>
    <w:p w:rsidR="005F1F21" w:rsidRPr="00F6184A" w:rsidRDefault="005F1F21" w:rsidP="00F57EFC">
      <w:pPr>
        <w:pStyle w:val="ListParagraph"/>
        <w:spacing w:after="0" w:line="240" w:lineRule="auto"/>
        <w:ind w:left="0"/>
        <w:jc w:val="both"/>
        <w:rPr>
          <w:rFonts w:ascii="Sylfaen" w:eastAsia="Times New Roman" w:hAnsi="Sylfaen" w:cs="Sylfaen"/>
          <w:lang w:val="ka-GE"/>
        </w:rPr>
      </w:pPr>
      <w:r w:rsidRPr="00F6184A">
        <w:rPr>
          <w:rFonts w:ascii="Sylfaen" w:hAnsi="Sylfaen"/>
          <w:noProof/>
          <w:lang w:val="ka-GE" w:eastAsia="ka-GE"/>
        </w:rPr>
        <w:drawing>
          <wp:inline distT="0" distB="0" distL="0" distR="0" wp14:anchorId="05677D32" wp14:editId="5B17428E">
            <wp:extent cx="6332561" cy="27432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F1F21" w:rsidRPr="00F6184A" w:rsidRDefault="005F1F21" w:rsidP="00F57EFC">
      <w:pPr>
        <w:pStyle w:val="ListParagraph"/>
        <w:spacing w:after="0" w:line="240" w:lineRule="auto"/>
        <w:ind w:left="0"/>
        <w:jc w:val="both"/>
        <w:rPr>
          <w:rFonts w:ascii="Sylfaen" w:eastAsia="Times New Roman" w:hAnsi="Sylfaen" w:cs="Sylfaen"/>
          <w:lang w:val="ka-GE"/>
        </w:rPr>
      </w:pPr>
    </w:p>
    <w:p w:rsidR="003760EF" w:rsidRPr="00F6184A" w:rsidRDefault="003760EF" w:rsidP="00F57EFC">
      <w:pPr>
        <w:pStyle w:val="ListParagraph"/>
        <w:spacing w:after="0" w:line="240" w:lineRule="auto"/>
        <w:ind w:left="0"/>
        <w:jc w:val="both"/>
        <w:rPr>
          <w:rFonts w:ascii="Sylfaen" w:eastAsia="Times New Roman" w:hAnsi="Sylfaen" w:cs="Sylfaen"/>
          <w:lang w:val="ka-GE"/>
        </w:rPr>
      </w:pPr>
    </w:p>
    <w:p w:rsidR="003760EF" w:rsidRPr="00F6184A" w:rsidRDefault="003760EF" w:rsidP="003760EF">
      <w:pPr>
        <w:autoSpaceDE w:val="0"/>
        <w:autoSpaceDN w:val="0"/>
        <w:adjustRightInd w:val="0"/>
        <w:jc w:val="both"/>
        <w:rPr>
          <w:rFonts w:ascii="Sylfaen" w:hAnsi="Sylfaen" w:cs="Arial"/>
          <w:b/>
          <w:noProof/>
          <w:lang w:val="ka-GE"/>
        </w:rPr>
      </w:pPr>
      <w:r w:rsidRPr="00F6184A">
        <w:rPr>
          <w:rFonts w:ascii="Sylfaen" w:hAnsi="Sylfaen" w:cs="Arial"/>
          <w:b/>
          <w:noProof/>
          <w:lang w:val="ka-GE"/>
        </w:rPr>
        <w:t xml:space="preserve">კონკურენციის შეფასება: </w:t>
      </w:r>
    </w:p>
    <w:p w:rsidR="003760EF" w:rsidRPr="00F6184A" w:rsidRDefault="003760EF" w:rsidP="003760EF">
      <w:pPr>
        <w:pStyle w:val="ListParagraph"/>
        <w:spacing w:after="0" w:line="240" w:lineRule="auto"/>
        <w:ind w:left="0"/>
        <w:jc w:val="both"/>
        <w:rPr>
          <w:rFonts w:ascii="Sylfaen" w:hAnsi="Sylfaen" w:cs="Arial"/>
          <w:noProof/>
          <w:lang w:val="ka-GE"/>
        </w:rPr>
      </w:pPr>
      <w:r w:rsidRPr="00F6184A">
        <w:rPr>
          <w:rFonts w:ascii="Sylfaen" w:hAnsi="Sylfaen" w:cs="Sylfaen"/>
          <w:noProof/>
          <w:lang w:val="ka-GE"/>
        </w:rPr>
        <w:t>სს „სილქნეტის“ მიერ შპს „ჯეოსელის“ 100 პროცენტის წილის შეძენის ტრანზაქცია მოკლე ტექს</w:t>
      </w:r>
      <w:r w:rsidR="001D6BF2" w:rsidRPr="00F6184A">
        <w:rPr>
          <w:rFonts w:ascii="Sylfaen" w:hAnsi="Sylfaen" w:cs="Sylfaen"/>
          <w:noProof/>
          <w:lang w:val="ka-GE"/>
        </w:rPr>
        <w:t>ტ</w:t>
      </w:r>
      <w:r w:rsidRPr="00F6184A">
        <w:rPr>
          <w:rFonts w:ascii="Sylfaen" w:hAnsi="Sylfaen" w:cs="Sylfaen"/>
          <w:noProof/>
          <w:lang w:val="ka-GE"/>
        </w:rPr>
        <w:t>ური შეტყობინენბების მომსახურების ბაზრის შესაბამის სეგმენტზე არ წარმოადგენს ჰორიზონტალური</w:t>
      </w:r>
      <w:r w:rsidRPr="00F6184A">
        <w:rPr>
          <w:rFonts w:ascii="Sylfaen" w:hAnsi="Sylfaen" w:cs="Arial"/>
          <w:noProof/>
          <w:lang w:val="ka-GE"/>
        </w:rPr>
        <w:t xml:space="preserve"> </w:t>
      </w:r>
      <w:r w:rsidRPr="00F6184A">
        <w:rPr>
          <w:rFonts w:ascii="Sylfaen" w:hAnsi="Sylfaen" w:cs="Sylfaen"/>
          <w:noProof/>
          <w:lang w:val="ka-GE"/>
        </w:rPr>
        <w:t>კონცენტრაციას</w:t>
      </w:r>
      <w:r w:rsidRPr="00F6184A">
        <w:rPr>
          <w:rFonts w:ascii="Sylfaen" w:hAnsi="Sylfaen" w:cs="Arial"/>
          <w:noProof/>
          <w:lang w:val="ka-GE"/>
        </w:rPr>
        <w:t>, რადგან კონცენტრაციაში მონაწილე ეკონომიკური აგენტები არ  წარმოადგენენ კონკურენტებს  იმ თვალსაზრისი,  რომ ბაზრის ამ სეგმეტზე ფაქტიურად მხოლოდ შპს „ჯეოსელი“ საქმიანობს (</w:t>
      </w:r>
      <w:r w:rsidRPr="00F6184A">
        <w:rPr>
          <w:rFonts w:ascii="Sylfaen" w:eastAsia="Sylfaen" w:hAnsi="Sylfaen"/>
          <w:lang w:val="ka-GE"/>
        </w:rPr>
        <w:t>სს „</w:t>
      </w:r>
      <w:proofErr w:type="spellStart"/>
      <w:r w:rsidRPr="00F6184A">
        <w:rPr>
          <w:rFonts w:ascii="Sylfaen" w:eastAsia="Sylfaen" w:hAnsi="Sylfaen"/>
          <w:lang w:val="ka-GE"/>
        </w:rPr>
        <w:t>სილქნეტის</w:t>
      </w:r>
      <w:proofErr w:type="spellEnd"/>
      <w:r w:rsidRPr="00F6184A">
        <w:rPr>
          <w:rFonts w:ascii="Sylfaen" w:eastAsia="Sylfaen" w:hAnsi="Sylfaen"/>
          <w:lang w:val="ka-GE"/>
        </w:rPr>
        <w:t xml:space="preserve">“ მიერ აბონენტებისათვის “CDMA” ტექნოლოგიით  მობილური მომსახურების მიწოდება არ წარმოადგენს  “GSM” ტექნოლოგიით მომსახურების მიწოდების ჩანაცვლებად მომსახურებას). </w:t>
      </w:r>
      <w:r w:rsidRPr="00F6184A">
        <w:rPr>
          <w:rFonts w:ascii="Sylfaen" w:hAnsi="Sylfaen" w:cs="Arial"/>
          <w:noProof/>
          <w:lang w:val="ka-GE"/>
        </w:rPr>
        <w:t xml:space="preserve">აღნიშნულიდან გამომდინარე ტრანზაქციის განხორცილებამდე და ტრანზაქციის განხორცილების შემდეგ ორივე კომპანიის ჯამური საბაზრო ხვედრითი წილი და კონცენტრაციის დონე არ შეიცლება. შესაბამისად, კონცენტრაცია პირდაპირ გავლენას არ ახდენს  კონკურენციის ინტენსიურობაზე და მისი საშუალებით კონკურენციაში მონაწილე ავტორიზებულ პირებს შორის კონკურენცია არ იზღუდება.  იმის გათვალისწინებით, რომ  ადგილი  არ აქვს  ბაზრის შესაბამის სეგმენტზე კონკურენტების საერთო რაოდენობის შემცირებას, ამიტომ  კონკურენციაში მყოფი რომელიმე ავტორიზებული პირის  საბაზრო ძალაუფლება არ ძლიერდება. </w:t>
      </w:r>
      <w:r w:rsidRPr="00F6184A">
        <w:rPr>
          <w:rFonts w:ascii="Sylfaen" w:hAnsi="Sylfaen" w:cs="Sylfaen"/>
          <w:noProof/>
          <w:lang w:val="ka-GE"/>
        </w:rPr>
        <w:t xml:space="preserve">ამასთან ერთად, აღნიშნული მომსახურების ბაზრის შესაბამის სეგმენტზე </w:t>
      </w:r>
      <w:r w:rsidRPr="00F6184A">
        <w:rPr>
          <w:rFonts w:ascii="Sylfaen" w:hAnsi="Sylfaen" w:cs="Arial"/>
          <w:noProof/>
          <w:lang w:val="ka-GE"/>
        </w:rPr>
        <w:t>მომხმარებელთა მხრიდან  მომსახურების მიმწოდებლების შეცვლის შესაძლებლობა არსებობს</w:t>
      </w:r>
      <w:r w:rsidR="009C4C34" w:rsidRPr="00F6184A">
        <w:rPr>
          <w:rFonts w:ascii="Sylfaen" w:hAnsi="Sylfaen" w:cs="Arial"/>
          <w:noProof/>
          <w:lang w:val="ka-GE"/>
        </w:rPr>
        <w:t>.</w:t>
      </w:r>
      <w:r w:rsidRPr="00F6184A">
        <w:rPr>
          <w:rFonts w:ascii="Sylfaen" w:hAnsi="Sylfaen" w:cs="Arial"/>
          <w:noProof/>
          <w:lang w:val="ka-GE"/>
        </w:rPr>
        <w:t xml:space="preserve"> შესაბამისად,  კონცენტრაცია ხელს არ  შეუშლის ბაზარზე არსებულ  კონკურენციას. </w:t>
      </w:r>
    </w:p>
    <w:p w:rsidR="003760EF" w:rsidRPr="00F6184A" w:rsidRDefault="003760EF" w:rsidP="003760EF">
      <w:pPr>
        <w:pStyle w:val="ListParagraph"/>
        <w:spacing w:after="0" w:line="240" w:lineRule="auto"/>
        <w:ind w:left="0"/>
        <w:jc w:val="both"/>
        <w:rPr>
          <w:rFonts w:ascii="Sylfaen" w:eastAsia="Calibri" w:hAnsi="Sylfaen" w:cs="Arial"/>
          <w:noProof/>
          <w:lang w:val="ka-GE"/>
        </w:rPr>
      </w:pPr>
      <w:r w:rsidRPr="00F6184A">
        <w:rPr>
          <w:rFonts w:ascii="Sylfaen" w:eastAsia="Calibri" w:hAnsi="Sylfaen" w:cs="Arial"/>
          <w:noProof/>
          <w:lang w:val="ka-GE"/>
        </w:rPr>
        <w:t xml:space="preserve">ყოველივე ზემოაღნიშნულიდან გამომდინარე ბაზრის ამ სეგმენტზე სს „სილქნეტის“ მიერ შპს „ჯეოსელის“ წილის შეძენის ტრანზაქცია ბაზარზე არსებულ კონკურენციასთან  თავსებადია. </w:t>
      </w:r>
    </w:p>
    <w:p w:rsidR="003760EF" w:rsidRPr="00F6184A" w:rsidRDefault="003760EF" w:rsidP="00F57EFC">
      <w:pPr>
        <w:pStyle w:val="ListParagraph"/>
        <w:spacing w:after="0" w:line="240" w:lineRule="auto"/>
        <w:ind w:left="0"/>
        <w:jc w:val="both"/>
        <w:rPr>
          <w:rFonts w:ascii="Sylfaen" w:eastAsia="Times New Roman" w:hAnsi="Sylfaen" w:cs="Sylfaen"/>
          <w:lang w:val="ka-GE"/>
        </w:rPr>
      </w:pPr>
    </w:p>
    <w:p w:rsidR="005F1F21" w:rsidRPr="00F6184A" w:rsidRDefault="005F1F21" w:rsidP="00F57EFC">
      <w:pPr>
        <w:pStyle w:val="ListParagraph"/>
        <w:spacing w:after="0" w:line="240" w:lineRule="auto"/>
        <w:ind w:left="0"/>
        <w:jc w:val="both"/>
        <w:rPr>
          <w:rFonts w:ascii="Sylfaen" w:eastAsia="Times New Roman" w:hAnsi="Sylfaen" w:cs="Sylfaen"/>
          <w:lang w:val="ka-GE"/>
        </w:rPr>
      </w:pPr>
    </w:p>
    <w:p w:rsidR="004B6D86" w:rsidRPr="00F6184A" w:rsidRDefault="004B6D86" w:rsidP="00F57EFC">
      <w:pPr>
        <w:pStyle w:val="ListParagraph"/>
        <w:spacing w:after="0" w:line="240" w:lineRule="auto"/>
        <w:ind w:left="0"/>
        <w:jc w:val="both"/>
        <w:rPr>
          <w:rFonts w:ascii="Sylfaen" w:eastAsia="Times New Roman" w:hAnsi="Sylfaen" w:cs="Sylfaen"/>
          <w:lang w:val="ka-GE"/>
        </w:rPr>
      </w:pPr>
    </w:p>
    <w:p w:rsidR="004B6D86" w:rsidRPr="00F6184A" w:rsidRDefault="004B6D86" w:rsidP="00F57EFC">
      <w:pPr>
        <w:pStyle w:val="ListParagraph"/>
        <w:spacing w:after="0" w:line="240" w:lineRule="auto"/>
        <w:ind w:left="0"/>
        <w:jc w:val="both"/>
        <w:rPr>
          <w:rFonts w:ascii="Sylfaen" w:eastAsia="Times New Roman" w:hAnsi="Sylfaen" w:cs="Sylfaen"/>
          <w:b/>
          <w:lang w:val="ka-GE"/>
        </w:rPr>
      </w:pPr>
      <w:r w:rsidRPr="00F6184A">
        <w:rPr>
          <w:rFonts w:ascii="Sylfaen" w:eastAsia="Times New Roman" w:hAnsi="Sylfaen" w:cs="Sylfaen"/>
          <w:b/>
          <w:lang w:val="ka-GE"/>
        </w:rPr>
        <w:t xml:space="preserve">7. </w:t>
      </w:r>
      <w:proofErr w:type="spellStart"/>
      <w:r w:rsidRPr="00F6184A">
        <w:rPr>
          <w:rFonts w:ascii="Sylfaen" w:eastAsia="Times New Roman" w:hAnsi="Sylfaen" w:cs="Sylfaen"/>
          <w:b/>
          <w:lang w:val="ka-GE"/>
        </w:rPr>
        <w:t>პაკეტური</w:t>
      </w:r>
      <w:proofErr w:type="spellEnd"/>
      <w:r w:rsidRPr="00F6184A">
        <w:rPr>
          <w:rFonts w:ascii="Sylfaen" w:eastAsia="Times New Roman" w:hAnsi="Sylfaen" w:cs="Sylfaen"/>
          <w:b/>
          <w:lang w:val="ka-GE"/>
        </w:rPr>
        <w:t xml:space="preserve"> შეთავაზებები</w:t>
      </w:r>
    </w:p>
    <w:p w:rsidR="00E06316" w:rsidRPr="00F6184A" w:rsidRDefault="00E06316" w:rsidP="00F57EFC">
      <w:pPr>
        <w:pStyle w:val="ListParagraph"/>
        <w:spacing w:after="0" w:line="240" w:lineRule="auto"/>
        <w:ind w:left="0"/>
        <w:jc w:val="both"/>
        <w:rPr>
          <w:rFonts w:ascii="Sylfaen" w:eastAsia="Times New Roman" w:hAnsi="Sylfaen" w:cs="Sylfaen"/>
          <w:b/>
          <w:lang w:val="ka-GE"/>
        </w:rPr>
      </w:pPr>
    </w:p>
    <w:p w:rsidR="00E06316" w:rsidRPr="00F6184A" w:rsidRDefault="00940F07" w:rsidP="00E06316">
      <w:pPr>
        <w:autoSpaceDE w:val="0"/>
        <w:autoSpaceDN w:val="0"/>
        <w:adjustRightInd w:val="0"/>
        <w:spacing w:line="240" w:lineRule="auto"/>
        <w:jc w:val="both"/>
        <w:rPr>
          <w:rFonts w:ascii="Sylfaen" w:hAnsi="Sylfaen"/>
          <w:lang w:val="ka-GE"/>
        </w:rPr>
      </w:pPr>
      <w:r w:rsidRPr="00F6184A">
        <w:rPr>
          <w:rFonts w:ascii="Sylfaen" w:hAnsi="Sylfaen"/>
          <w:lang w:val="ka-GE"/>
        </w:rPr>
        <w:t xml:space="preserve">როგორც </w:t>
      </w:r>
      <w:r w:rsidR="006760F1" w:rsidRPr="00F6184A">
        <w:rPr>
          <w:rFonts w:ascii="Sylfaen" w:hAnsi="Sylfaen"/>
          <w:lang w:val="ka-GE"/>
        </w:rPr>
        <w:t xml:space="preserve">სს „სილქნეტი“  </w:t>
      </w:r>
      <w:r w:rsidR="00B37814" w:rsidRPr="00F6184A">
        <w:rPr>
          <w:rFonts w:ascii="Sylfaen" w:hAnsi="Sylfaen"/>
          <w:lang w:val="ka-GE"/>
        </w:rPr>
        <w:t>ასევე</w:t>
      </w:r>
      <w:r w:rsidRPr="00F6184A">
        <w:rPr>
          <w:rFonts w:ascii="Sylfaen" w:hAnsi="Sylfaen"/>
          <w:lang w:val="ka-GE"/>
        </w:rPr>
        <w:t xml:space="preserve"> </w:t>
      </w:r>
      <w:r w:rsidR="00B37814" w:rsidRPr="00F6184A">
        <w:rPr>
          <w:rFonts w:ascii="Sylfaen" w:hAnsi="Sylfaen"/>
          <w:lang w:val="ka-GE"/>
        </w:rPr>
        <w:t xml:space="preserve"> შპს „ჯეოსელი“  მომხმარებლებს </w:t>
      </w:r>
      <w:r w:rsidR="006760F1" w:rsidRPr="00F6184A">
        <w:rPr>
          <w:rFonts w:ascii="Sylfaen" w:hAnsi="Sylfaen"/>
          <w:lang w:val="ka-GE"/>
        </w:rPr>
        <w:t>სთავაზობს   ორი, სამი და ოთხი მომსახურების ნაკრებს ერთ პაკეტად, თუმცა მიუხედავად ამისა, ყველა სახის ელექტრონული საკომუნიკაციო მომსახურება  ხელმისაწვდომია</w:t>
      </w:r>
      <w:r w:rsidRPr="00F6184A">
        <w:rPr>
          <w:rFonts w:ascii="Sylfaen" w:hAnsi="Sylfaen"/>
          <w:lang w:val="ka-GE"/>
        </w:rPr>
        <w:t xml:space="preserve"> ინდივიდუალურადაც.</w:t>
      </w:r>
      <w:r w:rsidR="00B37814" w:rsidRPr="00F6184A">
        <w:rPr>
          <w:rFonts w:ascii="Sylfaen" w:hAnsi="Sylfaen"/>
          <w:lang w:val="ka-GE"/>
        </w:rPr>
        <w:t xml:space="preserve"> </w:t>
      </w:r>
      <w:r w:rsidRPr="00F6184A">
        <w:rPr>
          <w:rFonts w:ascii="Sylfaen" w:hAnsi="Sylfaen"/>
          <w:lang w:val="ka-GE"/>
        </w:rPr>
        <w:t>სს „</w:t>
      </w:r>
      <w:proofErr w:type="spellStart"/>
      <w:r w:rsidRPr="00F6184A">
        <w:rPr>
          <w:rFonts w:ascii="Sylfaen" w:hAnsi="Sylfaen"/>
          <w:lang w:val="ka-GE"/>
        </w:rPr>
        <w:t>სილქნეტის</w:t>
      </w:r>
      <w:proofErr w:type="spellEnd"/>
      <w:r w:rsidRPr="00F6184A">
        <w:rPr>
          <w:rFonts w:ascii="Sylfaen" w:hAnsi="Sylfaen"/>
          <w:lang w:val="ka-GE"/>
        </w:rPr>
        <w:t xml:space="preserve">“ სტრატეგიული გეგმის მიხედვით </w:t>
      </w:r>
      <w:r w:rsidR="00B37814" w:rsidRPr="00F6184A">
        <w:rPr>
          <w:rFonts w:ascii="Sylfaen" w:hAnsi="Sylfaen"/>
          <w:lang w:val="ka-GE"/>
        </w:rPr>
        <w:t xml:space="preserve">ფიქსირებული და მობილური ქსელების </w:t>
      </w:r>
      <w:proofErr w:type="spellStart"/>
      <w:r w:rsidR="00B37814" w:rsidRPr="00F6184A">
        <w:rPr>
          <w:rFonts w:ascii="Sylfaen" w:hAnsi="Sylfaen"/>
          <w:lang w:val="ka-GE"/>
        </w:rPr>
        <w:t>კონვერგაციის</w:t>
      </w:r>
      <w:proofErr w:type="spellEnd"/>
      <w:r w:rsidR="00B37814" w:rsidRPr="00F6184A">
        <w:rPr>
          <w:rFonts w:ascii="Sylfaen" w:hAnsi="Sylfaen"/>
          <w:lang w:val="ka-GE"/>
        </w:rPr>
        <w:t xml:space="preserve"> შემდეგ, კომპანიებისთვის სხვადასხვა მომსახურებების   ერთ პაკეტში გაერთიანება უფრო მარტივად იქნება შესაძლებელი, თუმცა ამის გამოცდილება კომპანიებში ისედაც არსებობდა </w:t>
      </w:r>
      <w:r w:rsidR="00B37814" w:rsidRPr="00F6184A">
        <w:rPr>
          <w:rFonts w:ascii="Sylfaen" w:hAnsi="Sylfaen"/>
          <w:b/>
          <w:u w:val="single"/>
          <w:lang w:val="ka-GE"/>
        </w:rPr>
        <w:t>(</w:t>
      </w:r>
      <w:r w:rsidR="003737C3" w:rsidRPr="00F6184A">
        <w:rPr>
          <w:rFonts w:ascii="Sylfaen" w:hAnsi="Sylfaen"/>
          <w:b/>
          <w:u w:val="single"/>
          <w:lang w:val="ka-GE"/>
        </w:rPr>
        <w:t>„</w:t>
      </w:r>
      <w:r w:rsidR="00B37814" w:rsidRPr="00F6184A">
        <w:rPr>
          <w:rFonts w:ascii="Sylfaen" w:hAnsi="Sylfaen"/>
          <w:b/>
          <w:u w:val="single"/>
          <w:lang w:val="ka-GE"/>
        </w:rPr>
        <w:t xml:space="preserve">ჯეოსელის და </w:t>
      </w:r>
      <w:proofErr w:type="spellStart"/>
      <w:r w:rsidR="00B37814" w:rsidRPr="00F6184A">
        <w:rPr>
          <w:rFonts w:ascii="Sylfaen" w:hAnsi="Sylfaen"/>
          <w:b/>
          <w:u w:val="single"/>
          <w:lang w:val="ka-GE"/>
        </w:rPr>
        <w:t>სილქნეტის</w:t>
      </w:r>
      <w:proofErr w:type="spellEnd"/>
      <w:r w:rsidR="00B37814" w:rsidRPr="00F6184A">
        <w:rPr>
          <w:rFonts w:ascii="Sylfaen" w:hAnsi="Sylfaen"/>
          <w:b/>
          <w:u w:val="single"/>
          <w:lang w:val="ka-GE"/>
        </w:rPr>
        <w:t xml:space="preserve"> ტვისტი მეტი კომფორტისათვის!</w:t>
      </w:r>
      <w:r w:rsidR="003737C3" w:rsidRPr="00F6184A">
        <w:rPr>
          <w:rFonts w:ascii="Sylfaen" w:hAnsi="Sylfaen"/>
          <w:b/>
          <w:u w:val="single"/>
          <w:lang w:val="ka-GE"/>
        </w:rPr>
        <w:t>“</w:t>
      </w:r>
      <w:r w:rsidR="00B37814" w:rsidRPr="00F6184A">
        <w:rPr>
          <w:rFonts w:ascii="Sylfaen" w:hAnsi="Sylfaen"/>
          <w:b/>
          <w:u w:val="single"/>
          <w:lang w:val="ka-GE"/>
        </w:rPr>
        <w:t>)</w:t>
      </w:r>
      <w:r w:rsidR="00283BC7" w:rsidRPr="00F6184A">
        <w:rPr>
          <w:rFonts w:ascii="Sylfaen" w:hAnsi="Sylfaen"/>
          <w:lang w:val="ka-GE"/>
        </w:rPr>
        <w:t xml:space="preserve">. </w:t>
      </w:r>
      <w:r w:rsidR="00B37814" w:rsidRPr="00F6184A">
        <w:rPr>
          <w:rFonts w:ascii="Sylfaen" w:hAnsi="Sylfaen"/>
          <w:lang w:val="ka-GE"/>
        </w:rPr>
        <w:t xml:space="preserve"> </w:t>
      </w:r>
      <w:r w:rsidR="00283BC7" w:rsidRPr="00F6184A">
        <w:rPr>
          <w:rFonts w:ascii="Sylfaen" w:hAnsi="Sylfaen"/>
          <w:lang w:val="ka-GE"/>
        </w:rPr>
        <w:t xml:space="preserve">ფიქსირებული და მობილური ქსელების </w:t>
      </w:r>
      <w:proofErr w:type="spellStart"/>
      <w:r w:rsidR="00283BC7" w:rsidRPr="00F6184A">
        <w:rPr>
          <w:rFonts w:ascii="Sylfaen" w:hAnsi="Sylfaen"/>
          <w:lang w:val="ka-GE"/>
        </w:rPr>
        <w:t>კონვერგაციის</w:t>
      </w:r>
      <w:proofErr w:type="spellEnd"/>
      <w:r w:rsidR="00283BC7" w:rsidRPr="00F6184A">
        <w:rPr>
          <w:rFonts w:ascii="Sylfaen" w:hAnsi="Sylfaen"/>
          <w:lang w:val="ka-GE"/>
        </w:rPr>
        <w:t xml:space="preserve">  შედეგად სატელეკომუნიკაციო ბაზარზე შპს „მაგთიკომი“  მომხმარებლებს სთავაზობს ერთ პაკეტში </w:t>
      </w:r>
      <w:r w:rsidR="004F623F" w:rsidRPr="00F6184A">
        <w:rPr>
          <w:rFonts w:ascii="Sylfaen" w:hAnsi="Sylfaen"/>
          <w:lang w:val="ka-GE"/>
        </w:rPr>
        <w:t>განთავსებული</w:t>
      </w:r>
      <w:r w:rsidR="00283BC7" w:rsidRPr="00F6184A">
        <w:rPr>
          <w:rFonts w:ascii="Sylfaen" w:hAnsi="Sylfaen"/>
          <w:lang w:val="ka-GE"/>
        </w:rPr>
        <w:t xml:space="preserve"> ყველაზე უფრო მეტ განსხვავებულ მომსახურებას </w:t>
      </w:r>
      <w:r w:rsidR="00283BC7" w:rsidRPr="00F6184A">
        <w:rPr>
          <w:rFonts w:ascii="Sylfaen" w:hAnsi="Sylfaen"/>
          <w:b/>
          <w:u w:val="single"/>
          <w:lang w:val="ka-GE"/>
        </w:rPr>
        <w:t>(</w:t>
      </w:r>
      <w:r w:rsidR="00DA05D0" w:rsidRPr="00F6184A">
        <w:rPr>
          <w:rFonts w:ascii="Sylfaen" w:hAnsi="Sylfaen"/>
          <w:b/>
          <w:u w:val="single"/>
          <w:lang w:val="ka-GE"/>
        </w:rPr>
        <w:t>„</w:t>
      </w:r>
      <w:r w:rsidR="00283BC7" w:rsidRPr="00F6184A">
        <w:rPr>
          <w:rFonts w:ascii="Sylfaen" w:hAnsi="Sylfaen"/>
          <w:b/>
          <w:u w:val="single"/>
          <w:lang w:val="ka-GE"/>
        </w:rPr>
        <w:t>მაგთის ინტერნეტი და IP ტელევიზია უკვე შენს ქალაქში</w:t>
      </w:r>
      <w:r w:rsidR="00DA05D0" w:rsidRPr="00F6184A">
        <w:rPr>
          <w:rFonts w:ascii="Sylfaen" w:hAnsi="Sylfaen"/>
          <w:b/>
          <w:u w:val="single"/>
          <w:lang w:val="ka-GE"/>
        </w:rPr>
        <w:t>“</w:t>
      </w:r>
      <w:r w:rsidR="00283BC7" w:rsidRPr="00F6184A">
        <w:rPr>
          <w:rFonts w:ascii="Sylfaen" w:hAnsi="Sylfaen"/>
          <w:b/>
          <w:u w:val="single"/>
          <w:lang w:val="ka-GE"/>
        </w:rPr>
        <w:t xml:space="preserve"> - ახალციხის, ახალქალაქის, ბათუმის, ბოლნისის, ბორჯომის, გარდაბანის, გორის, გურჯაანის, ზესტაფონის, ზუგდიდის, თელავის, კასპის, ლაგოდეხის, მარნეულის, ოზურგეთის, რუსთავის, საგარეჯოს, სამტრედიის, სენაკის, სურამის, ფოთის, ქობულეთის, ქუთაისის, ხაშურის, ხონის, წყალტუბოსა და ყვარლის მოსახლეობამ ისარგებლეთ ინტერნეტის, IP ტელევიზიის, ფიქსირებული </w:t>
      </w:r>
      <w:proofErr w:type="spellStart"/>
      <w:r w:rsidR="00283BC7" w:rsidRPr="00F6184A">
        <w:rPr>
          <w:rFonts w:ascii="Sylfaen" w:hAnsi="Sylfaen"/>
          <w:b/>
          <w:u w:val="single"/>
          <w:lang w:val="ka-GE"/>
        </w:rPr>
        <w:t>ტელეფონიისა</w:t>
      </w:r>
      <w:proofErr w:type="spellEnd"/>
      <w:r w:rsidR="00283BC7" w:rsidRPr="00F6184A">
        <w:rPr>
          <w:rFonts w:ascii="Sylfaen" w:hAnsi="Sylfaen"/>
          <w:b/>
          <w:u w:val="single"/>
          <w:lang w:val="ka-GE"/>
        </w:rPr>
        <w:t xml:space="preserve"> და მობილურის ერთიანი პაკეტით!)</w:t>
      </w:r>
      <w:r w:rsidRPr="00F6184A">
        <w:rPr>
          <w:rFonts w:ascii="Sylfaen" w:hAnsi="Sylfaen"/>
          <w:b/>
          <w:u w:val="single"/>
          <w:lang w:val="ka-GE"/>
        </w:rPr>
        <w:t>.</w:t>
      </w:r>
      <w:r w:rsidRPr="00F6184A">
        <w:rPr>
          <w:rFonts w:ascii="Sylfaen" w:hAnsi="Sylfaen"/>
          <w:b/>
          <w:lang w:val="ka-GE"/>
        </w:rPr>
        <w:t xml:space="preserve"> </w:t>
      </w:r>
      <w:r w:rsidRPr="00F6184A">
        <w:rPr>
          <w:rFonts w:ascii="Sylfaen" w:hAnsi="Sylfaen"/>
          <w:lang w:val="ka-GE"/>
        </w:rPr>
        <w:t>დღეისათვის</w:t>
      </w:r>
      <w:r w:rsidRPr="00F6184A">
        <w:rPr>
          <w:rFonts w:ascii="Sylfaen" w:hAnsi="Sylfaen"/>
          <w:b/>
          <w:lang w:val="ka-GE"/>
        </w:rPr>
        <w:t xml:space="preserve"> </w:t>
      </w:r>
      <w:r w:rsidR="00283BC7" w:rsidRPr="00F6184A">
        <w:rPr>
          <w:rFonts w:ascii="Sylfaen" w:hAnsi="Sylfaen"/>
          <w:lang w:val="ka-GE"/>
        </w:rPr>
        <w:t>ელექტრონული კომუნიკაციების ბაზარზე მხოლოდ  შპს „</w:t>
      </w:r>
      <w:r w:rsidR="001F05D7" w:rsidRPr="00F6184A">
        <w:rPr>
          <w:rFonts w:ascii="Sylfaen" w:hAnsi="Sylfaen"/>
          <w:lang w:val="ka-GE"/>
        </w:rPr>
        <w:t>მაგთიკომ</w:t>
      </w:r>
      <w:r w:rsidR="00283BC7" w:rsidRPr="00F6184A">
        <w:rPr>
          <w:rFonts w:ascii="Sylfaen" w:hAnsi="Sylfaen"/>
          <w:lang w:val="ka-GE"/>
        </w:rPr>
        <w:t>ი“ სთავაზობს მომხმარებლებს ასეთ</w:t>
      </w:r>
      <w:r w:rsidRPr="00F6184A">
        <w:rPr>
          <w:rFonts w:ascii="Sylfaen" w:hAnsi="Sylfaen"/>
          <w:lang w:val="ka-GE"/>
        </w:rPr>
        <w:t xml:space="preserve"> სახის</w:t>
      </w:r>
      <w:r w:rsidR="00283BC7" w:rsidRPr="00F6184A">
        <w:rPr>
          <w:rFonts w:ascii="Sylfaen" w:hAnsi="Sylfaen"/>
          <w:lang w:val="ka-GE"/>
        </w:rPr>
        <w:t xml:space="preserve"> ერთიან პაკეტს. </w:t>
      </w:r>
      <w:r w:rsidR="00E06316" w:rsidRPr="00F6184A">
        <w:rPr>
          <w:rFonts w:ascii="Sylfaen" w:hAnsi="Sylfaen"/>
          <w:lang w:val="ka-GE"/>
        </w:rPr>
        <w:t xml:space="preserve">ბაზრის ანალიზიდან ირკვევა, რომ შპს „მაგთიკომის“ მიერ რამდენიმე მომსახურების ერთ პაკეტში </w:t>
      </w:r>
      <w:proofErr w:type="spellStart"/>
      <w:r w:rsidR="00E06316" w:rsidRPr="00F6184A">
        <w:rPr>
          <w:rFonts w:ascii="Sylfaen" w:hAnsi="Sylfaen"/>
          <w:lang w:val="ka-GE"/>
        </w:rPr>
        <w:t>შეფუთვამ</w:t>
      </w:r>
      <w:proofErr w:type="spellEnd"/>
      <w:r w:rsidR="00E06316" w:rsidRPr="00F6184A">
        <w:rPr>
          <w:rFonts w:ascii="Sylfaen" w:hAnsi="Sylfaen"/>
          <w:lang w:val="ka-GE"/>
        </w:rPr>
        <w:t xml:space="preserve">   გარკვეულწილად  გამოიწვია მისი   საბაზრო  </w:t>
      </w:r>
      <w:r w:rsidRPr="00F6184A">
        <w:rPr>
          <w:rFonts w:ascii="Sylfaen" w:hAnsi="Sylfaen"/>
          <w:lang w:val="ka-GE"/>
        </w:rPr>
        <w:t xml:space="preserve">პოზიციების </w:t>
      </w:r>
      <w:r w:rsidR="00E06316" w:rsidRPr="00F6184A">
        <w:rPr>
          <w:rFonts w:ascii="Sylfaen" w:hAnsi="Sylfaen"/>
          <w:lang w:val="ka-GE"/>
        </w:rPr>
        <w:t xml:space="preserve">გაძლიერება, თუმცა ხშირია შემთხვევები, როდესაც  </w:t>
      </w:r>
      <w:proofErr w:type="spellStart"/>
      <w:r w:rsidR="00E06316" w:rsidRPr="00F6184A">
        <w:rPr>
          <w:rFonts w:ascii="Sylfaen" w:hAnsi="Sylfaen"/>
          <w:lang w:val="ka-GE"/>
        </w:rPr>
        <w:t>მომხმარებელ</w:t>
      </w:r>
      <w:r w:rsidRPr="00F6184A">
        <w:rPr>
          <w:rFonts w:ascii="Sylfaen" w:hAnsi="Sylfaen"/>
          <w:lang w:val="ka-GE"/>
        </w:rPr>
        <w:t>ებ</w:t>
      </w:r>
      <w:r w:rsidR="00E06316" w:rsidRPr="00F6184A">
        <w:rPr>
          <w:rFonts w:ascii="Sylfaen" w:hAnsi="Sylfaen"/>
          <w:lang w:val="ka-GE"/>
        </w:rPr>
        <w:t>ი</w:t>
      </w:r>
      <w:proofErr w:type="spellEnd"/>
      <w:r w:rsidR="00E06316" w:rsidRPr="00F6184A">
        <w:rPr>
          <w:rFonts w:ascii="Sylfaen" w:hAnsi="Sylfaen"/>
          <w:lang w:val="ka-GE"/>
        </w:rPr>
        <w:t xml:space="preserve"> არჩევანს აკეთებენ პაკეტში შემავალი მომსახურებების ინდივიდუალურად, სხვა კონკურენტი ავტორიზებული პირებისგან შეძენის სასარგებლოდაც.  </w:t>
      </w:r>
    </w:p>
    <w:p w:rsidR="003447B2" w:rsidRPr="00F6184A" w:rsidRDefault="00531730" w:rsidP="007F50A1">
      <w:pPr>
        <w:pStyle w:val="ListParagraph"/>
        <w:spacing w:after="0" w:line="240" w:lineRule="auto"/>
        <w:ind w:left="0"/>
        <w:jc w:val="both"/>
        <w:rPr>
          <w:rFonts w:ascii="Sylfaen" w:hAnsi="Sylfaen"/>
          <w:lang w:val="ka-GE"/>
        </w:rPr>
      </w:pPr>
      <w:r w:rsidRPr="00F6184A">
        <w:rPr>
          <w:rFonts w:ascii="Sylfaen" w:eastAsia="Times New Roman" w:hAnsi="Sylfaen" w:cs="Sylfaen"/>
          <w:lang w:val="ka-GE"/>
        </w:rPr>
        <w:t>სს „</w:t>
      </w:r>
      <w:proofErr w:type="spellStart"/>
      <w:r w:rsidRPr="00F6184A">
        <w:rPr>
          <w:rFonts w:ascii="Sylfaen" w:eastAsia="Times New Roman" w:hAnsi="Sylfaen" w:cs="Sylfaen"/>
          <w:lang w:val="ka-GE"/>
        </w:rPr>
        <w:t>სილქნეტის</w:t>
      </w:r>
      <w:proofErr w:type="spellEnd"/>
      <w:r w:rsidRPr="00F6184A">
        <w:rPr>
          <w:rFonts w:ascii="Sylfaen" w:eastAsia="Times New Roman" w:hAnsi="Sylfaen" w:cs="Sylfaen"/>
          <w:lang w:val="ka-GE"/>
        </w:rPr>
        <w:t xml:space="preserve">“ და შპს „ჯეოსელის“ 2018 წლის 20 </w:t>
      </w:r>
      <w:r w:rsidR="00024CF0" w:rsidRPr="00F6184A">
        <w:rPr>
          <w:rFonts w:ascii="Sylfaen" w:eastAsia="Times New Roman" w:hAnsi="Sylfaen" w:cs="Sylfaen"/>
          <w:lang w:val="ka-GE"/>
        </w:rPr>
        <w:t>თებერვლის N6/928-18 (კომისიაში რეგისტრაციის ნომერი)</w:t>
      </w:r>
      <w:r w:rsidR="007B0E05" w:rsidRPr="00F6184A">
        <w:rPr>
          <w:rFonts w:ascii="Sylfaen" w:eastAsia="Times New Roman" w:hAnsi="Sylfaen" w:cs="Sylfaen"/>
          <w:lang w:val="ka-GE"/>
        </w:rPr>
        <w:t xml:space="preserve"> ერთობლივი</w:t>
      </w:r>
      <w:r w:rsidRPr="00F6184A">
        <w:rPr>
          <w:rFonts w:ascii="Sylfaen" w:eastAsia="Times New Roman" w:hAnsi="Sylfaen" w:cs="Sylfaen"/>
          <w:lang w:val="ka-GE"/>
        </w:rPr>
        <w:t xml:space="preserve"> წერილის თანახმად</w:t>
      </w:r>
      <w:r w:rsidR="00BE46FF" w:rsidRPr="00F6184A">
        <w:rPr>
          <w:rFonts w:ascii="Sylfaen" w:eastAsia="Times New Roman" w:hAnsi="Sylfaen" w:cs="Sylfaen"/>
          <w:lang w:val="ka-GE"/>
        </w:rPr>
        <w:t>,</w:t>
      </w:r>
      <w:r w:rsidRPr="00F6184A">
        <w:rPr>
          <w:rFonts w:ascii="Sylfaen" w:eastAsia="Times New Roman" w:hAnsi="Sylfaen" w:cs="Sylfaen"/>
          <w:lang w:val="ka-GE"/>
        </w:rPr>
        <w:t xml:space="preserve"> </w:t>
      </w:r>
      <w:r w:rsidR="006760F1" w:rsidRPr="00F6184A">
        <w:rPr>
          <w:rFonts w:ascii="Sylfaen" w:hAnsi="Sylfaen"/>
          <w:lang w:val="ka-GE"/>
        </w:rPr>
        <w:t>ტრანზაქციის განხორციელების შემდგომაც</w:t>
      </w:r>
      <w:r w:rsidR="007B0E05" w:rsidRPr="00F6184A">
        <w:rPr>
          <w:rFonts w:ascii="Sylfaen" w:hAnsi="Sylfaen"/>
          <w:lang w:val="ka-GE"/>
        </w:rPr>
        <w:t xml:space="preserve"> </w:t>
      </w:r>
      <w:r w:rsidR="006760F1" w:rsidRPr="00F6184A">
        <w:rPr>
          <w:rFonts w:ascii="Sylfaen" w:hAnsi="Sylfaen"/>
          <w:lang w:val="ka-GE"/>
        </w:rPr>
        <w:t xml:space="preserve">გაგრძელდება დღეს არსებული მიდგომა, კერძოდ, მომხმარებლებს არ შეეზღუდებათ არჩევანის უფლება და შესაძლებლობა </w:t>
      </w:r>
      <w:r w:rsidRPr="00F6184A">
        <w:rPr>
          <w:rFonts w:ascii="Sylfaen" w:hAnsi="Sylfaen"/>
          <w:lang w:val="ka-GE"/>
        </w:rPr>
        <w:t>ექნებათ</w:t>
      </w:r>
      <w:r w:rsidR="006760F1" w:rsidRPr="00F6184A">
        <w:rPr>
          <w:rFonts w:ascii="Sylfaen" w:hAnsi="Sylfaen"/>
          <w:lang w:val="ka-GE"/>
        </w:rPr>
        <w:t xml:space="preserve"> სხვა სერვისებისაგან დამოუკიდებლად მიიღონ  მათთვის სასურველი მობილური ან </w:t>
      </w:r>
      <w:r w:rsidRPr="00F6184A">
        <w:rPr>
          <w:rFonts w:ascii="Sylfaen" w:hAnsi="Sylfaen"/>
          <w:lang w:val="ka-GE"/>
        </w:rPr>
        <w:t>ფიქსირებული</w:t>
      </w:r>
      <w:r w:rsidR="006760F1" w:rsidRPr="00F6184A">
        <w:rPr>
          <w:rFonts w:ascii="Sylfaen" w:hAnsi="Sylfaen"/>
          <w:lang w:val="ka-GE"/>
        </w:rPr>
        <w:t xml:space="preserve"> ელექტრონული საკომუნიკაციო მომსახურება გონივრულ, არადისკრიმინაციულ და ხელმისაწვდომ ფასად.  აღნიშნული მიდგომა  ეფუძნება  ბაზარზე  არსებულ  მოთხოვნას, რაც  თავის მხრივ, განაპირობებს სხვადასხვა მოთხოვნების მქონე მომხმარებლებზე მორგებული (როგორც ცალკე მდგომი, ასევე </w:t>
      </w:r>
      <w:proofErr w:type="spellStart"/>
      <w:r w:rsidR="006760F1" w:rsidRPr="00F6184A">
        <w:rPr>
          <w:rFonts w:ascii="Sylfaen" w:hAnsi="Sylfaen"/>
          <w:lang w:val="ka-GE"/>
        </w:rPr>
        <w:t>კონვერგე</w:t>
      </w:r>
      <w:r w:rsidRPr="00F6184A">
        <w:rPr>
          <w:rFonts w:ascii="Sylfaen" w:hAnsi="Sylfaen"/>
          <w:lang w:val="ka-GE"/>
        </w:rPr>
        <w:t>ნ</w:t>
      </w:r>
      <w:r w:rsidR="006760F1" w:rsidRPr="00F6184A">
        <w:rPr>
          <w:rFonts w:ascii="Sylfaen" w:hAnsi="Sylfaen"/>
          <w:lang w:val="ka-GE"/>
        </w:rPr>
        <w:t>ული</w:t>
      </w:r>
      <w:proofErr w:type="spellEnd"/>
      <w:r w:rsidR="006760F1" w:rsidRPr="00F6184A">
        <w:rPr>
          <w:rFonts w:ascii="Sylfaen" w:hAnsi="Sylfaen"/>
          <w:lang w:val="ka-GE"/>
        </w:rPr>
        <w:t xml:space="preserve">)  მომსახურებების პაკეტების  ფორმირებას.   შესაბამისად,   იმ დრომდე, ვიდრე ბაზარზე იქნება ცალკე მდგომ მომსახურებებზე მოთხოვნა, </w:t>
      </w:r>
      <w:r w:rsidRPr="00F6184A">
        <w:rPr>
          <w:rFonts w:ascii="Sylfaen" w:hAnsi="Sylfaen"/>
          <w:lang w:val="ka-GE"/>
        </w:rPr>
        <w:t>მომხმარებლები</w:t>
      </w:r>
      <w:r w:rsidR="006760F1" w:rsidRPr="00F6184A">
        <w:rPr>
          <w:rFonts w:ascii="Sylfaen" w:hAnsi="Sylfaen"/>
          <w:lang w:val="ka-GE"/>
        </w:rPr>
        <w:t xml:space="preserve"> </w:t>
      </w:r>
      <w:r w:rsidRPr="00F6184A">
        <w:rPr>
          <w:rFonts w:ascii="Sylfaen" w:hAnsi="Sylfaen"/>
          <w:lang w:val="ka-GE"/>
        </w:rPr>
        <w:t>უზრუნველყოფილი</w:t>
      </w:r>
      <w:r w:rsidR="006760F1" w:rsidRPr="00F6184A">
        <w:rPr>
          <w:rFonts w:ascii="Sylfaen" w:hAnsi="Sylfaen"/>
          <w:lang w:val="ka-GE"/>
        </w:rPr>
        <w:t xml:space="preserve"> იქნებიან </w:t>
      </w:r>
      <w:r w:rsidRPr="00F6184A">
        <w:rPr>
          <w:rFonts w:ascii="Sylfaen" w:hAnsi="Sylfaen"/>
          <w:lang w:val="ka-GE"/>
        </w:rPr>
        <w:t>ამგვარი</w:t>
      </w:r>
      <w:r w:rsidR="006760F1" w:rsidRPr="00F6184A">
        <w:rPr>
          <w:rFonts w:ascii="Sylfaen" w:hAnsi="Sylfaen"/>
          <w:lang w:val="ka-GE"/>
        </w:rPr>
        <w:t xml:space="preserve">, ცალკე მდგომი  მომსახურების არჩევის შესაძლებლობით. </w:t>
      </w:r>
    </w:p>
    <w:p w:rsidR="007F50A1" w:rsidRPr="00F6184A" w:rsidRDefault="007F50A1" w:rsidP="007F50A1">
      <w:pPr>
        <w:pStyle w:val="ListParagraph"/>
        <w:spacing w:after="0" w:line="240" w:lineRule="auto"/>
        <w:ind w:left="0"/>
        <w:jc w:val="both"/>
        <w:rPr>
          <w:rFonts w:ascii="Sylfaen" w:hAnsi="Sylfaen"/>
          <w:lang w:val="ka-GE"/>
        </w:rPr>
      </w:pPr>
    </w:p>
    <w:p w:rsidR="00F7013A" w:rsidRPr="00F6184A" w:rsidRDefault="00531730" w:rsidP="00531730">
      <w:pPr>
        <w:jc w:val="both"/>
        <w:rPr>
          <w:rFonts w:ascii="Sylfaen" w:hAnsi="Sylfaen"/>
          <w:lang w:val="ka-GE"/>
        </w:rPr>
      </w:pPr>
      <w:r w:rsidRPr="00F6184A">
        <w:rPr>
          <w:rFonts w:ascii="Sylfaen" w:hAnsi="Sylfaen"/>
          <w:lang w:val="ka-GE"/>
        </w:rPr>
        <w:t xml:space="preserve">სატელეკომუნიკაციო ბაზარზე უკვე მოქმედებს ერთი </w:t>
      </w:r>
      <w:proofErr w:type="spellStart"/>
      <w:r w:rsidRPr="00F6184A">
        <w:rPr>
          <w:rFonts w:ascii="Sylfaen" w:hAnsi="Sylfaen"/>
          <w:lang w:val="ka-GE"/>
        </w:rPr>
        <w:t>კონვერგენტული</w:t>
      </w:r>
      <w:proofErr w:type="spellEnd"/>
      <w:r w:rsidRPr="00F6184A">
        <w:rPr>
          <w:rFonts w:ascii="Sylfaen" w:hAnsi="Sylfaen"/>
          <w:lang w:val="ka-GE"/>
        </w:rPr>
        <w:t xml:space="preserve"> ოპერატორი, რომელიც მომხმარებლებს სთავაზობს ამგვარ პაკეტებს, </w:t>
      </w:r>
      <w:r w:rsidR="007B0E05" w:rsidRPr="00F6184A">
        <w:rPr>
          <w:rFonts w:ascii="Sylfaen" w:hAnsi="Sylfaen"/>
          <w:lang w:val="ka-GE"/>
        </w:rPr>
        <w:t xml:space="preserve">ამასთან </w:t>
      </w:r>
      <w:r w:rsidRPr="00F6184A">
        <w:rPr>
          <w:rFonts w:ascii="Sylfaen" w:hAnsi="Sylfaen"/>
          <w:lang w:val="ka-GE"/>
        </w:rPr>
        <w:t>დამატებით,  მომხმარებლებისათვის ხელმისაწვდომია ბაზარზე მოქმედი სხვა მობილური და  ფიქსირებული ოპერატორების სერვისები</w:t>
      </w:r>
      <w:r w:rsidR="007B0E05" w:rsidRPr="00F6184A">
        <w:rPr>
          <w:rFonts w:ascii="Sylfaen" w:hAnsi="Sylfaen"/>
          <w:lang w:val="ka-GE"/>
        </w:rPr>
        <w:t>.</w:t>
      </w:r>
      <w:r w:rsidRPr="00F6184A">
        <w:rPr>
          <w:rFonts w:ascii="Sylfaen" w:hAnsi="Sylfaen"/>
          <w:lang w:val="ka-GE"/>
        </w:rPr>
        <w:t xml:space="preserve"> მეორე </w:t>
      </w:r>
      <w:proofErr w:type="spellStart"/>
      <w:r w:rsidRPr="00F6184A">
        <w:rPr>
          <w:rFonts w:ascii="Sylfaen" w:hAnsi="Sylfaen"/>
          <w:lang w:val="ka-GE"/>
        </w:rPr>
        <w:t>კონვერგენტული</w:t>
      </w:r>
      <w:proofErr w:type="spellEnd"/>
      <w:r w:rsidRPr="00F6184A">
        <w:rPr>
          <w:rFonts w:ascii="Sylfaen" w:hAnsi="Sylfaen"/>
          <w:lang w:val="ka-GE"/>
        </w:rPr>
        <w:t xml:space="preserve"> ოპერატორის გაჩენით (რომელსაც შესაძლებლობა ექნება, მომხმარებლებს მსგავსი,  </w:t>
      </w:r>
      <w:r w:rsidR="00024CF0" w:rsidRPr="00F6184A">
        <w:rPr>
          <w:rFonts w:ascii="Sylfaen" w:hAnsi="Sylfaen"/>
          <w:lang w:val="ka-GE"/>
        </w:rPr>
        <w:t>ალტერნატიული</w:t>
      </w:r>
      <w:r w:rsidRPr="00F6184A">
        <w:rPr>
          <w:rFonts w:ascii="Sylfaen" w:hAnsi="Sylfaen"/>
          <w:lang w:val="ka-GE"/>
        </w:rPr>
        <w:t xml:space="preserve"> </w:t>
      </w:r>
      <w:proofErr w:type="spellStart"/>
      <w:r w:rsidRPr="00F6184A">
        <w:rPr>
          <w:rFonts w:ascii="Sylfaen" w:hAnsi="Sylfaen"/>
          <w:lang w:val="ka-GE"/>
        </w:rPr>
        <w:t>ე.წ</w:t>
      </w:r>
      <w:proofErr w:type="spellEnd"/>
      <w:r w:rsidRPr="00F6184A">
        <w:rPr>
          <w:rFonts w:ascii="Sylfaen" w:hAnsi="Sylfaen"/>
          <w:lang w:val="ka-GE"/>
        </w:rPr>
        <w:t>. „</w:t>
      </w:r>
      <w:proofErr w:type="spellStart"/>
      <w:r w:rsidRPr="00F6184A">
        <w:rPr>
          <w:rFonts w:ascii="Sylfaen" w:hAnsi="Sylfaen"/>
          <w:lang w:val="ka-GE"/>
        </w:rPr>
        <w:t>multiple</w:t>
      </w:r>
      <w:proofErr w:type="spellEnd"/>
      <w:r w:rsidRPr="00F6184A">
        <w:rPr>
          <w:rFonts w:ascii="Sylfaen" w:hAnsi="Sylfaen"/>
          <w:lang w:val="ka-GE"/>
        </w:rPr>
        <w:t xml:space="preserve"> </w:t>
      </w:r>
      <w:proofErr w:type="spellStart"/>
      <w:r w:rsidRPr="00F6184A">
        <w:rPr>
          <w:rFonts w:ascii="Sylfaen" w:hAnsi="Sylfaen"/>
          <w:lang w:val="ka-GE"/>
        </w:rPr>
        <w:t>play</w:t>
      </w:r>
      <w:proofErr w:type="spellEnd"/>
      <w:r w:rsidRPr="00F6184A">
        <w:rPr>
          <w:rFonts w:ascii="Sylfaen" w:hAnsi="Sylfaen"/>
          <w:lang w:val="ka-GE"/>
        </w:rPr>
        <w:t xml:space="preserve">“  მომსახურებათა ნაკრები)  </w:t>
      </w:r>
      <w:r w:rsidR="007B0E05" w:rsidRPr="00F6184A">
        <w:rPr>
          <w:rFonts w:ascii="Sylfaen" w:hAnsi="Sylfaen"/>
          <w:lang w:val="ka-GE"/>
        </w:rPr>
        <w:t xml:space="preserve">სატელეკომუნიკაციო ბაზარზე </w:t>
      </w:r>
      <w:r w:rsidRPr="00F6184A">
        <w:rPr>
          <w:rFonts w:ascii="Sylfaen" w:hAnsi="Sylfaen"/>
          <w:lang w:val="ka-GE"/>
        </w:rPr>
        <w:t xml:space="preserve">კონკურენცია გაიზრდება, </w:t>
      </w:r>
      <w:r w:rsidRPr="00F6184A">
        <w:rPr>
          <w:rFonts w:ascii="Sylfaen" w:hAnsi="Sylfaen"/>
          <w:lang w:val="ka-GE"/>
        </w:rPr>
        <w:lastRenderedPageBreak/>
        <w:t xml:space="preserve">მეტი არჩევანი გაუჩნდებათ მომხმარებლებს და  </w:t>
      </w:r>
      <w:r w:rsidRPr="00F6184A">
        <w:rPr>
          <w:rFonts w:ascii="Sylfaen" w:hAnsi="Sylfaen" w:cs="Sylfaen"/>
          <w:lang w:val="ka-GE"/>
        </w:rPr>
        <w:t>შესაძლებლობა ექნებათ,</w:t>
      </w:r>
      <w:r w:rsidRPr="00F6184A">
        <w:rPr>
          <w:rFonts w:ascii="Sylfaen" w:hAnsi="Sylfaen"/>
          <w:lang w:val="ka-GE"/>
        </w:rPr>
        <w:t xml:space="preserve"> სხვადასხვა ოპერატორების მიერ შეთავაზებული მრავალფეროვანი და </w:t>
      </w:r>
      <w:proofErr w:type="spellStart"/>
      <w:r w:rsidRPr="00F6184A">
        <w:rPr>
          <w:rFonts w:ascii="Sylfaen" w:hAnsi="Sylfaen"/>
          <w:lang w:val="ka-GE"/>
        </w:rPr>
        <w:t>ურთიერთჩანაცვლებადი</w:t>
      </w:r>
      <w:proofErr w:type="spellEnd"/>
      <w:r w:rsidRPr="00F6184A">
        <w:rPr>
          <w:rFonts w:ascii="Sylfaen" w:hAnsi="Sylfaen"/>
          <w:lang w:val="ka-GE"/>
        </w:rPr>
        <w:t xml:space="preserve"> </w:t>
      </w:r>
      <w:r w:rsidRPr="00F6184A">
        <w:rPr>
          <w:rFonts w:ascii="Sylfaen" w:hAnsi="Sylfaen" w:cs="Sylfaen"/>
          <w:lang w:val="ka-GE"/>
        </w:rPr>
        <w:t>სამომხმარებლო</w:t>
      </w:r>
      <w:r w:rsidRPr="00F6184A">
        <w:rPr>
          <w:rFonts w:ascii="Sylfaen" w:hAnsi="Sylfaen"/>
          <w:lang w:val="ka-GE"/>
        </w:rPr>
        <w:t xml:space="preserve"> </w:t>
      </w:r>
      <w:r w:rsidRPr="00F6184A">
        <w:rPr>
          <w:rFonts w:ascii="Sylfaen" w:hAnsi="Sylfaen" w:cs="Sylfaen"/>
          <w:lang w:val="ka-GE"/>
        </w:rPr>
        <w:t>პაკეტებიდან</w:t>
      </w:r>
      <w:r w:rsidRPr="00F6184A">
        <w:rPr>
          <w:rFonts w:ascii="Sylfaen" w:hAnsi="Sylfaen"/>
          <w:lang w:val="ka-GE"/>
        </w:rPr>
        <w:t xml:space="preserve"> საკუთარი მოთხოვნების გათვალისწინებით, შეარჩიონ  </w:t>
      </w:r>
      <w:r w:rsidRPr="00F6184A">
        <w:rPr>
          <w:rFonts w:ascii="Sylfaen" w:hAnsi="Sylfaen" w:cs="Sylfaen"/>
          <w:lang w:val="ka-GE"/>
        </w:rPr>
        <w:t>მათთვის</w:t>
      </w:r>
      <w:r w:rsidRPr="00F6184A">
        <w:rPr>
          <w:rFonts w:ascii="Sylfaen" w:hAnsi="Sylfaen"/>
          <w:lang w:val="ka-GE"/>
        </w:rPr>
        <w:t xml:space="preserve"> </w:t>
      </w:r>
      <w:r w:rsidRPr="00F6184A">
        <w:rPr>
          <w:rFonts w:ascii="Sylfaen" w:hAnsi="Sylfaen" w:cs="Sylfaen"/>
          <w:lang w:val="ka-GE"/>
        </w:rPr>
        <w:t>სასურველი</w:t>
      </w:r>
      <w:r w:rsidRPr="00F6184A">
        <w:rPr>
          <w:rFonts w:ascii="Sylfaen" w:hAnsi="Sylfaen"/>
          <w:lang w:val="ka-GE"/>
        </w:rPr>
        <w:t xml:space="preserve"> </w:t>
      </w:r>
      <w:r w:rsidRPr="00F6184A">
        <w:rPr>
          <w:rFonts w:ascii="Sylfaen" w:hAnsi="Sylfaen" w:cs="Sylfaen"/>
          <w:lang w:val="ka-GE"/>
        </w:rPr>
        <w:t>და</w:t>
      </w:r>
      <w:r w:rsidRPr="00F6184A">
        <w:rPr>
          <w:rFonts w:ascii="Sylfaen" w:hAnsi="Sylfaen"/>
          <w:lang w:val="ka-GE"/>
        </w:rPr>
        <w:t xml:space="preserve"> </w:t>
      </w:r>
      <w:r w:rsidRPr="00F6184A">
        <w:rPr>
          <w:rFonts w:ascii="Sylfaen" w:hAnsi="Sylfaen" w:cs="Sylfaen"/>
          <w:lang w:val="ka-GE"/>
        </w:rPr>
        <w:t>ხელსაყრელი</w:t>
      </w:r>
      <w:r w:rsidRPr="00F6184A">
        <w:rPr>
          <w:rFonts w:ascii="Sylfaen" w:hAnsi="Sylfaen"/>
          <w:lang w:val="ka-GE"/>
        </w:rPr>
        <w:t xml:space="preserve"> </w:t>
      </w:r>
      <w:r w:rsidRPr="00F6184A">
        <w:rPr>
          <w:rFonts w:ascii="Sylfaen" w:hAnsi="Sylfaen" w:cs="Sylfaen"/>
          <w:lang w:val="ka-GE"/>
        </w:rPr>
        <w:t>ცალკე</w:t>
      </w:r>
      <w:r w:rsidRPr="00F6184A">
        <w:rPr>
          <w:rFonts w:ascii="Sylfaen" w:hAnsi="Sylfaen"/>
          <w:lang w:val="ka-GE"/>
        </w:rPr>
        <w:t xml:space="preserve"> </w:t>
      </w:r>
      <w:r w:rsidRPr="00F6184A">
        <w:rPr>
          <w:rFonts w:ascii="Sylfaen" w:hAnsi="Sylfaen" w:cs="Sylfaen"/>
          <w:lang w:val="ka-GE"/>
        </w:rPr>
        <w:t>მდგომი</w:t>
      </w:r>
      <w:r w:rsidRPr="00F6184A">
        <w:rPr>
          <w:rFonts w:ascii="Sylfaen" w:hAnsi="Sylfaen"/>
          <w:lang w:val="ka-GE"/>
        </w:rPr>
        <w:t xml:space="preserve"> </w:t>
      </w:r>
      <w:r w:rsidRPr="00F6184A">
        <w:rPr>
          <w:rFonts w:ascii="Sylfaen" w:hAnsi="Sylfaen" w:cs="Sylfaen"/>
          <w:lang w:val="ka-GE"/>
        </w:rPr>
        <w:t>მომსახურება</w:t>
      </w:r>
      <w:r w:rsidRPr="00F6184A">
        <w:rPr>
          <w:rFonts w:ascii="Sylfaen" w:hAnsi="Sylfaen"/>
          <w:lang w:val="ka-GE"/>
        </w:rPr>
        <w:t xml:space="preserve"> </w:t>
      </w:r>
      <w:r w:rsidRPr="00F6184A">
        <w:rPr>
          <w:rFonts w:ascii="Sylfaen" w:hAnsi="Sylfaen" w:cs="Sylfaen"/>
          <w:lang w:val="ka-GE"/>
        </w:rPr>
        <w:t>ან</w:t>
      </w:r>
      <w:r w:rsidRPr="00F6184A">
        <w:rPr>
          <w:rFonts w:ascii="Sylfaen" w:hAnsi="Sylfaen"/>
          <w:lang w:val="ka-GE"/>
        </w:rPr>
        <w:t xml:space="preserve"> </w:t>
      </w:r>
      <w:r w:rsidRPr="00F6184A">
        <w:rPr>
          <w:rFonts w:ascii="Sylfaen" w:hAnsi="Sylfaen" w:cs="Sylfaen"/>
          <w:lang w:val="ka-GE"/>
        </w:rPr>
        <w:t>მომსახურებათა</w:t>
      </w:r>
      <w:r w:rsidRPr="00F6184A">
        <w:rPr>
          <w:rFonts w:ascii="Sylfaen" w:hAnsi="Sylfaen"/>
          <w:lang w:val="ka-GE"/>
        </w:rPr>
        <w:t xml:space="preserve"> </w:t>
      </w:r>
      <w:r w:rsidRPr="00F6184A">
        <w:rPr>
          <w:rFonts w:ascii="Sylfaen" w:hAnsi="Sylfaen" w:cs="Sylfaen"/>
          <w:lang w:val="ka-GE"/>
        </w:rPr>
        <w:t>ნაკრები</w:t>
      </w:r>
      <w:r w:rsidRPr="00F6184A">
        <w:rPr>
          <w:rFonts w:ascii="Sylfaen" w:hAnsi="Sylfaen"/>
          <w:lang w:val="ka-GE"/>
        </w:rPr>
        <w:t>.</w:t>
      </w:r>
    </w:p>
    <w:p w:rsidR="00531730" w:rsidRPr="00F6184A" w:rsidRDefault="00531730" w:rsidP="00531730">
      <w:pPr>
        <w:jc w:val="both"/>
        <w:rPr>
          <w:rFonts w:ascii="Sylfaen" w:hAnsi="Sylfaen"/>
          <w:lang w:val="ka-GE"/>
        </w:rPr>
      </w:pPr>
      <w:r w:rsidRPr="00F6184A">
        <w:rPr>
          <w:rFonts w:ascii="Sylfaen" w:hAnsi="Sylfaen"/>
          <w:lang w:val="ka-GE"/>
        </w:rPr>
        <w:t xml:space="preserve"> </w:t>
      </w:r>
    </w:p>
    <w:p w:rsidR="00EB4EC8" w:rsidRPr="00F6184A" w:rsidRDefault="00EB4EC8" w:rsidP="00EB4EC8">
      <w:pPr>
        <w:tabs>
          <w:tab w:val="left" w:pos="1530"/>
        </w:tabs>
        <w:jc w:val="both"/>
        <w:rPr>
          <w:rFonts w:ascii="Sylfaen" w:hAnsi="Sylfaen"/>
          <w:b/>
          <w:u w:val="single"/>
          <w:lang w:val="ka-GE"/>
        </w:rPr>
      </w:pPr>
      <w:r w:rsidRPr="00F6184A">
        <w:rPr>
          <w:rFonts w:ascii="Sylfaen" w:hAnsi="Sylfaen"/>
          <w:b/>
          <w:u w:val="single"/>
          <w:lang w:val="ka-GE"/>
        </w:rPr>
        <w:t>საბითუმო მომსახურების ბაზრის შესაბამისი სეგმენტები</w:t>
      </w:r>
    </w:p>
    <w:p w:rsidR="00CA60EA" w:rsidRPr="00F6184A" w:rsidRDefault="00401F8F" w:rsidP="001330A0">
      <w:pPr>
        <w:pStyle w:val="ListParagraph"/>
        <w:numPr>
          <w:ilvl w:val="0"/>
          <w:numId w:val="4"/>
        </w:numPr>
        <w:tabs>
          <w:tab w:val="left" w:pos="1530"/>
        </w:tabs>
        <w:spacing w:after="0" w:line="240" w:lineRule="auto"/>
        <w:ind w:left="720"/>
        <w:jc w:val="both"/>
        <w:rPr>
          <w:rFonts w:ascii="Sylfaen" w:eastAsia="Times New Roman" w:hAnsi="Sylfaen" w:cs="Sylfaen"/>
          <w:b/>
          <w:bCs/>
          <w:color w:val="000000"/>
          <w:lang w:val="ka-GE"/>
        </w:rPr>
      </w:pPr>
      <w:r w:rsidRPr="00F6184A">
        <w:rPr>
          <w:rFonts w:ascii="Sylfaen" w:hAnsi="Sylfaen" w:cs="Sylfaen"/>
          <w:b/>
          <w:lang w:val="ka-GE"/>
        </w:rPr>
        <w:t>ურთიერთჩართვა</w:t>
      </w:r>
      <w:r w:rsidRPr="00F6184A">
        <w:rPr>
          <w:rFonts w:ascii="Sylfaen" w:hAnsi="Sylfaen"/>
          <w:b/>
          <w:lang w:val="ka-GE"/>
        </w:rPr>
        <w:t xml:space="preserve"> ფიქსირებულ</w:t>
      </w:r>
      <w:r w:rsidR="002A1762" w:rsidRPr="00F6184A">
        <w:rPr>
          <w:rFonts w:ascii="Sylfaen" w:hAnsi="Sylfaen"/>
          <w:b/>
          <w:lang w:val="ka-GE"/>
        </w:rPr>
        <w:t xml:space="preserve"> </w:t>
      </w:r>
      <w:proofErr w:type="spellStart"/>
      <w:r w:rsidR="002A1762" w:rsidRPr="00F6184A">
        <w:rPr>
          <w:rFonts w:ascii="Sylfaen" w:hAnsi="Sylfaen"/>
          <w:b/>
          <w:lang w:val="ka-GE"/>
        </w:rPr>
        <w:t>სადენიან</w:t>
      </w:r>
      <w:proofErr w:type="spellEnd"/>
      <w:r w:rsidR="002A1762" w:rsidRPr="00F6184A">
        <w:rPr>
          <w:rFonts w:ascii="Sylfaen" w:hAnsi="Sylfaen"/>
          <w:b/>
          <w:lang w:val="ka-GE"/>
        </w:rPr>
        <w:t xml:space="preserve"> და </w:t>
      </w:r>
      <w:proofErr w:type="spellStart"/>
      <w:r w:rsidR="002A1762" w:rsidRPr="00F6184A">
        <w:rPr>
          <w:rFonts w:ascii="Sylfaen" w:hAnsi="Sylfaen"/>
          <w:b/>
          <w:lang w:val="ka-GE"/>
        </w:rPr>
        <w:t>უსადენო</w:t>
      </w:r>
      <w:proofErr w:type="spellEnd"/>
      <w:r w:rsidR="002A1762" w:rsidRPr="00F6184A">
        <w:rPr>
          <w:rFonts w:ascii="Sylfaen" w:hAnsi="Sylfaen"/>
          <w:b/>
          <w:lang w:val="ka-GE"/>
        </w:rPr>
        <w:t xml:space="preserve"> </w:t>
      </w:r>
      <w:r w:rsidR="002A1762" w:rsidRPr="00F6184A">
        <w:rPr>
          <w:rFonts w:ascii="Sylfaen" w:hAnsi="Sylfaen"/>
          <w:b/>
        </w:rPr>
        <w:t xml:space="preserve">(CDMA) </w:t>
      </w:r>
      <w:r w:rsidRPr="00F6184A">
        <w:rPr>
          <w:rFonts w:ascii="Sylfaen" w:hAnsi="Sylfaen"/>
          <w:b/>
          <w:lang w:val="ka-GE"/>
        </w:rPr>
        <w:t xml:space="preserve"> ქსელში</w:t>
      </w:r>
      <w:r w:rsidR="00FD798E" w:rsidRPr="00F6184A">
        <w:rPr>
          <w:rFonts w:ascii="Sylfaen" w:hAnsi="Sylfaen"/>
          <w:b/>
          <w:lang w:val="ka-GE"/>
        </w:rPr>
        <w:t xml:space="preserve"> </w:t>
      </w:r>
    </w:p>
    <w:p w:rsidR="00CA60EA" w:rsidRPr="00F6184A" w:rsidRDefault="00CA60EA" w:rsidP="00CA60EA">
      <w:pPr>
        <w:pStyle w:val="ListParagraph"/>
        <w:tabs>
          <w:tab w:val="left" w:pos="1530"/>
        </w:tabs>
        <w:spacing w:after="0" w:line="240" w:lineRule="auto"/>
        <w:jc w:val="both"/>
        <w:rPr>
          <w:rFonts w:ascii="Sylfaen" w:hAnsi="Sylfaen" w:cs="Sylfaen"/>
          <w:lang w:val="ka-GE"/>
        </w:rPr>
      </w:pPr>
    </w:p>
    <w:p w:rsidR="002A1762" w:rsidRPr="00F6184A" w:rsidRDefault="00CA60EA" w:rsidP="00AE50C8">
      <w:pPr>
        <w:jc w:val="both"/>
        <w:rPr>
          <w:rFonts w:ascii="Sylfaen" w:hAnsi="Sylfaen"/>
          <w:lang w:val="ka-GE"/>
        </w:rPr>
      </w:pPr>
      <w:r w:rsidRPr="00F6184A">
        <w:rPr>
          <w:rFonts w:ascii="Sylfaen" w:hAnsi="Sylfaen"/>
          <w:lang w:val="ka-GE"/>
        </w:rPr>
        <w:t xml:space="preserve">ფიქსირებული საკომუნიკაციო ქსელის ოპერატორის ძირითადი ქსელის </w:t>
      </w:r>
      <w:proofErr w:type="spellStart"/>
      <w:r w:rsidRPr="00F6184A">
        <w:rPr>
          <w:rFonts w:ascii="Sylfaen" w:hAnsi="Sylfaen"/>
          <w:lang w:val="ka-GE"/>
        </w:rPr>
        <w:t>საკომუტაციო</w:t>
      </w:r>
      <w:proofErr w:type="spellEnd"/>
      <w:r w:rsidRPr="00F6184A">
        <w:rPr>
          <w:rFonts w:ascii="Sylfaen" w:hAnsi="Sylfaen"/>
          <w:lang w:val="ka-GE"/>
        </w:rPr>
        <w:t xml:space="preserve"> ტერმინალურ ელემენტებთან დაშვებისა და ურთიერთჩართვის (სატელეფონო ზარების წამოწყება/დასრულება) საბითუმო ბაზრის შესაბამის სეგმენტზე კომისიის №428/9 17.09.2010 გადაწყვეტილებით </w:t>
      </w:r>
      <w:r w:rsidRPr="00F6184A">
        <w:rPr>
          <w:rFonts w:ascii="Sylfaen" w:hAnsi="Sylfaen"/>
          <w:b/>
          <w:lang w:val="ka-GE"/>
        </w:rPr>
        <w:t>სს „სილქნეტი“</w:t>
      </w:r>
      <w:r w:rsidRPr="00F6184A">
        <w:rPr>
          <w:rFonts w:ascii="Sylfaen" w:hAnsi="Sylfaen"/>
          <w:lang w:val="ka-GE"/>
        </w:rPr>
        <w:t xml:space="preserve"> ცნობილი იქნა მნიშვნელოვანი საბაზრო ძალაუფლების მქონე ავტორიზებულ პირად </w:t>
      </w:r>
      <w:proofErr w:type="spellStart"/>
      <w:r w:rsidR="002A1762" w:rsidRPr="00F6184A">
        <w:rPr>
          <w:rFonts w:ascii="Sylfaen" w:hAnsi="Sylfaen" w:cs="Sylfaen"/>
          <w:u w:val="single"/>
        </w:rPr>
        <w:t>ფიქსირებული</w:t>
      </w:r>
      <w:proofErr w:type="spellEnd"/>
      <w:r w:rsidR="002A1762" w:rsidRPr="00F6184A">
        <w:rPr>
          <w:rFonts w:ascii="Sylfaen" w:hAnsi="Sylfaen"/>
          <w:u w:val="single"/>
        </w:rPr>
        <w:t xml:space="preserve"> </w:t>
      </w:r>
      <w:proofErr w:type="spellStart"/>
      <w:r w:rsidR="002A1762" w:rsidRPr="00F6184A">
        <w:rPr>
          <w:rFonts w:ascii="Sylfaen" w:hAnsi="Sylfaen" w:cs="Sylfaen"/>
          <w:u w:val="single"/>
        </w:rPr>
        <w:t>სადე</w:t>
      </w:r>
      <w:proofErr w:type="spellEnd"/>
      <w:r w:rsidR="002A1762" w:rsidRPr="00F6184A">
        <w:rPr>
          <w:rFonts w:ascii="Sylfaen" w:hAnsi="Sylfaen" w:cs="Sylfaen"/>
          <w:u w:val="single"/>
          <w:lang w:val="ka-GE"/>
        </w:rPr>
        <w:t>ნიანი</w:t>
      </w:r>
      <w:r w:rsidR="002A1762" w:rsidRPr="00F6184A">
        <w:rPr>
          <w:rFonts w:ascii="Sylfaen" w:hAnsi="Sylfaen"/>
        </w:rPr>
        <w:t xml:space="preserve"> </w:t>
      </w:r>
      <w:proofErr w:type="spellStart"/>
      <w:r w:rsidR="002A1762" w:rsidRPr="00F6184A">
        <w:rPr>
          <w:rFonts w:ascii="Sylfaen" w:hAnsi="Sylfaen" w:cs="Sylfaen"/>
        </w:rPr>
        <w:t>საკომუნიკაციო</w:t>
      </w:r>
      <w:proofErr w:type="spellEnd"/>
      <w:r w:rsidR="002A1762" w:rsidRPr="00F6184A">
        <w:rPr>
          <w:rFonts w:ascii="Sylfaen" w:hAnsi="Sylfaen"/>
        </w:rPr>
        <w:t xml:space="preserve"> </w:t>
      </w:r>
      <w:proofErr w:type="spellStart"/>
      <w:r w:rsidR="002A1762" w:rsidRPr="00F6184A">
        <w:rPr>
          <w:rFonts w:ascii="Sylfaen" w:hAnsi="Sylfaen" w:cs="Sylfaen"/>
        </w:rPr>
        <w:t>მომსახურების</w:t>
      </w:r>
      <w:proofErr w:type="spellEnd"/>
      <w:r w:rsidR="002A1762" w:rsidRPr="00F6184A">
        <w:rPr>
          <w:rFonts w:ascii="Sylfaen" w:hAnsi="Sylfaen"/>
        </w:rPr>
        <w:t xml:space="preserve">  </w:t>
      </w:r>
      <w:proofErr w:type="spellStart"/>
      <w:r w:rsidR="002A1762" w:rsidRPr="00F6184A">
        <w:rPr>
          <w:rFonts w:ascii="Sylfaen" w:hAnsi="Sylfaen" w:cs="Sylfaen"/>
        </w:rPr>
        <w:t>საბითუმო</w:t>
      </w:r>
      <w:proofErr w:type="spellEnd"/>
      <w:r w:rsidR="002A1762" w:rsidRPr="00F6184A">
        <w:rPr>
          <w:rFonts w:ascii="Sylfaen" w:hAnsi="Sylfaen"/>
        </w:rPr>
        <w:t xml:space="preserve"> </w:t>
      </w:r>
      <w:proofErr w:type="spellStart"/>
      <w:r w:rsidR="002A1762" w:rsidRPr="00F6184A">
        <w:rPr>
          <w:rFonts w:ascii="Sylfaen" w:hAnsi="Sylfaen" w:cs="Sylfaen"/>
        </w:rPr>
        <w:t>ბაზრის</w:t>
      </w:r>
      <w:proofErr w:type="spellEnd"/>
      <w:r w:rsidR="002A1762" w:rsidRPr="00F6184A">
        <w:rPr>
          <w:rFonts w:ascii="Sylfaen" w:hAnsi="Sylfaen"/>
        </w:rPr>
        <w:t xml:space="preserve"> </w:t>
      </w:r>
      <w:proofErr w:type="spellStart"/>
      <w:r w:rsidR="002A1762" w:rsidRPr="00F6184A">
        <w:rPr>
          <w:rFonts w:ascii="Sylfaen" w:hAnsi="Sylfaen" w:cs="Sylfaen"/>
        </w:rPr>
        <w:t>სეგმენტზე</w:t>
      </w:r>
      <w:proofErr w:type="spellEnd"/>
      <w:r w:rsidR="002A1762" w:rsidRPr="00F6184A">
        <w:rPr>
          <w:rFonts w:ascii="Sylfaen" w:hAnsi="Sylfaen" w:cs="Sylfaen"/>
          <w:lang w:val="ka-GE"/>
        </w:rPr>
        <w:t xml:space="preserve"> </w:t>
      </w:r>
      <w:r w:rsidRPr="00F6184A">
        <w:rPr>
          <w:rFonts w:ascii="Sylfaen" w:hAnsi="Sylfaen"/>
          <w:lang w:val="ka-GE"/>
        </w:rPr>
        <w:t>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w:t>
      </w:r>
      <w:r w:rsidR="007D6C35" w:rsidRPr="00F6184A">
        <w:rPr>
          <w:rFonts w:ascii="Sylfaen" w:hAnsi="Sylfaen"/>
          <w:lang w:val="ka-GE"/>
        </w:rPr>
        <w:t>, მათ შორის,  დისკრიმინაციის აკრძალვის ვალდებულება, დაშვების ვალდებულება, სატარიფო რეგულირება, ინფორმაციის გამჭვირვალობის ვალდებულება</w:t>
      </w:r>
      <w:r w:rsidR="00AE50C8" w:rsidRPr="00F6184A">
        <w:rPr>
          <w:rFonts w:ascii="Sylfaen" w:hAnsi="Sylfaen"/>
          <w:lang w:val="ka-GE"/>
        </w:rPr>
        <w:t xml:space="preserve"> და</w:t>
      </w:r>
      <w:r w:rsidR="007D6C35" w:rsidRPr="00F6184A">
        <w:rPr>
          <w:rFonts w:ascii="Sylfaen" w:hAnsi="Sylfaen"/>
          <w:lang w:val="ka-GE"/>
        </w:rPr>
        <w:t xml:space="preserve"> განცალკევებულად აღრიცხვის ვალდებულება. </w:t>
      </w:r>
      <w:r w:rsidR="002A1762" w:rsidRPr="00F6184A">
        <w:rPr>
          <w:rFonts w:ascii="Sylfaen" w:hAnsi="Sylfaen"/>
          <w:lang w:val="ka-GE"/>
        </w:rPr>
        <w:t>ამავე გადაწ</w:t>
      </w:r>
      <w:r w:rsidR="005B3656">
        <w:rPr>
          <w:rFonts w:ascii="Sylfaen" w:hAnsi="Sylfaen"/>
          <w:lang w:val="ka-GE"/>
        </w:rPr>
        <w:t>ყ</w:t>
      </w:r>
      <w:r w:rsidR="002A1762" w:rsidRPr="00F6184A">
        <w:rPr>
          <w:rFonts w:ascii="Sylfaen" w:hAnsi="Sylfaen"/>
          <w:lang w:val="ka-GE"/>
        </w:rPr>
        <w:t>ვეტილების თანახმად</w:t>
      </w:r>
      <w:r w:rsidR="003B753A" w:rsidRPr="00F6184A">
        <w:rPr>
          <w:rFonts w:ascii="Sylfaen" w:hAnsi="Sylfaen"/>
          <w:lang w:val="en-GB"/>
        </w:rPr>
        <w:t>,</w:t>
      </w:r>
      <w:r w:rsidR="002A1762" w:rsidRPr="00F6184A">
        <w:rPr>
          <w:rFonts w:ascii="Sylfaen" w:hAnsi="Sylfaen"/>
          <w:lang w:val="ka-GE"/>
        </w:rPr>
        <w:t xml:space="preserve"> </w:t>
      </w:r>
      <w:proofErr w:type="spellStart"/>
      <w:r w:rsidR="002A1762" w:rsidRPr="00F6184A">
        <w:rPr>
          <w:rFonts w:ascii="Sylfaen" w:hAnsi="Sylfaen" w:cs="Sylfaen"/>
          <w:u w:val="single"/>
        </w:rPr>
        <w:t>ფიქსირებული</w:t>
      </w:r>
      <w:proofErr w:type="spellEnd"/>
      <w:r w:rsidR="002A1762" w:rsidRPr="00F6184A">
        <w:rPr>
          <w:rFonts w:ascii="Sylfaen" w:hAnsi="Sylfaen"/>
          <w:u w:val="single"/>
        </w:rPr>
        <w:t xml:space="preserve"> </w:t>
      </w:r>
      <w:proofErr w:type="spellStart"/>
      <w:r w:rsidR="002A1762" w:rsidRPr="00F6184A">
        <w:rPr>
          <w:rFonts w:ascii="Sylfaen" w:hAnsi="Sylfaen" w:cs="Sylfaen"/>
          <w:u w:val="single"/>
        </w:rPr>
        <w:t>უსადენო</w:t>
      </w:r>
      <w:proofErr w:type="spellEnd"/>
      <w:r w:rsidR="002A1762" w:rsidRPr="00F6184A">
        <w:rPr>
          <w:rFonts w:ascii="Sylfaen" w:hAnsi="Sylfaen"/>
        </w:rPr>
        <w:t xml:space="preserve"> </w:t>
      </w:r>
      <w:proofErr w:type="spellStart"/>
      <w:r w:rsidR="002A1762" w:rsidRPr="00F6184A">
        <w:rPr>
          <w:rFonts w:ascii="Sylfaen" w:hAnsi="Sylfaen" w:cs="Sylfaen"/>
        </w:rPr>
        <w:t>საკომუნიკაციო</w:t>
      </w:r>
      <w:proofErr w:type="spellEnd"/>
      <w:r w:rsidR="002A1762" w:rsidRPr="00F6184A">
        <w:rPr>
          <w:rFonts w:ascii="Sylfaen" w:hAnsi="Sylfaen"/>
        </w:rPr>
        <w:t xml:space="preserve"> </w:t>
      </w:r>
      <w:proofErr w:type="spellStart"/>
      <w:r w:rsidR="002A1762" w:rsidRPr="00F6184A">
        <w:rPr>
          <w:rFonts w:ascii="Sylfaen" w:hAnsi="Sylfaen" w:cs="Sylfaen"/>
        </w:rPr>
        <w:t>მომსახურების</w:t>
      </w:r>
      <w:proofErr w:type="spellEnd"/>
      <w:r w:rsidR="002A1762" w:rsidRPr="00F6184A">
        <w:rPr>
          <w:rFonts w:ascii="Sylfaen" w:hAnsi="Sylfaen"/>
        </w:rPr>
        <w:t xml:space="preserve">  </w:t>
      </w:r>
      <w:proofErr w:type="spellStart"/>
      <w:r w:rsidR="002A1762" w:rsidRPr="00F6184A">
        <w:rPr>
          <w:rFonts w:ascii="Sylfaen" w:hAnsi="Sylfaen" w:cs="Sylfaen"/>
        </w:rPr>
        <w:t>საბითუმო</w:t>
      </w:r>
      <w:proofErr w:type="spellEnd"/>
      <w:r w:rsidR="002A1762" w:rsidRPr="00F6184A">
        <w:rPr>
          <w:rFonts w:ascii="Sylfaen" w:hAnsi="Sylfaen"/>
        </w:rPr>
        <w:t xml:space="preserve"> </w:t>
      </w:r>
      <w:proofErr w:type="spellStart"/>
      <w:r w:rsidR="002A1762" w:rsidRPr="00F6184A">
        <w:rPr>
          <w:rFonts w:ascii="Sylfaen" w:hAnsi="Sylfaen" w:cs="Sylfaen"/>
        </w:rPr>
        <w:t>ბაზრის</w:t>
      </w:r>
      <w:proofErr w:type="spellEnd"/>
      <w:r w:rsidR="002A1762" w:rsidRPr="00F6184A">
        <w:rPr>
          <w:rFonts w:ascii="Sylfaen" w:hAnsi="Sylfaen"/>
        </w:rPr>
        <w:t xml:space="preserve"> </w:t>
      </w:r>
      <w:proofErr w:type="spellStart"/>
      <w:r w:rsidR="002A1762" w:rsidRPr="00F6184A">
        <w:rPr>
          <w:rFonts w:ascii="Sylfaen" w:hAnsi="Sylfaen" w:cs="Sylfaen"/>
        </w:rPr>
        <w:t>სეგმენტზე</w:t>
      </w:r>
      <w:proofErr w:type="spellEnd"/>
      <w:r w:rsidR="002A1762" w:rsidRPr="00F6184A">
        <w:rPr>
          <w:rFonts w:ascii="Sylfaen" w:hAnsi="Sylfaen" w:cs="Sylfaen"/>
          <w:lang w:val="ka-GE"/>
        </w:rPr>
        <w:t xml:space="preserve"> </w:t>
      </w:r>
      <w:r w:rsidR="002A1762" w:rsidRPr="00F6184A">
        <w:rPr>
          <w:rFonts w:ascii="Sylfaen" w:hAnsi="Sylfaen"/>
          <w:b/>
          <w:lang w:val="ka-GE"/>
        </w:rPr>
        <w:t>სს „სილქნეტი“</w:t>
      </w:r>
      <w:r w:rsidR="003B753A" w:rsidRPr="00F6184A">
        <w:rPr>
          <w:rFonts w:ascii="Sylfaen" w:hAnsi="Sylfaen"/>
          <w:b/>
          <w:lang w:val="en-GB"/>
        </w:rPr>
        <w:t>,</w:t>
      </w:r>
      <w:r w:rsidR="002A1762" w:rsidRPr="00F6184A">
        <w:rPr>
          <w:rFonts w:ascii="Sylfaen" w:hAnsi="Sylfaen"/>
          <w:b/>
          <w:lang w:val="ka-GE"/>
        </w:rPr>
        <w:t xml:space="preserve">  </w:t>
      </w:r>
      <w:r w:rsidR="002A1762" w:rsidRPr="00F6184A">
        <w:rPr>
          <w:rFonts w:ascii="Sylfaen" w:hAnsi="Sylfaen"/>
          <w:lang w:val="ka-GE"/>
        </w:rPr>
        <w:t>ბაზრის დაბალი</w:t>
      </w:r>
      <w:r w:rsidR="002A1762" w:rsidRPr="00F6184A">
        <w:rPr>
          <w:rFonts w:ascii="Sylfaen" w:hAnsi="Sylfaen"/>
          <w:b/>
          <w:lang w:val="ka-GE"/>
        </w:rPr>
        <w:t xml:space="preserve"> </w:t>
      </w:r>
      <w:proofErr w:type="spellStart"/>
      <w:r w:rsidR="002A1762" w:rsidRPr="00F6184A">
        <w:rPr>
          <w:rFonts w:ascii="Sylfaen" w:hAnsi="Sylfaen"/>
          <w:lang w:val="ka-GE"/>
        </w:rPr>
        <w:t>საპროცენტო</w:t>
      </w:r>
      <w:proofErr w:type="spellEnd"/>
      <w:r w:rsidR="002A1762" w:rsidRPr="00F6184A">
        <w:rPr>
          <w:rFonts w:ascii="Sylfaen" w:hAnsi="Sylfaen"/>
          <w:lang w:val="ka-GE"/>
        </w:rPr>
        <w:t xml:space="preserve"> ხვედრითი წილის გამო  ცნობილი  არ  იქნა მნიშვნელოვანი საბაზრო ძალაუფლების მქონე ავტორიზებულ პირად. </w:t>
      </w:r>
    </w:p>
    <w:p w:rsidR="00AE50C8" w:rsidRPr="00F6184A" w:rsidRDefault="00005A59" w:rsidP="00AE50C8">
      <w:pPr>
        <w:jc w:val="both"/>
        <w:rPr>
          <w:rFonts w:ascii="Sylfaen" w:hAnsi="Sylfaen"/>
        </w:rPr>
      </w:pPr>
      <w:r w:rsidRPr="00F6184A">
        <w:rPr>
          <w:rFonts w:ascii="Sylfaen" w:hAnsi="Sylfaen"/>
          <w:lang w:val="ka-GE"/>
        </w:rPr>
        <w:t>მობილური ხმოვანი მომსახურების საცალო ბაზარზე შპს „ჯეოსელის“ კონკურენტი ავტორიზებული პირები შპს „</w:t>
      </w:r>
      <w:proofErr w:type="spellStart"/>
      <w:r w:rsidRPr="00F6184A">
        <w:rPr>
          <w:rFonts w:ascii="Sylfaen" w:hAnsi="Sylfaen"/>
          <w:lang w:val="ka-GE"/>
        </w:rPr>
        <w:t>მაგთიკომმი</w:t>
      </w:r>
      <w:proofErr w:type="spellEnd"/>
      <w:r w:rsidRPr="00F6184A">
        <w:rPr>
          <w:rFonts w:ascii="Sylfaen" w:hAnsi="Sylfaen"/>
          <w:lang w:val="ka-GE"/>
        </w:rPr>
        <w:t>“ და შპს „</w:t>
      </w:r>
      <w:proofErr w:type="spellStart"/>
      <w:r w:rsidRPr="00F6184A">
        <w:rPr>
          <w:rFonts w:ascii="Sylfaen" w:hAnsi="Sylfaen"/>
          <w:lang w:val="ka-GE"/>
        </w:rPr>
        <w:t>ვიონი</w:t>
      </w:r>
      <w:proofErr w:type="spellEnd"/>
      <w:r w:rsidRPr="00F6184A">
        <w:rPr>
          <w:rFonts w:ascii="Sylfaen" w:hAnsi="Sylfaen"/>
          <w:lang w:val="ka-GE"/>
        </w:rPr>
        <w:t xml:space="preserve"> საქართველო“  სს „</w:t>
      </w:r>
      <w:proofErr w:type="spellStart"/>
      <w:r w:rsidRPr="00F6184A">
        <w:rPr>
          <w:rFonts w:ascii="Sylfaen" w:hAnsi="Sylfaen"/>
          <w:lang w:val="ka-GE"/>
        </w:rPr>
        <w:t>სილქნეტის</w:t>
      </w:r>
      <w:proofErr w:type="spellEnd"/>
      <w:r w:rsidRPr="00F6184A">
        <w:rPr>
          <w:rFonts w:ascii="Sylfaen" w:hAnsi="Sylfaen"/>
          <w:lang w:val="ka-GE"/>
        </w:rPr>
        <w:t>“ ფიქსირებულ ქსელში ურთიერთჩართვის (ზარის წამოწყება/ზარის დასრულება)  მომსახურებით სარგებლობენ. იმის გათვალისწინებით, რომ ბაზრის ამ სეგმენტზე  სს „სილქნეტი“ ცნობილია მნიშვნელოვანი საბაზრო ძალაუფლების მქონე ავტორიზებ</w:t>
      </w:r>
      <w:r w:rsidR="005B3656">
        <w:rPr>
          <w:rFonts w:ascii="Sylfaen" w:hAnsi="Sylfaen"/>
          <w:lang w:val="ka-GE"/>
        </w:rPr>
        <w:t>უ</w:t>
      </w:r>
      <w:r w:rsidRPr="00F6184A">
        <w:rPr>
          <w:rFonts w:ascii="Sylfaen" w:hAnsi="Sylfaen"/>
          <w:lang w:val="ka-GE"/>
        </w:rPr>
        <w:t>ლ პირად და დაკისრებული აქვს სპეციფიკური ვალდებულებები</w:t>
      </w:r>
      <w:r w:rsidR="003B753A" w:rsidRPr="00F6184A">
        <w:rPr>
          <w:rFonts w:ascii="Sylfaen" w:hAnsi="Sylfaen"/>
          <w:lang w:val="en-GB"/>
        </w:rPr>
        <w:t>,</w:t>
      </w:r>
      <w:r w:rsidRPr="00F6184A">
        <w:rPr>
          <w:rFonts w:ascii="Sylfaen" w:hAnsi="Sylfaen"/>
          <w:lang w:val="ka-GE"/>
        </w:rPr>
        <w:t xml:space="preserve"> მათ შორის </w:t>
      </w:r>
      <w:r w:rsidR="00075CB4" w:rsidRPr="00F6184A">
        <w:rPr>
          <w:rFonts w:ascii="Sylfaen" w:hAnsi="Sylfaen"/>
          <w:lang w:val="ka-GE"/>
        </w:rPr>
        <w:t>სატარიფო რეგულირება</w:t>
      </w:r>
      <w:r w:rsidR="003B753A" w:rsidRPr="00F6184A">
        <w:rPr>
          <w:rFonts w:ascii="Sylfaen" w:hAnsi="Sylfaen"/>
          <w:lang w:val="en-GB"/>
        </w:rPr>
        <w:t>,</w:t>
      </w:r>
      <w:r w:rsidR="008B6B14" w:rsidRPr="00F6184A">
        <w:rPr>
          <w:rFonts w:ascii="Sylfaen" w:hAnsi="Sylfaen"/>
          <w:lang w:val="ka-GE"/>
        </w:rPr>
        <w:t xml:space="preserve"> არ არსებობს იმის საფრთხე,</w:t>
      </w:r>
      <w:r w:rsidR="00962121" w:rsidRPr="00F6184A">
        <w:rPr>
          <w:rFonts w:ascii="Sylfaen" w:hAnsi="Sylfaen"/>
          <w:lang w:val="ka-GE"/>
        </w:rPr>
        <w:t xml:space="preserve"> რომ მიუხედავად მისი </w:t>
      </w:r>
      <w:r w:rsidR="007B0E05" w:rsidRPr="00F6184A">
        <w:rPr>
          <w:rFonts w:ascii="Sylfaen" w:hAnsi="Sylfaen"/>
          <w:lang w:val="ka-GE"/>
        </w:rPr>
        <w:t>ინტერესისა</w:t>
      </w:r>
      <w:r w:rsidR="003B753A" w:rsidRPr="00F6184A">
        <w:rPr>
          <w:rFonts w:ascii="Sylfaen" w:hAnsi="Sylfaen"/>
          <w:lang w:val="en-GB"/>
        </w:rPr>
        <w:t>,</w:t>
      </w:r>
      <w:r w:rsidR="008B6B14" w:rsidRPr="00F6184A">
        <w:rPr>
          <w:rFonts w:ascii="Sylfaen" w:hAnsi="Sylfaen"/>
          <w:lang w:val="ka-GE"/>
        </w:rPr>
        <w:t xml:space="preserve"> სს „</w:t>
      </w:r>
      <w:proofErr w:type="spellStart"/>
      <w:r w:rsidR="008B6B14" w:rsidRPr="00F6184A">
        <w:rPr>
          <w:rFonts w:ascii="Sylfaen" w:hAnsi="Sylfaen"/>
          <w:lang w:val="ka-GE"/>
        </w:rPr>
        <w:t>სილ</w:t>
      </w:r>
      <w:r w:rsidR="005B3656">
        <w:rPr>
          <w:rFonts w:ascii="Sylfaen" w:hAnsi="Sylfaen"/>
          <w:lang w:val="ka-GE"/>
        </w:rPr>
        <w:t>ქ</w:t>
      </w:r>
      <w:r w:rsidR="008B6B14" w:rsidRPr="00F6184A">
        <w:rPr>
          <w:rFonts w:ascii="Sylfaen" w:hAnsi="Sylfaen"/>
          <w:lang w:val="ka-GE"/>
        </w:rPr>
        <w:t>ნეტმა</w:t>
      </w:r>
      <w:proofErr w:type="spellEnd"/>
      <w:r w:rsidR="008B6B14" w:rsidRPr="00F6184A">
        <w:rPr>
          <w:rFonts w:ascii="Sylfaen" w:hAnsi="Sylfaen"/>
          <w:lang w:val="ka-GE"/>
        </w:rPr>
        <w:t>“</w:t>
      </w:r>
      <w:r w:rsidR="00962121" w:rsidRPr="00F6184A">
        <w:rPr>
          <w:rFonts w:ascii="Sylfaen" w:hAnsi="Sylfaen"/>
          <w:lang w:val="ka-GE"/>
        </w:rPr>
        <w:t xml:space="preserve"> შესძლოს  ბაზრის ამ სეგმენტზე </w:t>
      </w:r>
      <w:r w:rsidR="008B6B14" w:rsidRPr="00F6184A">
        <w:rPr>
          <w:rFonts w:ascii="Sylfaen" w:hAnsi="Sylfaen"/>
          <w:lang w:val="ka-GE"/>
        </w:rPr>
        <w:t>საბაზრო ძალაუფლების ბოროტად გამოყენებ</w:t>
      </w:r>
      <w:r w:rsidR="00962121" w:rsidRPr="00F6184A">
        <w:rPr>
          <w:rFonts w:ascii="Sylfaen" w:hAnsi="Sylfaen"/>
          <w:lang w:val="ka-GE"/>
        </w:rPr>
        <w:t>ა</w:t>
      </w:r>
      <w:r w:rsidR="008B6B14" w:rsidRPr="00F6184A">
        <w:rPr>
          <w:rFonts w:ascii="Sylfaen" w:hAnsi="Sylfaen"/>
          <w:lang w:val="ka-GE"/>
        </w:rPr>
        <w:t>.</w:t>
      </w:r>
      <w:r w:rsidR="007B0E05" w:rsidRPr="00F6184A">
        <w:rPr>
          <w:rFonts w:ascii="Sylfaen" w:hAnsi="Sylfaen"/>
          <w:lang w:val="ka-GE"/>
        </w:rPr>
        <w:t xml:space="preserve"> </w:t>
      </w:r>
      <w:r w:rsidR="003E6327" w:rsidRPr="00F6184A">
        <w:rPr>
          <w:rFonts w:ascii="Sylfaen" w:hAnsi="Sylfaen"/>
          <w:lang w:val="ka-GE"/>
        </w:rPr>
        <w:t>გარდა ზემოაღნიშნულისა</w:t>
      </w:r>
      <w:r w:rsidR="005F4691" w:rsidRPr="00F6184A">
        <w:rPr>
          <w:rFonts w:ascii="Sylfaen" w:hAnsi="Sylfaen"/>
          <w:lang w:val="en-GB"/>
        </w:rPr>
        <w:t>,</w:t>
      </w:r>
      <w:r w:rsidR="003E6327" w:rsidRPr="00F6184A">
        <w:rPr>
          <w:rFonts w:ascii="Sylfaen" w:hAnsi="Sylfaen"/>
          <w:lang w:val="ka-GE"/>
        </w:rPr>
        <w:t xml:space="preserve"> კომისიის 2017 წლის </w:t>
      </w:r>
      <w:r w:rsidR="009A7E8F" w:rsidRPr="00F6184A">
        <w:rPr>
          <w:rFonts w:ascii="Sylfaen" w:hAnsi="Sylfaen"/>
          <w:lang w:val="ka-GE"/>
        </w:rPr>
        <w:t xml:space="preserve">19 ოქტომბრის  N 684/19 </w:t>
      </w:r>
      <w:r w:rsidR="005F4691" w:rsidRPr="00F6184A">
        <w:rPr>
          <w:rFonts w:ascii="Sylfaen" w:hAnsi="Sylfaen"/>
          <w:lang w:val="en-GB"/>
        </w:rPr>
        <w:t xml:space="preserve"> </w:t>
      </w:r>
      <w:r w:rsidR="005F4691" w:rsidRPr="00F6184A">
        <w:rPr>
          <w:rFonts w:ascii="Sylfaen" w:hAnsi="Sylfaen"/>
          <w:lang w:val="ka-GE"/>
        </w:rPr>
        <w:t xml:space="preserve">გადაწყვეტილების </w:t>
      </w:r>
      <w:r w:rsidR="007B0E05" w:rsidRPr="00F6184A">
        <w:rPr>
          <w:rFonts w:ascii="Sylfaen" w:hAnsi="Sylfaen"/>
          <w:lang w:val="ka-GE"/>
        </w:rPr>
        <w:t>თანახმად</w:t>
      </w:r>
      <w:r w:rsidR="003E6327" w:rsidRPr="00F6184A">
        <w:rPr>
          <w:rFonts w:ascii="Sylfaen" w:hAnsi="Sylfaen"/>
          <w:lang w:val="ka-GE"/>
        </w:rPr>
        <w:t xml:space="preserve"> </w:t>
      </w:r>
      <w:r w:rsidR="00AE50C8" w:rsidRPr="00F6184A">
        <w:rPr>
          <w:rFonts w:ascii="Sylfaen" w:hAnsi="Sylfaen"/>
          <w:lang w:val="ka-GE"/>
        </w:rPr>
        <w:t xml:space="preserve">ფიქსირებულ ქსელში ურთიერთჩართვის არსებული ტარიფი 2 თეთრი (გადასახადების ჩათვლით) </w:t>
      </w:r>
      <w:proofErr w:type="spellStart"/>
      <w:r w:rsidR="00AE50C8" w:rsidRPr="00F6184A">
        <w:rPr>
          <w:rFonts w:ascii="Sylfaen" w:hAnsi="Sylfaen"/>
        </w:rPr>
        <w:t>შემდეგი</w:t>
      </w:r>
      <w:proofErr w:type="spellEnd"/>
      <w:r w:rsidR="00AE50C8" w:rsidRPr="00F6184A">
        <w:rPr>
          <w:rFonts w:ascii="Sylfaen" w:hAnsi="Sylfaen"/>
        </w:rPr>
        <w:t xml:space="preserve"> </w:t>
      </w:r>
      <w:proofErr w:type="spellStart"/>
      <w:r w:rsidR="00AE50C8" w:rsidRPr="00F6184A">
        <w:rPr>
          <w:rFonts w:ascii="Sylfaen" w:hAnsi="Sylfaen"/>
        </w:rPr>
        <w:t>გრაფიკის</w:t>
      </w:r>
      <w:proofErr w:type="spellEnd"/>
      <w:r w:rsidR="00AE50C8" w:rsidRPr="00F6184A">
        <w:rPr>
          <w:rFonts w:ascii="Sylfaen" w:hAnsi="Sylfaen"/>
        </w:rPr>
        <w:t xml:space="preserve"> </w:t>
      </w:r>
      <w:proofErr w:type="spellStart"/>
      <w:r w:rsidR="00AE50C8" w:rsidRPr="00F6184A">
        <w:rPr>
          <w:rFonts w:ascii="Sylfaen" w:hAnsi="Sylfaen"/>
        </w:rPr>
        <w:t>მიხედვით</w:t>
      </w:r>
      <w:proofErr w:type="spellEnd"/>
      <w:r w:rsidR="00AE50C8" w:rsidRPr="00F6184A">
        <w:rPr>
          <w:rFonts w:ascii="Sylfaen" w:hAnsi="Sylfaen"/>
          <w:lang w:val="ka-GE"/>
        </w:rPr>
        <w:t xml:space="preserve"> </w:t>
      </w:r>
      <w:r w:rsidR="00315E8D" w:rsidRPr="00F6184A">
        <w:rPr>
          <w:rFonts w:ascii="Sylfaen" w:hAnsi="Sylfaen"/>
          <w:lang w:val="ka-GE"/>
        </w:rPr>
        <w:t xml:space="preserve">პერიოდულად </w:t>
      </w:r>
      <w:r w:rsidR="00AE50C8" w:rsidRPr="00F6184A">
        <w:rPr>
          <w:rFonts w:ascii="Sylfaen" w:hAnsi="Sylfaen"/>
          <w:lang w:val="ka-GE"/>
        </w:rPr>
        <w:t>შემცირდება</w:t>
      </w:r>
      <w:r w:rsidR="00113311" w:rsidRPr="00F6184A">
        <w:rPr>
          <w:rFonts w:ascii="Sylfaen" w:hAnsi="Sylfaen"/>
        </w:rPr>
        <w:t xml:space="preserve">. </w:t>
      </w:r>
    </w:p>
    <w:p w:rsidR="00AE50C8" w:rsidRPr="00F6184A" w:rsidRDefault="00AE50C8" w:rsidP="00AE50C8">
      <w:pPr>
        <w:jc w:val="both"/>
        <w:rPr>
          <w:rFonts w:ascii="Sylfaen" w:hAnsi="Sylfaen"/>
        </w:rPr>
      </w:pPr>
    </w:p>
    <w:tbl>
      <w:tblPr>
        <w:tblW w:w="882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0"/>
        <w:gridCol w:w="2114"/>
        <w:gridCol w:w="2196"/>
      </w:tblGrid>
      <w:tr w:rsidR="00AE50C8" w:rsidRPr="00F6184A" w:rsidTr="001330A0">
        <w:trPr>
          <w:trHeight w:val="833"/>
        </w:trPr>
        <w:tc>
          <w:tcPr>
            <w:tcW w:w="451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proofErr w:type="spellStart"/>
            <w:r w:rsidRPr="00F6184A">
              <w:rPr>
                <w:rFonts w:ascii="Sylfaen" w:hAnsi="Sylfaen" w:cs="Sylfaen"/>
                <w:sz w:val="22"/>
                <w:szCs w:val="22"/>
              </w:rPr>
              <w:lastRenderedPageBreak/>
              <w:t>ურთიერთჩართვის</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მომსახურება</w:t>
            </w:r>
            <w:proofErr w:type="spellEnd"/>
          </w:p>
        </w:tc>
        <w:tc>
          <w:tcPr>
            <w:tcW w:w="2114"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b/>
                <w:sz w:val="22"/>
                <w:szCs w:val="22"/>
              </w:rPr>
              <w:t xml:space="preserve">2018 </w:t>
            </w:r>
            <w:proofErr w:type="spellStart"/>
            <w:r w:rsidRPr="00F6184A">
              <w:rPr>
                <w:rFonts w:ascii="Sylfaen" w:hAnsi="Sylfaen" w:cs="Sylfaen"/>
                <w:b/>
                <w:sz w:val="22"/>
                <w:szCs w:val="22"/>
              </w:rPr>
              <w:t>წლის</w:t>
            </w:r>
            <w:proofErr w:type="spellEnd"/>
            <w:r w:rsidRPr="00F6184A">
              <w:rPr>
                <w:rFonts w:ascii="Sylfaen" w:hAnsi="Sylfaen" w:cs="Sylfaen"/>
                <w:b/>
                <w:sz w:val="22"/>
                <w:szCs w:val="22"/>
              </w:rPr>
              <w:t xml:space="preserve"> 1 </w:t>
            </w:r>
            <w:proofErr w:type="spellStart"/>
            <w:r w:rsidRPr="00F6184A">
              <w:rPr>
                <w:rFonts w:ascii="Sylfaen" w:hAnsi="Sylfaen" w:cs="Sylfaen"/>
                <w:b/>
                <w:sz w:val="22"/>
                <w:szCs w:val="22"/>
              </w:rPr>
              <w:t>ივლისიდან</w:t>
            </w:r>
            <w:proofErr w:type="spellEnd"/>
          </w:p>
        </w:tc>
        <w:tc>
          <w:tcPr>
            <w:tcW w:w="2196"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b/>
                <w:sz w:val="22"/>
                <w:szCs w:val="22"/>
              </w:rPr>
              <w:t xml:space="preserve">2019 </w:t>
            </w:r>
            <w:proofErr w:type="spellStart"/>
            <w:r w:rsidRPr="00F6184A">
              <w:rPr>
                <w:rFonts w:ascii="Sylfaen" w:hAnsi="Sylfaen" w:cs="Sylfaen"/>
                <w:b/>
                <w:sz w:val="22"/>
                <w:szCs w:val="22"/>
              </w:rPr>
              <w:t>წლის</w:t>
            </w:r>
            <w:proofErr w:type="spellEnd"/>
            <w:r w:rsidRPr="00F6184A">
              <w:rPr>
                <w:rFonts w:ascii="Sylfaen" w:hAnsi="Sylfaen" w:cs="Sylfaen"/>
                <w:b/>
                <w:sz w:val="22"/>
                <w:szCs w:val="22"/>
              </w:rPr>
              <w:t xml:space="preserve"> 1 </w:t>
            </w:r>
            <w:proofErr w:type="spellStart"/>
            <w:r w:rsidRPr="00F6184A">
              <w:rPr>
                <w:rFonts w:ascii="Sylfaen" w:hAnsi="Sylfaen" w:cs="Sylfaen"/>
                <w:b/>
                <w:sz w:val="22"/>
                <w:szCs w:val="22"/>
              </w:rPr>
              <w:t>იანვრიდან</w:t>
            </w:r>
            <w:proofErr w:type="spellEnd"/>
          </w:p>
        </w:tc>
      </w:tr>
      <w:tr w:rsidR="00AE50C8" w:rsidRPr="00F6184A" w:rsidTr="001330A0">
        <w:trPr>
          <w:trHeight w:val="328"/>
        </w:trPr>
        <w:tc>
          <w:tcPr>
            <w:tcW w:w="451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proofErr w:type="spellStart"/>
            <w:r w:rsidRPr="00F6184A">
              <w:rPr>
                <w:rFonts w:ascii="Sylfaen" w:hAnsi="Sylfaen" w:cs="Sylfaen"/>
                <w:sz w:val="22"/>
                <w:szCs w:val="22"/>
              </w:rPr>
              <w:t>ზარის</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წამოწყება</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ადგილობრივ</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დონეზე</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თეთრი</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გადასახადების</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გარეშე</w:t>
            </w:r>
            <w:proofErr w:type="spellEnd"/>
            <w:r w:rsidRPr="00F6184A">
              <w:rPr>
                <w:rFonts w:ascii="Sylfaen" w:hAnsi="Sylfaen" w:cs="Sylfaen"/>
                <w:sz w:val="22"/>
                <w:szCs w:val="22"/>
              </w:rPr>
              <w:t>)</w:t>
            </w:r>
          </w:p>
        </w:tc>
        <w:tc>
          <w:tcPr>
            <w:tcW w:w="2114"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1,04</w:t>
            </w:r>
          </w:p>
        </w:tc>
        <w:tc>
          <w:tcPr>
            <w:tcW w:w="2196"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0,38</w:t>
            </w:r>
          </w:p>
        </w:tc>
      </w:tr>
      <w:tr w:rsidR="00AE50C8" w:rsidRPr="00F6184A" w:rsidTr="001330A0">
        <w:trPr>
          <w:trHeight w:val="334"/>
        </w:trPr>
        <w:tc>
          <w:tcPr>
            <w:tcW w:w="451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proofErr w:type="spellStart"/>
            <w:r w:rsidRPr="00F6184A">
              <w:rPr>
                <w:rFonts w:ascii="Sylfaen" w:hAnsi="Sylfaen" w:cs="Sylfaen"/>
                <w:sz w:val="22"/>
                <w:szCs w:val="22"/>
              </w:rPr>
              <w:t>ზარის</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წამოწყება</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ტრანზიტულ</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დონეზე</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თეთრი</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გადასახადების</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გარეშე</w:t>
            </w:r>
            <w:proofErr w:type="spellEnd"/>
            <w:r w:rsidRPr="00F6184A">
              <w:rPr>
                <w:rFonts w:ascii="Sylfaen" w:hAnsi="Sylfaen" w:cs="Sylfaen"/>
                <w:sz w:val="22"/>
                <w:szCs w:val="22"/>
              </w:rPr>
              <w:t>)</w:t>
            </w:r>
          </w:p>
        </w:tc>
        <w:tc>
          <w:tcPr>
            <w:tcW w:w="2114"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1,05</w:t>
            </w:r>
          </w:p>
        </w:tc>
        <w:tc>
          <w:tcPr>
            <w:tcW w:w="2196"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0,41</w:t>
            </w:r>
          </w:p>
        </w:tc>
      </w:tr>
      <w:tr w:rsidR="00AE50C8" w:rsidRPr="00F6184A" w:rsidTr="001330A0">
        <w:trPr>
          <w:trHeight w:val="328"/>
        </w:trPr>
        <w:tc>
          <w:tcPr>
            <w:tcW w:w="451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proofErr w:type="spellStart"/>
            <w:r w:rsidRPr="00F6184A">
              <w:rPr>
                <w:rFonts w:ascii="Sylfaen" w:hAnsi="Sylfaen" w:cs="Sylfaen"/>
                <w:sz w:val="22"/>
                <w:szCs w:val="22"/>
              </w:rPr>
              <w:t>ზარის</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დასრულება</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ადგილობრივ</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დონეზე</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თეთრი</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გადასახადების</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გარეშე</w:t>
            </w:r>
            <w:proofErr w:type="spellEnd"/>
            <w:r w:rsidRPr="00F6184A">
              <w:rPr>
                <w:rFonts w:ascii="Sylfaen" w:hAnsi="Sylfaen" w:cs="Sylfaen"/>
                <w:sz w:val="22"/>
                <w:szCs w:val="22"/>
              </w:rPr>
              <w:t>)</w:t>
            </w:r>
          </w:p>
        </w:tc>
        <w:tc>
          <w:tcPr>
            <w:tcW w:w="2114"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0,99</w:t>
            </w:r>
          </w:p>
        </w:tc>
        <w:tc>
          <w:tcPr>
            <w:tcW w:w="2196"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0,28</w:t>
            </w:r>
          </w:p>
        </w:tc>
      </w:tr>
      <w:tr w:rsidR="00AE50C8" w:rsidRPr="00F6184A" w:rsidTr="001330A0">
        <w:trPr>
          <w:trHeight w:val="334"/>
        </w:trPr>
        <w:tc>
          <w:tcPr>
            <w:tcW w:w="451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proofErr w:type="spellStart"/>
            <w:r w:rsidRPr="00F6184A">
              <w:rPr>
                <w:rFonts w:ascii="Sylfaen" w:hAnsi="Sylfaen" w:cs="Sylfaen"/>
                <w:sz w:val="22"/>
                <w:szCs w:val="22"/>
              </w:rPr>
              <w:t>ზარის</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დასრულება</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ტრანზიტულ</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დონეზე</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თეთრი</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გადასახადების</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გარეშე</w:t>
            </w:r>
            <w:proofErr w:type="spellEnd"/>
            <w:r w:rsidRPr="00F6184A">
              <w:rPr>
                <w:rFonts w:ascii="Sylfaen" w:hAnsi="Sylfaen" w:cs="Sylfaen"/>
                <w:sz w:val="22"/>
                <w:szCs w:val="22"/>
              </w:rPr>
              <w:t>)</w:t>
            </w:r>
          </w:p>
        </w:tc>
        <w:tc>
          <w:tcPr>
            <w:tcW w:w="2114"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1,01</w:t>
            </w:r>
          </w:p>
        </w:tc>
        <w:tc>
          <w:tcPr>
            <w:tcW w:w="2196"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0,32</w:t>
            </w:r>
          </w:p>
        </w:tc>
      </w:tr>
    </w:tbl>
    <w:p w:rsidR="00CA60EA" w:rsidRPr="00F6184A" w:rsidRDefault="00CA60EA" w:rsidP="00CA60EA">
      <w:pPr>
        <w:pStyle w:val="ListParagraph"/>
        <w:tabs>
          <w:tab w:val="left" w:pos="1530"/>
        </w:tabs>
        <w:ind w:left="1080"/>
        <w:jc w:val="both"/>
        <w:rPr>
          <w:rFonts w:ascii="Sylfaen" w:hAnsi="Sylfaen"/>
          <w:lang w:val="ka-GE"/>
        </w:rPr>
      </w:pPr>
    </w:p>
    <w:p w:rsidR="009A45C2" w:rsidRPr="00F6184A" w:rsidRDefault="007B0E05" w:rsidP="00A22D94">
      <w:pPr>
        <w:pStyle w:val="ListParagraph"/>
        <w:tabs>
          <w:tab w:val="left" w:pos="1530"/>
        </w:tabs>
        <w:ind w:left="0"/>
        <w:jc w:val="both"/>
        <w:rPr>
          <w:rFonts w:ascii="Sylfaen" w:hAnsi="Sylfaen"/>
          <w:lang w:val="ka-GE"/>
        </w:rPr>
      </w:pPr>
      <w:r w:rsidRPr="00F6184A">
        <w:rPr>
          <w:rFonts w:ascii="Sylfaen" w:hAnsi="Sylfaen"/>
          <w:lang w:val="ka-GE"/>
        </w:rPr>
        <w:t>ახალი ტარიფი</w:t>
      </w:r>
      <w:r w:rsidR="00A22D94" w:rsidRPr="00F6184A">
        <w:rPr>
          <w:rFonts w:ascii="Sylfaen" w:hAnsi="Sylfaen"/>
          <w:lang w:val="ka-GE"/>
        </w:rPr>
        <w:t>ს</w:t>
      </w:r>
      <w:r w:rsidRPr="00F6184A">
        <w:rPr>
          <w:rFonts w:ascii="Sylfaen" w:hAnsi="Sylfaen"/>
          <w:lang w:val="ka-GE"/>
        </w:rPr>
        <w:t xml:space="preserve"> გაანგარიშება</w:t>
      </w:r>
      <w:r w:rsidR="00A22D94" w:rsidRPr="00F6184A">
        <w:rPr>
          <w:rFonts w:ascii="Sylfaen" w:hAnsi="Sylfaen"/>
          <w:lang w:val="ka-GE"/>
        </w:rPr>
        <w:t xml:space="preserve"> ეფუძნება</w:t>
      </w:r>
      <w:r w:rsidRPr="00F6184A">
        <w:rPr>
          <w:rFonts w:ascii="Sylfaen" w:hAnsi="Sylfaen"/>
          <w:lang w:val="ka-GE"/>
        </w:rPr>
        <w:t xml:space="preserve"> მომავალზე ორიენტირებული </w:t>
      </w:r>
      <w:r w:rsidR="00A22D94" w:rsidRPr="00F6184A">
        <w:rPr>
          <w:rFonts w:ascii="Sylfaen" w:hAnsi="Sylfaen"/>
          <w:lang w:val="ka-GE"/>
        </w:rPr>
        <w:t>გრძელვადიანი</w:t>
      </w:r>
      <w:r w:rsidRPr="00F6184A">
        <w:rPr>
          <w:rFonts w:ascii="Sylfaen" w:hAnsi="Sylfaen"/>
          <w:lang w:val="ka-GE"/>
        </w:rPr>
        <w:t xml:space="preserve"> ნაზარდი დანახარჯების </w:t>
      </w:r>
      <w:r w:rsidR="00A22D94" w:rsidRPr="00F6184A">
        <w:rPr>
          <w:rFonts w:ascii="Sylfaen" w:hAnsi="Sylfaen"/>
          <w:lang w:val="ka-GE"/>
        </w:rPr>
        <w:t>მოდელ</w:t>
      </w:r>
      <w:r w:rsidRPr="00F6184A">
        <w:rPr>
          <w:rFonts w:ascii="Sylfaen" w:hAnsi="Sylfaen"/>
          <w:lang w:val="ka-GE"/>
        </w:rPr>
        <w:t>ს („</w:t>
      </w:r>
      <w:r w:rsidRPr="00F6184A">
        <w:rPr>
          <w:rFonts w:ascii="Sylfaen" w:hAnsi="Sylfaen"/>
        </w:rPr>
        <w:t xml:space="preserve">LRIC”), </w:t>
      </w:r>
      <w:r w:rsidRPr="00F6184A">
        <w:rPr>
          <w:rFonts w:ascii="Sylfaen" w:hAnsi="Sylfaen"/>
          <w:lang w:val="ka-GE"/>
        </w:rPr>
        <w:t>რო</w:t>
      </w:r>
      <w:r w:rsidR="00A22D94" w:rsidRPr="00F6184A">
        <w:rPr>
          <w:rFonts w:ascii="Sylfaen" w:hAnsi="Sylfaen"/>
          <w:lang w:val="ka-GE"/>
        </w:rPr>
        <w:t xml:space="preserve">მელიც ითვალისწინებს ოპერატორის მიერ </w:t>
      </w:r>
      <w:r w:rsidR="007F50A1" w:rsidRPr="00F6184A">
        <w:rPr>
          <w:rFonts w:ascii="Sylfaen" w:hAnsi="Sylfaen"/>
          <w:lang w:val="ka-GE"/>
        </w:rPr>
        <w:t xml:space="preserve">მხოლოდ </w:t>
      </w:r>
      <w:r w:rsidR="00A22D94" w:rsidRPr="00F6184A">
        <w:rPr>
          <w:rFonts w:ascii="Sylfaen" w:hAnsi="Sylfaen"/>
          <w:lang w:val="ka-GE"/>
        </w:rPr>
        <w:t>ეფექტურად გაწეულ დანახარჯებს.</w:t>
      </w:r>
      <w:r w:rsidRPr="00F6184A">
        <w:rPr>
          <w:rFonts w:ascii="Sylfaen" w:hAnsi="Sylfaen"/>
          <w:lang w:val="ka-GE"/>
        </w:rPr>
        <w:t xml:space="preserve">  </w:t>
      </w:r>
    </w:p>
    <w:p w:rsidR="00A22D94" w:rsidRPr="00F6184A" w:rsidRDefault="00EB4EC8" w:rsidP="00EB4EC8">
      <w:pPr>
        <w:tabs>
          <w:tab w:val="left" w:pos="1530"/>
        </w:tabs>
        <w:jc w:val="both"/>
        <w:rPr>
          <w:rFonts w:ascii="Sylfaen" w:hAnsi="Sylfaen"/>
          <w:b/>
          <w:lang w:val="ka-GE"/>
        </w:rPr>
      </w:pPr>
      <w:r w:rsidRPr="00F6184A">
        <w:rPr>
          <w:rFonts w:ascii="Sylfaen" w:hAnsi="Sylfaen" w:cs="Sylfaen"/>
          <w:b/>
          <w:lang w:val="ka-GE"/>
        </w:rPr>
        <w:t>კონცენტრაციის</w:t>
      </w:r>
      <w:r w:rsidRPr="00F6184A">
        <w:rPr>
          <w:rFonts w:ascii="Sylfaen" w:hAnsi="Sylfaen"/>
          <w:b/>
          <w:lang w:val="ka-GE"/>
        </w:rPr>
        <w:t xml:space="preserve"> შეფასება </w:t>
      </w:r>
    </w:p>
    <w:p w:rsidR="001F100D" w:rsidRPr="00F6184A" w:rsidRDefault="00EB4EC8" w:rsidP="001F100D">
      <w:pPr>
        <w:tabs>
          <w:tab w:val="left" w:pos="1530"/>
        </w:tabs>
        <w:jc w:val="both"/>
        <w:rPr>
          <w:rFonts w:ascii="Sylfaen" w:hAnsi="Sylfaen"/>
          <w:lang w:val="ka-GE"/>
        </w:rPr>
      </w:pPr>
      <w:r w:rsidRPr="00F6184A">
        <w:rPr>
          <w:rFonts w:ascii="Sylfaen" w:hAnsi="Sylfaen" w:cs="Sylfaen"/>
          <w:noProof/>
          <w:lang w:val="ka-GE"/>
        </w:rPr>
        <w:t xml:space="preserve">კონცენტრაცია ვერტიკალურია, რადგან </w:t>
      </w:r>
      <w:r w:rsidRPr="00F6184A">
        <w:rPr>
          <w:rFonts w:ascii="Sylfaen" w:hAnsi="Sylfaen" w:cs="Arial"/>
          <w:noProof/>
          <w:lang w:val="ka-GE"/>
        </w:rPr>
        <w:t xml:space="preserve"> კონცენტრაციაში მონაწილე ავტორიზებული პირები</w:t>
      </w:r>
      <w:r w:rsidRPr="00F6184A">
        <w:rPr>
          <w:rFonts w:ascii="Sylfaen" w:hAnsi="Sylfaen"/>
          <w:noProof/>
          <w:lang w:val="ka-GE"/>
        </w:rPr>
        <w:t xml:space="preserve"> ერთი და იმავე მომსახურების </w:t>
      </w:r>
      <w:r w:rsidRPr="00F6184A">
        <w:rPr>
          <w:rFonts w:ascii="Sylfaen" w:hAnsi="Sylfaen" w:cs="Sylfaen"/>
          <w:noProof/>
          <w:lang w:val="ka-GE"/>
        </w:rPr>
        <w:t>მიწოდების</w:t>
      </w:r>
      <w:r w:rsidRPr="00F6184A">
        <w:rPr>
          <w:rFonts w:ascii="Sylfaen" w:hAnsi="Sylfaen" w:cs="Arial"/>
          <w:noProof/>
          <w:lang w:val="ka-GE"/>
        </w:rPr>
        <w:t xml:space="preserve"> </w:t>
      </w:r>
      <w:r w:rsidRPr="00F6184A">
        <w:rPr>
          <w:rFonts w:ascii="Sylfaen" w:hAnsi="Sylfaen" w:cs="Sylfaen"/>
          <w:noProof/>
          <w:lang w:val="ka-GE"/>
        </w:rPr>
        <w:t>ჯაჭვის</w:t>
      </w:r>
      <w:r w:rsidRPr="00F6184A">
        <w:rPr>
          <w:rFonts w:ascii="Sylfaen" w:hAnsi="Sylfaen" w:cs="Arial"/>
          <w:noProof/>
          <w:lang w:val="ka-GE"/>
        </w:rPr>
        <w:t xml:space="preserve"> </w:t>
      </w:r>
      <w:r w:rsidRPr="00F6184A">
        <w:rPr>
          <w:rFonts w:ascii="Sylfaen" w:hAnsi="Sylfaen" w:cs="Sylfaen"/>
          <w:noProof/>
          <w:lang w:val="ka-GE"/>
        </w:rPr>
        <w:t>სხვადასხვა</w:t>
      </w:r>
      <w:r w:rsidRPr="00F6184A">
        <w:rPr>
          <w:rFonts w:ascii="Sylfaen" w:hAnsi="Sylfaen" w:cs="Arial"/>
          <w:noProof/>
          <w:lang w:val="ka-GE"/>
        </w:rPr>
        <w:t xml:space="preserve"> </w:t>
      </w:r>
      <w:r w:rsidRPr="00F6184A">
        <w:rPr>
          <w:rFonts w:ascii="Sylfaen" w:hAnsi="Sylfaen" w:cs="Sylfaen"/>
          <w:noProof/>
          <w:lang w:val="ka-GE"/>
        </w:rPr>
        <w:t xml:space="preserve">დონეზე </w:t>
      </w:r>
      <w:r w:rsidRPr="00F6184A">
        <w:rPr>
          <w:rFonts w:ascii="Sylfaen" w:hAnsi="Sylfaen" w:cs="Arial"/>
          <w:noProof/>
          <w:lang w:val="ka-GE"/>
        </w:rPr>
        <w:t>საქმიანობენ, სადაც</w:t>
      </w:r>
      <w:r w:rsidRPr="00F6184A">
        <w:rPr>
          <w:rFonts w:ascii="Sylfaen" w:hAnsi="Sylfaen" w:cs="Sylfaen"/>
          <w:noProof/>
          <w:lang w:val="ka-GE"/>
        </w:rPr>
        <w:t xml:space="preserve"> </w:t>
      </w:r>
      <w:r w:rsidR="00315E8D" w:rsidRPr="00F6184A">
        <w:rPr>
          <w:rFonts w:ascii="Sylfaen" w:hAnsi="Sylfaen" w:cs="Sylfaen"/>
          <w:noProof/>
          <w:lang w:val="ka-GE"/>
        </w:rPr>
        <w:t>სს „სილ</w:t>
      </w:r>
      <w:r w:rsidR="005F4691" w:rsidRPr="00F6184A">
        <w:rPr>
          <w:rFonts w:ascii="Sylfaen" w:hAnsi="Sylfaen" w:cs="Sylfaen"/>
          <w:noProof/>
          <w:lang w:val="ka-GE"/>
        </w:rPr>
        <w:t>ქ</w:t>
      </w:r>
      <w:r w:rsidR="00315E8D" w:rsidRPr="00F6184A">
        <w:rPr>
          <w:rFonts w:ascii="Sylfaen" w:hAnsi="Sylfaen" w:cs="Sylfaen"/>
          <w:noProof/>
          <w:lang w:val="ka-GE"/>
        </w:rPr>
        <w:t xml:space="preserve">ნეტი“ </w:t>
      </w:r>
      <w:r w:rsidRPr="00F6184A">
        <w:rPr>
          <w:rFonts w:ascii="Sylfaen" w:hAnsi="Sylfaen" w:cs="Sylfaen"/>
          <w:noProof/>
          <w:lang w:val="ka-GE"/>
        </w:rPr>
        <w:t xml:space="preserve"> უზრუნველყოფს აღმავალი მიმართულების საბითუმო მომსახურება</w:t>
      </w:r>
      <w:r w:rsidR="00315E8D" w:rsidRPr="00F6184A">
        <w:rPr>
          <w:rFonts w:ascii="Sylfaen" w:hAnsi="Sylfaen" w:cs="Sylfaen"/>
          <w:noProof/>
          <w:lang w:val="ka-GE"/>
        </w:rPr>
        <w:t>ს</w:t>
      </w:r>
      <w:r w:rsidRPr="00F6184A">
        <w:rPr>
          <w:rFonts w:ascii="Sylfaen" w:hAnsi="Sylfaen" w:cs="Sylfaen"/>
          <w:noProof/>
          <w:lang w:val="ka-GE"/>
        </w:rPr>
        <w:t>, რომელიც აუცილებელია</w:t>
      </w:r>
      <w:r w:rsidR="00315E8D" w:rsidRPr="00F6184A">
        <w:rPr>
          <w:rFonts w:ascii="Sylfaen" w:hAnsi="Sylfaen" w:cs="Sylfaen"/>
          <w:noProof/>
          <w:lang w:val="ka-GE"/>
        </w:rPr>
        <w:t xml:space="preserve"> </w:t>
      </w:r>
      <w:r w:rsidRPr="00F6184A">
        <w:rPr>
          <w:rFonts w:ascii="Sylfaen" w:hAnsi="Sylfaen" w:cs="Sylfaen"/>
          <w:noProof/>
          <w:lang w:val="ka-GE"/>
        </w:rPr>
        <w:t xml:space="preserve">საცალო </w:t>
      </w:r>
      <w:r w:rsidR="00315E8D" w:rsidRPr="00F6184A">
        <w:rPr>
          <w:rFonts w:ascii="Sylfaen" w:hAnsi="Sylfaen" w:cs="Sylfaen"/>
          <w:noProof/>
          <w:lang w:val="ka-GE"/>
        </w:rPr>
        <w:t xml:space="preserve">ხმოვანი (მობილური და ფიქსირებული)  </w:t>
      </w:r>
      <w:r w:rsidRPr="00F6184A">
        <w:rPr>
          <w:rFonts w:ascii="Sylfaen" w:hAnsi="Sylfaen" w:cs="Sylfaen"/>
          <w:noProof/>
          <w:lang w:val="ka-GE"/>
        </w:rPr>
        <w:t xml:space="preserve">მომსახურების მიწოდების უზრუნველსაყოფად. </w:t>
      </w:r>
      <w:r w:rsidR="00315E8D" w:rsidRPr="00F6184A">
        <w:rPr>
          <w:rFonts w:ascii="Sylfaen" w:hAnsi="Sylfaen" w:cs="Arial"/>
          <w:noProof/>
          <w:lang w:val="ka-GE"/>
        </w:rPr>
        <w:t>საბითუმო მომსახურებაზე სხვა კონკურენტი ავტორიზებული პირების დაშვების მნიშვნელოვანი შეზღუდვის შესაძლებლობების შეფასებისას დადგინდა, რომ</w:t>
      </w:r>
      <w:r w:rsidR="008805EF" w:rsidRPr="00F6184A">
        <w:rPr>
          <w:rFonts w:ascii="Sylfaen" w:hAnsi="Sylfaen" w:cs="Arial"/>
          <w:noProof/>
          <w:lang w:val="ka-GE"/>
        </w:rPr>
        <w:t xml:space="preserve"> </w:t>
      </w:r>
      <w:r w:rsidR="00315E8D" w:rsidRPr="00F6184A">
        <w:rPr>
          <w:rFonts w:ascii="Sylfaen" w:hAnsi="Sylfaen" w:cs="Arial"/>
          <w:noProof/>
          <w:lang w:val="ka-GE"/>
        </w:rPr>
        <w:t xml:space="preserve"> სს „</w:t>
      </w:r>
      <w:r w:rsidR="008805EF" w:rsidRPr="00F6184A">
        <w:rPr>
          <w:rFonts w:ascii="Sylfaen" w:hAnsi="Sylfaen" w:cs="Arial"/>
          <w:noProof/>
          <w:lang w:val="ka-GE"/>
        </w:rPr>
        <w:t>სილ</w:t>
      </w:r>
      <w:r w:rsidR="00964E3B" w:rsidRPr="00F6184A">
        <w:rPr>
          <w:rFonts w:ascii="Sylfaen" w:hAnsi="Sylfaen" w:cs="Arial"/>
          <w:noProof/>
          <w:lang w:val="ka-GE"/>
        </w:rPr>
        <w:t>ქ</w:t>
      </w:r>
      <w:r w:rsidR="008805EF" w:rsidRPr="00F6184A">
        <w:rPr>
          <w:rFonts w:ascii="Sylfaen" w:hAnsi="Sylfaen" w:cs="Arial"/>
          <w:noProof/>
          <w:lang w:val="ka-GE"/>
        </w:rPr>
        <w:t>ნეტზე</w:t>
      </w:r>
      <w:r w:rsidR="00315E8D" w:rsidRPr="00F6184A">
        <w:rPr>
          <w:rFonts w:ascii="Sylfaen" w:hAnsi="Sylfaen" w:cs="Arial"/>
          <w:noProof/>
          <w:lang w:val="ka-GE"/>
        </w:rPr>
        <w:t>“</w:t>
      </w:r>
      <w:r w:rsidR="008805EF" w:rsidRPr="00F6184A">
        <w:rPr>
          <w:rFonts w:ascii="Sylfaen" w:hAnsi="Sylfaen" w:cs="Arial"/>
          <w:noProof/>
          <w:lang w:val="ka-GE"/>
        </w:rPr>
        <w:t xml:space="preserve"> დაკისრებული „ელ</w:t>
      </w:r>
      <w:r w:rsidR="00964E3B" w:rsidRPr="00F6184A">
        <w:rPr>
          <w:rFonts w:ascii="Sylfaen" w:hAnsi="Sylfaen" w:cs="Arial"/>
          <w:noProof/>
          <w:lang w:val="ka-GE"/>
        </w:rPr>
        <w:t>ე</w:t>
      </w:r>
      <w:r w:rsidR="008805EF" w:rsidRPr="00F6184A">
        <w:rPr>
          <w:rFonts w:ascii="Sylfaen" w:hAnsi="Sylfaen" w:cs="Arial"/>
          <w:noProof/>
          <w:lang w:val="ka-GE"/>
        </w:rPr>
        <w:t>ქტრონული კომუნიკაციების შესახებ“ საქართველოს კანონით განსაზღვრული სპეციფიკური ვალდებულებების გათავლისწინები</w:t>
      </w:r>
      <w:r w:rsidR="00113311" w:rsidRPr="00F6184A">
        <w:rPr>
          <w:rFonts w:ascii="Sylfaen" w:hAnsi="Sylfaen" w:cs="Arial"/>
          <w:noProof/>
          <w:lang w:val="ka-GE"/>
        </w:rPr>
        <w:t>თ</w:t>
      </w:r>
      <w:r w:rsidR="008805EF" w:rsidRPr="00F6184A">
        <w:rPr>
          <w:rFonts w:ascii="Sylfaen" w:hAnsi="Sylfaen" w:cs="Arial"/>
          <w:noProof/>
          <w:lang w:val="ka-GE"/>
        </w:rPr>
        <w:t xml:space="preserve">  კომპანიის </w:t>
      </w:r>
      <w:r w:rsidR="00315E8D" w:rsidRPr="00F6184A">
        <w:rPr>
          <w:rFonts w:ascii="Sylfaen" w:hAnsi="Sylfaen" w:cs="Arial"/>
          <w:noProof/>
          <w:lang w:val="ka-GE"/>
        </w:rPr>
        <w:t xml:space="preserve"> შესაძლებლობები არ არის იმ მოცულობის, რომ </w:t>
      </w:r>
      <w:r w:rsidR="008805EF" w:rsidRPr="00F6184A">
        <w:rPr>
          <w:rFonts w:ascii="Sylfaen" w:hAnsi="Sylfaen" w:cs="Arial"/>
          <w:noProof/>
          <w:lang w:val="ka-GE"/>
        </w:rPr>
        <w:t xml:space="preserve">მან შესძლოს </w:t>
      </w:r>
      <w:r w:rsidR="00315E8D" w:rsidRPr="00F6184A">
        <w:rPr>
          <w:rFonts w:ascii="Sylfaen" w:hAnsi="Sylfaen" w:cs="Arial"/>
          <w:noProof/>
          <w:lang w:val="ka-GE"/>
        </w:rPr>
        <w:t xml:space="preserve">საბითუმო მომსახურებაზე დაშვების </w:t>
      </w:r>
      <w:r w:rsidR="008805EF" w:rsidRPr="00F6184A">
        <w:rPr>
          <w:rFonts w:ascii="Sylfaen" w:hAnsi="Sylfaen" w:cs="Arial"/>
          <w:noProof/>
          <w:lang w:val="ka-GE"/>
        </w:rPr>
        <w:t xml:space="preserve">ისეთი </w:t>
      </w:r>
      <w:r w:rsidR="00315E8D" w:rsidRPr="00F6184A">
        <w:rPr>
          <w:rFonts w:ascii="Sylfaen" w:hAnsi="Sylfaen" w:cs="Arial"/>
          <w:noProof/>
          <w:lang w:val="ka-GE"/>
        </w:rPr>
        <w:t>შეზღუდვ</w:t>
      </w:r>
      <w:r w:rsidR="008805EF" w:rsidRPr="00F6184A">
        <w:rPr>
          <w:rFonts w:ascii="Sylfaen" w:hAnsi="Sylfaen" w:cs="Arial"/>
          <w:noProof/>
          <w:lang w:val="ka-GE"/>
        </w:rPr>
        <w:t>ა</w:t>
      </w:r>
      <w:r w:rsidR="00315E8D" w:rsidRPr="00F6184A">
        <w:rPr>
          <w:rFonts w:ascii="Sylfaen" w:hAnsi="Sylfaen" w:cs="Arial"/>
          <w:noProof/>
          <w:lang w:val="ka-GE"/>
        </w:rPr>
        <w:t>,</w:t>
      </w:r>
      <w:r w:rsidR="008805EF" w:rsidRPr="00F6184A">
        <w:rPr>
          <w:rFonts w:ascii="Sylfaen" w:hAnsi="Sylfaen" w:cs="Arial"/>
          <w:noProof/>
          <w:lang w:val="ka-GE"/>
        </w:rPr>
        <w:t xml:space="preserve"> რომელიც </w:t>
      </w:r>
      <w:r w:rsidR="00315E8D" w:rsidRPr="00F6184A">
        <w:rPr>
          <w:rFonts w:ascii="Sylfaen" w:hAnsi="Sylfaen" w:cs="Arial"/>
          <w:noProof/>
          <w:lang w:val="ka-GE"/>
        </w:rPr>
        <w:t xml:space="preserve"> უარყოფითად აისახ</w:t>
      </w:r>
      <w:r w:rsidR="008805EF" w:rsidRPr="00F6184A">
        <w:rPr>
          <w:rFonts w:ascii="Sylfaen" w:hAnsi="Sylfaen" w:cs="Arial"/>
          <w:noProof/>
          <w:lang w:val="ka-GE"/>
        </w:rPr>
        <w:t>ება</w:t>
      </w:r>
      <w:r w:rsidR="00315E8D" w:rsidRPr="00F6184A">
        <w:rPr>
          <w:rFonts w:ascii="Sylfaen" w:hAnsi="Sylfaen" w:cs="Arial"/>
          <w:noProof/>
          <w:lang w:val="ka-GE"/>
        </w:rPr>
        <w:t xml:space="preserve"> საბითუმო მომსახურების ხელმისაწვდომობაზე ფასისა და ხარისხის გაუარესების თვალსაზრისით. აღნიშნულის შეფასებისას</w:t>
      </w:r>
      <w:r w:rsidR="008805EF" w:rsidRPr="00F6184A">
        <w:rPr>
          <w:rFonts w:ascii="Sylfaen" w:hAnsi="Sylfaen" w:cs="Arial"/>
          <w:noProof/>
          <w:lang w:val="ka-GE"/>
        </w:rPr>
        <w:t xml:space="preserve"> ასევე </w:t>
      </w:r>
      <w:r w:rsidR="00315E8D" w:rsidRPr="00F6184A">
        <w:rPr>
          <w:rFonts w:ascii="Sylfaen" w:hAnsi="Sylfaen" w:cs="Arial"/>
          <w:noProof/>
          <w:lang w:val="ka-GE"/>
        </w:rPr>
        <w:t xml:space="preserve"> გასათვალისწინებელია, რომ  </w:t>
      </w:r>
      <w:r w:rsidR="008805EF" w:rsidRPr="00F6184A">
        <w:rPr>
          <w:rFonts w:ascii="Sylfaen" w:hAnsi="Sylfaen" w:cs="Arial"/>
          <w:noProof/>
          <w:lang w:val="ka-GE"/>
        </w:rPr>
        <w:t>სს „სილ</w:t>
      </w:r>
      <w:r w:rsidR="0091792E" w:rsidRPr="00F6184A">
        <w:rPr>
          <w:rFonts w:ascii="Sylfaen" w:hAnsi="Sylfaen" w:cs="Arial"/>
          <w:noProof/>
          <w:lang w:val="ka-GE"/>
        </w:rPr>
        <w:t>ქ</w:t>
      </w:r>
      <w:r w:rsidR="008805EF" w:rsidRPr="00F6184A">
        <w:rPr>
          <w:rFonts w:ascii="Sylfaen" w:hAnsi="Sylfaen" w:cs="Arial"/>
          <w:noProof/>
          <w:lang w:val="ka-GE"/>
        </w:rPr>
        <w:t xml:space="preserve">ნეტის“ მხრიდან </w:t>
      </w:r>
      <w:r w:rsidR="00315E8D" w:rsidRPr="00F6184A">
        <w:rPr>
          <w:rFonts w:ascii="Sylfaen" w:hAnsi="Sylfaen" w:cs="Arial"/>
          <w:noProof/>
          <w:lang w:val="ka-GE"/>
        </w:rPr>
        <w:t xml:space="preserve">საბითუმო მომსახურებაზე დაშვების </w:t>
      </w:r>
      <w:r w:rsidR="008805EF" w:rsidRPr="00F6184A">
        <w:rPr>
          <w:rFonts w:ascii="Sylfaen" w:hAnsi="Sylfaen" w:cs="Arial"/>
          <w:noProof/>
          <w:lang w:val="ka-GE"/>
        </w:rPr>
        <w:t xml:space="preserve">შეზღუდვის ინტერესი  ვერ </w:t>
      </w:r>
      <w:r w:rsidR="00315E8D" w:rsidRPr="00F6184A">
        <w:rPr>
          <w:rFonts w:ascii="Sylfaen" w:hAnsi="Sylfaen" w:cs="Arial"/>
          <w:noProof/>
          <w:lang w:val="ka-GE"/>
        </w:rPr>
        <w:t xml:space="preserve">იქონიებს </w:t>
      </w:r>
      <w:r w:rsidR="008805EF" w:rsidRPr="00F6184A">
        <w:rPr>
          <w:rFonts w:ascii="Sylfaen" w:hAnsi="Sylfaen" w:cs="Arial"/>
          <w:noProof/>
          <w:lang w:val="ka-GE"/>
        </w:rPr>
        <w:t xml:space="preserve">მის კონკურენტებზე </w:t>
      </w:r>
      <w:r w:rsidR="00315E8D" w:rsidRPr="00F6184A">
        <w:rPr>
          <w:rFonts w:ascii="Sylfaen" w:hAnsi="Sylfaen" w:cs="Arial"/>
          <w:noProof/>
          <w:lang w:val="ka-GE"/>
        </w:rPr>
        <w:t>საზიანო გავლენას დანახარჯებ</w:t>
      </w:r>
      <w:r w:rsidR="008805EF" w:rsidRPr="00F6184A">
        <w:rPr>
          <w:rFonts w:ascii="Sylfaen" w:hAnsi="Sylfaen" w:cs="Arial"/>
          <w:noProof/>
          <w:lang w:val="ka-GE"/>
        </w:rPr>
        <w:t>ი</w:t>
      </w:r>
      <w:r w:rsidR="00315E8D" w:rsidRPr="00F6184A">
        <w:rPr>
          <w:rFonts w:ascii="Sylfaen" w:hAnsi="Sylfaen" w:cs="Arial"/>
          <w:noProof/>
          <w:lang w:val="ka-GE"/>
        </w:rPr>
        <w:t>ს გა</w:t>
      </w:r>
      <w:r w:rsidR="008805EF" w:rsidRPr="00F6184A">
        <w:rPr>
          <w:rFonts w:ascii="Sylfaen" w:hAnsi="Sylfaen" w:cs="Arial"/>
          <w:noProof/>
          <w:lang w:val="ka-GE"/>
        </w:rPr>
        <w:t>ზ</w:t>
      </w:r>
      <w:r w:rsidR="00315E8D" w:rsidRPr="00F6184A">
        <w:rPr>
          <w:rFonts w:ascii="Sylfaen" w:hAnsi="Sylfaen" w:cs="Arial"/>
          <w:noProof/>
          <w:lang w:val="ka-GE"/>
        </w:rPr>
        <w:t>რდის</w:t>
      </w:r>
      <w:r w:rsidR="008805EF" w:rsidRPr="00F6184A">
        <w:rPr>
          <w:rFonts w:ascii="Sylfaen" w:hAnsi="Sylfaen" w:cs="Arial"/>
          <w:noProof/>
          <w:lang w:val="ka-GE"/>
        </w:rPr>
        <w:t xml:space="preserve"> თვალსაზრისით, რადგან აღნიშნულ მომსახურებაზე კომისიის მიერ დადგენილია ზედა ზღვრული ტარი</w:t>
      </w:r>
      <w:r w:rsidR="00113311" w:rsidRPr="00F6184A">
        <w:rPr>
          <w:rFonts w:ascii="Sylfaen" w:hAnsi="Sylfaen" w:cs="Arial"/>
          <w:noProof/>
          <w:lang w:val="ka-GE"/>
        </w:rPr>
        <w:t>ფ</w:t>
      </w:r>
      <w:r w:rsidR="008805EF" w:rsidRPr="00F6184A">
        <w:rPr>
          <w:rFonts w:ascii="Sylfaen" w:hAnsi="Sylfaen" w:cs="Arial"/>
          <w:noProof/>
          <w:lang w:val="ka-GE"/>
        </w:rPr>
        <w:t>ი.</w:t>
      </w:r>
      <w:r w:rsidR="00315E8D" w:rsidRPr="00F6184A">
        <w:rPr>
          <w:rFonts w:ascii="Sylfaen" w:hAnsi="Sylfaen" w:cs="Arial"/>
          <w:noProof/>
          <w:lang w:val="ka-GE"/>
        </w:rPr>
        <w:t xml:space="preserve"> </w:t>
      </w:r>
      <w:r w:rsidR="0078006E" w:rsidRPr="00F6184A">
        <w:rPr>
          <w:rFonts w:ascii="Sylfaen" w:hAnsi="Sylfaen" w:cs="Arial"/>
          <w:noProof/>
          <w:lang w:val="ka-GE"/>
        </w:rPr>
        <w:t xml:space="preserve">ამასთან გასათვალისწინებელია ისიც, რომ კომისიის მიერ ამ მომსახურებაზე </w:t>
      </w:r>
      <w:r w:rsidR="0078006E" w:rsidRPr="00F6184A">
        <w:rPr>
          <w:rFonts w:ascii="Sylfaen" w:hAnsi="Sylfaen" w:cs="Arial"/>
          <w:noProof/>
        </w:rPr>
        <w:t xml:space="preserve">LRIC </w:t>
      </w:r>
      <w:r w:rsidR="0078006E" w:rsidRPr="00F6184A">
        <w:rPr>
          <w:rFonts w:ascii="Sylfaen" w:hAnsi="Sylfaen" w:cs="Arial"/>
          <w:noProof/>
          <w:lang w:val="ka-GE"/>
        </w:rPr>
        <w:t xml:space="preserve">მოდელით გაანგარიშებული ტარიფი ძალში შედის 2018 წლის ივლისიდან, რომელის </w:t>
      </w:r>
      <w:r w:rsidR="0078006E" w:rsidRPr="00F6184A">
        <w:rPr>
          <w:rFonts w:ascii="Sylfaen" w:hAnsi="Sylfaen"/>
          <w:lang w:val="ka-GE"/>
        </w:rPr>
        <w:t>გაანგარიშება ეფუძნება მომავალზე ორიენტირებული გრძელვადიანი ნაზარდი დანახარჯების მოდელს („</w:t>
      </w:r>
      <w:r w:rsidR="0078006E" w:rsidRPr="00F6184A">
        <w:rPr>
          <w:rFonts w:ascii="Sylfaen" w:hAnsi="Sylfaen"/>
        </w:rPr>
        <w:t xml:space="preserve">LRIC”), </w:t>
      </w:r>
      <w:r w:rsidR="0078006E" w:rsidRPr="00F6184A">
        <w:rPr>
          <w:rFonts w:ascii="Sylfaen" w:hAnsi="Sylfaen"/>
          <w:lang w:val="ka-GE"/>
        </w:rPr>
        <w:t xml:space="preserve">რაც ითვალისწინებს ოპერატორის მიერ მხოლოდ ეფექტურად გაწეულ დანახარჯებს.  </w:t>
      </w:r>
      <w:r w:rsidR="0078006E" w:rsidRPr="00F6184A">
        <w:rPr>
          <w:rFonts w:ascii="Sylfaen" w:hAnsi="Sylfaen" w:cs="Arial"/>
          <w:noProof/>
          <w:lang w:val="ka-GE"/>
        </w:rPr>
        <w:t>შესაბამისად,  არ არსებობს საცალო ხმოვანი მომსახურების ბაზრის შესაბამის სეგმენტზე პოტენციური კონკურენტების შესვლის დაბრკოლებები</w:t>
      </w:r>
      <w:r w:rsidR="001F100D" w:rsidRPr="00F6184A">
        <w:rPr>
          <w:rFonts w:ascii="Sylfaen" w:hAnsi="Sylfaen" w:cs="Arial"/>
          <w:noProof/>
          <w:lang w:val="ka-GE"/>
        </w:rPr>
        <w:t>,</w:t>
      </w:r>
      <w:r w:rsidR="00D864C8" w:rsidRPr="00F6184A">
        <w:rPr>
          <w:rFonts w:ascii="Sylfaen" w:hAnsi="Sylfaen" w:cs="Arial"/>
          <w:noProof/>
          <w:lang w:val="ka-GE"/>
        </w:rPr>
        <w:t xml:space="preserve"> </w:t>
      </w:r>
      <w:r w:rsidR="008519E5" w:rsidRPr="00F6184A">
        <w:rPr>
          <w:rFonts w:ascii="Sylfaen" w:hAnsi="Sylfaen" w:cs="Arial"/>
          <w:noProof/>
          <w:lang w:val="ka-GE"/>
        </w:rPr>
        <w:t>რომლებიც შესაძლოა</w:t>
      </w:r>
      <w:r w:rsidR="001F100D" w:rsidRPr="00F6184A">
        <w:rPr>
          <w:rFonts w:ascii="Sylfaen" w:hAnsi="Sylfaen" w:cs="Arial"/>
          <w:noProof/>
          <w:lang w:val="ka-GE"/>
        </w:rPr>
        <w:t xml:space="preserve"> წარმოიშობ</w:t>
      </w:r>
      <w:r w:rsidR="008519E5" w:rsidRPr="00F6184A">
        <w:rPr>
          <w:rFonts w:ascii="Sylfaen" w:hAnsi="Sylfaen" w:cs="Arial"/>
          <w:noProof/>
          <w:lang w:val="ka-GE"/>
        </w:rPr>
        <w:t>ილიყო</w:t>
      </w:r>
      <w:r w:rsidR="001F100D" w:rsidRPr="00F6184A">
        <w:rPr>
          <w:rFonts w:ascii="Sylfaen" w:hAnsi="Sylfaen" w:cs="Arial"/>
          <w:noProof/>
          <w:lang w:val="ka-GE"/>
        </w:rPr>
        <w:t xml:space="preserve"> ბაზრის ამ  სეგმენტზე აღნიშნული კონცენრაციის შედეგად.</w:t>
      </w:r>
    </w:p>
    <w:p w:rsidR="00E03693" w:rsidRPr="00F6184A" w:rsidRDefault="00401F8F" w:rsidP="005D1F62">
      <w:pPr>
        <w:pStyle w:val="ListParagraph"/>
        <w:numPr>
          <w:ilvl w:val="0"/>
          <w:numId w:val="4"/>
        </w:numPr>
        <w:tabs>
          <w:tab w:val="left" w:pos="1530"/>
        </w:tabs>
        <w:jc w:val="both"/>
        <w:rPr>
          <w:rFonts w:ascii="Sylfaen" w:hAnsi="Sylfaen"/>
          <w:b/>
          <w:lang w:val="ka-GE"/>
        </w:rPr>
      </w:pPr>
      <w:r w:rsidRPr="00F6184A">
        <w:rPr>
          <w:rFonts w:ascii="Sylfaen" w:hAnsi="Sylfaen"/>
          <w:b/>
          <w:lang w:val="ka-GE"/>
        </w:rPr>
        <w:lastRenderedPageBreak/>
        <w:t>ურთიერთჩართვა მობილურ ქსელში</w:t>
      </w:r>
      <w:r w:rsidR="00FD798E" w:rsidRPr="00F6184A">
        <w:rPr>
          <w:rFonts w:ascii="Sylfaen" w:hAnsi="Sylfaen"/>
          <w:b/>
          <w:lang w:val="ka-GE"/>
        </w:rPr>
        <w:t xml:space="preserve"> </w:t>
      </w:r>
    </w:p>
    <w:p w:rsidR="00E03693" w:rsidRPr="00F6184A" w:rsidRDefault="00E03693" w:rsidP="00E03693">
      <w:pPr>
        <w:pStyle w:val="ListParagraph"/>
        <w:tabs>
          <w:tab w:val="left" w:pos="1530"/>
        </w:tabs>
        <w:ind w:left="1080"/>
        <w:jc w:val="both"/>
        <w:rPr>
          <w:rFonts w:ascii="Sylfaen" w:hAnsi="Sylfaen"/>
          <w:lang w:val="ka-GE"/>
        </w:rPr>
      </w:pPr>
    </w:p>
    <w:p w:rsidR="00AE50C8" w:rsidRPr="00F6184A" w:rsidRDefault="00AE50C8" w:rsidP="00E03693">
      <w:pPr>
        <w:pStyle w:val="ListParagraph"/>
        <w:tabs>
          <w:tab w:val="left" w:pos="1530"/>
        </w:tabs>
        <w:ind w:left="0"/>
        <w:jc w:val="both"/>
        <w:rPr>
          <w:rFonts w:ascii="Sylfaen" w:hAnsi="Sylfaen"/>
          <w:lang w:val="ka-GE"/>
        </w:rPr>
      </w:pPr>
      <w:r w:rsidRPr="00F6184A">
        <w:rPr>
          <w:rFonts w:ascii="Sylfaen" w:eastAsia="Times New Roman" w:hAnsi="Sylfaen" w:cs="Sylfaen"/>
          <w:bCs/>
          <w:color w:val="000000"/>
          <w:lang w:val="ka-GE"/>
        </w:rPr>
        <w:t xml:space="preserve">მოძრავი საკომუნიკაციო ქსელის ოპერატორის ძირითადი ქსელის </w:t>
      </w:r>
      <w:proofErr w:type="spellStart"/>
      <w:r w:rsidRPr="00F6184A">
        <w:rPr>
          <w:rFonts w:ascii="Sylfaen" w:eastAsia="Times New Roman" w:hAnsi="Sylfaen" w:cs="Sylfaen"/>
          <w:bCs/>
          <w:color w:val="000000"/>
          <w:lang w:val="ka-GE"/>
        </w:rPr>
        <w:t>საკომუტაციო</w:t>
      </w:r>
      <w:proofErr w:type="spellEnd"/>
      <w:r w:rsidRPr="00F6184A">
        <w:rPr>
          <w:rFonts w:ascii="Sylfaen" w:eastAsia="Times New Roman" w:hAnsi="Sylfaen" w:cs="Sylfaen"/>
          <w:bCs/>
          <w:color w:val="000000"/>
          <w:lang w:val="ka-GE"/>
        </w:rPr>
        <w:t xml:space="preserve"> ტერმინალურ ელემენტებთან დაშვებისა და ურთიერთჩართვის (სატელეფონო ზარების წამოწყება/დასრულება) საბითუმო ბაზრის შესაბამის სეგმენტზე კომისიის №240/9 21.05.2010 გადაწყვეტილებით შპ</w:t>
      </w:r>
      <w:r w:rsidRPr="00F6184A">
        <w:rPr>
          <w:rFonts w:ascii="Sylfaen" w:hAnsi="Sylfaen"/>
          <w:lang w:val="ka-GE"/>
        </w:rPr>
        <w:t>ს</w:t>
      </w:r>
      <w:r w:rsidRPr="00F6184A">
        <w:rPr>
          <w:rFonts w:ascii="Sylfaen" w:hAnsi="Sylfaen"/>
          <w:b/>
          <w:lang w:val="ka-GE"/>
        </w:rPr>
        <w:t xml:space="preserve"> „ჯეოსელი“</w:t>
      </w:r>
      <w:r w:rsidRPr="00F6184A">
        <w:rPr>
          <w:rFonts w:ascii="Sylfaen" w:hAnsi="Sylfaen"/>
          <w:lang w:val="ka-GE"/>
        </w:rPr>
        <w:t xml:space="preserve"> ცნობილი იქნა მნიშვნელოვანი საბაზრო ძალაუფლების მქონე ავტორიზებულ პირად 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  დისკრიმინაციის აკრძალვის ვალდებულება, დაშვების ვალდებულება, სატარიფო რეგულირება, ინფორმაციის გამჭვირვალობის ვალდებულება და განცალკევებულად აღრიცხვის ვალდებულება. </w:t>
      </w:r>
    </w:p>
    <w:p w:rsidR="00F10306" w:rsidRPr="00F6184A" w:rsidRDefault="00F10306" w:rsidP="00E03693">
      <w:pPr>
        <w:pStyle w:val="ListParagraph"/>
        <w:tabs>
          <w:tab w:val="left" w:pos="1530"/>
        </w:tabs>
        <w:ind w:left="0"/>
        <w:jc w:val="both"/>
        <w:rPr>
          <w:rFonts w:ascii="Sylfaen" w:hAnsi="Sylfaen"/>
          <w:lang w:val="ka-GE"/>
        </w:rPr>
      </w:pPr>
    </w:p>
    <w:p w:rsidR="00F10306" w:rsidRPr="00F6184A" w:rsidRDefault="00F10306" w:rsidP="00F10306">
      <w:pPr>
        <w:jc w:val="both"/>
        <w:rPr>
          <w:rFonts w:ascii="Sylfaen" w:hAnsi="Sylfaen"/>
        </w:rPr>
      </w:pPr>
      <w:r w:rsidRPr="00F6184A">
        <w:rPr>
          <w:rFonts w:ascii="Sylfaen" w:hAnsi="Sylfaen"/>
          <w:lang w:val="ka-GE"/>
        </w:rPr>
        <w:t>ფიქსირებული ხმოვანი მომსახურების საცალო ბაზარზე სს „</w:t>
      </w:r>
      <w:proofErr w:type="spellStart"/>
      <w:r w:rsidRPr="00F6184A">
        <w:rPr>
          <w:rFonts w:ascii="Sylfaen" w:hAnsi="Sylfaen"/>
          <w:lang w:val="ka-GE"/>
        </w:rPr>
        <w:t>სილქნეტის</w:t>
      </w:r>
      <w:proofErr w:type="spellEnd"/>
      <w:r w:rsidRPr="00F6184A">
        <w:rPr>
          <w:rFonts w:ascii="Sylfaen" w:hAnsi="Sylfaen"/>
          <w:lang w:val="ka-GE"/>
        </w:rPr>
        <w:t xml:space="preserve">“ კონკურენტი ავტორიზებული პირები  შპს „ჯეოსელის“ მობილურ ქსელში ურთიერთჩართვის (ზარის წამოწყება/ზარის დასრულება)  მომსახურებით სარგებლობენ. იმის გათვალისწინებით, რომ ბაზრის ამ სეგმენტზე  შპს „ჯეოსელი“ ცნობილია მნიშვნელოვანი საბაზრო ძალაუფლების მქონე </w:t>
      </w:r>
      <w:r w:rsidR="006A00D2" w:rsidRPr="00F6184A">
        <w:rPr>
          <w:rFonts w:ascii="Sylfaen" w:hAnsi="Sylfaen"/>
          <w:lang w:val="ka-GE"/>
        </w:rPr>
        <w:t>ავტორიზებულ</w:t>
      </w:r>
      <w:r w:rsidRPr="00F6184A">
        <w:rPr>
          <w:rFonts w:ascii="Sylfaen" w:hAnsi="Sylfaen"/>
          <w:lang w:val="ka-GE"/>
        </w:rPr>
        <w:t xml:space="preserve"> პირად და დაკისრებული აქვს სპეციფიკური ვალდებულებები</w:t>
      </w:r>
      <w:r w:rsidR="006A00D2" w:rsidRPr="00F6184A">
        <w:rPr>
          <w:rFonts w:ascii="Sylfaen" w:hAnsi="Sylfaen"/>
          <w:lang w:val="ka-GE"/>
        </w:rPr>
        <w:t>,</w:t>
      </w:r>
      <w:r w:rsidRPr="00F6184A">
        <w:rPr>
          <w:rFonts w:ascii="Sylfaen" w:hAnsi="Sylfaen"/>
          <w:lang w:val="ka-GE"/>
        </w:rPr>
        <w:t xml:space="preserve"> მათ შორის სატარიფო რეგულირება</w:t>
      </w:r>
      <w:r w:rsidR="005349AD" w:rsidRPr="00F6184A">
        <w:rPr>
          <w:rFonts w:ascii="Sylfaen" w:hAnsi="Sylfaen"/>
          <w:lang w:val="ka-GE"/>
        </w:rPr>
        <w:t>,</w:t>
      </w:r>
      <w:r w:rsidRPr="00F6184A">
        <w:rPr>
          <w:rFonts w:ascii="Sylfaen" w:hAnsi="Sylfaen"/>
          <w:lang w:val="ka-GE"/>
        </w:rPr>
        <w:t xml:space="preserve"> არ არსებობს იმის საფრთხე, რომ მიუხედავად მისი ინტერესისა სს „</w:t>
      </w:r>
      <w:proofErr w:type="spellStart"/>
      <w:r w:rsidRPr="00F6184A">
        <w:rPr>
          <w:rFonts w:ascii="Sylfaen" w:hAnsi="Sylfaen"/>
          <w:lang w:val="ka-GE"/>
        </w:rPr>
        <w:t>სილ</w:t>
      </w:r>
      <w:r w:rsidR="005B3656">
        <w:rPr>
          <w:rFonts w:ascii="Sylfaen" w:hAnsi="Sylfaen"/>
          <w:lang w:val="ka-GE"/>
        </w:rPr>
        <w:t>ქ</w:t>
      </w:r>
      <w:r w:rsidRPr="00F6184A">
        <w:rPr>
          <w:rFonts w:ascii="Sylfaen" w:hAnsi="Sylfaen"/>
          <w:lang w:val="ka-GE"/>
        </w:rPr>
        <w:t>ნეტმა</w:t>
      </w:r>
      <w:proofErr w:type="spellEnd"/>
      <w:r w:rsidRPr="00F6184A">
        <w:rPr>
          <w:rFonts w:ascii="Sylfaen" w:hAnsi="Sylfaen"/>
          <w:lang w:val="ka-GE"/>
        </w:rPr>
        <w:t>“ შესძლოს  ბაზრის ამ სეგმენტზე საბაზრო ძალაუფლების ბოროტად გამოყენება. გარდა ზემოაღნიშნულისა</w:t>
      </w:r>
      <w:r w:rsidR="005349AD" w:rsidRPr="00F6184A">
        <w:rPr>
          <w:rFonts w:ascii="Sylfaen" w:hAnsi="Sylfaen"/>
          <w:lang w:val="ka-GE"/>
        </w:rPr>
        <w:t>,</w:t>
      </w:r>
      <w:r w:rsidRPr="00F6184A">
        <w:rPr>
          <w:rFonts w:ascii="Sylfaen" w:hAnsi="Sylfaen"/>
          <w:lang w:val="ka-GE"/>
        </w:rPr>
        <w:t xml:space="preserve"> კომისიის 2017 წლის</w:t>
      </w:r>
      <w:r w:rsidR="009A7E8F" w:rsidRPr="00F6184A">
        <w:rPr>
          <w:rFonts w:ascii="Sylfaen" w:hAnsi="Sylfaen"/>
          <w:lang w:val="ka-GE"/>
        </w:rPr>
        <w:t xml:space="preserve"> 19 ოქტომბრის </w:t>
      </w:r>
      <w:r w:rsidRPr="00F6184A">
        <w:rPr>
          <w:rFonts w:ascii="Sylfaen" w:hAnsi="Sylfaen"/>
          <w:lang w:val="ka-GE"/>
        </w:rPr>
        <w:t xml:space="preserve"> N</w:t>
      </w:r>
      <w:r w:rsidR="009A7E8F" w:rsidRPr="00F6184A">
        <w:rPr>
          <w:rFonts w:ascii="Sylfaen" w:hAnsi="Sylfaen"/>
          <w:lang w:val="ka-GE"/>
        </w:rPr>
        <w:t xml:space="preserve"> 684/19</w:t>
      </w:r>
      <w:r w:rsidRPr="00F6184A">
        <w:rPr>
          <w:rFonts w:ascii="Sylfaen" w:hAnsi="Sylfaen"/>
          <w:lang w:val="ka-GE"/>
        </w:rPr>
        <w:t xml:space="preserve"> გადაწყვეტილების თანახმად</w:t>
      </w:r>
      <w:r w:rsidR="005349AD" w:rsidRPr="00F6184A">
        <w:rPr>
          <w:rFonts w:ascii="Sylfaen" w:hAnsi="Sylfaen"/>
          <w:lang w:val="ka-GE"/>
        </w:rPr>
        <w:t xml:space="preserve">, </w:t>
      </w:r>
      <w:r w:rsidR="00674A75" w:rsidRPr="00F6184A">
        <w:rPr>
          <w:rFonts w:ascii="Sylfaen" w:hAnsi="Sylfaen"/>
          <w:lang w:val="ka-GE"/>
        </w:rPr>
        <w:t>მობილურ</w:t>
      </w:r>
      <w:r w:rsidRPr="00F6184A">
        <w:rPr>
          <w:rFonts w:ascii="Sylfaen" w:hAnsi="Sylfaen"/>
          <w:lang w:val="ka-GE"/>
        </w:rPr>
        <w:t xml:space="preserve"> ქსელში ურთიერთჩართვის არსებული ტარიფი 3.5 თეთრი (გადასახადების ჩათვლით) </w:t>
      </w:r>
      <w:proofErr w:type="spellStart"/>
      <w:r w:rsidRPr="00F6184A">
        <w:rPr>
          <w:rFonts w:ascii="Sylfaen" w:hAnsi="Sylfaen"/>
        </w:rPr>
        <w:t>შემდეგი</w:t>
      </w:r>
      <w:proofErr w:type="spellEnd"/>
      <w:r w:rsidRPr="00F6184A">
        <w:rPr>
          <w:rFonts w:ascii="Sylfaen" w:hAnsi="Sylfaen"/>
        </w:rPr>
        <w:t xml:space="preserve"> </w:t>
      </w:r>
      <w:proofErr w:type="spellStart"/>
      <w:r w:rsidRPr="00F6184A">
        <w:rPr>
          <w:rFonts w:ascii="Sylfaen" w:hAnsi="Sylfaen"/>
        </w:rPr>
        <w:t>გრაფიკის</w:t>
      </w:r>
      <w:proofErr w:type="spellEnd"/>
      <w:r w:rsidRPr="00F6184A">
        <w:rPr>
          <w:rFonts w:ascii="Sylfaen" w:hAnsi="Sylfaen"/>
        </w:rPr>
        <w:t xml:space="preserve"> </w:t>
      </w:r>
      <w:proofErr w:type="spellStart"/>
      <w:r w:rsidRPr="00F6184A">
        <w:rPr>
          <w:rFonts w:ascii="Sylfaen" w:hAnsi="Sylfaen"/>
        </w:rPr>
        <w:t>მიხედვით</w:t>
      </w:r>
      <w:proofErr w:type="spellEnd"/>
      <w:r w:rsidRPr="00F6184A">
        <w:rPr>
          <w:rFonts w:ascii="Sylfaen" w:hAnsi="Sylfaen"/>
          <w:lang w:val="ka-GE"/>
        </w:rPr>
        <w:t xml:space="preserve"> პერიოდულად შემცირდება</w:t>
      </w:r>
      <w:r w:rsidRPr="00F6184A">
        <w:rPr>
          <w:rFonts w:ascii="Sylfaen" w:hAnsi="Sylfaen"/>
        </w:rPr>
        <w:t xml:space="preserve">. </w:t>
      </w:r>
    </w:p>
    <w:p w:rsidR="00AE50C8" w:rsidRPr="00F6184A" w:rsidRDefault="00AE50C8" w:rsidP="00AE50C8">
      <w:pPr>
        <w:spacing w:after="0" w:line="240" w:lineRule="auto"/>
        <w:jc w:val="both"/>
        <w:rPr>
          <w:rFonts w:ascii="Sylfaen" w:eastAsia="Times New Roman" w:hAnsi="Sylfaen" w:cs="Sylfaen"/>
          <w:bCs/>
          <w:color w:val="000000"/>
          <w:lang w:val="ka-GE"/>
        </w:rPr>
      </w:pPr>
    </w:p>
    <w:tbl>
      <w:tblPr>
        <w:tblpPr w:leftFromText="180" w:rightFromText="180" w:vertAnchor="text" w:horzAnchor="margin" w:tblpXSpec="center"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2520"/>
        <w:gridCol w:w="2657"/>
      </w:tblGrid>
      <w:tr w:rsidR="00AE50C8" w:rsidRPr="00F6184A" w:rsidTr="001330A0">
        <w:trPr>
          <w:trHeight w:val="440"/>
        </w:trPr>
        <w:tc>
          <w:tcPr>
            <w:tcW w:w="360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proofErr w:type="spellStart"/>
            <w:r w:rsidRPr="00F6184A">
              <w:rPr>
                <w:rFonts w:ascii="Sylfaen" w:hAnsi="Sylfaen" w:cs="Sylfaen"/>
                <w:sz w:val="22"/>
                <w:szCs w:val="22"/>
              </w:rPr>
              <w:t>ურთიერთჩართვის</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მომსახურება</w:t>
            </w:r>
            <w:proofErr w:type="spellEnd"/>
          </w:p>
        </w:tc>
        <w:tc>
          <w:tcPr>
            <w:tcW w:w="252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b/>
                <w:sz w:val="22"/>
                <w:szCs w:val="22"/>
              </w:rPr>
              <w:t xml:space="preserve">2018 </w:t>
            </w:r>
            <w:proofErr w:type="spellStart"/>
            <w:r w:rsidRPr="00F6184A">
              <w:rPr>
                <w:rFonts w:ascii="Sylfaen" w:hAnsi="Sylfaen" w:cs="Sylfaen"/>
                <w:b/>
                <w:sz w:val="22"/>
                <w:szCs w:val="22"/>
              </w:rPr>
              <w:t>წლის</w:t>
            </w:r>
            <w:proofErr w:type="spellEnd"/>
            <w:r w:rsidRPr="00F6184A">
              <w:rPr>
                <w:rFonts w:ascii="Sylfaen" w:hAnsi="Sylfaen" w:cs="Sylfaen"/>
                <w:b/>
                <w:sz w:val="22"/>
                <w:szCs w:val="22"/>
              </w:rPr>
              <w:t xml:space="preserve"> 1 </w:t>
            </w:r>
            <w:proofErr w:type="spellStart"/>
            <w:r w:rsidRPr="00F6184A">
              <w:rPr>
                <w:rFonts w:ascii="Sylfaen" w:hAnsi="Sylfaen" w:cs="Sylfaen"/>
                <w:b/>
                <w:sz w:val="22"/>
                <w:szCs w:val="22"/>
              </w:rPr>
              <w:t>ივლისიდან</w:t>
            </w:r>
            <w:proofErr w:type="spellEnd"/>
          </w:p>
        </w:tc>
        <w:tc>
          <w:tcPr>
            <w:tcW w:w="2657"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b/>
                <w:sz w:val="22"/>
                <w:szCs w:val="22"/>
              </w:rPr>
              <w:t xml:space="preserve">2019 </w:t>
            </w:r>
            <w:proofErr w:type="spellStart"/>
            <w:r w:rsidRPr="00F6184A">
              <w:rPr>
                <w:rFonts w:ascii="Sylfaen" w:hAnsi="Sylfaen" w:cs="Sylfaen"/>
                <w:b/>
                <w:sz w:val="22"/>
                <w:szCs w:val="22"/>
              </w:rPr>
              <w:t>წლის</w:t>
            </w:r>
            <w:proofErr w:type="spellEnd"/>
            <w:r w:rsidRPr="00F6184A">
              <w:rPr>
                <w:rFonts w:ascii="Sylfaen" w:hAnsi="Sylfaen" w:cs="Sylfaen"/>
                <w:b/>
                <w:sz w:val="22"/>
                <w:szCs w:val="22"/>
              </w:rPr>
              <w:t xml:space="preserve"> 1 </w:t>
            </w:r>
            <w:proofErr w:type="spellStart"/>
            <w:r w:rsidRPr="00F6184A">
              <w:rPr>
                <w:rFonts w:ascii="Sylfaen" w:hAnsi="Sylfaen" w:cs="Sylfaen"/>
                <w:b/>
                <w:sz w:val="22"/>
                <w:szCs w:val="22"/>
              </w:rPr>
              <w:t>იანვრიდან</w:t>
            </w:r>
            <w:proofErr w:type="spellEnd"/>
          </w:p>
        </w:tc>
      </w:tr>
      <w:tr w:rsidR="00AE50C8" w:rsidRPr="00F6184A" w:rsidTr="001330A0">
        <w:trPr>
          <w:trHeight w:val="146"/>
        </w:trPr>
        <w:tc>
          <w:tcPr>
            <w:tcW w:w="360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proofErr w:type="spellStart"/>
            <w:r w:rsidRPr="00F6184A">
              <w:rPr>
                <w:rFonts w:ascii="Sylfaen" w:hAnsi="Sylfaen" w:cs="Sylfaen"/>
                <w:sz w:val="22"/>
                <w:szCs w:val="22"/>
              </w:rPr>
              <w:t>ზარის</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წამოწყება</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თეთრი</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გადასახადების</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გარეშე</w:t>
            </w:r>
            <w:proofErr w:type="spellEnd"/>
            <w:r w:rsidRPr="00F6184A">
              <w:rPr>
                <w:rFonts w:ascii="Sylfaen" w:hAnsi="Sylfaen" w:cs="Sylfaen"/>
                <w:sz w:val="22"/>
                <w:szCs w:val="22"/>
              </w:rPr>
              <w:t>)</w:t>
            </w:r>
          </w:p>
        </w:tc>
        <w:tc>
          <w:tcPr>
            <w:tcW w:w="2520"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2,16</w:t>
            </w:r>
          </w:p>
        </w:tc>
        <w:tc>
          <w:tcPr>
            <w:tcW w:w="2657"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1,44</w:t>
            </w:r>
          </w:p>
        </w:tc>
      </w:tr>
      <w:tr w:rsidR="00AE50C8" w:rsidRPr="00F6184A" w:rsidTr="001330A0">
        <w:trPr>
          <w:trHeight w:val="146"/>
        </w:trPr>
        <w:tc>
          <w:tcPr>
            <w:tcW w:w="360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proofErr w:type="spellStart"/>
            <w:r w:rsidRPr="00F6184A">
              <w:rPr>
                <w:rFonts w:ascii="Sylfaen" w:hAnsi="Sylfaen" w:cs="Sylfaen"/>
                <w:sz w:val="22"/>
                <w:szCs w:val="22"/>
              </w:rPr>
              <w:t>ზარის</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დასრულება</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თეთრი</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გადასახადების</w:t>
            </w:r>
            <w:proofErr w:type="spellEnd"/>
            <w:r w:rsidRPr="00F6184A">
              <w:rPr>
                <w:rFonts w:ascii="Sylfaen" w:hAnsi="Sylfaen" w:cs="Sylfaen"/>
                <w:sz w:val="22"/>
                <w:szCs w:val="22"/>
              </w:rPr>
              <w:t xml:space="preserve"> </w:t>
            </w:r>
            <w:proofErr w:type="spellStart"/>
            <w:r w:rsidRPr="00F6184A">
              <w:rPr>
                <w:rFonts w:ascii="Sylfaen" w:hAnsi="Sylfaen" w:cs="Sylfaen"/>
                <w:sz w:val="22"/>
                <w:szCs w:val="22"/>
              </w:rPr>
              <w:t>გარეშე</w:t>
            </w:r>
            <w:proofErr w:type="spellEnd"/>
            <w:r w:rsidRPr="00F6184A">
              <w:rPr>
                <w:rFonts w:ascii="Sylfaen" w:hAnsi="Sylfaen" w:cs="Sylfaen"/>
                <w:sz w:val="22"/>
                <w:szCs w:val="22"/>
              </w:rPr>
              <w:t>)</w:t>
            </w:r>
          </w:p>
        </w:tc>
        <w:tc>
          <w:tcPr>
            <w:tcW w:w="2520"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1,81</w:t>
            </w:r>
          </w:p>
        </w:tc>
        <w:tc>
          <w:tcPr>
            <w:tcW w:w="2657"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0,75</w:t>
            </w:r>
          </w:p>
        </w:tc>
      </w:tr>
    </w:tbl>
    <w:p w:rsidR="008F25E9" w:rsidRPr="00F6184A" w:rsidRDefault="008F25E9" w:rsidP="00AE50C8">
      <w:pPr>
        <w:tabs>
          <w:tab w:val="left" w:pos="1530"/>
        </w:tabs>
        <w:jc w:val="both"/>
        <w:rPr>
          <w:rFonts w:ascii="Sylfaen" w:hAnsi="Sylfaen"/>
          <w:lang w:val="ka-GE"/>
        </w:rPr>
      </w:pPr>
    </w:p>
    <w:p w:rsidR="00F10306" w:rsidRPr="00F6184A" w:rsidRDefault="00F10306" w:rsidP="00F10306">
      <w:pPr>
        <w:pStyle w:val="ListParagraph"/>
        <w:tabs>
          <w:tab w:val="left" w:pos="1530"/>
        </w:tabs>
        <w:ind w:left="0"/>
        <w:jc w:val="both"/>
        <w:rPr>
          <w:rFonts w:ascii="Sylfaen" w:hAnsi="Sylfaen"/>
          <w:lang w:val="ka-GE"/>
        </w:rPr>
      </w:pPr>
      <w:r w:rsidRPr="00F6184A">
        <w:rPr>
          <w:rFonts w:ascii="Sylfaen" w:hAnsi="Sylfaen"/>
          <w:lang w:val="ka-GE"/>
        </w:rPr>
        <w:t>ახალი ტარიფის გაანგარიშება ეფუძნება მომავალზე ორიენტირებული გრძელვადიანი ნაზარდი დანახარჯების მოდელს („</w:t>
      </w:r>
      <w:r w:rsidRPr="00F6184A">
        <w:rPr>
          <w:rFonts w:ascii="Sylfaen" w:hAnsi="Sylfaen"/>
        </w:rPr>
        <w:t xml:space="preserve">LRIC”), </w:t>
      </w:r>
      <w:r w:rsidRPr="00F6184A">
        <w:rPr>
          <w:rFonts w:ascii="Sylfaen" w:hAnsi="Sylfaen"/>
          <w:lang w:val="ka-GE"/>
        </w:rPr>
        <w:t xml:space="preserve">რომელიც ითვალისწინებს ოპერატორის მიერ </w:t>
      </w:r>
      <w:r w:rsidR="007D1ED8" w:rsidRPr="00F6184A">
        <w:rPr>
          <w:rFonts w:ascii="Sylfaen" w:hAnsi="Sylfaen"/>
          <w:lang w:val="ka-GE"/>
        </w:rPr>
        <w:t xml:space="preserve">მხოლოდ </w:t>
      </w:r>
      <w:r w:rsidRPr="00F6184A">
        <w:rPr>
          <w:rFonts w:ascii="Sylfaen" w:hAnsi="Sylfaen"/>
          <w:lang w:val="ka-GE"/>
        </w:rPr>
        <w:t xml:space="preserve">ეფექტურად გაწეულ დანახარჯებს.  </w:t>
      </w:r>
    </w:p>
    <w:p w:rsidR="00F7013A" w:rsidRDefault="00F7013A" w:rsidP="00F10306">
      <w:pPr>
        <w:tabs>
          <w:tab w:val="left" w:pos="1530"/>
        </w:tabs>
        <w:jc w:val="both"/>
        <w:rPr>
          <w:rFonts w:ascii="Sylfaen" w:hAnsi="Sylfaen" w:cs="Sylfaen"/>
          <w:b/>
          <w:lang w:val="ka-GE"/>
        </w:rPr>
      </w:pPr>
    </w:p>
    <w:p w:rsidR="00F10306" w:rsidRPr="00F6184A" w:rsidRDefault="00F10306" w:rsidP="00F10306">
      <w:pPr>
        <w:tabs>
          <w:tab w:val="left" w:pos="1530"/>
        </w:tabs>
        <w:jc w:val="both"/>
        <w:rPr>
          <w:rFonts w:ascii="Sylfaen" w:hAnsi="Sylfaen"/>
          <w:b/>
          <w:lang w:val="ka-GE"/>
        </w:rPr>
      </w:pPr>
      <w:r w:rsidRPr="00F6184A">
        <w:rPr>
          <w:rFonts w:ascii="Sylfaen" w:hAnsi="Sylfaen" w:cs="Sylfaen"/>
          <w:b/>
          <w:lang w:val="ka-GE"/>
        </w:rPr>
        <w:lastRenderedPageBreak/>
        <w:t>კონცენტრაციის</w:t>
      </w:r>
      <w:r w:rsidRPr="00F6184A">
        <w:rPr>
          <w:rFonts w:ascii="Sylfaen" w:hAnsi="Sylfaen"/>
          <w:b/>
          <w:lang w:val="ka-GE"/>
        </w:rPr>
        <w:t xml:space="preserve"> შეფასება </w:t>
      </w:r>
    </w:p>
    <w:p w:rsidR="001F100D" w:rsidRPr="00F6184A" w:rsidRDefault="00F10306" w:rsidP="001F100D">
      <w:pPr>
        <w:tabs>
          <w:tab w:val="left" w:pos="1530"/>
        </w:tabs>
        <w:jc w:val="both"/>
        <w:rPr>
          <w:rFonts w:ascii="Sylfaen" w:hAnsi="Sylfaen"/>
          <w:lang w:val="ka-GE"/>
        </w:rPr>
      </w:pPr>
      <w:r w:rsidRPr="00F6184A">
        <w:rPr>
          <w:rFonts w:ascii="Sylfaen" w:hAnsi="Sylfaen" w:cs="Sylfaen"/>
          <w:noProof/>
          <w:lang w:val="ka-GE"/>
        </w:rPr>
        <w:t xml:space="preserve">კონცენტრაცია ვერტიკლალურია, რადგან </w:t>
      </w:r>
      <w:r w:rsidRPr="00F6184A">
        <w:rPr>
          <w:rFonts w:ascii="Sylfaen" w:hAnsi="Sylfaen" w:cs="Arial"/>
          <w:noProof/>
          <w:lang w:val="ka-GE"/>
        </w:rPr>
        <w:t xml:space="preserve"> კონცენტრაციაში მონაწილე ავტორიზებული პირები</w:t>
      </w:r>
      <w:r w:rsidRPr="00F6184A">
        <w:rPr>
          <w:rFonts w:ascii="Sylfaen" w:hAnsi="Sylfaen"/>
          <w:noProof/>
          <w:lang w:val="ka-GE"/>
        </w:rPr>
        <w:t xml:space="preserve"> ერთი და იმავე მომსახურების </w:t>
      </w:r>
      <w:r w:rsidRPr="00F6184A">
        <w:rPr>
          <w:rFonts w:ascii="Sylfaen" w:hAnsi="Sylfaen" w:cs="Sylfaen"/>
          <w:noProof/>
          <w:lang w:val="ka-GE"/>
        </w:rPr>
        <w:t>მიწოდების</w:t>
      </w:r>
      <w:r w:rsidRPr="00F6184A">
        <w:rPr>
          <w:rFonts w:ascii="Sylfaen" w:hAnsi="Sylfaen" w:cs="Arial"/>
          <w:noProof/>
          <w:lang w:val="ka-GE"/>
        </w:rPr>
        <w:t xml:space="preserve"> </w:t>
      </w:r>
      <w:r w:rsidRPr="00F6184A">
        <w:rPr>
          <w:rFonts w:ascii="Sylfaen" w:hAnsi="Sylfaen" w:cs="Sylfaen"/>
          <w:noProof/>
          <w:lang w:val="ka-GE"/>
        </w:rPr>
        <w:t>ჯაჭვის</w:t>
      </w:r>
      <w:r w:rsidRPr="00F6184A">
        <w:rPr>
          <w:rFonts w:ascii="Sylfaen" w:hAnsi="Sylfaen" w:cs="Arial"/>
          <w:noProof/>
          <w:lang w:val="ka-GE"/>
        </w:rPr>
        <w:t xml:space="preserve"> </w:t>
      </w:r>
      <w:r w:rsidRPr="00F6184A">
        <w:rPr>
          <w:rFonts w:ascii="Sylfaen" w:hAnsi="Sylfaen" w:cs="Sylfaen"/>
          <w:noProof/>
          <w:lang w:val="ka-GE"/>
        </w:rPr>
        <w:t>სხვადასხვა</w:t>
      </w:r>
      <w:r w:rsidRPr="00F6184A">
        <w:rPr>
          <w:rFonts w:ascii="Sylfaen" w:hAnsi="Sylfaen" w:cs="Arial"/>
          <w:noProof/>
          <w:lang w:val="ka-GE"/>
        </w:rPr>
        <w:t xml:space="preserve"> </w:t>
      </w:r>
      <w:r w:rsidRPr="00F6184A">
        <w:rPr>
          <w:rFonts w:ascii="Sylfaen" w:hAnsi="Sylfaen" w:cs="Sylfaen"/>
          <w:noProof/>
          <w:lang w:val="ka-GE"/>
        </w:rPr>
        <w:t xml:space="preserve">დონეზე </w:t>
      </w:r>
      <w:r w:rsidRPr="00F6184A">
        <w:rPr>
          <w:rFonts w:ascii="Sylfaen" w:hAnsi="Sylfaen" w:cs="Arial"/>
          <w:noProof/>
          <w:lang w:val="ka-GE"/>
        </w:rPr>
        <w:t>საქმიანობენ, სადაც</w:t>
      </w:r>
      <w:r w:rsidRPr="00F6184A">
        <w:rPr>
          <w:rFonts w:ascii="Sylfaen" w:hAnsi="Sylfaen" w:cs="Sylfaen"/>
          <w:noProof/>
          <w:lang w:val="ka-GE"/>
        </w:rPr>
        <w:t xml:space="preserve"> შპს „ჯეოსელი“  უზრუნველყოფს აღმავალი მიმართულების საბითუმო მომსახურებას, რომელიც აუცილებელია საცალო ხმოვანი (მობილური და ფიქსირებული)  მომსახურების მიწოდების უზრუნველსაყოფად. </w:t>
      </w:r>
      <w:r w:rsidRPr="00F6184A">
        <w:rPr>
          <w:rFonts w:ascii="Sylfaen" w:hAnsi="Sylfaen" w:cs="Arial"/>
          <w:noProof/>
          <w:lang w:val="ka-GE"/>
        </w:rPr>
        <w:t xml:space="preserve">საბითუმო მომსახურებაზე სხვა კონკურენტი ავტორიზებული პირების დაშვების მნიშვნელოვანი შეზღუდვის შესაძლებლობების შეფასებისას დადგინდა, რომ  შპს „ჯეოსელზე“ დაკისრებული „ელქტრონული კომუნიკაციების შესახებ“ საქართველოს კანონით განსაზღვრული სპეციფიკური ვალდებულებების გათავლისწინებით  კომპანიის  შესაძლებლობები არ არის იმ მოცულობის, რომ მან შესძლოს საბითუმო მომსახურებაზე დაშვების ისეთი შეზღუდვა, რომელიც  უარყოფითად აისახება საბითუმო მომსახურების ხელმისაწვდომობაზე ფასისა და ხარისხის გაუარესების თვალსაზრისით. აღნიშნულის შეფასებისას ასევე  გასათვალისწინებელია, რომ  შპს „ჯეოსელის“ მხრიდან საბითუმო მომსახურებაზე დაშვების შეზღუდვის ინტერესი  ვერ იქონიებს მის კონკურენტებზე საზიანო გავლენას დანახარჯების გაზრდის თვალსაზრისით, რადგან აღნიშნულ მომსახურებაზე კომისიის მიერ დადგენილია ზედა ზღვრული ტარიფი. ამასთან გასათვალისწინებელია ისიც, რომ კომისიის მიერ ამ მომსახურებაზე </w:t>
      </w:r>
      <w:r w:rsidRPr="00F6184A">
        <w:rPr>
          <w:rFonts w:ascii="Sylfaen" w:hAnsi="Sylfaen" w:cs="Arial"/>
          <w:noProof/>
        </w:rPr>
        <w:t xml:space="preserve">LRIC </w:t>
      </w:r>
      <w:r w:rsidRPr="00F6184A">
        <w:rPr>
          <w:rFonts w:ascii="Sylfaen" w:hAnsi="Sylfaen" w:cs="Arial"/>
          <w:noProof/>
          <w:lang w:val="ka-GE"/>
        </w:rPr>
        <w:t>მოდელით გაანგარიშებული ტარიფი ძალში შედის 2018 წლის ივლისიდან</w:t>
      </w:r>
      <w:r w:rsidR="0078006E" w:rsidRPr="00F6184A">
        <w:rPr>
          <w:rFonts w:ascii="Sylfaen" w:hAnsi="Sylfaen" w:cs="Arial"/>
          <w:noProof/>
          <w:lang w:val="ka-GE"/>
        </w:rPr>
        <w:t xml:space="preserve">, რომლის </w:t>
      </w:r>
      <w:r w:rsidR="0078006E" w:rsidRPr="00F6184A">
        <w:rPr>
          <w:rFonts w:ascii="Sylfaen" w:hAnsi="Sylfaen"/>
          <w:lang w:val="ka-GE"/>
        </w:rPr>
        <w:t>გაანგარიშება ეფუძნება მომავალზე ორიენტირებული გრძელვადიანი ნაზარდი დანახარჯების მოდელს („</w:t>
      </w:r>
      <w:r w:rsidR="0078006E" w:rsidRPr="00F6184A">
        <w:rPr>
          <w:rFonts w:ascii="Sylfaen" w:hAnsi="Sylfaen"/>
        </w:rPr>
        <w:t xml:space="preserve">LRIC”), </w:t>
      </w:r>
      <w:r w:rsidR="0078006E" w:rsidRPr="00F6184A">
        <w:rPr>
          <w:rFonts w:ascii="Sylfaen" w:hAnsi="Sylfaen"/>
          <w:lang w:val="ka-GE"/>
        </w:rPr>
        <w:t xml:space="preserve">რაც ითვალისწინებს ოპერატორის მიერ მხოლოდ ეფექტურად გაწეულ დანახარჯებს.  </w:t>
      </w:r>
      <w:r w:rsidRPr="00F6184A">
        <w:rPr>
          <w:rFonts w:ascii="Sylfaen" w:hAnsi="Sylfaen" w:cs="Arial"/>
          <w:noProof/>
          <w:lang w:val="ka-GE"/>
        </w:rPr>
        <w:t>შესაბამისად</w:t>
      </w:r>
      <w:r w:rsidR="0078006E" w:rsidRPr="00F6184A">
        <w:rPr>
          <w:rFonts w:ascii="Sylfaen" w:hAnsi="Sylfaen" w:cs="Arial"/>
          <w:noProof/>
          <w:lang w:val="ka-GE"/>
        </w:rPr>
        <w:t xml:space="preserve">, </w:t>
      </w:r>
      <w:r w:rsidRPr="00F6184A">
        <w:rPr>
          <w:rFonts w:ascii="Sylfaen" w:hAnsi="Sylfaen" w:cs="Arial"/>
          <w:noProof/>
          <w:lang w:val="ka-GE"/>
        </w:rPr>
        <w:t xml:space="preserve"> არ არსებობს საცალო ხმოვანი მომსახურების ბაზრის შესაბამის სეგმენტზე პოტენციური კონკურენტების შესვლის დაბრკოლებები</w:t>
      </w:r>
      <w:r w:rsidR="001F100D" w:rsidRPr="00F6184A">
        <w:rPr>
          <w:rFonts w:ascii="Sylfaen" w:hAnsi="Sylfaen" w:cs="Arial"/>
          <w:noProof/>
          <w:lang w:val="ka-GE"/>
        </w:rPr>
        <w:t xml:space="preserve">, </w:t>
      </w:r>
      <w:r w:rsidR="00D864C8" w:rsidRPr="00F6184A">
        <w:rPr>
          <w:rFonts w:ascii="Sylfaen" w:hAnsi="Sylfaen" w:cs="Arial"/>
          <w:noProof/>
          <w:lang w:val="ka-GE"/>
        </w:rPr>
        <w:t>რომლებიც შესაძლოა წარმოიშობილიყო ბაზრის ამ  სეგმენტზე აღნიშნული კონცენრაციის შედეგად.</w:t>
      </w:r>
    </w:p>
    <w:p w:rsidR="00113311" w:rsidRPr="00F6184A" w:rsidRDefault="00113311" w:rsidP="00F10306">
      <w:pPr>
        <w:tabs>
          <w:tab w:val="left" w:pos="1530"/>
        </w:tabs>
        <w:jc w:val="both"/>
        <w:rPr>
          <w:rFonts w:ascii="Sylfaen" w:hAnsi="Sylfaen"/>
          <w:lang w:val="ka-GE"/>
        </w:rPr>
      </w:pPr>
    </w:p>
    <w:p w:rsidR="00AE50C8" w:rsidRPr="00F6184A" w:rsidRDefault="008F25E9" w:rsidP="001330A0">
      <w:pPr>
        <w:pStyle w:val="ListParagraph"/>
        <w:numPr>
          <w:ilvl w:val="0"/>
          <w:numId w:val="4"/>
        </w:numPr>
        <w:tabs>
          <w:tab w:val="left" w:pos="1530"/>
        </w:tabs>
        <w:jc w:val="both"/>
        <w:rPr>
          <w:rFonts w:ascii="Sylfaen" w:hAnsi="Sylfaen"/>
          <w:b/>
          <w:lang w:val="ka-GE"/>
        </w:rPr>
      </w:pPr>
      <w:r w:rsidRPr="00F6184A">
        <w:rPr>
          <w:rFonts w:ascii="Sylfaen" w:hAnsi="Sylfaen" w:cs="Sylfaen"/>
          <w:b/>
          <w:lang w:val="ka-GE"/>
        </w:rPr>
        <w:t>სპილენძის</w:t>
      </w:r>
      <w:r w:rsidRPr="00F6184A">
        <w:rPr>
          <w:rFonts w:ascii="Sylfaen" w:hAnsi="Sylfaen"/>
          <w:b/>
          <w:lang w:val="ka-GE"/>
        </w:rPr>
        <w:t xml:space="preserve"> წყვილებთან დაშვება </w:t>
      </w:r>
    </w:p>
    <w:p w:rsidR="008F25E9" w:rsidRPr="00F6184A" w:rsidRDefault="008F25E9" w:rsidP="008F25E9">
      <w:pPr>
        <w:jc w:val="both"/>
        <w:rPr>
          <w:rFonts w:ascii="Sylfaen" w:hAnsi="Sylfaen" w:cs="Sylfaen"/>
          <w:lang w:val="ka-GE"/>
        </w:rPr>
      </w:pPr>
      <w:r w:rsidRPr="00F6184A">
        <w:rPr>
          <w:rFonts w:ascii="Sylfaen" w:eastAsia="Times New Roman" w:hAnsi="Sylfaen" w:cs="Sylfaen"/>
          <w:bCs/>
          <w:color w:val="000000"/>
          <w:lang w:val="ka-GE"/>
        </w:rPr>
        <w:t xml:space="preserve">სპილენძის სააბონენტო სახაზო-საკაბელო წყვილების რესურსთან დაშვების საბითუმო ბაზრის სეგმენტზე კომისიის №620/9 06.11.2014 გადაწყვეტილებით  </w:t>
      </w:r>
      <w:r w:rsidRPr="00F6184A">
        <w:rPr>
          <w:rFonts w:ascii="Sylfaen" w:hAnsi="Sylfaen"/>
          <w:b/>
          <w:lang w:val="ka-GE"/>
        </w:rPr>
        <w:t>სს „სილქნეტი“</w:t>
      </w:r>
      <w:r w:rsidRPr="00F6184A">
        <w:rPr>
          <w:rFonts w:ascii="Sylfaen" w:hAnsi="Sylfaen"/>
          <w:lang w:val="ka-GE"/>
        </w:rPr>
        <w:t xml:space="preserve"> ცნობილი იქნა მნიშვნელოვანი საბაზრო ძალაუფლების მქონე ავტორიზებულ პირად 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  დისკრიმინაციის აკრძალვის ვალდებულება, დაშვების ვალდებულება, სატარიფო რეგულირება, ინფორმაციის გამჭვირვალობის ვალდებულება და განცალკევებულად აღრიცხვის ვალდებულება. </w:t>
      </w:r>
      <w:proofErr w:type="spellStart"/>
      <w:r w:rsidR="0017377E" w:rsidRPr="00F6184A">
        <w:rPr>
          <w:rFonts w:ascii="Sylfaen" w:hAnsi="Sylfaen" w:cs="Sylfaen"/>
        </w:rPr>
        <w:t>სახაზო</w:t>
      </w:r>
      <w:proofErr w:type="spellEnd"/>
      <w:r w:rsidR="0017377E" w:rsidRPr="00F6184A">
        <w:rPr>
          <w:rFonts w:ascii="Sylfaen" w:hAnsi="Sylfaen"/>
        </w:rPr>
        <w:t xml:space="preserve"> </w:t>
      </w:r>
      <w:proofErr w:type="spellStart"/>
      <w:r w:rsidR="0017377E" w:rsidRPr="00F6184A">
        <w:rPr>
          <w:rFonts w:ascii="Sylfaen" w:hAnsi="Sylfaen" w:cs="Sylfaen"/>
        </w:rPr>
        <w:t>საკაბელო</w:t>
      </w:r>
      <w:proofErr w:type="spellEnd"/>
      <w:r w:rsidR="0017377E" w:rsidRPr="00F6184A">
        <w:rPr>
          <w:rFonts w:ascii="Sylfaen" w:hAnsi="Sylfaen"/>
        </w:rPr>
        <w:t xml:space="preserve"> </w:t>
      </w:r>
      <w:proofErr w:type="spellStart"/>
      <w:r w:rsidR="0017377E" w:rsidRPr="00F6184A">
        <w:rPr>
          <w:rFonts w:ascii="Sylfaen" w:hAnsi="Sylfaen" w:cs="Sylfaen"/>
        </w:rPr>
        <w:t>წყვილებით</w:t>
      </w:r>
      <w:proofErr w:type="spellEnd"/>
      <w:r w:rsidR="0017377E" w:rsidRPr="00F6184A">
        <w:rPr>
          <w:rFonts w:ascii="Sylfaen" w:hAnsi="Sylfaen"/>
        </w:rPr>
        <w:t xml:space="preserve"> </w:t>
      </w:r>
      <w:proofErr w:type="spellStart"/>
      <w:r w:rsidR="0017377E" w:rsidRPr="00F6184A">
        <w:rPr>
          <w:rFonts w:ascii="Sylfaen" w:hAnsi="Sylfaen" w:cs="Sylfaen"/>
        </w:rPr>
        <w:t>მომსახურებაზე</w:t>
      </w:r>
      <w:proofErr w:type="spellEnd"/>
      <w:r w:rsidR="0017377E" w:rsidRPr="00F6184A">
        <w:rPr>
          <w:rFonts w:ascii="Sylfaen" w:hAnsi="Sylfaen"/>
        </w:rPr>
        <w:t xml:space="preserve"> </w:t>
      </w:r>
      <w:proofErr w:type="spellStart"/>
      <w:r w:rsidR="0017377E" w:rsidRPr="00F6184A">
        <w:rPr>
          <w:rFonts w:ascii="Sylfaen" w:hAnsi="Sylfaen" w:cs="Sylfaen"/>
        </w:rPr>
        <w:t>ზედა</w:t>
      </w:r>
      <w:proofErr w:type="spellEnd"/>
      <w:r w:rsidR="0017377E" w:rsidRPr="00F6184A">
        <w:rPr>
          <w:rFonts w:ascii="Sylfaen" w:hAnsi="Sylfaen"/>
        </w:rPr>
        <w:t xml:space="preserve"> </w:t>
      </w:r>
      <w:proofErr w:type="spellStart"/>
      <w:r w:rsidR="0017377E" w:rsidRPr="00F6184A">
        <w:rPr>
          <w:rFonts w:ascii="Sylfaen" w:hAnsi="Sylfaen" w:cs="Sylfaen"/>
        </w:rPr>
        <w:t>ზღვრული</w:t>
      </w:r>
      <w:proofErr w:type="spellEnd"/>
      <w:r w:rsidR="0017377E" w:rsidRPr="00F6184A">
        <w:rPr>
          <w:rFonts w:ascii="Sylfaen" w:hAnsi="Sylfaen"/>
        </w:rPr>
        <w:t xml:space="preserve"> </w:t>
      </w:r>
      <w:proofErr w:type="spellStart"/>
      <w:r w:rsidR="0017377E" w:rsidRPr="00F6184A">
        <w:rPr>
          <w:rFonts w:ascii="Sylfaen" w:hAnsi="Sylfaen" w:cs="Sylfaen"/>
        </w:rPr>
        <w:t>ტარიფი</w:t>
      </w:r>
      <w:proofErr w:type="spellEnd"/>
      <w:r w:rsidR="0017377E" w:rsidRPr="00F6184A">
        <w:rPr>
          <w:rFonts w:ascii="Sylfaen" w:hAnsi="Sylfaen"/>
        </w:rPr>
        <w:t xml:space="preserve"> </w:t>
      </w:r>
      <w:proofErr w:type="spellStart"/>
      <w:r w:rsidR="0017377E" w:rsidRPr="00F6184A">
        <w:rPr>
          <w:rFonts w:ascii="Sylfaen" w:hAnsi="Sylfaen" w:cs="Sylfaen"/>
        </w:rPr>
        <w:t>თვეში</w:t>
      </w:r>
      <w:proofErr w:type="spellEnd"/>
      <w:r w:rsidR="0017377E" w:rsidRPr="00F6184A">
        <w:rPr>
          <w:rFonts w:ascii="Sylfaen" w:hAnsi="Sylfaen"/>
        </w:rPr>
        <w:t xml:space="preserve"> </w:t>
      </w:r>
      <w:r w:rsidR="0017377E" w:rsidRPr="00F6184A">
        <w:rPr>
          <w:rFonts w:ascii="Sylfaen" w:hAnsi="Sylfaen"/>
          <w:lang w:val="ka-GE"/>
        </w:rPr>
        <w:t xml:space="preserve">შეადგენს </w:t>
      </w:r>
      <w:r w:rsidR="0017377E" w:rsidRPr="00F6184A">
        <w:rPr>
          <w:rFonts w:ascii="Sylfaen" w:hAnsi="Sylfaen"/>
        </w:rPr>
        <w:t xml:space="preserve">2,20 </w:t>
      </w:r>
      <w:proofErr w:type="spellStart"/>
      <w:r w:rsidR="0017377E" w:rsidRPr="00F6184A">
        <w:rPr>
          <w:rFonts w:ascii="Sylfaen" w:hAnsi="Sylfaen" w:cs="Sylfaen"/>
        </w:rPr>
        <w:t>ლარს</w:t>
      </w:r>
      <w:proofErr w:type="spellEnd"/>
      <w:r w:rsidR="0017377E" w:rsidRPr="00F6184A">
        <w:rPr>
          <w:rFonts w:ascii="Sylfaen" w:hAnsi="Sylfaen"/>
        </w:rPr>
        <w:t xml:space="preserve"> </w:t>
      </w:r>
      <w:r w:rsidR="0017377E" w:rsidRPr="00F6184A">
        <w:rPr>
          <w:rFonts w:ascii="Sylfaen" w:hAnsi="Sylfaen"/>
          <w:lang w:val="ka-GE"/>
        </w:rPr>
        <w:t>(</w:t>
      </w:r>
      <w:proofErr w:type="spellStart"/>
      <w:r w:rsidR="0017377E" w:rsidRPr="00F6184A">
        <w:rPr>
          <w:rFonts w:ascii="Sylfaen" w:hAnsi="Sylfaen" w:cs="Sylfaen"/>
        </w:rPr>
        <w:t>გადასახადების</w:t>
      </w:r>
      <w:proofErr w:type="spellEnd"/>
      <w:r w:rsidR="0017377E" w:rsidRPr="00F6184A">
        <w:rPr>
          <w:rFonts w:ascii="Sylfaen" w:hAnsi="Sylfaen"/>
        </w:rPr>
        <w:t xml:space="preserve"> </w:t>
      </w:r>
      <w:proofErr w:type="spellStart"/>
      <w:r w:rsidR="0017377E" w:rsidRPr="00F6184A">
        <w:rPr>
          <w:rFonts w:ascii="Sylfaen" w:hAnsi="Sylfaen" w:cs="Sylfaen"/>
        </w:rPr>
        <w:t>გარეშე</w:t>
      </w:r>
      <w:proofErr w:type="spellEnd"/>
      <w:r w:rsidR="0017377E" w:rsidRPr="00F6184A">
        <w:rPr>
          <w:rFonts w:ascii="Sylfaen" w:hAnsi="Sylfaen" w:cs="Sylfaen"/>
          <w:lang w:val="ka-GE"/>
        </w:rPr>
        <w:t>).</w:t>
      </w:r>
    </w:p>
    <w:p w:rsidR="008F6E8C" w:rsidRPr="00F6184A" w:rsidRDefault="008D1AA1" w:rsidP="008D1AA1">
      <w:pPr>
        <w:jc w:val="both"/>
        <w:rPr>
          <w:rFonts w:ascii="Sylfaen" w:hAnsi="Sylfaen" w:cs="Sylfaen"/>
        </w:rPr>
      </w:pPr>
      <w:r w:rsidRPr="00F6184A">
        <w:rPr>
          <w:rFonts w:ascii="Sylfaen" w:hAnsi="Sylfaen" w:cs="Sylfaen"/>
          <w:lang w:val="ka-GE"/>
        </w:rPr>
        <w:t>სს „</w:t>
      </w:r>
      <w:proofErr w:type="spellStart"/>
      <w:r w:rsidRPr="00F6184A">
        <w:rPr>
          <w:rFonts w:ascii="Sylfaen" w:hAnsi="Sylfaen" w:cs="Sylfaen"/>
          <w:lang w:val="ka-GE"/>
        </w:rPr>
        <w:t>სილქნეტის</w:t>
      </w:r>
      <w:proofErr w:type="spellEnd"/>
      <w:r w:rsidRPr="00F6184A">
        <w:rPr>
          <w:rFonts w:ascii="Sylfaen" w:hAnsi="Sylfaen" w:cs="Sylfaen"/>
          <w:lang w:val="ka-GE"/>
        </w:rPr>
        <w:t>“ საკუთრებაში სულ 532,243  სპილენძის წყვილია</w:t>
      </w:r>
      <w:r w:rsidR="005B3656">
        <w:rPr>
          <w:rFonts w:ascii="Sylfaen" w:hAnsi="Sylfaen" w:cs="Sylfaen"/>
          <w:lang w:val="ka-GE"/>
        </w:rPr>
        <w:t>,</w:t>
      </w:r>
      <w:r w:rsidRPr="00F6184A">
        <w:rPr>
          <w:rFonts w:ascii="Sylfaen" w:hAnsi="Sylfaen" w:cs="Sylfaen"/>
          <w:lang w:val="ka-GE"/>
        </w:rPr>
        <w:t xml:space="preserve"> აქედან დაკავებული/აქტიური (მათ შორის იჯარით გაცემული) 291,615</w:t>
      </w:r>
      <w:r w:rsidR="001F100D" w:rsidRPr="00F6184A">
        <w:rPr>
          <w:rFonts w:ascii="Sylfaen" w:hAnsi="Sylfaen" w:cs="Sylfaen"/>
        </w:rPr>
        <w:t xml:space="preserve"> </w:t>
      </w:r>
      <w:r w:rsidRPr="00F6184A">
        <w:rPr>
          <w:rFonts w:ascii="Sylfaen" w:hAnsi="Sylfaen" w:cs="Sylfaen"/>
          <w:lang w:val="ka-GE"/>
        </w:rPr>
        <w:t xml:space="preserve"> წყვილია, ხოლო  </w:t>
      </w:r>
      <w:r w:rsidRPr="00F6184A">
        <w:rPr>
          <w:rFonts w:ascii="Sylfaen" w:hAnsi="Sylfaen" w:cs="Sylfaen"/>
          <w:lang w:val="ka-GE"/>
        </w:rPr>
        <w:lastRenderedPageBreak/>
        <w:t xml:space="preserve">თავისუფალი  240,628 წყვილი. სპილენძის </w:t>
      </w:r>
      <w:r w:rsidR="00065339" w:rsidRPr="00F6184A">
        <w:rPr>
          <w:rFonts w:ascii="Sylfaen" w:hAnsi="Sylfaen" w:cs="Sylfaen"/>
          <w:lang w:val="ka-GE"/>
        </w:rPr>
        <w:t>წყვილები</w:t>
      </w:r>
      <w:r w:rsidRPr="00F6184A">
        <w:rPr>
          <w:rFonts w:ascii="Sylfaen" w:hAnsi="Sylfaen" w:cs="Sylfaen"/>
          <w:lang w:val="ka-GE"/>
        </w:rPr>
        <w:t xml:space="preserve"> სატელეფონო ხმოვანი და </w:t>
      </w:r>
      <w:proofErr w:type="spellStart"/>
      <w:r w:rsidRPr="00F6184A">
        <w:rPr>
          <w:rFonts w:ascii="Sylfaen" w:hAnsi="Sylfaen" w:cs="Sylfaen"/>
        </w:rPr>
        <w:t>xDSL</w:t>
      </w:r>
      <w:proofErr w:type="spellEnd"/>
      <w:r w:rsidRPr="00F6184A">
        <w:rPr>
          <w:rFonts w:ascii="Sylfaen" w:hAnsi="Sylfaen" w:cs="Sylfaen"/>
          <w:lang w:val="ka-GE"/>
        </w:rPr>
        <w:t xml:space="preserve"> ტექნოლოგიით</w:t>
      </w:r>
      <w:r w:rsidRPr="00F6184A">
        <w:rPr>
          <w:rFonts w:ascii="Sylfaen" w:hAnsi="Sylfaen" w:cs="Sylfaen"/>
        </w:rPr>
        <w:t xml:space="preserve"> </w:t>
      </w:r>
      <w:r w:rsidRPr="00F6184A">
        <w:rPr>
          <w:rFonts w:ascii="Sylfaen" w:hAnsi="Sylfaen" w:cs="Sylfaen"/>
          <w:lang w:val="ka-GE"/>
        </w:rPr>
        <w:t xml:space="preserve">ფიქსირებული ინტერნეტის აბონენტებისთვის </w:t>
      </w:r>
      <w:r w:rsidR="00065339" w:rsidRPr="00F6184A">
        <w:rPr>
          <w:rFonts w:ascii="Sylfaen" w:hAnsi="Sylfaen" w:cs="Sylfaen"/>
          <w:lang w:val="ka-GE"/>
        </w:rPr>
        <w:t xml:space="preserve">მომსახურების </w:t>
      </w:r>
      <w:r w:rsidRPr="00F6184A">
        <w:rPr>
          <w:rFonts w:ascii="Sylfaen" w:hAnsi="Sylfaen" w:cs="Sylfaen"/>
          <w:lang w:val="ka-GE"/>
        </w:rPr>
        <w:t>მისაწოდებლად გამოიყენება. ალტერნატიული ოპერატორები სპილენძის წყვილებს ძირითადად ინტერნეტის საცალო მომსახურების მიწოდებ</w:t>
      </w:r>
      <w:r w:rsidR="00065339" w:rsidRPr="00F6184A">
        <w:rPr>
          <w:rFonts w:ascii="Sylfaen" w:hAnsi="Sylfaen" w:cs="Sylfaen"/>
          <w:lang w:val="ka-GE"/>
        </w:rPr>
        <w:t>ის მიზნით იღებენ იჯარით</w:t>
      </w:r>
      <w:r w:rsidRPr="00F6184A">
        <w:rPr>
          <w:rFonts w:ascii="Sylfaen" w:hAnsi="Sylfaen" w:cs="Sylfaen"/>
          <w:lang w:val="ka-GE"/>
        </w:rPr>
        <w:t xml:space="preserve">. ფიქსირებული ინტერნეტის საცალო ბაზარზე არსებული ტენდეციების </w:t>
      </w:r>
      <w:r w:rsidR="001F100D" w:rsidRPr="00F6184A">
        <w:rPr>
          <w:rFonts w:ascii="Sylfaen" w:hAnsi="Sylfaen" w:cs="Sylfaen"/>
          <w:lang w:val="ka-GE"/>
        </w:rPr>
        <w:t>თანახმად</w:t>
      </w:r>
      <w:r w:rsidR="005630B1" w:rsidRPr="00F6184A">
        <w:rPr>
          <w:rFonts w:ascii="Sylfaen" w:hAnsi="Sylfaen" w:cs="Sylfaen"/>
          <w:lang w:val="ka-GE"/>
        </w:rPr>
        <w:t>,</w:t>
      </w:r>
      <w:r w:rsidRPr="00F6184A">
        <w:rPr>
          <w:rFonts w:ascii="Sylfaen" w:hAnsi="Sylfaen" w:cs="Sylfaen"/>
          <w:lang w:val="ka-GE"/>
        </w:rPr>
        <w:t xml:space="preserve"> ყოველწლიურად მცირდება </w:t>
      </w:r>
      <w:proofErr w:type="spellStart"/>
      <w:r w:rsidRPr="00F6184A">
        <w:rPr>
          <w:rFonts w:ascii="Sylfaen" w:hAnsi="Sylfaen" w:cs="Sylfaen"/>
        </w:rPr>
        <w:t>xDSL</w:t>
      </w:r>
      <w:proofErr w:type="spellEnd"/>
      <w:r w:rsidRPr="00F6184A">
        <w:rPr>
          <w:rFonts w:ascii="Sylfaen" w:hAnsi="Sylfaen" w:cs="Sylfaen"/>
          <w:lang w:val="ka-GE"/>
        </w:rPr>
        <w:t xml:space="preserve"> ტექნოლოგიაზე ჩართული </w:t>
      </w:r>
      <w:proofErr w:type="spellStart"/>
      <w:r w:rsidRPr="00F6184A">
        <w:rPr>
          <w:rFonts w:ascii="Sylfaen" w:hAnsi="Sylfaen" w:cs="Sylfaen"/>
        </w:rPr>
        <w:t>აბონენტების</w:t>
      </w:r>
      <w:proofErr w:type="spellEnd"/>
      <w:r w:rsidRPr="00F6184A">
        <w:rPr>
          <w:rFonts w:ascii="Sylfaen" w:hAnsi="Sylfaen" w:cs="Sylfaen"/>
        </w:rPr>
        <w:t xml:space="preserve"> </w:t>
      </w:r>
      <w:proofErr w:type="spellStart"/>
      <w:r w:rsidRPr="00F6184A">
        <w:rPr>
          <w:rFonts w:ascii="Sylfaen" w:hAnsi="Sylfaen" w:cs="Sylfaen"/>
        </w:rPr>
        <w:t>რაოდენობა</w:t>
      </w:r>
      <w:proofErr w:type="spellEnd"/>
      <w:r w:rsidRPr="00F6184A">
        <w:rPr>
          <w:rFonts w:ascii="Sylfaen" w:hAnsi="Sylfaen" w:cs="Sylfaen"/>
        </w:rPr>
        <w:t>.</w:t>
      </w:r>
    </w:p>
    <w:p w:rsidR="00D53530" w:rsidRPr="00F6184A" w:rsidRDefault="00811BBA" w:rsidP="008D1AA1">
      <w:pPr>
        <w:jc w:val="both"/>
        <w:rPr>
          <w:rFonts w:ascii="Sylfaen" w:hAnsi="Sylfaen" w:cs="Sylfaen"/>
          <w:lang w:val="en-GB"/>
        </w:rPr>
      </w:pPr>
      <w:r w:rsidRPr="00F6184A">
        <w:rPr>
          <w:rFonts w:ascii="Sylfaen" w:hAnsi="Sylfaen" w:cs="Sylfaen"/>
          <w:lang w:val="ka-GE"/>
        </w:rPr>
        <w:t>აბონენტების</w:t>
      </w:r>
      <w:r w:rsidR="008D1AA1" w:rsidRPr="00F6184A">
        <w:rPr>
          <w:rFonts w:ascii="Sylfaen" w:hAnsi="Sylfaen" w:cs="Sylfaen"/>
          <w:lang w:val="ka-GE"/>
        </w:rPr>
        <w:t xml:space="preserve"> შემცირებას ადგილი აქვს, როგორც  სს „</w:t>
      </w:r>
      <w:proofErr w:type="spellStart"/>
      <w:r w:rsidR="008D1AA1" w:rsidRPr="00F6184A">
        <w:rPr>
          <w:rFonts w:ascii="Sylfaen" w:hAnsi="Sylfaen" w:cs="Sylfaen"/>
          <w:lang w:val="ka-GE"/>
        </w:rPr>
        <w:t>სილ</w:t>
      </w:r>
      <w:r w:rsidR="00DE24D6" w:rsidRPr="00F6184A">
        <w:rPr>
          <w:rFonts w:ascii="Sylfaen" w:hAnsi="Sylfaen" w:cs="Sylfaen"/>
          <w:lang w:val="ka-GE"/>
        </w:rPr>
        <w:t>ქ</w:t>
      </w:r>
      <w:r w:rsidR="008D1AA1" w:rsidRPr="00F6184A">
        <w:rPr>
          <w:rFonts w:ascii="Sylfaen" w:hAnsi="Sylfaen" w:cs="Sylfaen"/>
          <w:lang w:val="ka-GE"/>
        </w:rPr>
        <w:t>ნეტში</w:t>
      </w:r>
      <w:proofErr w:type="spellEnd"/>
      <w:r w:rsidR="008D1AA1" w:rsidRPr="00F6184A">
        <w:rPr>
          <w:rFonts w:ascii="Sylfaen" w:hAnsi="Sylfaen" w:cs="Sylfaen"/>
          <w:lang w:val="ka-GE"/>
        </w:rPr>
        <w:t xml:space="preserve">“ </w:t>
      </w:r>
      <w:r w:rsidR="008D1AA1" w:rsidRPr="00F6184A">
        <w:rPr>
          <w:rFonts w:ascii="Sylfaen" w:hAnsi="Sylfaen" w:cs="Sylfaen"/>
        </w:rPr>
        <w:t xml:space="preserve"> </w:t>
      </w:r>
      <w:r w:rsidR="008D1AA1" w:rsidRPr="00F6184A">
        <w:rPr>
          <w:rFonts w:ascii="Sylfaen" w:hAnsi="Sylfaen" w:cs="Sylfaen"/>
          <w:lang w:val="ka-GE"/>
        </w:rPr>
        <w:t xml:space="preserve">ასევე </w:t>
      </w:r>
      <w:proofErr w:type="spellStart"/>
      <w:r w:rsidR="008D1AA1" w:rsidRPr="00F6184A">
        <w:rPr>
          <w:rFonts w:ascii="Sylfaen" w:hAnsi="Sylfaen" w:cs="Sylfaen"/>
          <w:lang w:val="ka-GE"/>
        </w:rPr>
        <w:t>სილქნეტის</w:t>
      </w:r>
      <w:proofErr w:type="spellEnd"/>
      <w:r w:rsidR="008D1AA1" w:rsidRPr="00F6184A">
        <w:rPr>
          <w:rFonts w:ascii="Sylfaen" w:hAnsi="Sylfaen" w:cs="Sylfaen"/>
          <w:lang w:val="ka-GE"/>
        </w:rPr>
        <w:t xml:space="preserve"> </w:t>
      </w:r>
      <w:r w:rsidR="00DE24D6" w:rsidRPr="00F6184A">
        <w:rPr>
          <w:rFonts w:ascii="Sylfaen" w:hAnsi="Sylfaen" w:cs="Sylfaen"/>
          <w:lang w:val="ka-GE"/>
        </w:rPr>
        <w:t>კონკურენტებთანაც,</w:t>
      </w:r>
      <w:r w:rsidR="008D1AA1" w:rsidRPr="00F6184A">
        <w:rPr>
          <w:rFonts w:ascii="Sylfaen" w:hAnsi="Sylfaen" w:cs="Sylfaen"/>
          <w:lang w:val="ka-GE"/>
        </w:rPr>
        <w:t xml:space="preserve"> მათ შორის იმათთან</w:t>
      </w:r>
      <w:r w:rsidR="00DE24D6" w:rsidRPr="00F6184A">
        <w:rPr>
          <w:rFonts w:ascii="Sylfaen" w:hAnsi="Sylfaen" w:cs="Sylfaen"/>
          <w:lang w:val="ka-GE"/>
        </w:rPr>
        <w:t>,</w:t>
      </w:r>
      <w:r w:rsidR="008D1AA1" w:rsidRPr="00F6184A">
        <w:rPr>
          <w:rFonts w:ascii="Sylfaen" w:hAnsi="Sylfaen" w:cs="Sylfaen"/>
          <w:lang w:val="ka-GE"/>
        </w:rPr>
        <w:t xml:space="preserve"> ვისაც სს „</w:t>
      </w:r>
      <w:proofErr w:type="spellStart"/>
      <w:r w:rsidR="008D1AA1" w:rsidRPr="00F6184A">
        <w:rPr>
          <w:rFonts w:ascii="Sylfaen" w:hAnsi="Sylfaen" w:cs="Sylfaen"/>
          <w:lang w:val="ka-GE"/>
        </w:rPr>
        <w:t>სილქნეტისგან</w:t>
      </w:r>
      <w:proofErr w:type="spellEnd"/>
      <w:r w:rsidR="008D1AA1" w:rsidRPr="00F6184A">
        <w:rPr>
          <w:rFonts w:ascii="Sylfaen" w:hAnsi="Sylfaen" w:cs="Sylfaen"/>
          <w:lang w:val="ka-GE"/>
        </w:rPr>
        <w:t>“ იჯარით აქვს აღებული სპილენძის წყვილები</w:t>
      </w:r>
      <w:r w:rsidR="008F6E8C" w:rsidRPr="00F6184A">
        <w:rPr>
          <w:rFonts w:ascii="Sylfaen" w:hAnsi="Sylfaen" w:cs="Sylfaen"/>
          <w:lang w:val="ka-GE"/>
        </w:rPr>
        <w:t xml:space="preserve">. </w:t>
      </w:r>
      <w:r w:rsidR="001F100D" w:rsidRPr="00F6184A">
        <w:rPr>
          <w:rFonts w:ascii="Sylfaen" w:hAnsi="Sylfaen" w:cs="Sylfaen"/>
          <w:lang w:val="ka-GE"/>
        </w:rPr>
        <w:t xml:space="preserve"> </w:t>
      </w:r>
      <w:proofErr w:type="spellStart"/>
      <w:r w:rsidR="008F6E8C" w:rsidRPr="00F6184A">
        <w:rPr>
          <w:rFonts w:ascii="Sylfaen" w:hAnsi="Sylfaen" w:cs="Sylfaen"/>
        </w:rPr>
        <w:t>xDSL</w:t>
      </w:r>
      <w:proofErr w:type="spellEnd"/>
      <w:r w:rsidR="008F6E8C" w:rsidRPr="00F6184A">
        <w:rPr>
          <w:rFonts w:ascii="Sylfaen" w:hAnsi="Sylfaen" w:cs="Sylfaen"/>
          <w:lang w:val="ka-GE"/>
        </w:rPr>
        <w:t xml:space="preserve"> ტექნოლოგიების შესაძლებლობების მიუხედავად</w:t>
      </w:r>
      <w:r w:rsidR="005F3895" w:rsidRPr="00F6184A">
        <w:rPr>
          <w:rFonts w:ascii="Sylfaen" w:hAnsi="Sylfaen" w:cs="Sylfaen"/>
          <w:lang w:val="ka-GE"/>
        </w:rPr>
        <w:t xml:space="preserve">, </w:t>
      </w:r>
      <w:r w:rsidR="008F6E8C" w:rsidRPr="00F6184A">
        <w:rPr>
          <w:rFonts w:ascii="Sylfaen" w:hAnsi="Sylfaen" w:cs="Sylfaen"/>
          <w:lang w:val="ka-GE"/>
        </w:rPr>
        <w:t xml:space="preserve"> საქართველოში ოპტიკური </w:t>
      </w:r>
      <w:r w:rsidR="001F100D" w:rsidRPr="00F6184A">
        <w:rPr>
          <w:rFonts w:ascii="Sylfaen" w:hAnsi="Sylfaen" w:cs="Sylfaen"/>
          <w:lang w:val="ka-GE"/>
        </w:rPr>
        <w:t xml:space="preserve">ინტერნეტი </w:t>
      </w:r>
      <w:r w:rsidR="008F6E8C" w:rsidRPr="00F6184A">
        <w:rPr>
          <w:rFonts w:ascii="Sylfaen" w:hAnsi="Sylfaen" w:cs="Sylfaen"/>
          <w:lang w:val="ka-GE"/>
        </w:rPr>
        <w:t>უფრო პოპულარულია. შესაბამისად</w:t>
      </w:r>
      <w:r w:rsidR="005B3656">
        <w:rPr>
          <w:rFonts w:ascii="Sylfaen" w:hAnsi="Sylfaen" w:cs="Sylfaen"/>
          <w:lang w:val="ka-GE"/>
        </w:rPr>
        <w:t>,</w:t>
      </w:r>
      <w:r w:rsidR="008F6E8C" w:rsidRPr="00F6184A">
        <w:rPr>
          <w:rFonts w:ascii="Sylfaen" w:hAnsi="Sylfaen" w:cs="Sylfaen"/>
          <w:lang w:val="ka-GE"/>
        </w:rPr>
        <w:t xml:space="preserve"> ოპერატორები ქსელის განვითარებისას არჩევანს ოპტიკურ ტექნოლოგიებზე აკეთებენ.  გრაფიკი N </w:t>
      </w:r>
      <w:r w:rsidR="00F7013A" w:rsidRPr="00F6184A">
        <w:rPr>
          <w:rFonts w:ascii="Sylfaen" w:hAnsi="Sylfaen" w:cs="Sylfaen"/>
          <w:lang w:val="ka-GE"/>
        </w:rPr>
        <w:t>25</w:t>
      </w:r>
      <w:r w:rsidR="001F100D" w:rsidRPr="00F6184A">
        <w:rPr>
          <w:rFonts w:ascii="Sylfaen" w:hAnsi="Sylfaen" w:cs="Sylfaen"/>
          <w:lang w:val="ka-GE"/>
        </w:rPr>
        <w:t xml:space="preserve">-ზე </w:t>
      </w:r>
      <w:r w:rsidR="008F6E8C" w:rsidRPr="00F6184A">
        <w:rPr>
          <w:rFonts w:ascii="Sylfaen" w:hAnsi="Sylfaen" w:cs="Sylfaen"/>
          <w:lang w:val="ka-GE"/>
        </w:rPr>
        <w:t xml:space="preserve">მოცემულია </w:t>
      </w:r>
      <w:r w:rsidR="001F100D" w:rsidRPr="00F6184A">
        <w:rPr>
          <w:rFonts w:ascii="Sylfaen" w:hAnsi="Sylfaen" w:cs="Sylfaen"/>
          <w:lang w:val="ka-GE"/>
        </w:rPr>
        <w:t>სს „</w:t>
      </w:r>
      <w:proofErr w:type="spellStart"/>
      <w:r w:rsidR="001F100D" w:rsidRPr="00F6184A">
        <w:rPr>
          <w:rFonts w:ascii="Sylfaen" w:hAnsi="Sylfaen" w:cs="Sylfaen"/>
          <w:lang w:val="ka-GE"/>
        </w:rPr>
        <w:t>სილ</w:t>
      </w:r>
      <w:r w:rsidR="005E74B5" w:rsidRPr="00F6184A">
        <w:rPr>
          <w:rFonts w:ascii="Sylfaen" w:hAnsi="Sylfaen" w:cs="Sylfaen"/>
          <w:lang w:val="ka-GE"/>
        </w:rPr>
        <w:t>ქ</w:t>
      </w:r>
      <w:r w:rsidR="001F100D" w:rsidRPr="00F6184A">
        <w:rPr>
          <w:rFonts w:ascii="Sylfaen" w:hAnsi="Sylfaen" w:cs="Sylfaen"/>
          <w:lang w:val="ka-GE"/>
        </w:rPr>
        <w:t>ნეტის</w:t>
      </w:r>
      <w:proofErr w:type="spellEnd"/>
      <w:r w:rsidR="001F100D" w:rsidRPr="00F6184A">
        <w:rPr>
          <w:rFonts w:ascii="Sylfaen" w:hAnsi="Sylfaen" w:cs="Sylfaen"/>
          <w:lang w:val="ka-GE"/>
        </w:rPr>
        <w:t xml:space="preserve">“ მიერ </w:t>
      </w:r>
      <w:r w:rsidR="008F6E8C" w:rsidRPr="00F6184A">
        <w:rPr>
          <w:rFonts w:ascii="Sylfaen" w:hAnsi="Sylfaen" w:cs="Sylfaen"/>
          <w:lang w:val="ka-GE"/>
        </w:rPr>
        <w:t>იჯარით გაცემული სპილენძის წყვილების რაოდენობის შემცირების ტენდენცია</w:t>
      </w:r>
      <w:r w:rsidR="00D53530" w:rsidRPr="00F6184A">
        <w:rPr>
          <w:rFonts w:ascii="Sylfaen" w:hAnsi="Sylfaen" w:cs="Sylfaen"/>
          <w:lang w:val="en-GB"/>
        </w:rPr>
        <w:t>.</w:t>
      </w:r>
    </w:p>
    <w:p w:rsidR="006A55E2" w:rsidRPr="00F6184A" w:rsidRDefault="006A55E2" w:rsidP="008D1AA1">
      <w:pPr>
        <w:jc w:val="both"/>
        <w:rPr>
          <w:rFonts w:ascii="Sylfaen" w:hAnsi="Sylfaen" w:cs="Sylfaen"/>
          <w:lang w:val="ka-GE"/>
        </w:rPr>
      </w:pPr>
    </w:p>
    <w:p w:rsidR="00D91B09" w:rsidRPr="00F6184A" w:rsidRDefault="008F6E8C" w:rsidP="008F6E8C">
      <w:pPr>
        <w:jc w:val="right"/>
        <w:rPr>
          <w:rFonts w:ascii="Sylfaen" w:hAnsi="Sylfaen" w:cs="Sylfaen"/>
          <w:lang w:val="ka-GE"/>
        </w:rPr>
      </w:pPr>
      <w:r w:rsidRPr="00F6184A">
        <w:rPr>
          <w:rFonts w:ascii="Sylfaen" w:hAnsi="Sylfaen" w:cs="Sylfaen"/>
          <w:lang w:val="ka-GE"/>
        </w:rPr>
        <w:t>გრაფიკი N</w:t>
      </w:r>
      <w:r w:rsidR="00F7013A" w:rsidRPr="00F6184A">
        <w:rPr>
          <w:rFonts w:ascii="Sylfaen" w:hAnsi="Sylfaen" w:cs="Sylfaen"/>
          <w:lang w:val="ka-GE"/>
        </w:rPr>
        <w:t>25</w:t>
      </w:r>
    </w:p>
    <w:p w:rsidR="006A55E2" w:rsidRPr="00F6184A" w:rsidRDefault="006A55E2" w:rsidP="008F6E8C">
      <w:pPr>
        <w:jc w:val="right"/>
        <w:rPr>
          <w:rFonts w:ascii="Sylfaen" w:hAnsi="Sylfaen" w:cs="Sylfaen"/>
          <w:lang w:val="ka-GE"/>
        </w:rPr>
      </w:pPr>
    </w:p>
    <w:p w:rsidR="002F5AB6" w:rsidRPr="00F6184A" w:rsidRDefault="002F5AB6" w:rsidP="008F25E9">
      <w:pPr>
        <w:jc w:val="both"/>
        <w:rPr>
          <w:rFonts w:ascii="Sylfaen" w:hAnsi="Sylfaen" w:cs="Sylfaen"/>
          <w:lang w:val="ka-GE"/>
        </w:rPr>
      </w:pPr>
      <w:r w:rsidRPr="00F6184A">
        <w:rPr>
          <w:rFonts w:ascii="Sylfaen" w:hAnsi="Sylfaen"/>
          <w:noProof/>
          <w:lang w:val="ka-GE" w:eastAsia="ka-GE"/>
        </w:rPr>
        <w:drawing>
          <wp:inline distT="0" distB="0" distL="0" distR="0" wp14:anchorId="0C90D9A7" wp14:editId="780E4B2E">
            <wp:extent cx="5943600" cy="23888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2388870"/>
                    </a:xfrm>
                    <a:prstGeom prst="rect">
                      <a:avLst/>
                    </a:prstGeom>
                  </pic:spPr>
                </pic:pic>
              </a:graphicData>
            </a:graphic>
          </wp:inline>
        </w:drawing>
      </w:r>
    </w:p>
    <w:p w:rsidR="008F6E8C" w:rsidRDefault="008F6E8C" w:rsidP="0078006E">
      <w:pPr>
        <w:tabs>
          <w:tab w:val="left" w:pos="1530"/>
        </w:tabs>
        <w:jc w:val="both"/>
        <w:rPr>
          <w:rFonts w:ascii="Sylfaen" w:hAnsi="Sylfaen" w:cs="Sylfaen"/>
          <w:b/>
          <w:lang w:val="ka-GE"/>
        </w:rPr>
      </w:pPr>
    </w:p>
    <w:p w:rsidR="0078006E" w:rsidRPr="00F6184A" w:rsidRDefault="0078006E" w:rsidP="0078006E">
      <w:pPr>
        <w:tabs>
          <w:tab w:val="left" w:pos="1530"/>
        </w:tabs>
        <w:jc w:val="both"/>
        <w:rPr>
          <w:rFonts w:ascii="Sylfaen" w:hAnsi="Sylfaen"/>
          <w:b/>
          <w:lang w:val="ka-GE"/>
        </w:rPr>
      </w:pPr>
      <w:r w:rsidRPr="00F6184A">
        <w:rPr>
          <w:rFonts w:ascii="Sylfaen" w:hAnsi="Sylfaen" w:cs="Sylfaen"/>
          <w:b/>
          <w:lang w:val="ka-GE"/>
        </w:rPr>
        <w:t>კონცენტრაციის</w:t>
      </w:r>
      <w:r w:rsidRPr="00F6184A">
        <w:rPr>
          <w:rFonts w:ascii="Sylfaen" w:hAnsi="Sylfaen"/>
          <w:b/>
          <w:lang w:val="ka-GE"/>
        </w:rPr>
        <w:t xml:space="preserve"> შეფასება </w:t>
      </w:r>
    </w:p>
    <w:p w:rsidR="0078006E" w:rsidRPr="00F6184A" w:rsidRDefault="0078006E" w:rsidP="00D864C8">
      <w:pPr>
        <w:tabs>
          <w:tab w:val="left" w:pos="1530"/>
        </w:tabs>
        <w:jc w:val="both"/>
        <w:rPr>
          <w:rFonts w:ascii="Sylfaen" w:hAnsi="Sylfaen" w:cs="Arial"/>
          <w:noProof/>
          <w:lang w:val="ka-GE"/>
        </w:rPr>
      </w:pPr>
      <w:r w:rsidRPr="00F6184A">
        <w:rPr>
          <w:rFonts w:ascii="Sylfaen" w:hAnsi="Sylfaen" w:cs="Sylfaen"/>
          <w:noProof/>
          <w:lang w:val="ka-GE"/>
        </w:rPr>
        <w:t>კონცენტრაცია</w:t>
      </w:r>
      <w:r w:rsidR="008F6E8C" w:rsidRPr="00F6184A">
        <w:rPr>
          <w:rFonts w:ascii="Sylfaen" w:hAnsi="Sylfaen" w:cs="Sylfaen"/>
          <w:noProof/>
          <w:lang w:val="ka-GE"/>
        </w:rPr>
        <w:t xml:space="preserve"> არ არის</w:t>
      </w:r>
      <w:r w:rsidRPr="00F6184A">
        <w:rPr>
          <w:rFonts w:ascii="Sylfaen" w:hAnsi="Sylfaen" w:cs="Sylfaen"/>
          <w:noProof/>
          <w:lang w:val="ka-GE"/>
        </w:rPr>
        <w:t xml:space="preserve"> ვერტიკ</w:t>
      </w:r>
      <w:r w:rsidR="001C5602" w:rsidRPr="00F6184A">
        <w:rPr>
          <w:rFonts w:ascii="Sylfaen" w:hAnsi="Sylfaen" w:cs="Sylfaen"/>
          <w:noProof/>
          <w:lang w:val="ka-GE"/>
        </w:rPr>
        <w:t>ა</w:t>
      </w:r>
      <w:r w:rsidRPr="00F6184A">
        <w:rPr>
          <w:rFonts w:ascii="Sylfaen" w:hAnsi="Sylfaen" w:cs="Sylfaen"/>
          <w:noProof/>
          <w:lang w:val="ka-GE"/>
        </w:rPr>
        <w:t xml:space="preserve">ლური, რადგან </w:t>
      </w:r>
      <w:r w:rsidRPr="00F6184A">
        <w:rPr>
          <w:rFonts w:ascii="Sylfaen" w:hAnsi="Sylfaen" w:cs="Arial"/>
          <w:noProof/>
          <w:lang w:val="ka-GE"/>
        </w:rPr>
        <w:t xml:space="preserve"> კონცენტრაციაში მონაწილე ავტორიზებული პირები</w:t>
      </w:r>
      <w:r w:rsidRPr="00F6184A">
        <w:rPr>
          <w:rFonts w:ascii="Sylfaen" w:hAnsi="Sylfaen"/>
          <w:noProof/>
          <w:lang w:val="ka-GE"/>
        </w:rPr>
        <w:t xml:space="preserve"> ერთი და იმავე მომსახურების </w:t>
      </w:r>
      <w:r w:rsidRPr="00F6184A">
        <w:rPr>
          <w:rFonts w:ascii="Sylfaen" w:hAnsi="Sylfaen" w:cs="Sylfaen"/>
          <w:noProof/>
          <w:lang w:val="ka-GE"/>
        </w:rPr>
        <w:t>მიწოდების</w:t>
      </w:r>
      <w:r w:rsidRPr="00F6184A">
        <w:rPr>
          <w:rFonts w:ascii="Sylfaen" w:hAnsi="Sylfaen" w:cs="Arial"/>
          <w:noProof/>
          <w:lang w:val="ka-GE"/>
        </w:rPr>
        <w:t xml:space="preserve"> </w:t>
      </w:r>
      <w:r w:rsidRPr="00F6184A">
        <w:rPr>
          <w:rFonts w:ascii="Sylfaen" w:hAnsi="Sylfaen" w:cs="Sylfaen"/>
          <w:noProof/>
          <w:lang w:val="ka-GE"/>
        </w:rPr>
        <w:t>ჯაჭვ</w:t>
      </w:r>
      <w:r w:rsidR="008F6E8C" w:rsidRPr="00F6184A">
        <w:rPr>
          <w:rFonts w:ascii="Sylfaen" w:hAnsi="Sylfaen" w:cs="Sylfaen"/>
          <w:noProof/>
          <w:lang w:val="ka-GE"/>
        </w:rPr>
        <w:t>შ</w:t>
      </w:r>
      <w:r w:rsidRPr="00F6184A">
        <w:rPr>
          <w:rFonts w:ascii="Sylfaen" w:hAnsi="Sylfaen" w:cs="Sylfaen"/>
          <w:noProof/>
          <w:lang w:val="ka-GE"/>
        </w:rPr>
        <w:t>ი</w:t>
      </w:r>
      <w:r w:rsidR="008F6E8C" w:rsidRPr="00F6184A">
        <w:rPr>
          <w:rFonts w:ascii="Sylfaen" w:hAnsi="Sylfaen" w:cs="Sylfaen"/>
          <w:noProof/>
          <w:lang w:val="ka-GE"/>
        </w:rPr>
        <w:t xml:space="preserve"> არ </w:t>
      </w:r>
      <w:r w:rsidRPr="00F6184A">
        <w:rPr>
          <w:rFonts w:ascii="Sylfaen" w:hAnsi="Sylfaen" w:cs="Arial"/>
          <w:noProof/>
          <w:lang w:val="ka-GE"/>
        </w:rPr>
        <w:t xml:space="preserve"> </w:t>
      </w:r>
      <w:r w:rsidRPr="00F6184A">
        <w:rPr>
          <w:rFonts w:ascii="Sylfaen" w:hAnsi="Sylfaen" w:cs="Sylfaen"/>
          <w:noProof/>
          <w:lang w:val="ka-GE"/>
        </w:rPr>
        <w:t xml:space="preserve"> </w:t>
      </w:r>
      <w:r w:rsidRPr="00F6184A">
        <w:rPr>
          <w:rFonts w:ascii="Sylfaen" w:hAnsi="Sylfaen" w:cs="Arial"/>
          <w:noProof/>
          <w:lang w:val="ka-GE"/>
        </w:rPr>
        <w:t>საქმიანობენ</w:t>
      </w:r>
      <w:r w:rsidR="008F6E8C" w:rsidRPr="00F6184A">
        <w:rPr>
          <w:rFonts w:ascii="Sylfaen" w:hAnsi="Sylfaen" w:cs="Arial"/>
          <w:noProof/>
          <w:lang w:val="ka-GE"/>
        </w:rPr>
        <w:t>.</w:t>
      </w:r>
      <w:r w:rsidRPr="00F6184A">
        <w:rPr>
          <w:rFonts w:ascii="Sylfaen" w:hAnsi="Sylfaen" w:cs="Sylfaen"/>
          <w:noProof/>
          <w:lang w:val="ka-GE"/>
        </w:rPr>
        <w:t xml:space="preserve"> </w:t>
      </w:r>
      <w:r w:rsidRPr="00F6184A">
        <w:rPr>
          <w:rFonts w:ascii="Sylfaen" w:hAnsi="Sylfaen" w:cs="Arial"/>
          <w:noProof/>
          <w:lang w:val="ka-GE"/>
        </w:rPr>
        <w:t xml:space="preserve">საბითუმო მომსახურებაზე სხვა კონკურენტი ავტორიზებული პირების დაშვების მნიშვნელოვანი შეზღუდვის შესაძლებლობების შეფასებისას დადგინდა, რომ  </w:t>
      </w:r>
      <w:r w:rsidR="00D06EB9" w:rsidRPr="00F6184A">
        <w:rPr>
          <w:rFonts w:ascii="Sylfaen" w:hAnsi="Sylfaen" w:cs="Arial"/>
          <w:noProof/>
          <w:lang w:val="ka-GE"/>
        </w:rPr>
        <w:t>ს</w:t>
      </w:r>
      <w:r w:rsidRPr="00F6184A">
        <w:rPr>
          <w:rFonts w:ascii="Sylfaen" w:hAnsi="Sylfaen" w:cs="Arial"/>
          <w:noProof/>
          <w:lang w:val="ka-GE"/>
        </w:rPr>
        <w:t>ს „</w:t>
      </w:r>
      <w:r w:rsidR="00D06EB9" w:rsidRPr="00F6184A">
        <w:rPr>
          <w:rFonts w:ascii="Sylfaen" w:hAnsi="Sylfaen" w:cs="Arial"/>
          <w:noProof/>
          <w:lang w:val="ka-GE"/>
        </w:rPr>
        <w:t>სილქნეტზე</w:t>
      </w:r>
      <w:r w:rsidRPr="00F6184A">
        <w:rPr>
          <w:rFonts w:ascii="Sylfaen" w:hAnsi="Sylfaen" w:cs="Arial"/>
          <w:noProof/>
          <w:lang w:val="ka-GE"/>
        </w:rPr>
        <w:t xml:space="preserve">“ დაკისრებული </w:t>
      </w:r>
      <w:r w:rsidRPr="00F6184A">
        <w:rPr>
          <w:rFonts w:ascii="Sylfaen" w:hAnsi="Sylfaen" w:cs="Arial"/>
          <w:noProof/>
          <w:lang w:val="ka-GE"/>
        </w:rPr>
        <w:lastRenderedPageBreak/>
        <w:t xml:space="preserve">„ელქტრონული კომუნიკაციების შესახებ“ საქართველოს კანონით განსაზღვრული სპეციფიკური ვალდებულებების გათავლისწინებით  კომპანიის  შესაძლებლობები არ არის იმ მოცულობის, რომ მან შესძლოს საბითუმო მომსახურებაზე დაშვების ისეთი შეზღუდვა, რომელიც  უარყოფითად აისახება საბითუმო მომსახურების ხელმისაწვდომობაზე ფასისა და ხარისხის გაუარესების თვალსაზრისით. აღნიშნულის შეფასებისას ასევე  გასათვალისწინებელია, რომ  </w:t>
      </w:r>
      <w:r w:rsidR="00D06EB9" w:rsidRPr="00F6184A">
        <w:rPr>
          <w:rFonts w:ascii="Sylfaen" w:hAnsi="Sylfaen" w:cs="Arial"/>
          <w:noProof/>
          <w:lang w:val="ka-GE"/>
        </w:rPr>
        <w:t>ს</w:t>
      </w:r>
      <w:r w:rsidRPr="00F6184A">
        <w:rPr>
          <w:rFonts w:ascii="Sylfaen" w:hAnsi="Sylfaen" w:cs="Arial"/>
          <w:noProof/>
          <w:lang w:val="ka-GE"/>
        </w:rPr>
        <w:t>ს „</w:t>
      </w:r>
      <w:r w:rsidR="00D06EB9" w:rsidRPr="00F6184A">
        <w:rPr>
          <w:rFonts w:ascii="Sylfaen" w:hAnsi="Sylfaen" w:cs="Arial"/>
          <w:noProof/>
          <w:lang w:val="ka-GE"/>
        </w:rPr>
        <w:t>სილქნეტის</w:t>
      </w:r>
      <w:r w:rsidRPr="00F6184A">
        <w:rPr>
          <w:rFonts w:ascii="Sylfaen" w:hAnsi="Sylfaen" w:cs="Arial"/>
          <w:noProof/>
          <w:lang w:val="ka-GE"/>
        </w:rPr>
        <w:t>“ მხრიდან საბითუმო მომსახურებაზე დაშვების შეზღუდვის ინტერესი  ვერ იქონიებს მის კონკურენტებზე საზიანო გავლენას დანახარჯების გაზრდის თვალსაზრისით, რადგან აღნიშნულ მომსახურებაზე კომისიის მიერ დადგენილი ზედა ზღვრული ტარიფი</w:t>
      </w:r>
      <w:r w:rsidR="00D06EB9" w:rsidRPr="00F6184A">
        <w:rPr>
          <w:rFonts w:ascii="Sylfaen" w:hAnsi="Sylfaen" w:cs="Arial"/>
          <w:noProof/>
          <w:lang w:val="ka-GE"/>
        </w:rPr>
        <w:t xml:space="preserve"> 2.20 ლარის ოდენობით</w:t>
      </w:r>
      <w:r w:rsidR="00020B54" w:rsidRPr="00F6184A">
        <w:rPr>
          <w:rFonts w:ascii="Sylfaen" w:hAnsi="Sylfaen" w:cs="Arial"/>
          <w:noProof/>
          <w:lang w:val="ka-GE"/>
        </w:rPr>
        <w:t>,</w:t>
      </w:r>
      <w:r w:rsidR="00D06EB9" w:rsidRPr="00F6184A">
        <w:rPr>
          <w:rFonts w:ascii="Sylfaen" w:hAnsi="Sylfaen" w:cs="Arial"/>
          <w:noProof/>
          <w:lang w:val="ka-GE"/>
        </w:rPr>
        <w:t xml:space="preserve"> საშულებას იძლევა ალტერნატიული ოპერატორისთვის ეკონომიკურად გაიმეოროს სს „სილქნეტის“ მიერ ფიქსირებული ინტერნეტის საცალო ბაზარზე </w:t>
      </w:r>
      <w:r w:rsidR="00D06EB9" w:rsidRPr="00F6184A">
        <w:rPr>
          <w:rFonts w:ascii="Sylfaen" w:hAnsi="Sylfaen" w:cs="Arial"/>
          <w:noProof/>
        </w:rPr>
        <w:t xml:space="preserve">xDSL </w:t>
      </w:r>
      <w:r w:rsidR="00D06EB9" w:rsidRPr="00F6184A">
        <w:rPr>
          <w:rFonts w:ascii="Sylfaen" w:hAnsi="Sylfaen" w:cs="Arial"/>
          <w:noProof/>
          <w:lang w:val="ka-GE"/>
        </w:rPr>
        <w:t>ტექნოლოგიით შეთავაზებული მომსახურება</w:t>
      </w:r>
      <w:r w:rsidRPr="00F6184A">
        <w:rPr>
          <w:rFonts w:ascii="Sylfaen" w:hAnsi="Sylfaen" w:cs="Arial"/>
          <w:noProof/>
          <w:lang w:val="ka-GE"/>
        </w:rPr>
        <w:t xml:space="preserve">. </w:t>
      </w:r>
      <w:r w:rsidRPr="00F6184A">
        <w:rPr>
          <w:rFonts w:ascii="Sylfaen" w:hAnsi="Sylfaen"/>
          <w:lang w:val="ka-GE"/>
        </w:rPr>
        <w:t xml:space="preserve"> </w:t>
      </w:r>
      <w:r w:rsidRPr="00F6184A">
        <w:rPr>
          <w:rFonts w:ascii="Sylfaen" w:hAnsi="Sylfaen" w:cs="Arial"/>
          <w:noProof/>
          <w:lang w:val="ka-GE"/>
        </w:rPr>
        <w:t xml:space="preserve">შესაბამისად,  არ არსებობს </w:t>
      </w:r>
      <w:r w:rsidR="001F100D" w:rsidRPr="00F6184A">
        <w:rPr>
          <w:rFonts w:ascii="Sylfaen" w:hAnsi="Sylfaen" w:cs="Arial"/>
          <w:noProof/>
          <w:lang w:val="ka-GE"/>
        </w:rPr>
        <w:t xml:space="preserve">ინტერნეტ </w:t>
      </w:r>
      <w:r w:rsidRPr="00F6184A">
        <w:rPr>
          <w:rFonts w:ascii="Sylfaen" w:hAnsi="Sylfaen" w:cs="Arial"/>
          <w:noProof/>
          <w:lang w:val="ka-GE"/>
        </w:rPr>
        <w:t>საცალო  მომსახურების ბაზრის შესაბამის სეგმენტზე პოტენციური კონკურენტების შესვლის დაბრკოლებები</w:t>
      </w:r>
      <w:r w:rsidR="001F100D" w:rsidRPr="00F6184A">
        <w:rPr>
          <w:rFonts w:ascii="Sylfaen" w:hAnsi="Sylfaen" w:cs="Arial"/>
          <w:noProof/>
          <w:lang w:val="ka-GE"/>
        </w:rPr>
        <w:t>,</w:t>
      </w:r>
      <w:r w:rsidR="0034774D" w:rsidRPr="00F6184A">
        <w:rPr>
          <w:rFonts w:ascii="Sylfaen" w:hAnsi="Sylfaen" w:cs="Arial"/>
          <w:noProof/>
          <w:lang w:val="ka-GE"/>
        </w:rPr>
        <w:t xml:space="preserve"> </w:t>
      </w:r>
      <w:r w:rsidR="00D864C8" w:rsidRPr="00F6184A">
        <w:rPr>
          <w:rFonts w:ascii="Sylfaen" w:hAnsi="Sylfaen" w:cs="Arial"/>
          <w:noProof/>
          <w:lang w:val="ka-GE"/>
        </w:rPr>
        <w:t>რომლებიც შესაძლოა წარმოშობილიყო ბაზრის ამ  სეგმენტზე აღნიშნული კონცენ</w:t>
      </w:r>
      <w:r w:rsidR="005B3656">
        <w:rPr>
          <w:rFonts w:ascii="Sylfaen" w:hAnsi="Sylfaen" w:cs="Arial"/>
          <w:noProof/>
          <w:lang w:val="ka-GE"/>
        </w:rPr>
        <w:t>ტ</w:t>
      </w:r>
      <w:r w:rsidR="00D864C8" w:rsidRPr="00F6184A">
        <w:rPr>
          <w:rFonts w:ascii="Sylfaen" w:hAnsi="Sylfaen" w:cs="Arial"/>
          <w:noProof/>
          <w:lang w:val="ka-GE"/>
        </w:rPr>
        <w:t>რაციის შედეგად.</w:t>
      </w:r>
    </w:p>
    <w:p w:rsidR="00D864C8" w:rsidRPr="00F6184A" w:rsidRDefault="00D864C8" w:rsidP="00D864C8">
      <w:pPr>
        <w:tabs>
          <w:tab w:val="left" w:pos="1530"/>
        </w:tabs>
        <w:jc w:val="both"/>
        <w:rPr>
          <w:rFonts w:ascii="Sylfaen" w:hAnsi="Sylfaen" w:cs="Sylfaen"/>
          <w:lang w:val="ka-GE"/>
        </w:rPr>
      </w:pPr>
    </w:p>
    <w:p w:rsidR="0017377E" w:rsidRPr="00F6184A" w:rsidRDefault="0017377E" w:rsidP="001330A0">
      <w:pPr>
        <w:pStyle w:val="ListParagraph"/>
        <w:numPr>
          <w:ilvl w:val="0"/>
          <w:numId w:val="4"/>
        </w:numPr>
        <w:tabs>
          <w:tab w:val="left" w:pos="1530"/>
        </w:tabs>
        <w:jc w:val="both"/>
        <w:rPr>
          <w:rFonts w:ascii="Sylfaen" w:hAnsi="Sylfaen"/>
          <w:b/>
          <w:lang w:val="ka-GE"/>
        </w:rPr>
      </w:pPr>
      <w:r w:rsidRPr="00F6184A">
        <w:rPr>
          <w:rFonts w:ascii="Sylfaen" w:hAnsi="Sylfaen" w:cs="Sylfaen"/>
          <w:b/>
          <w:lang w:val="ka-GE"/>
        </w:rPr>
        <w:t>კანალიზაციაში</w:t>
      </w:r>
      <w:r w:rsidRPr="00F6184A">
        <w:rPr>
          <w:rFonts w:ascii="Sylfaen" w:hAnsi="Sylfaen"/>
          <w:b/>
          <w:lang w:val="ka-GE"/>
        </w:rPr>
        <w:t xml:space="preserve"> კაბელების გატარება</w:t>
      </w:r>
    </w:p>
    <w:p w:rsidR="001107D5" w:rsidRPr="00F6184A" w:rsidRDefault="001107D5" w:rsidP="00674979">
      <w:pPr>
        <w:jc w:val="both"/>
        <w:rPr>
          <w:rFonts w:ascii="Sylfaen" w:hAnsi="Sylfaen" w:cs="Sylfaen"/>
          <w:lang w:val="ka-GE"/>
        </w:rPr>
      </w:pPr>
      <w:r w:rsidRPr="00F6184A">
        <w:rPr>
          <w:rFonts w:ascii="Sylfaen" w:eastAsia="Times New Roman" w:hAnsi="Sylfaen" w:cs="Sylfaen"/>
          <w:bCs/>
          <w:color w:val="000000"/>
          <w:lang w:val="ka-GE"/>
        </w:rPr>
        <w:t xml:space="preserve">საკომუნიკაციო </w:t>
      </w:r>
      <w:proofErr w:type="spellStart"/>
      <w:r w:rsidRPr="00F6184A">
        <w:rPr>
          <w:rFonts w:ascii="Sylfaen" w:eastAsia="Times New Roman" w:hAnsi="Sylfaen" w:cs="Sylfaen"/>
          <w:bCs/>
          <w:color w:val="000000"/>
          <w:lang w:val="ka-GE"/>
        </w:rPr>
        <w:t>საკანალიზაციო</w:t>
      </w:r>
      <w:proofErr w:type="spellEnd"/>
      <w:r w:rsidRPr="00F6184A">
        <w:rPr>
          <w:rFonts w:ascii="Sylfaen" w:eastAsia="Times New Roman" w:hAnsi="Sylfaen" w:cs="Sylfaen"/>
          <w:bCs/>
          <w:color w:val="000000"/>
          <w:lang w:val="ka-GE"/>
        </w:rPr>
        <w:t xml:space="preserve"> არხებთან დაშვების საბითუმო ბაზრის სეგმენტზე კომისიის №620/9 06.11.2014 გადაწყვეტილებით </w:t>
      </w:r>
      <w:r w:rsidRPr="00F6184A">
        <w:rPr>
          <w:rFonts w:ascii="Sylfaen" w:hAnsi="Sylfaen"/>
          <w:b/>
          <w:lang w:val="ka-GE"/>
        </w:rPr>
        <w:t>სს „სილქნეტი“</w:t>
      </w:r>
      <w:r w:rsidRPr="00F6184A">
        <w:rPr>
          <w:rFonts w:ascii="Sylfaen" w:hAnsi="Sylfaen"/>
          <w:lang w:val="ka-GE"/>
        </w:rPr>
        <w:t xml:space="preserve"> ცნობილი იქნა მნიშვნელოვანი საბაზრო ძალაუფლების მქონე ავტორიზებულ პირად 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  დისკრიმინაციის აკრძალვის ვალდებულება, დაშვების ვალდებულება, სატარიფო რეგულირება, ინფორმაციის გამჭვირვალობის ვალდებულება და განცალკევებულად აღრიცხვის ვალდებულება.</w:t>
      </w:r>
      <w:r w:rsidR="001330A0" w:rsidRPr="00F6184A">
        <w:rPr>
          <w:rFonts w:ascii="Sylfaen" w:hAnsi="Sylfaen"/>
          <w:lang w:val="ka-GE"/>
        </w:rPr>
        <w:t xml:space="preserve"> </w:t>
      </w:r>
      <w:r w:rsidR="0025576C" w:rsidRPr="00F6184A">
        <w:rPr>
          <w:rFonts w:ascii="Sylfaen" w:hAnsi="Sylfaen"/>
          <w:lang w:val="ka-GE"/>
        </w:rPr>
        <w:t xml:space="preserve">კომისიის გადაწყვეტილებით  დადგენილია </w:t>
      </w:r>
      <w:r w:rsidRPr="00F6184A">
        <w:rPr>
          <w:rFonts w:ascii="Sylfaen" w:hAnsi="Sylfaen"/>
        </w:rPr>
        <w:t xml:space="preserve">100 </w:t>
      </w:r>
      <w:proofErr w:type="spellStart"/>
      <w:r w:rsidRPr="00F6184A">
        <w:rPr>
          <w:rFonts w:ascii="Sylfaen" w:hAnsi="Sylfaen" w:cs="Sylfaen"/>
        </w:rPr>
        <w:t>მმ</w:t>
      </w:r>
      <w:r w:rsidRPr="00F6184A">
        <w:rPr>
          <w:rFonts w:ascii="Sylfaen" w:hAnsi="Sylfaen"/>
        </w:rPr>
        <w:t>-</w:t>
      </w:r>
      <w:r w:rsidRPr="00F6184A">
        <w:rPr>
          <w:rFonts w:ascii="Sylfaen" w:hAnsi="Sylfaen" w:cs="Sylfaen"/>
        </w:rPr>
        <w:t>იანი</w:t>
      </w:r>
      <w:proofErr w:type="spellEnd"/>
      <w:r w:rsidRPr="00F6184A">
        <w:rPr>
          <w:rFonts w:ascii="Sylfaen" w:hAnsi="Sylfaen"/>
        </w:rPr>
        <w:t xml:space="preserve"> </w:t>
      </w:r>
      <w:proofErr w:type="spellStart"/>
      <w:r w:rsidRPr="00F6184A">
        <w:rPr>
          <w:rFonts w:ascii="Sylfaen" w:hAnsi="Sylfaen" w:cs="Sylfaen"/>
        </w:rPr>
        <w:t>საკანალიზაციო</w:t>
      </w:r>
      <w:proofErr w:type="spellEnd"/>
      <w:r w:rsidRPr="00F6184A">
        <w:rPr>
          <w:rFonts w:ascii="Sylfaen" w:hAnsi="Sylfaen"/>
        </w:rPr>
        <w:t xml:space="preserve"> </w:t>
      </w:r>
      <w:proofErr w:type="spellStart"/>
      <w:r w:rsidRPr="00F6184A">
        <w:rPr>
          <w:rFonts w:ascii="Sylfaen" w:hAnsi="Sylfaen" w:cs="Sylfaen"/>
        </w:rPr>
        <w:t>მილის</w:t>
      </w:r>
      <w:proofErr w:type="spellEnd"/>
      <w:r w:rsidRPr="00F6184A">
        <w:rPr>
          <w:rFonts w:ascii="Sylfaen" w:hAnsi="Sylfaen"/>
        </w:rPr>
        <w:t xml:space="preserve"> </w:t>
      </w:r>
      <w:proofErr w:type="spellStart"/>
      <w:r w:rsidRPr="00F6184A">
        <w:rPr>
          <w:rFonts w:ascii="Sylfaen" w:hAnsi="Sylfaen" w:cs="Sylfaen"/>
        </w:rPr>
        <w:t>ერთ</w:t>
      </w:r>
      <w:proofErr w:type="spellEnd"/>
      <w:r w:rsidRPr="00F6184A">
        <w:rPr>
          <w:rFonts w:ascii="Sylfaen" w:hAnsi="Sylfaen"/>
        </w:rPr>
        <w:t xml:space="preserve"> </w:t>
      </w:r>
      <w:proofErr w:type="spellStart"/>
      <w:r w:rsidRPr="00F6184A">
        <w:rPr>
          <w:rFonts w:ascii="Sylfaen" w:hAnsi="Sylfaen" w:cs="Sylfaen"/>
        </w:rPr>
        <w:t>არხ</w:t>
      </w:r>
      <w:proofErr w:type="spellEnd"/>
      <w:r w:rsidRPr="00F6184A">
        <w:rPr>
          <w:rFonts w:ascii="Sylfaen" w:hAnsi="Sylfaen"/>
        </w:rPr>
        <w:t xml:space="preserve"> </w:t>
      </w:r>
      <w:proofErr w:type="spellStart"/>
      <w:r w:rsidRPr="00F6184A">
        <w:rPr>
          <w:rFonts w:ascii="Sylfaen" w:hAnsi="Sylfaen" w:cs="Sylfaen"/>
        </w:rPr>
        <w:t>კილომეტრზე</w:t>
      </w:r>
      <w:proofErr w:type="spellEnd"/>
      <w:r w:rsidRPr="00F6184A">
        <w:rPr>
          <w:rFonts w:ascii="Sylfaen" w:hAnsi="Sylfaen"/>
        </w:rPr>
        <w:t xml:space="preserve"> </w:t>
      </w:r>
      <w:proofErr w:type="spellStart"/>
      <w:r w:rsidRPr="00F6184A">
        <w:rPr>
          <w:rFonts w:ascii="Sylfaen" w:hAnsi="Sylfaen" w:cs="Sylfaen"/>
        </w:rPr>
        <w:t>თვეში</w:t>
      </w:r>
      <w:proofErr w:type="spellEnd"/>
      <w:r w:rsidRPr="00F6184A">
        <w:rPr>
          <w:rFonts w:ascii="Sylfaen" w:hAnsi="Sylfaen"/>
        </w:rPr>
        <w:t xml:space="preserve">  </w:t>
      </w:r>
      <w:proofErr w:type="spellStart"/>
      <w:r w:rsidRPr="00F6184A">
        <w:rPr>
          <w:rFonts w:ascii="Sylfaen" w:hAnsi="Sylfaen" w:cs="Sylfaen"/>
        </w:rPr>
        <w:t>ზედა</w:t>
      </w:r>
      <w:proofErr w:type="spellEnd"/>
      <w:r w:rsidRPr="00F6184A">
        <w:rPr>
          <w:rFonts w:ascii="Sylfaen" w:hAnsi="Sylfaen"/>
        </w:rPr>
        <w:t xml:space="preserve"> </w:t>
      </w:r>
      <w:proofErr w:type="spellStart"/>
      <w:r w:rsidRPr="00F6184A">
        <w:rPr>
          <w:rFonts w:ascii="Sylfaen" w:hAnsi="Sylfaen" w:cs="Sylfaen"/>
        </w:rPr>
        <w:t>ზღვრული</w:t>
      </w:r>
      <w:proofErr w:type="spellEnd"/>
      <w:r w:rsidRPr="00F6184A">
        <w:rPr>
          <w:rFonts w:ascii="Sylfaen" w:hAnsi="Sylfaen"/>
        </w:rPr>
        <w:t xml:space="preserve"> </w:t>
      </w:r>
      <w:proofErr w:type="spellStart"/>
      <w:r w:rsidRPr="00F6184A">
        <w:rPr>
          <w:rFonts w:ascii="Sylfaen" w:hAnsi="Sylfaen" w:cs="Sylfaen"/>
        </w:rPr>
        <w:t>ტარიფი</w:t>
      </w:r>
      <w:proofErr w:type="spellEnd"/>
      <w:r w:rsidRPr="00F6184A">
        <w:rPr>
          <w:rFonts w:ascii="Sylfaen" w:hAnsi="Sylfaen"/>
        </w:rPr>
        <w:t xml:space="preserve"> 370 </w:t>
      </w:r>
      <w:proofErr w:type="spellStart"/>
      <w:r w:rsidRPr="00F6184A">
        <w:rPr>
          <w:rFonts w:ascii="Sylfaen" w:hAnsi="Sylfaen" w:cs="Sylfaen"/>
        </w:rPr>
        <w:t>ლარის</w:t>
      </w:r>
      <w:proofErr w:type="spellEnd"/>
      <w:r w:rsidRPr="00F6184A">
        <w:rPr>
          <w:rFonts w:ascii="Sylfaen" w:hAnsi="Sylfaen"/>
        </w:rPr>
        <w:t xml:space="preserve"> </w:t>
      </w:r>
      <w:proofErr w:type="spellStart"/>
      <w:r w:rsidRPr="00F6184A">
        <w:rPr>
          <w:rFonts w:ascii="Sylfaen" w:hAnsi="Sylfaen" w:cs="Sylfaen"/>
        </w:rPr>
        <w:t>ოდენობით</w:t>
      </w:r>
      <w:proofErr w:type="spellEnd"/>
      <w:r w:rsidRPr="00F6184A">
        <w:rPr>
          <w:rFonts w:ascii="Sylfaen" w:hAnsi="Sylfaen"/>
        </w:rPr>
        <w:t xml:space="preserve">, </w:t>
      </w:r>
      <w:proofErr w:type="spellStart"/>
      <w:r w:rsidRPr="00F6184A">
        <w:rPr>
          <w:rFonts w:ascii="Sylfaen" w:hAnsi="Sylfaen" w:cs="Sylfaen"/>
        </w:rPr>
        <w:t>გადასახადების</w:t>
      </w:r>
      <w:proofErr w:type="spellEnd"/>
      <w:r w:rsidRPr="00F6184A">
        <w:rPr>
          <w:rFonts w:ascii="Sylfaen" w:hAnsi="Sylfaen"/>
        </w:rPr>
        <w:t xml:space="preserve"> </w:t>
      </w:r>
      <w:proofErr w:type="spellStart"/>
      <w:r w:rsidRPr="00F6184A">
        <w:rPr>
          <w:rFonts w:ascii="Sylfaen" w:hAnsi="Sylfaen" w:cs="Sylfaen"/>
        </w:rPr>
        <w:t>გარეშე</w:t>
      </w:r>
      <w:proofErr w:type="spellEnd"/>
      <w:r w:rsidR="00674979" w:rsidRPr="00F6184A">
        <w:rPr>
          <w:rFonts w:ascii="Sylfaen" w:hAnsi="Sylfaen" w:cs="Sylfaen"/>
          <w:lang w:val="ka-GE"/>
        </w:rPr>
        <w:t xml:space="preserve">. </w:t>
      </w:r>
      <w:r w:rsidR="006A55E2" w:rsidRPr="00F6184A">
        <w:rPr>
          <w:rFonts w:ascii="Sylfaen" w:hAnsi="Sylfaen" w:cs="Sylfaen"/>
          <w:lang w:val="ka-GE"/>
        </w:rPr>
        <w:t xml:space="preserve"> ამასთან ერთად კაბელის დიამეტრის/კვეთის მიხედვით ტარიფის გაანგარიშების ახალი ფორმულის შემოღების შემდეგ 15 </w:t>
      </w:r>
      <w:proofErr w:type="spellStart"/>
      <w:r w:rsidR="006A55E2" w:rsidRPr="00F6184A">
        <w:rPr>
          <w:rFonts w:ascii="Sylfaen" w:hAnsi="Sylfaen" w:cs="Sylfaen"/>
          <w:lang w:val="ka-GE"/>
        </w:rPr>
        <w:t>მმ</w:t>
      </w:r>
      <w:proofErr w:type="spellEnd"/>
      <w:r w:rsidR="006A55E2" w:rsidRPr="00F6184A">
        <w:rPr>
          <w:rFonts w:ascii="Sylfaen" w:hAnsi="Sylfaen" w:cs="Sylfaen"/>
          <w:lang w:val="ka-GE"/>
        </w:rPr>
        <w:t xml:space="preserve">-იანი კაბელის </w:t>
      </w:r>
      <w:proofErr w:type="spellStart"/>
      <w:r w:rsidR="006A55E2" w:rsidRPr="00F6184A">
        <w:rPr>
          <w:rFonts w:ascii="Sylfaen" w:hAnsi="Sylfaen" w:cs="Sylfaen"/>
          <w:lang w:val="ka-GE"/>
        </w:rPr>
        <w:t>საკანალიზაციო</w:t>
      </w:r>
      <w:proofErr w:type="spellEnd"/>
      <w:r w:rsidR="006A55E2" w:rsidRPr="00F6184A">
        <w:rPr>
          <w:rFonts w:ascii="Sylfaen" w:hAnsi="Sylfaen" w:cs="Sylfaen"/>
          <w:lang w:val="ka-GE"/>
        </w:rPr>
        <w:t xml:space="preserve"> არხში გატარების საფასური თვეში ერთ კილომეტრზე 2016 წლიდან დაახლოებით 21 ლარს შეადგენს.</w:t>
      </w:r>
    </w:p>
    <w:p w:rsidR="006A55E2" w:rsidRPr="00F6184A" w:rsidRDefault="006A55E2" w:rsidP="006A55E2">
      <w:pPr>
        <w:jc w:val="both"/>
        <w:rPr>
          <w:rFonts w:ascii="Sylfaen" w:hAnsi="Sylfaen" w:cs="Sylfaen"/>
          <w:lang w:val="ka-GE"/>
        </w:rPr>
      </w:pPr>
    </w:p>
    <w:p w:rsidR="0025576C" w:rsidRPr="00F6184A" w:rsidRDefault="006A55E2" w:rsidP="00674979">
      <w:pPr>
        <w:jc w:val="both"/>
        <w:rPr>
          <w:rFonts w:ascii="Sylfaen" w:hAnsi="Sylfaen" w:cs="Sylfaen"/>
          <w:lang w:val="ka-GE"/>
        </w:rPr>
      </w:pPr>
      <w:r w:rsidRPr="00F6184A">
        <w:rPr>
          <w:rFonts w:ascii="Sylfaen" w:hAnsi="Sylfaen" w:cs="Sylfaen"/>
          <w:lang w:val="ka-GE"/>
        </w:rPr>
        <w:t>სს „</w:t>
      </w:r>
      <w:proofErr w:type="spellStart"/>
      <w:r w:rsidRPr="00F6184A">
        <w:rPr>
          <w:rFonts w:ascii="Sylfaen" w:hAnsi="Sylfaen" w:cs="Sylfaen"/>
          <w:lang w:val="ka-GE"/>
        </w:rPr>
        <w:t>სილქნეტის</w:t>
      </w:r>
      <w:proofErr w:type="spellEnd"/>
      <w:r w:rsidRPr="00F6184A">
        <w:rPr>
          <w:rFonts w:ascii="Sylfaen" w:hAnsi="Sylfaen" w:cs="Sylfaen"/>
          <w:lang w:val="ka-GE"/>
        </w:rPr>
        <w:t xml:space="preserve">“ საკუთრებაში სულ 6386 კილომეტრი </w:t>
      </w:r>
      <w:proofErr w:type="spellStart"/>
      <w:r w:rsidRPr="00F6184A">
        <w:rPr>
          <w:rFonts w:ascii="Sylfaen" w:hAnsi="Sylfaen" w:cs="Sylfaen"/>
          <w:lang w:val="ka-GE"/>
        </w:rPr>
        <w:t>საკანალიზაციო</w:t>
      </w:r>
      <w:proofErr w:type="spellEnd"/>
      <w:r w:rsidRPr="00F6184A">
        <w:rPr>
          <w:rFonts w:ascii="Sylfaen" w:hAnsi="Sylfaen" w:cs="Sylfaen"/>
          <w:lang w:val="ka-GE"/>
        </w:rPr>
        <w:t xml:space="preserve"> არხია.  </w:t>
      </w:r>
      <w:proofErr w:type="spellStart"/>
      <w:r w:rsidRPr="00F6184A">
        <w:rPr>
          <w:rFonts w:ascii="Sylfaen" w:hAnsi="Sylfaen" w:cs="Sylfaen"/>
          <w:lang w:val="ka-GE"/>
        </w:rPr>
        <w:t>საკანალიზაციო</w:t>
      </w:r>
      <w:proofErr w:type="spellEnd"/>
      <w:r w:rsidRPr="00F6184A">
        <w:rPr>
          <w:rFonts w:ascii="Sylfaen" w:hAnsi="Sylfaen" w:cs="Sylfaen"/>
          <w:lang w:val="ka-GE"/>
        </w:rPr>
        <w:t xml:space="preserve"> არხი ფაქტიურად ყველა სატელეკომუნიკაციო მომსახურების მისაწოდებლად</w:t>
      </w:r>
      <w:r w:rsidR="00B14EDB" w:rsidRPr="00F6184A">
        <w:rPr>
          <w:rFonts w:ascii="Sylfaen" w:hAnsi="Sylfaen" w:cs="Sylfaen"/>
          <w:lang w:val="ka-GE"/>
        </w:rPr>
        <w:t xml:space="preserve"> გამოიყენება</w:t>
      </w:r>
      <w:r w:rsidRPr="00F6184A">
        <w:rPr>
          <w:rFonts w:ascii="Sylfaen" w:hAnsi="Sylfaen" w:cs="Sylfaen"/>
          <w:lang w:val="ka-GE"/>
        </w:rPr>
        <w:t>. სს „</w:t>
      </w:r>
      <w:proofErr w:type="spellStart"/>
      <w:r w:rsidRPr="00F6184A">
        <w:rPr>
          <w:rFonts w:ascii="Sylfaen" w:hAnsi="Sylfaen" w:cs="Sylfaen"/>
          <w:lang w:val="ka-GE"/>
        </w:rPr>
        <w:t>სილ</w:t>
      </w:r>
      <w:r w:rsidR="00F522BC" w:rsidRPr="00F6184A">
        <w:rPr>
          <w:rFonts w:ascii="Sylfaen" w:hAnsi="Sylfaen" w:cs="Sylfaen"/>
          <w:lang w:val="ka-GE"/>
        </w:rPr>
        <w:t>ქ</w:t>
      </w:r>
      <w:r w:rsidRPr="00F6184A">
        <w:rPr>
          <w:rFonts w:ascii="Sylfaen" w:hAnsi="Sylfaen" w:cs="Sylfaen"/>
          <w:lang w:val="ka-GE"/>
        </w:rPr>
        <w:t>ნეტის</w:t>
      </w:r>
      <w:proofErr w:type="spellEnd"/>
      <w:r w:rsidRPr="00F6184A">
        <w:rPr>
          <w:rFonts w:ascii="Sylfaen" w:hAnsi="Sylfaen" w:cs="Sylfaen"/>
          <w:lang w:val="ka-GE"/>
        </w:rPr>
        <w:t>“ კონკურენტი ავტორიზებული პირები  სს „</w:t>
      </w:r>
      <w:proofErr w:type="spellStart"/>
      <w:r w:rsidRPr="00F6184A">
        <w:rPr>
          <w:rFonts w:ascii="Sylfaen" w:hAnsi="Sylfaen" w:cs="Sylfaen"/>
          <w:lang w:val="ka-GE"/>
        </w:rPr>
        <w:t>სილ</w:t>
      </w:r>
      <w:r w:rsidR="00D864C8" w:rsidRPr="00F6184A">
        <w:rPr>
          <w:rFonts w:ascii="Sylfaen" w:hAnsi="Sylfaen" w:cs="Sylfaen"/>
          <w:lang w:val="ka-GE"/>
        </w:rPr>
        <w:t>ქ</w:t>
      </w:r>
      <w:r w:rsidRPr="00F6184A">
        <w:rPr>
          <w:rFonts w:ascii="Sylfaen" w:hAnsi="Sylfaen" w:cs="Sylfaen"/>
          <w:lang w:val="ka-GE"/>
        </w:rPr>
        <w:t>ნეტისგან</w:t>
      </w:r>
      <w:proofErr w:type="spellEnd"/>
      <w:r w:rsidRPr="00F6184A">
        <w:rPr>
          <w:rFonts w:ascii="Sylfaen" w:hAnsi="Sylfaen" w:cs="Sylfaen"/>
          <w:lang w:val="ka-GE"/>
        </w:rPr>
        <w:t xml:space="preserve">“ </w:t>
      </w:r>
      <w:proofErr w:type="spellStart"/>
      <w:r w:rsidRPr="00F6184A">
        <w:rPr>
          <w:rFonts w:ascii="Sylfaen" w:hAnsi="Sylfaen" w:cs="Sylfaen"/>
          <w:lang w:val="ka-GE"/>
        </w:rPr>
        <w:t>საკანალიზაციო</w:t>
      </w:r>
      <w:proofErr w:type="spellEnd"/>
      <w:r w:rsidRPr="00F6184A">
        <w:rPr>
          <w:rFonts w:ascii="Sylfaen" w:hAnsi="Sylfaen" w:cs="Sylfaen"/>
          <w:lang w:val="ka-GE"/>
        </w:rPr>
        <w:t xml:space="preserve"> არხებს იჯარით ოპტიკური კაბელების გატარებ</w:t>
      </w:r>
      <w:r w:rsidR="00B14EDB" w:rsidRPr="00F6184A">
        <w:rPr>
          <w:rFonts w:ascii="Sylfaen" w:hAnsi="Sylfaen" w:cs="Sylfaen"/>
          <w:lang w:val="ka-GE"/>
        </w:rPr>
        <w:t>ის გამო იღებენ</w:t>
      </w:r>
      <w:r w:rsidRPr="00F6184A">
        <w:rPr>
          <w:rFonts w:ascii="Sylfaen" w:hAnsi="Sylfaen" w:cs="Sylfaen"/>
          <w:lang w:val="ka-GE"/>
        </w:rPr>
        <w:t>, რომელიც თავის მხრივ  ოპტიკური ინტერნეტის საცალო აბონენტებისთვის მისაწოდებლად</w:t>
      </w:r>
      <w:r w:rsidR="00B14EDB" w:rsidRPr="00F6184A">
        <w:rPr>
          <w:rFonts w:ascii="Sylfaen" w:hAnsi="Sylfaen" w:cs="Sylfaen"/>
          <w:lang w:val="ka-GE"/>
        </w:rPr>
        <w:t xml:space="preserve"> გამოიყენება</w:t>
      </w:r>
      <w:r w:rsidRPr="00F6184A">
        <w:rPr>
          <w:rFonts w:ascii="Sylfaen" w:hAnsi="Sylfaen" w:cs="Sylfaen"/>
          <w:lang w:val="ka-GE"/>
        </w:rPr>
        <w:t>. ოპტიკური კაბელების შესაძლებლობიდან გამომდინარე ერთი და იგივე</w:t>
      </w:r>
      <w:r w:rsidR="0025576C" w:rsidRPr="00F6184A">
        <w:rPr>
          <w:rFonts w:ascii="Sylfaen" w:hAnsi="Sylfaen" w:cs="Sylfaen"/>
          <w:lang w:val="ka-GE"/>
        </w:rPr>
        <w:t xml:space="preserve"> მიმართულებაზე</w:t>
      </w:r>
      <w:r w:rsidRPr="00F6184A">
        <w:rPr>
          <w:rFonts w:ascii="Sylfaen" w:hAnsi="Sylfaen" w:cs="Sylfaen"/>
          <w:lang w:val="ka-GE"/>
        </w:rPr>
        <w:t xml:space="preserve"> ოპერატორის მიერ იჯარით აღებული </w:t>
      </w:r>
      <w:proofErr w:type="spellStart"/>
      <w:r w:rsidR="00B14EDB" w:rsidRPr="00F6184A">
        <w:rPr>
          <w:rFonts w:ascii="Sylfaen" w:hAnsi="Sylfaen" w:cs="Sylfaen"/>
          <w:lang w:val="ka-GE"/>
        </w:rPr>
        <w:t>სა</w:t>
      </w:r>
      <w:r w:rsidRPr="00F6184A">
        <w:rPr>
          <w:rFonts w:ascii="Sylfaen" w:hAnsi="Sylfaen" w:cs="Sylfaen"/>
          <w:lang w:val="ka-GE"/>
        </w:rPr>
        <w:t>კანალიზაცი</w:t>
      </w:r>
      <w:r w:rsidR="00B14EDB" w:rsidRPr="00F6184A">
        <w:rPr>
          <w:rFonts w:ascii="Sylfaen" w:hAnsi="Sylfaen" w:cs="Sylfaen"/>
          <w:lang w:val="ka-GE"/>
        </w:rPr>
        <w:t>ო</w:t>
      </w:r>
      <w:proofErr w:type="spellEnd"/>
      <w:r w:rsidR="00B14EDB" w:rsidRPr="00F6184A">
        <w:rPr>
          <w:rFonts w:ascii="Sylfaen" w:hAnsi="Sylfaen" w:cs="Sylfaen"/>
          <w:lang w:val="ka-GE"/>
        </w:rPr>
        <w:t xml:space="preserve"> არხების</w:t>
      </w:r>
      <w:r w:rsidRPr="00F6184A">
        <w:rPr>
          <w:rFonts w:ascii="Sylfaen" w:hAnsi="Sylfaen" w:cs="Sylfaen"/>
          <w:lang w:val="ka-GE"/>
        </w:rPr>
        <w:t xml:space="preserve"> მოცულობა არ იზრდება.   </w:t>
      </w:r>
      <w:r w:rsidR="00B14EDB" w:rsidRPr="00F6184A">
        <w:rPr>
          <w:rFonts w:ascii="Sylfaen" w:hAnsi="Sylfaen" w:cs="Sylfaen"/>
          <w:lang w:val="ka-GE"/>
        </w:rPr>
        <w:t xml:space="preserve">ამასთან,  </w:t>
      </w:r>
      <w:r w:rsidR="00B14EDB" w:rsidRPr="00F6184A">
        <w:rPr>
          <w:rFonts w:ascii="Sylfaen" w:hAnsi="Sylfaen" w:cs="Sylfaen"/>
          <w:lang w:val="ka-GE"/>
        </w:rPr>
        <w:lastRenderedPageBreak/>
        <w:t>ფიქსირებული ინტერნეტის საცალო ბაზარზე ახალი შემომსვლელების ნაკლებობის გამო</w:t>
      </w:r>
      <w:r w:rsidR="0025576C" w:rsidRPr="00F6184A">
        <w:rPr>
          <w:rFonts w:ascii="Sylfaen" w:hAnsi="Sylfaen" w:cs="Sylfaen"/>
          <w:lang w:val="ka-GE"/>
        </w:rPr>
        <w:t>,</w:t>
      </w:r>
      <w:r w:rsidR="00B14EDB" w:rsidRPr="00F6184A">
        <w:rPr>
          <w:rFonts w:ascii="Sylfaen" w:hAnsi="Sylfaen" w:cs="Sylfaen"/>
          <w:lang w:val="ka-GE"/>
        </w:rPr>
        <w:t xml:space="preserve"> </w:t>
      </w:r>
      <w:r w:rsidR="0025576C" w:rsidRPr="00F6184A">
        <w:rPr>
          <w:rFonts w:ascii="Sylfaen" w:hAnsi="Sylfaen" w:cs="Sylfaen"/>
          <w:lang w:val="ka-GE"/>
        </w:rPr>
        <w:t>მცირეა</w:t>
      </w:r>
      <w:r w:rsidR="00B14EDB" w:rsidRPr="00F6184A">
        <w:rPr>
          <w:rFonts w:ascii="Sylfaen" w:hAnsi="Sylfaen" w:cs="Sylfaen"/>
          <w:lang w:val="ka-GE"/>
        </w:rPr>
        <w:t xml:space="preserve">   </w:t>
      </w:r>
      <w:proofErr w:type="spellStart"/>
      <w:r w:rsidR="00B14EDB" w:rsidRPr="00F6184A">
        <w:rPr>
          <w:rFonts w:ascii="Sylfaen" w:hAnsi="Sylfaen" w:cs="Sylfaen"/>
          <w:lang w:val="ka-GE"/>
        </w:rPr>
        <w:t>საკანალიზაციო</w:t>
      </w:r>
      <w:proofErr w:type="spellEnd"/>
      <w:r w:rsidR="00B14EDB" w:rsidRPr="00F6184A">
        <w:rPr>
          <w:rFonts w:ascii="Sylfaen" w:hAnsi="Sylfaen" w:cs="Sylfaen"/>
          <w:lang w:val="ka-GE"/>
        </w:rPr>
        <w:t xml:space="preserve"> არხების იჯარაზე ავტორიზებული პირების მოთხოვნა. </w:t>
      </w:r>
      <w:r w:rsidRPr="00F6184A">
        <w:rPr>
          <w:rFonts w:ascii="Sylfaen" w:hAnsi="Sylfaen" w:cs="Sylfaen"/>
          <w:lang w:val="ka-GE"/>
        </w:rPr>
        <w:t>გრაფიკი N</w:t>
      </w:r>
      <w:r w:rsidR="000E5E14" w:rsidRPr="00F6184A">
        <w:rPr>
          <w:rFonts w:ascii="Sylfaen" w:hAnsi="Sylfaen" w:cs="Sylfaen"/>
          <w:lang w:val="ka-GE"/>
        </w:rPr>
        <w:t>26</w:t>
      </w:r>
      <w:r w:rsidR="0033776D" w:rsidRPr="00F6184A">
        <w:rPr>
          <w:rFonts w:ascii="Sylfaen" w:hAnsi="Sylfaen" w:cs="Sylfaen"/>
          <w:lang w:val="ka-GE"/>
        </w:rPr>
        <w:t>-ზე</w:t>
      </w:r>
      <w:r w:rsidRPr="00F6184A">
        <w:rPr>
          <w:rFonts w:ascii="Sylfaen" w:hAnsi="Sylfaen" w:cs="Sylfaen"/>
          <w:lang w:val="ka-GE"/>
        </w:rPr>
        <w:t xml:space="preserve"> მოცემულია </w:t>
      </w:r>
      <w:proofErr w:type="spellStart"/>
      <w:r w:rsidR="00914F45" w:rsidRPr="00F6184A">
        <w:rPr>
          <w:rFonts w:ascii="Sylfaen" w:hAnsi="Sylfaen" w:cs="Sylfaen"/>
          <w:lang w:val="ka-GE"/>
        </w:rPr>
        <w:t>საკანალიზაციო</w:t>
      </w:r>
      <w:proofErr w:type="spellEnd"/>
      <w:r w:rsidR="00914F45" w:rsidRPr="00F6184A">
        <w:rPr>
          <w:rFonts w:ascii="Sylfaen" w:hAnsi="Sylfaen" w:cs="Sylfaen"/>
          <w:lang w:val="ka-GE"/>
        </w:rPr>
        <w:t xml:space="preserve"> არხების </w:t>
      </w:r>
      <w:r w:rsidR="0033776D" w:rsidRPr="00F6184A">
        <w:rPr>
          <w:rFonts w:ascii="Sylfaen" w:hAnsi="Sylfaen" w:cs="Sylfaen"/>
          <w:lang w:val="ka-GE"/>
        </w:rPr>
        <w:t xml:space="preserve">იჯარის </w:t>
      </w:r>
      <w:r w:rsidRPr="00F6184A">
        <w:rPr>
          <w:rFonts w:ascii="Sylfaen" w:hAnsi="Sylfaen" w:cs="Sylfaen"/>
          <w:lang w:val="ka-GE"/>
        </w:rPr>
        <w:t>ტენდენცია</w:t>
      </w:r>
      <w:r w:rsidR="00914F45" w:rsidRPr="00F6184A">
        <w:rPr>
          <w:rFonts w:ascii="Sylfaen" w:hAnsi="Sylfaen" w:cs="Sylfaen"/>
          <w:lang w:val="ka-GE"/>
        </w:rPr>
        <w:t xml:space="preserve">. </w:t>
      </w:r>
    </w:p>
    <w:p w:rsidR="006A55E2" w:rsidRPr="00F6184A" w:rsidRDefault="00914F45" w:rsidP="00914F45">
      <w:pPr>
        <w:jc w:val="right"/>
        <w:rPr>
          <w:rFonts w:ascii="Sylfaen" w:hAnsi="Sylfaen" w:cs="Sylfaen"/>
          <w:lang w:val="ka-GE"/>
        </w:rPr>
      </w:pPr>
      <w:r w:rsidRPr="00F6184A">
        <w:rPr>
          <w:rFonts w:ascii="Sylfaen" w:hAnsi="Sylfaen" w:cs="Sylfaen"/>
          <w:lang w:val="ka-GE"/>
        </w:rPr>
        <w:t>გრაფიკი N</w:t>
      </w:r>
      <w:r w:rsidR="000E5E14" w:rsidRPr="00F6184A">
        <w:rPr>
          <w:rFonts w:ascii="Sylfaen" w:hAnsi="Sylfaen" w:cs="Sylfaen"/>
          <w:lang w:val="ka-GE"/>
        </w:rPr>
        <w:t>26</w:t>
      </w:r>
    </w:p>
    <w:p w:rsidR="00036D15" w:rsidRPr="00F6184A" w:rsidRDefault="00036D15" w:rsidP="00674979">
      <w:pPr>
        <w:jc w:val="both"/>
        <w:rPr>
          <w:rFonts w:ascii="Sylfaen" w:hAnsi="Sylfaen" w:cs="Sylfaen"/>
          <w:lang w:val="ka-GE"/>
        </w:rPr>
      </w:pPr>
      <w:r w:rsidRPr="00F6184A">
        <w:rPr>
          <w:rFonts w:ascii="Sylfaen" w:hAnsi="Sylfaen"/>
          <w:noProof/>
          <w:lang w:val="ka-GE" w:eastAsia="ka-GE"/>
        </w:rPr>
        <w:drawing>
          <wp:inline distT="0" distB="0" distL="0" distR="0" wp14:anchorId="03683638" wp14:editId="3ED22014">
            <wp:extent cx="5943600" cy="20471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8964" cy="2049012"/>
                    </a:xfrm>
                    <a:prstGeom prst="rect">
                      <a:avLst/>
                    </a:prstGeom>
                  </pic:spPr>
                </pic:pic>
              </a:graphicData>
            </a:graphic>
          </wp:inline>
        </w:drawing>
      </w:r>
    </w:p>
    <w:p w:rsidR="006A55E2" w:rsidRPr="00F6184A" w:rsidRDefault="006A55E2" w:rsidP="006A55E2">
      <w:pPr>
        <w:tabs>
          <w:tab w:val="left" w:pos="1530"/>
        </w:tabs>
        <w:jc w:val="both"/>
        <w:rPr>
          <w:rFonts w:ascii="Sylfaen" w:hAnsi="Sylfaen"/>
          <w:b/>
          <w:lang w:val="ka-GE"/>
        </w:rPr>
      </w:pPr>
      <w:r w:rsidRPr="00F6184A">
        <w:rPr>
          <w:rFonts w:ascii="Sylfaen" w:hAnsi="Sylfaen" w:cs="Sylfaen"/>
          <w:b/>
          <w:lang w:val="ka-GE"/>
        </w:rPr>
        <w:t>კონცენტრაციის</w:t>
      </w:r>
      <w:r w:rsidRPr="00F6184A">
        <w:rPr>
          <w:rFonts w:ascii="Sylfaen" w:hAnsi="Sylfaen"/>
          <w:b/>
          <w:lang w:val="ka-GE"/>
        </w:rPr>
        <w:t xml:space="preserve"> შეფასება </w:t>
      </w:r>
    </w:p>
    <w:p w:rsidR="0033776D" w:rsidRDefault="006A55E2" w:rsidP="001F100D">
      <w:pPr>
        <w:tabs>
          <w:tab w:val="left" w:pos="1530"/>
        </w:tabs>
        <w:jc w:val="both"/>
        <w:rPr>
          <w:rFonts w:ascii="Sylfaen" w:hAnsi="Sylfaen" w:cs="Arial"/>
          <w:noProof/>
          <w:lang w:val="ka-GE"/>
        </w:rPr>
      </w:pPr>
      <w:r w:rsidRPr="00F6184A">
        <w:rPr>
          <w:rFonts w:ascii="Sylfaen" w:hAnsi="Sylfaen" w:cs="Sylfaen"/>
          <w:noProof/>
          <w:lang w:val="ka-GE"/>
        </w:rPr>
        <w:t xml:space="preserve">კონცენტრაცია არ არის ვერტიკლალური, რადგან </w:t>
      </w:r>
      <w:r w:rsidRPr="00F6184A">
        <w:rPr>
          <w:rFonts w:ascii="Sylfaen" w:hAnsi="Sylfaen" w:cs="Arial"/>
          <w:noProof/>
          <w:lang w:val="ka-GE"/>
        </w:rPr>
        <w:t xml:space="preserve"> კონცენტრაციაში მონაწილე ავტორიზებული პირები</w:t>
      </w:r>
      <w:r w:rsidRPr="00F6184A">
        <w:rPr>
          <w:rFonts w:ascii="Sylfaen" w:hAnsi="Sylfaen"/>
          <w:noProof/>
          <w:lang w:val="ka-GE"/>
        </w:rPr>
        <w:t xml:space="preserve"> ერთი და იმავე მომსახურების </w:t>
      </w:r>
      <w:r w:rsidRPr="00F6184A">
        <w:rPr>
          <w:rFonts w:ascii="Sylfaen" w:hAnsi="Sylfaen" w:cs="Sylfaen"/>
          <w:noProof/>
          <w:lang w:val="ka-GE"/>
        </w:rPr>
        <w:t>მიწოდების</w:t>
      </w:r>
      <w:r w:rsidRPr="00F6184A">
        <w:rPr>
          <w:rFonts w:ascii="Sylfaen" w:hAnsi="Sylfaen" w:cs="Arial"/>
          <w:noProof/>
          <w:lang w:val="ka-GE"/>
        </w:rPr>
        <w:t xml:space="preserve"> </w:t>
      </w:r>
      <w:r w:rsidRPr="00F6184A">
        <w:rPr>
          <w:rFonts w:ascii="Sylfaen" w:hAnsi="Sylfaen" w:cs="Sylfaen"/>
          <w:noProof/>
          <w:lang w:val="ka-GE"/>
        </w:rPr>
        <w:t xml:space="preserve">ჯაჭვში არ </w:t>
      </w:r>
      <w:r w:rsidRPr="00F6184A">
        <w:rPr>
          <w:rFonts w:ascii="Sylfaen" w:hAnsi="Sylfaen" w:cs="Arial"/>
          <w:noProof/>
          <w:lang w:val="ka-GE"/>
        </w:rPr>
        <w:t xml:space="preserve"> </w:t>
      </w:r>
      <w:r w:rsidRPr="00F6184A">
        <w:rPr>
          <w:rFonts w:ascii="Sylfaen" w:hAnsi="Sylfaen" w:cs="Sylfaen"/>
          <w:noProof/>
          <w:lang w:val="ka-GE"/>
        </w:rPr>
        <w:t xml:space="preserve"> </w:t>
      </w:r>
      <w:r w:rsidRPr="00F6184A">
        <w:rPr>
          <w:rFonts w:ascii="Sylfaen" w:hAnsi="Sylfaen" w:cs="Arial"/>
          <w:noProof/>
          <w:lang w:val="ka-GE"/>
        </w:rPr>
        <w:t>საქმიანობენ.</w:t>
      </w:r>
      <w:r w:rsidRPr="00F6184A">
        <w:rPr>
          <w:rFonts w:ascii="Sylfaen" w:hAnsi="Sylfaen" w:cs="Sylfaen"/>
          <w:noProof/>
          <w:lang w:val="ka-GE"/>
        </w:rPr>
        <w:t xml:space="preserve"> </w:t>
      </w:r>
      <w:r w:rsidRPr="00F6184A">
        <w:rPr>
          <w:rFonts w:ascii="Sylfaen" w:hAnsi="Sylfaen" w:cs="Arial"/>
          <w:noProof/>
          <w:lang w:val="ka-GE"/>
        </w:rPr>
        <w:t xml:space="preserve">საბითუმო მომსახურებაზე სხვა კონკურენტი ავტორიზებული პირების დაშვების მნიშვნელოვანი შეზღუდვის შესაძლებლობების შეფასებისას დადგინდა, რომ  სს „სილქნეტზე“ დაკისრებული „ელქტრონული კომუნიკაციების შესახებ“ საქართველოს კანონით განსაზღვრული სპეციფიკური ვალდებულებების გათავლისწინებით  კომპანიის  შესაძლებლობები არ არის იმ მოცულობის, რომ მან შესძლოს საბითუმო მომსახურებაზე დაშვების ისეთი შეზღუდვა, რომელიც  უარყოფითად აისახება საბითუმო მომსახურების ხელმისაწვდომობაზე ფასისა და ხარისხის გაუარესების თვალსაზრისით. აღნიშნულის შეფასებისას ასევე  გასათვალისწინებელია, რომ  სს „სილქნეტის“ მხრიდან საბითუმო მომსახურებაზე დაშვების შეზღუდვის ინტერესი  ვერ იქონიებს მის კონკურენტებზე საზიანო გავლენას დანახარჯების გაზრდის თვალსაზრისით, რადგან აღნიშნულ მომსახურებაზე კომისიის მიერ დადგენილია ზედა ზღვრული ტარიფი </w:t>
      </w:r>
      <w:r w:rsidR="00914F45" w:rsidRPr="00F6184A">
        <w:rPr>
          <w:rFonts w:ascii="Sylfaen" w:hAnsi="Sylfaen" w:cs="Arial"/>
          <w:noProof/>
          <w:lang w:val="ka-GE"/>
        </w:rPr>
        <w:t>21</w:t>
      </w:r>
      <w:r w:rsidRPr="00F6184A">
        <w:rPr>
          <w:rFonts w:ascii="Sylfaen" w:hAnsi="Sylfaen" w:cs="Arial"/>
          <w:noProof/>
          <w:lang w:val="ka-GE"/>
        </w:rPr>
        <w:t xml:space="preserve"> ლარის ოდენობით</w:t>
      </w:r>
      <w:r w:rsidR="00914F45" w:rsidRPr="00F6184A">
        <w:rPr>
          <w:rFonts w:ascii="Sylfaen" w:hAnsi="Sylfaen" w:cs="Arial"/>
          <w:noProof/>
          <w:lang w:val="ka-GE"/>
        </w:rPr>
        <w:t xml:space="preserve"> (15 მმ-იან კაბელზე</w:t>
      </w:r>
      <w:r w:rsidR="0025576C" w:rsidRPr="00F6184A">
        <w:rPr>
          <w:rFonts w:ascii="Sylfaen" w:hAnsi="Sylfaen" w:cs="Arial"/>
          <w:noProof/>
          <w:lang w:val="ka-GE"/>
        </w:rPr>
        <w:t xml:space="preserve"> -</w:t>
      </w:r>
      <w:r w:rsidR="00914F45" w:rsidRPr="00F6184A">
        <w:rPr>
          <w:rFonts w:ascii="Sylfaen" w:hAnsi="Sylfaen" w:cs="Arial"/>
          <w:noProof/>
          <w:lang w:val="ka-GE"/>
        </w:rPr>
        <w:t xml:space="preserve"> ყველაზე უფრო გამოყენებადი კაბელი) </w:t>
      </w:r>
      <w:r w:rsidRPr="00F6184A">
        <w:rPr>
          <w:rFonts w:ascii="Sylfaen" w:hAnsi="Sylfaen" w:cs="Arial"/>
          <w:noProof/>
          <w:lang w:val="ka-GE"/>
        </w:rPr>
        <w:t>საშულებას იძლევა</w:t>
      </w:r>
      <w:r w:rsidR="0025576C" w:rsidRPr="00F6184A">
        <w:rPr>
          <w:rFonts w:ascii="Sylfaen" w:hAnsi="Sylfaen" w:cs="Arial"/>
          <w:noProof/>
          <w:lang w:val="ka-GE"/>
        </w:rPr>
        <w:t xml:space="preserve"> </w:t>
      </w:r>
      <w:r w:rsidRPr="00F6184A">
        <w:rPr>
          <w:rFonts w:ascii="Sylfaen" w:hAnsi="Sylfaen" w:cs="Arial"/>
          <w:noProof/>
          <w:lang w:val="ka-GE"/>
        </w:rPr>
        <w:t xml:space="preserve"> ალტერნატიული ოპერატორისთვის ეკონომიკურად გაიმეოროს სს „სილქნეტის“ მიერ ფიქსირებული ინტერნეტის საცალო ბაზარზე შეთავაზებული მომსახურება. </w:t>
      </w:r>
      <w:r w:rsidRPr="00F6184A">
        <w:rPr>
          <w:rFonts w:ascii="Sylfaen" w:hAnsi="Sylfaen"/>
          <w:lang w:val="ka-GE"/>
        </w:rPr>
        <w:t xml:space="preserve"> </w:t>
      </w:r>
      <w:r w:rsidRPr="00F6184A">
        <w:rPr>
          <w:rFonts w:ascii="Sylfaen" w:hAnsi="Sylfaen" w:cs="Arial"/>
          <w:noProof/>
          <w:lang w:val="ka-GE"/>
        </w:rPr>
        <w:t xml:space="preserve">შესაბამისად,  არ არსებობს საცალო </w:t>
      </w:r>
      <w:r w:rsidR="001F100D" w:rsidRPr="00F6184A">
        <w:rPr>
          <w:rFonts w:ascii="Sylfaen" w:hAnsi="Sylfaen" w:cs="Arial"/>
          <w:noProof/>
          <w:lang w:val="ka-GE"/>
        </w:rPr>
        <w:t>ინტერნეტ  და ხმოვანი მომსახურებების</w:t>
      </w:r>
      <w:r w:rsidRPr="00F6184A">
        <w:rPr>
          <w:rFonts w:ascii="Sylfaen" w:hAnsi="Sylfaen" w:cs="Arial"/>
          <w:noProof/>
          <w:lang w:val="ka-GE"/>
        </w:rPr>
        <w:t xml:space="preserve"> ბაზრის შესაბამის სეგმენტ</w:t>
      </w:r>
      <w:r w:rsidR="001F100D" w:rsidRPr="00F6184A">
        <w:rPr>
          <w:rFonts w:ascii="Sylfaen" w:hAnsi="Sylfaen" w:cs="Arial"/>
          <w:noProof/>
          <w:lang w:val="ka-GE"/>
        </w:rPr>
        <w:t>ებ</w:t>
      </w:r>
      <w:r w:rsidRPr="00F6184A">
        <w:rPr>
          <w:rFonts w:ascii="Sylfaen" w:hAnsi="Sylfaen" w:cs="Arial"/>
          <w:noProof/>
          <w:lang w:val="ka-GE"/>
        </w:rPr>
        <w:t>ზე პოტენციური კონკურენტების შესვლის დაბრკოლებები</w:t>
      </w:r>
      <w:r w:rsidR="001F100D" w:rsidRPr="00F6184A">
        <w:rPr>
          <w:rFonts w:ascii="Sylfaen" w:hAnsi="Sylfaen" w:cs="Arial"/>
          <w:noProof/>
          <w:lang w:val="ka-GE"/>
        </w:rPr>
        <w:t xml:space="preserve">,  </w:t>
      </w:r>
      <w:r w:rsidR="0033776D" w:rsidRPr="00F6184A">
        <w:rPr>
          <w:rFonts w:ascii="Sylfaen" w:hAnsi="Sylfaen" w:cs="Arial"/>
          <w:noProof/>
          <w:lang w:val="ka-GE"/>
        </w:rPr>
        <w:t>რომლებიც შესაძლოა წარმოიშობილიყო ბაზრის ამ  სეგმენტზე აღნიშნული კონცენ</w:t>
      </w:r>
      <w:r w:rsidR="005B3656">
        <w:rPr>
          <w:rFonts w:ascii="Sylfaen" w:hAnsi="Sylfaen" w:cs="Arial"/>
          <w:noProof/>
          <w:lang w:val="ka-GE"/>
        </w:rPr>
        <w:t>ტ</w:t>
      </w:r>
      <w:r w:rsidR="0033776D" w:rsidRPr="00F6184A">
        <w:rPr>
          <w:rFonts w:ascii="Sylfaen" w:hAnsi="Sylfaen" w:cs="Arial"/>
          <w:noProof/>
          <w:lang w:val="ka-GE"/>
        </w:rPr>
        <w:t>რაციის შედეგად.</w:t>
      </w:r>
    </w:p>
    <w:p w:rsidR="0089121B" w:rsidRPr="00F6184A" w:rsidRDefault="0089121B" w:rsidP="001F100D">
      <w:pPr>
        <w:tabs>
          <w:tab w:val="left" w:pos="1530"/>
        </w:tabs>
        <w:jc w:val="both"/>
        <w:rPr>
          <w:rFonts w:ascii="Sylfaen" w:hAnsi="Sylfaen" w:cs="Arial"/>
          <w:noProof/>
          <w:lang w:val="ka-GE"/>
        </w:rPr>
      </w:pPr>
    </w:p>
    <w:p w:rsidR="00674979" w:rsidRPr="00F6184A" w:rsidRDefault="00674979" w:rsidP="00674979">
      <w:pPr>
        <w:pStyle w:val="ListParagraph"/>
        <w:numPr>
          <w:ilvl w:val="0"/>
          <w:numId w:val="4"/>
        </w:numPr>
        <w:tabs>
          <w:tab w:val="left" w:pos="1530"/>
        </w:tabs>
        <w:jc w:val="both"/>
        <w:rPr>
          <w:rFonts w:ascii="Sylfaen" w:hAnsi="Sylfaen"/>
          <w:b/>
          <w:lang w:val="ka-GE"/>
        </w:rPr>
      </w:pPr>
      <w:r w:rsidRPr="00F6184A">
        <w:rPr>
          <w:rFonts w:ascii="Sylfaen" w:hAnsi="Sylfaen" w:cs="Sylfaen"/>
          <w:b/>
          <w:lang w:val="ka-GE"/>
        </w:rPr>
        <w:lastRenderedPageBreak/>
        <w:t>ინტერნეტის</w:t>
      </w:r>
      <w:r w:rsidRPr="00F6184A">
        <w:rPr>
          <w:rFonts w:ascii="Sylfaen" w:hAnsi="Sylfaen"/>
          <w:b/>
          <w:lang w:val="ka-GE"/>
        </w:rPr>
        <w:t xml:space="preserve"> </w:t>
      </w:r>
      <w:r w:rsidR="004B100A" w:rsidRPr="00F6184A">
        <w:rPr>
          <w:rFonts w:ascii="Sylfaen" w:hAnsi="Sylfaen"/>
          <w:b/>
          <w:lang w:val="ka-GE"/>
        </w:rPr>
        <w:t>საბითუმო მომსახურება</w:t>
      </w:r>
      <w:r w:rsidRPr="00F6184A">
        <w:rPr>
          <w:rFonts w:ascii="Sylfaen" w:hAnsi="Sylfaen"/>
          <w:b/>
          <w:lang w:val="ka-GE"/>
        </w:rPr>
        <w:t xml:space="preserve"> </w:t>
      </w:r>
    </w:p>
    <w:p w:rsidR="00A173A5" w:rsidRPr="00F6184A" w:rsidRDefault="001330A0" w:rsidP="001330A0">
      <w:pPr>
        <w:spacing w:after="0" w:line="240" w:lineRule="auto"/>
        <w:jc w:val="both"/>
        <w:rPr>
          <w:rFonts w:ascii="Sylfaen" w:hAnsi="Sylfaen"/>
          <w:lang w:val="ka-GE"/>
        </w:rPr>
      </w:pPr>
      <w:r w:rsidRPr="00F6184A">
        <w:rPr>
          <w:rFonts w:ascii="Sylfaen" w:eastAsia="Times New Roman" w:hAnsi="Sylfaen" w:cs="Sylfaen"/>
          <w:bCs/>
          <w:color w:val="000000"/>
          <w:lang w:val="ka-GE"/>
        </w:rPr>
        <w:t xml:space="preserve">ინტერნეტის გლობალურ რესურსებთან დაშვების საბითუმო ბაზრის სეგმენტზე კომისიის №57-9 29.01.2015 გადაწყვეტილებით  </w:t>
      </w:r>
      <w:r w:rsidRPr="00F6184A">
        <w:rPr>
          <w:rFonts w:ascii="Sylfaen" w:hAnsi="Sylfaen"/>
          <w:b/>
          <w:lang w:val="ka-GE"/>
        </w:rPr>
        <w:t>სს „სილქნეტი“</w:t>
      </w:r>
      <w:r w:rsidRPr="00F6184A">
        <w:rPr>
          <w:rFonts w:ascii="Sylfaen" w:hAnsi="Sylfaen"/>
          <w:lang w:val="ka-GE"/>
        </w:rPr>
        <w:t xml:space="preserve"> ცნობილი იქნა მნიშვნელოვანი საბაზრო ძალაუფლების მქონე ავტორიზებულ პირად 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  დისკრიმინაციის აკრძალვის ვალდებულება, დაშვების ვალდებულება, სატარიფო რეგულირება, ინფორმაციის გამჭვირვალობის ვალდებულება და განცალკევებულად აღრიცხვის ვალდებულება. ზედა ზღვრული ტარიფი </w:t>
      </w:r>
      <w:proofErr w:type="spellStart"/>
      <w:r w:rsidRPr="00F6184A">
        <w:rPr>
          <w:rFonts w:ascii="Sylfaen" w:hAnsi="Sylfaen"/>
          <w:lang w:val="ka-GE"/>
        </w:rPr>
        <w:t>მგბტ</w:t>
      </w:r>
      <w:proofErr w:type="spellEnd"/>
      <w:r w:rsidRPr="00F6184A">
        <w:rPr>
          <w:rFonts w:ascii="Sylfaen" w:hAnsi="Sylfaen"/>
          <w:lang w:val="ka-GE"/>
        </w:rPr>
        <w:t xml:space="preserve">/წმ-ზე თვეში 32 ლარს შეადგენს, გადასახადების გარეშე. </w:t>
      </w:r>
    </w:p>
    <w:p w:rsidR="00A173A5" w:rsidRPr="00F6184A" w:rsidRDefault="00A173A5" w:rsidP="001330A0">
      <w:pPr>
        <w:spacing w:after="0" w:line="240" w:lineRule="auto"/>
        <w:jc w:val="both"/>
        <w:rPr>
          <w:rFonts w:ascii="Sylfaen" w:hAnsi="Sylfaen"/>
          <w:lang w:val="ka-GE"/>
        </w:rPr>
      </w:pPr>
    </w:p>
    <w:p w:rsidR="006761A9" w:rsidRPr="00F6184A" w:rsidRDefault="006761A9" w:rsidP="001330A0">
      <w:pPr>
        <w:spacing w:after="0" w:line="240" w:lineRule="auto"/>
        <w:jc w:val="both"/>
        <w:rPr>
          <w:rFonts w:ascii="Sylfaen" w:hAnsi="Sylfaen"/>
          <w:lang w:val="ka-GE"/>
        </w:rPr>
      </w:pPr>
      <w:r w:rsidRPr="00F6184A">
        <w:rPr>
          <w:rFonts w:ascii="Sylfaen" w:hAnsi="Sylfaen"/>
          <w:lang w:val="ka-GE"/>
        </w:rPr>
        <w:t xml:space="preserve">გლობალური ინტერნეტის რესურსებთან </w:t>
      </w:r>
      <w:r w:rsidR="00F539C3" w:rsidRPr="00F6184A">
        <w:rPr>
          <w:rFonts w:ascii="Sylfaen" w:hAnsi="Sylfaen"/>
          <w:lang w:val="ka-GE"/>
        </w:rPr>
        <w:t>დაშვება</w:t>
      </w:r>
      <w:r w:rsidRPr="00F6184A">
        <w:rPr>
          <w:rFonts w:ascii="Sylfaen" w:hAnsi="Sylfaen"/>
          <w:lang w:val="ka-GE"/>
        </w:rPr>
        <w:t xml:space="preserve">  ფიქსირებული და მობილური</w:t>
      </w:r>
      <w:r w:rsidR="00F539C3" w:rsidRPr="00F6184A">
        <w:rPr>
          <w:rFonts w:ascii="Sylfaen" w:hAnsi="Sylfaen"/>
          <w:lang w:val="ka-GE"/>
        </w:rPr>
        <w:t xml:space="preserve"> საცალო</w:t>
      </w:r>
      <w:r w:rsidRPr="00F6184A">
        <w:rPr>
          <w:rFonts w:ascii="Sylfaen" w:hAnsi="Sylfaen"/>
          <w:lang w:val="ka-GE"/>
        </w:rPr>
        <w:t xml:space="preserve"> ინტერნეტ მომსახურების მისაწოდებლად გამოიყენება. </w:t>
      </w:r>
      <w:r w:rsidR="00F539C3" w:rsidRPr="00F6184A">
        <w:rPr>
          <w:rFonts w:ascii="Sylfaen" w:hAnsi="Sylfaen"/>
          <w:lang w:val="ka-GE"/>
        </w:rPr>
        <w:t>საქართველოში გლობალური ინტერნეტის რესურსებთან დაშვებას სს „</w:t>
      </w:r>
      <w:proofErr w:type="spellStart"/>
      <w:r w:rsidR="00F539C3" w:rsidRPr="00F6184A">
        <w:rPr>
          <w:rFonts w:ascii="Sylfaen" w:hAnsi="Sylfaen"/>
          <w:lang w:val="ka-GE"/>
        </w:rPr>
        <w:t>სილქნეტის</w:t>
      </w:r>
      <w:proofErr w:type="spellEnd"/>
      <w:r w:rsidR="00F539C3" w:rsidRPr="00F6184A">
        <w:rPr>
          <w:rFonts w:ascii="Sylfaen" w:hAnsi="Sylfaen"/>
          <w:lang w:val="ka-GE"/>
        </w:rPr>
        <w:t xml:space="preserve">“ გარდა სხვა ავტორიზებული პირებიც ახორციელებენ მათ შორის,  ინტერნეტის ყველაზე  უფრო დიდ იმპორტიორი შპს „კავკასუს </w:t>
      </w:r>
      <w:proofErr w:type="spellStart"/>
      <w:r w:rsidR="00F539C3" w:rsidRPr="00F6184A">
        <w:rPr>
          <w:rFonts w:ascii="Sylfaen" w:hAnsi="Sylfaen"/>
          <w:lang w:val="ka-GE"/>
        </w:rPr>
        <w:t>ონლაინია</w:t>
      </w:r>
      <w:proofErr w:type="spellEnd"/>
      <w:r w:rsidR="00F539C3" w:rsidRPr="00F6184A">
        <w:rPr>
          <w:rFonts w:ascii="Sylfaen" w:hAnsi="Sylfaen"/>
          <w:lang w:val="ka-GE"/>
        </w:rPr>
        <w:t>“.  შპს „კავკასუს ონლაინმა“ საკუთარი საცალო აქტივების შპს „მაგთიკომისთვის“ გადაცემის შემდეგ დაკარგა ინტერნეტის  საცალო ბაზარზე კონკურენტების შეზღუდვის ინტერესი და მოტივაცია. შესაბამისად</w:t>
      </w:r>
      <w:r w:rsidR="00197C70" w:rsidRPr="00F6184A">
        <w:rPr>
          <w:rFonts w:ascii="Sylfaen" w:hAnsi="Sylfaen"/>
          <w:lang w:val="ka-GE"/>
        </w:rPr>
        <w:t xml:space="preserve">, შპს „კავკასუს ონლაინმა“ </w:t>
      </w:r>
      <w:r w:rsidR="00F539C3" w:rsidRPr="00F6184A">
        <w:rPr>
          <w:rFonts w:ascii="Sylfaen" w:hAnsi="Sylfaen"/>
          <w:lang w:val="ka-GE"/>
        </w:rPr>
        <w:t xml:space="preserve"> პირველმა შეამცირა ამ მომსახურებაზე ტარიფები იმისათვის, რომ ავტორიზებულ პირებზე მეტი საბითუმო მომსახურება გაეყიდა. სს „</w:t>
      </w:r>
      <w:proofErr w:type="spellStart"/>
      <w:r w:rsidR="00F539C3" w:rsidRPr="00F6184A">
        <w:rPr>
          <w:rFonts w:ascii="Sylfaen" w:hAnsi="Sylfaen"/>
          <w:lang w:val="ka-GE"/>
        </w:rPr>
        <w:t>სილქნეტმა</w:t>
      </w:r>
      <w:proofErr w:type="spellEnd"/>
      <w:r w:rsidR="00F539C3" w:rsidRPr="00F6184A">
        <w:rPr>
          <w:rFonts w:ascii="Sylfaen" w:hAnsi="Sylfaen"/>
          <w:lang w:val="ka-GE"/>
        </w:rPr>
        <w:t xml:space="preserve">“  საპასუხო რეაგირების ფარგლებში შპს „კავკასუს ონლაინის“ </w:t>
      </w:r>
      <w:r w:rsidR="004B100A" w:rsidRPr="00F6184A">
        <w:rPr>
          <w:rFonts w:ascii="Sylfaen" w:hAnsi="Sylfaen"/>
          <w:lang w:val="ka-GE"/>
        </w:rPr>
        <w:t>პარალელულად</w:t>
      </w:r>
      <w:r w:rsidR="00F539C3" w:rsidRPr="00F6184A">
        <w:rPr>
          <w:rFonts w:ascii="Sylfaen" w:hAnsi="Sylfaen"/>
          <w:lang w:val="ka-GE"/>
        </w:rPr>
        <w:t xml:space="preserve"> შეამცირა მომსახურების მიწოდების ტარიფები. </w:t>
      </w:r>
    </w:p>
    <w:p w:rsidR="00A173A5" w:rsidRPr="00F6184A" w:rsidRDefault="00A173A5" w:rsidP="001330A0">
      <w:pPr>
        <w:spacing w:after="0" w:line="240" w:lineRule="auto"/>
        <w:jc w:val="both"/>
        <w:rPr>
          <w:rFonts w:ascii="Sylfaen" w:hAnsi="Sylfaen"/>
          <w:lang w:val="ka-GE"/>
        </w:rPr>
      </w:pPr>
    </w:p>
    <w:p w:rsidR="00036D15" w:rsidRPr="00F6184A" w:rsidRDefault="001330A0" w:rsidP="001330A0">
      <w:pPr>
        <w:spacing w:after="0" w:line="240" w:lineRule="auto"/>
        <w:jc w:val="both"/>
        <w:rPr>
          <w:rFonts w:ascii="Sylfaen" w:hAnsi="Sylfaen"/>
          <w:lang w:val="ka-GE"/>
        </w:rPr>
      </w:pPr>
      <w:r w:rsidRPr="00F6184A">
        <w:rPr>
          <w:rFonts w:ascii="Sylfaen" w:hAnsi="Sylfaen"/>
          <w:lang w:val="ka-GE"/>
        </w:rPr>
        <w:t>სს „</w:t>
      </w:r>
      <w:proofErr w:type="spellStart"/>
      <w:r w:rsidRPr="00F6184A">
        <w:rPr>
          <w:rFonts w:ascii="Sylfaen" w:hAnsi="Sylfaen"/>
          <w:lang w:val="ka-GE"/>
        </w:rPr>
        <w:t>სილქნეტი</w:t>
      </w:r>
      <w:r w:rsidR="0033776D" w:rsidRPr="00F6184A">
        <w:rPr>
          <w:rFonts w:ascii="Sylfaen" w:hAnsi="Sylfaen"/>
          <w:lang w:val="ka-GE"/>
        </w:rPr>
        <w:t>სა</w:t>
      </w:r>
      <w:proofErr w:type="spellEnd"/>
      <w:r w:rsidR="0033776D" w:rsidRPr="00F6184A">
        <w:rPr>
          <w:rFonts w:ascii="Sylfaen" w:hAnsi="Sylfaen"/>
          <w:lang w:val="ka-GE"/>
        </w:rPr>
        <w:t>“ და შპს „კავკასუს ონლაინის“ მიერ დ</w:t>
      </w:r>
      <w:r w:rsidRPr="00F6184A">
        <w:rPr>
          <w:rFonts w:ascii="Sylfaen" w:hAnsi="Sylfaen"/>
          <w:lang w:val="ka-GE"/>
        </w:rPr>
        <w:t xml:space="preserve">აწესებული ტარიფები </w:t>
      </w:r>
      <w:r w:rsidR="004B100A" w:rsidRPr="00F6184A">
        <w:rPr>
          <w:rFonts w:ascii="Sylfaen" w:hAnsi="Sylfaen"/>
          <w:lang w:val="ka-GE"/>
        </w:rPr>
        <w:t>მოცემული</w:t>
      </w:r>
      <w:r w:rsidR="0033776D" w:rsidRPr="00F6184A">
        <w:rPr>
          <w:rFonts w:ascii="Sylfaen" w:hAnsi="Sylfaen"/>
          <w:lang w:val="ka-GE"/>
        </w:rPr>
        <w:t>ა</w:t>
      </w:r>
      <w:r w:rsidR="004B100A" w:rsidRPr="00F6184A">
        <w:rPr>
          <w:rFonts w:ascii="Sylfaen" w:hAnsi="Sylfaen"/>
          <w:lang w:val="ka-GE"/>
        </w:rPr>
        <w:t xml:space="preserve"> ცხრილ</w:t>
      </w:r>
      <w:r w:rsidR="0033776D" w:rsidRPr="00F6184A">
        <w:rPr>
          <w:rFonts w:ascii="Sylfaen" w:hAnsi="Sylfaen"/>
          <w:lang w:val="ka-GE"/>
        </w:rPr>
        <w:t>შ</w:t>
      </w:r>
      <w:r w:rsidR="004B100A" w:rsidRPr="00F6184A">
        <w:rPr>
          <w:rFonts w:ascii="Sylfaen" w:hAnsi="Sylfaen"/>
          <w:lang w:val="ka-GE"/>
        </w:rPr>
        <w:t>ი N</w:t>
      </w:r>
      <w:r w:rsidR="00A51DF3" w:rsidRPr="00F6184A">
        <w:rPr>
          <w:rFonts w:ascii="Sylfaen" w:hAnsi="Sylfaen"/>
          <w:lang w:val="ka-GE"/>
        </w:rPr>
        <w:t>27</w:t>
      </w:r>
    </w:p>
    <w:p w:rsidR="00A51DF3" w:rsidRDefault="00A51DF3" w:rsidP="00A51DF3">
      <w:pPr>
        <w:spacing w:after="0" w:line="240" w:lineRule="auto"/>
        <w:jc w:val="both"/>
        <w:rPr>
          <w:rFonts w:ascii="Sylfaen" w:hAnsi="Sylfaen"/>
          <w:lang w:val="ka-GE"/>
        </w:rPr>
      </w:pPr>
    </w:p>
    <w:p w:rsidR="007A7DA8" w:rsidRPr="00F6184A" w:rsidRDefault="007A7DA8" w:rsidP="00A51DF3">
      <w:pPr>
        <w:spacing w:after="0" w:line="240" w:lineRule="auto"/>
        <w:jc w:val="both"/>
        <w:rPr>
          <w:rFonts w:ascii="Sylfaen" w:hAnsi="Sylfaen"/>
          <w:lang w:val="ka-GE"/>
        </w:rPr>
      </w:pPr>
    </w:p>
    <w:p w:rsidR="008A72B9" w:rsidRPr="00F6184A" w:rsidRDefault="00A51DF3" w:rsidP="00A51DF3">
      <w:pPr>
        <w:spacing w:after="0" w:line="240" w:lineRule="auto"/>
        <w:jc w:val="right"/>
        <w:rPr>
          <w:rFonts w:ascii="Sylfaen" w:hAnsi="Sylfaen"/>
          <w:lang w:val="ka-GE"/>
        </w:rPr>
      </w:pPr>
      <w:r w:rsidRPr="00F6184A">
        <w:rPr>
          <w:rFonts w:ascii="Sylfaen" w:hAnsi="Sylfaen"/>
          <w:lang w:val="ka-GE"/>
        </w:rPr>
        <w:t>ცხრილი N27</w:t>
      </w:r>
    </w:p>
    <w:p w:rsidR="004B100A" w:rsidRPr="00F6184A" w:rsidRDefault="004B100A" w:rsidP="001330A0">
      <w:pPr>
        <w:spacing w:after="0" w:line="240" w:lineRule="auto"/>
        <w:jc w:val="both"/>
        <w:rPr>
          <w:rFonts w:ascii="Sylfaen" w:hAnsi="Sylfaen"/>
          <w:lang w:val="ka-GE"/>
        </w:rPr>
      </w:pPr>
    </w:p>
    <w:tbl>
      <w:tblPr>
        <w:tblW w:w="3165" w:type="pct"/>
        <w:tblInd w:w="1649" w:type="dxa"/>
        <w:tblLook w:val="04A0" w:firstRow="1" w:lastRow="0" w:firstColumn="1" w:lastColumn="0" w:noHBand="0" w:noVBand="1"/>
      </w:tblPr>
      <w:tblGrid>
        <w:gridCol w:w="1905"/>
        <w:gridCol w:w="2076"/>
        <w:gridCol w:w="1938"/>
      </w:tblGrid>
      <w:tr w:rsidR="0024489F" w:rsidRPr="00F6184A" w:rsidTr="0024489F">
        <w:trPr>
          <w:trHeight w:val="660"/>
        </w:trPr>
        <w:tc>
          <w:tcPr>
            <w:tcW w:w="16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 </w:t>
            </w:r>
          </w:p>
        </w:tc>
        <w:tc>
          <w:tcPr>
            <w:tcW w:w="1754" w:type="pct"/>
            <w:tcBorders>
              <w:top w:val="single" w:sz="4" w:space="0" w:color="auto"/>
              <w:left w:val="nil"/>
              <w:bottom w:val="single" w:sz="4" w:space="0" w:color="auto"/>
              <w:right w:val="single" w:sz="4" w:space="0" w:color="auto"/>
            </w:tcBorders>
            <w:shd w:val="clear" w:color="auto" w:fill="auto"/>
            <w:vAlign w:val="bottom"/>
            <w:hideMark/>
          </w:tcPr>
          <w:p w:rsidR="0024489F" w:rsidRPr="00F6184A" w:rsidRDefault="0024489F" w:rsidP="0024489F">
            <w:pPr>
              <w:spacing w:after="0" w:line="240" w:lineRule="auto"/>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 xml:space="preserve">     სს "სილქნეტი"</w:t>
            </w:r>
          </w:p>
        </w:tc>
        <w:tc>
          <w:tcPr>
            <w:tcW w:w="1637" w:type="pct"/>
            <w:tcBorders>
              <w:top w:val="single" w:sz="4" w:space="0" w:color="auto"/>
              <w:left w:val="nil"/>
              <w:bottom w:val="single" w:sz="4" w:space="0" w:color="auto"/>
              <w:right w:val="single" w:sz="4" w:space="0" w:color="auto"/>
            </w:tcBorders>
            <w:shd w:val="clear" w:color="auto" w:fill="auto"/>
            <w:vAlign w:val="bottom"/>
            <w:hideMark/>
          </w:tcPr>
          <w:p w:rsidR="0024489F" w:rsidRPr="00F6184A" w:rsidRDefault="0024489F" w:rsidP="0024489F">
            <w:pPr>
              <w:spacing w:after="0" w:line="240" w:lineRule="auto"/>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შპს "კავკასუს ონლაინი"</w:t>
            </w:r>
          </w:p>
        </w:tc>
      </w:tr>
      <w:tr w:rsidR="0024489F" w:rsidRPr="00F6184A" w:rsidTr="0024489F">
        <w:trPr>
          <w:trHeight w:val="705"/>
        </w:trPr>
        <w:tc>
          <w:tcPr>
            <w:tcW w:w="1608" w:type="pct"/>
            <w:tcBorders>
              <w:top w:val="nil"/>
              <w:left w:val="single" w:sz="4" w:space="0" w:color="auto"/>
              <w:bottom w:val="single" w:sz="4" w:space="0" w:color="auto"/>
              <w:right w:val="single" w:sz="4" w:space="0" w:color="auto"/>
            </w:tcBorders>
            <w:shd w:val="clear" w:color="auto" w:fill="auto"/>
            <w:vAlign w:val="center"/>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სიჩქარე (მბ/წმ)</w:t>
            </w:r>
          </w:p>
        </w:tc>
        <w:tc>
          <w:tcPr>
            <w:tcW w:w="1754" w:type="pct"/>
            <w:tcBorders>
              <w:top w:val="nil"/>
              <w:left w:val="nil"/>
              <w:bottom w:val="single" w:sz="4" w:space="0" w:color="auto"/>
              <w:right w:val="single" w:sz="4" w:space="0" w:color="auto"/>
            </w:tcBorders>
            <w:shd w:val="clear" w:color="auto" w:fill="auto"/>
            <w:vAlign w:val="center"/>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ტარიფი ლარში (დღგ-ს გარეშე)</w:t>
            </w:r>
          </w:p>
        </w:tc>
        <w:tc>
          <w:tcPr>
            <w:tcW w:w="1637" w:type="pct"/>
            <w:tcBorders>
              <w:top w:val="nil"/>
              <w:left w:val="nil"/>
              <w:bottom w:val="single" w:sz="4" w:space="0" w:color="auto"/>
              <w:right w:val="single" w:sz="4" w:space="0" w:color="auto"/>
            </w:tcBorders>
            <w:shd w:val="clear" w:color="auto" w:fill="auto"/>
            <w:vAlign w:val="center"/>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ტარიფი ლარში (დღგ-ს გარეშე)</w:t>
            </w:r>
          </w:p>
        </w:tc>
      </w:tr>
      <w:tr w:rsidR="0024489F" w:rsidRPr="00F6184A" w:rsidTr="0024489F">
        <w:trPr>
          <w:trHeight w:val="300"/>
        </w:trPr>
        <w:tc>
          <w:tcPr>
            <w:tcW w:w="1608" w:type="pct"/>
            <w:tcBorders>
              <w:top w:val="nil"/>
              <w:left w:val="single" w:sz="4" w:space="0" w:color="auto"/>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1-50</w:t>
            </w:r>
          </w:p>
        </w:tc>
        <w:tc>
          <w:tcPr>
            <w:tcW w:w="1754"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18.00</w:t>
            </w:r>
          </w:p>
        </w:tc>
        <w:tc>
          <w:tcPr>
            <w:tcW w:w="1637"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19</w:t>
            </w:r>
          </w:p>
        </w:tc>
      </w:tr>
      <w:tr w:rsidR="0024489F" w:rsidRPr="00F6184A" w:rsidTr="0024489F">
        <w:trPr>
          <w:trHeight w:val="300"/>
        </w:trPr>
        <w:tc>
          <w:tcPr>
            <w:tcW w:w="1608" w:type="pct"/>
            <w:tcBorders>
              <w:top w:val="nil"/>
              <w:left w:val="single" w:sz="4" w:space="0" w:color="auto"/>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51-100</w:t>
            </w:r>
          </w:p>
        </w:tc>
        <w:tc>
          <w:tcPr>
            <w:tcW w:w="1754"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17.00</w:t>
            </w:r>
          </w:p>
        </w:tc>
        <w:tc>
          <w:tcPr>
            <w:tcW w:w="1637"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18</w:t>
            </w:r>
          </w:p>
        </w:tc>
      </w:tr>
      <w:tr w:rsidR="0024489F" w:rsidRPr="00F6184A" w:rsidTr="0024489F">
        <w:trPr>
          <w:trHeight w:val="300"/>
        </w:trPr>
        <w:tc>
          <w:tcPr>
            <w:tcW w:w="1608" w:type="pct"/>
            <w:tcBorders>
              <w:top w:val="nil"/>
              <w:left w:val="single" w:sz="4" w:space="0" w:color="auto"/>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101-200</w:t>
            </w:r>
          </w:p>
        </w:tc>
        <w:tc>
          <w:tcPr>
            <w:tcW w:w="1754"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16.00</w:t>
            </w:r>
          </w:p>
        </w:tc>
        <w:tc>
          <w:tcPr>
            <w:tcW w:w="1637"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17</w:t>
            </w:r>
          </w:p>
        </w:tc>
      </w:tr>
      <w:tr w:rsidR="0024489F" w:rsidRPr="00F6184A" w:rsidTr="0024489F">
        <w:trPr>
          <w:trHeight w:val="300"/>
        </w:trPr>
        <w:tc>
          <w:tcPr>
            <w:tcW w:w="1608" w:type="pct"/>
            <w:tcBorders>
              <w:top w:val="nil"/>
              <w:left w:val="single" w:sz="4" w:space="0" w:color="auto"/>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201-500</w:t>
            </w:r>
          </w:p>
        </w:tc>
        <w:tc>
          <w:tcPr>
            <w:tcW w:w="1754"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15.00</w:t>
            </w:r>
          </w:p>
        </w:tc>
        <w:tc>
          <w:tcPr>
            <w:tcW w:w="1637"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16</w:t>
            </w:r>
          </w:p>
        </w:tc>
      </w:tr>
      <w:tr w:rsidR="0024489F" w:rsidRPr="00F6184A" w:rsidTr="0024489F">
        <w:trPr>
          <w:trHeight w:val="300"/>
        </w:trPr>
        <w:tc>
          <w:tcPr>
            <w:tcW w:w="1608" w:type="pct"/>
            <w:tcBorders>
              <w:top w:val="nil"/>
              <w:left w:val="single" w:sz="4" w:space="0" w:color="auto"/>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501-2000</w:t>
            </w:r>
          </w:p>
        </w:tc>
        <w:tc>
          <w:tcPr>
            <w:tcW w:w="1754"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14.00</w:t>
            </w:r>
          </w:p>
        </w:tc>
        <w:tc>
          <w:tcPr>
            <w:tcW w:w="1637"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15</w:t>
            </w:r>
          </w:p>
        </w:tc>
      </w:tr>
      <w:tr w:rsidR="0024489F" w:rsidRPr="00F6184A" w:rsidTr="0024489F">
        <w:trPr>
          <w:trHeight w:val="300"/>
        </w:trPr>
        <w:tc>
          <w:tcPr>
            <w:tcW w:w="1608" w:type="pct"/>
            <w:tcBorders>
              <w:top w:val="nil"/>
              <w:left w:val="single" w:sz="4" w:space="0" w:color="auto"/>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1001-10000</w:t>
            </w:r>
          </w:p>
        </w:tc>
        <w:tc>
          <w:tcPr>
            <w:tcW w:w="1754"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N/A</w:t>
            </w:r>
          </w:p>
        </w:tc>
        <w:tc>
          <w:tcPr>
            <w:tcW w:w="1637"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14.5</w:t>
            </w:r>
          </w:p>
        </w:tc>
      </w:tr>
    </w:tbl>
    <w:p w:rsidR="002106D5" w:rsidRDefault="002106D5" w:rsidP="001330A0">
      <w:pPr>
        <w:spacing w:after="0" w:line="240" w:lineRule="auto"/>
        <w:jc w:val="both"/>
        <w:rPr>
          <w:rFonts w:ascii="Sylfaen" w:hAnsi="Sylfaen"/>
          <w:lang w:val="ka-GE"/>
        </w:rPr>
      </w:pPr>
    </w:p>
    <w:p w:rsidR="00702AA0" w:rsidRDefault="00702AA0" w:rsidP="001330A0">
      <w:pPr>
        <w:spacing w:after="0" w:line="240" w:lineRule="auto"/>
        <w:jc w:val="both"/>
        <w:rPr>
          <w:rFonts w:ascii="Sylfaen" w:hAnsi="Sylfaen"/>
          <w:lang w:val="ka-GE"/>
        </w:rPr>
      </w:pPr>
    </w:p>
    <w:p w:rsidR="001E29AE" w:rsidRPr="00F6184A" w:rsidRDefault="004B100A" w:rsidP="001330A0">
      <w:pPr>
        <w:spacing w:after="0" w:line="240" w:lineRule="auto"/>
        <w:jc w:val="both"/>
        <w:rPr>
          <w:rFonts w:ascii="Sylfaen" w:hAnsi="Sylfaen"/>
          <w:color w:val="FF0000"/>
          <w:shd w:val="clear" w:color="auto" w:fill="FFFFFF"/>
          <w:lang w:val="ka-GE"/>
        </w:rPr>
      </w:pPr>
      <w:r w:rsidRPr="00F6184A">
        <w:rPr>
          <w:rFonts w:ascii="Sylfaen" w:hAnsi="Sylfaen"/>
          <w:lang w:val="ka-GE"/>
        </w:rPr>
        <w:t>საცალო ინტერნეტის მ</w:t>
      </w:r>
      <w:r w:rsidR="00A51DF3" w:rsidRPr="00F6184A">
        <w:rPr>
          <w:rFonts w:ascii="Sylfaen" w:hAnsi="Sylfaen"/>
          <w:lang w:val="ka-GE"/>
        </w:rPr>
        <w:t>ი</w:t>
      </w:r>
      <w:r w:rsidRPr="00F6184A">
        <w:rPr>
          <w:rFonts w:ascii="Sylfaen" w:hAnsi="Sylfaen"/>
          <w:lang w:val="ka-GE"/>
        </w:rPr>
        <w:t>საწოდებლად ალტერნატიულ</w:t>
      </w:r>
      <w:r w:rsidR="001F100D" w:rsidRPr="00F6184A">
        <w:rPr>
          <w:rFonts w:ascii="Sylfaen" w:hAnsi="Sylfaen"/>
          <w:lang w:val="ka-GE"/>
        </w:rPr>
        <w:t xml:space="preserve">, მათ შორის </w:t>
      </w:r>
      <w:proofErr w:type="spellStart"/>
      <w:r w:rsidR="001F100D" w:rsidRPr="00F6184A">
        <w:rPr>
          <w:rFonts w:ascii="Sylfaen" w:hAnsi="Sylfaen"/>
          <w:lang w:val="ka-GE"/>
        </w:rPr>
        <w:t>wifi</w:t>
      </w:r>
      <w:proofErr w:type="spellEnd"/>
      <w:r w:rsidRPr="00F6184A">
        <w:rPr>
          <w:rFonts w:ascii="Sylfaen" w:hAnsi="Sylfaen"/>
          <w:lang w:val="ka-GE"/>
        </w:rPr>
        <w:t xml:space="preserve"> ოპერატორებს ამ მომსახურებასთან ერთად უწევთ ლოკალური ინტერნეტის შეძენა, </w:t>
      </w:r>
      <w:r w:rsidR="001F100D" w:rsidRPr="00F6184A">
        <w:rPr>
          <w:rFonts w:ascii="Sylfaen" w:hAnsi="Sylfaen"/>
          <w:lang w:val="ka-GE"/>
        </w:rPr>
        <w:t>გლობალური და</w:t>
      </w:r>
      <w:r w:rsidRPr="00F6184A">
        <w:rPr>
          <w:rFonts w:ascii="Sylfaen" w:hAnsi="Sylfaen"/>
          <w:lang w:val="ka-GE"/>
        </w:rPr>
        <w:t xml:space="preserve"> ლოკალური ინტერნეტის  დანიშნულების ადგილამდე ტრანსპორტირება</w:t>
      </w:r>
      <w:r w:rsidR="001F100D" w:rsidRPr="00F6184A">
        <w:rPr>
          <w:rFonts w:ascii="Sylfaen" w:hAnsi="Sylfaen"/>
          <w:lang w:val="ka-GE"/>
        </w:rPr>
        <w:t xml:space="preserve"> (“IP </w:t>
      </w:r>
      <w:proofErr w:type="spellStart"/>
      <w:r w:rsidR="001F100D" w:rsidRPr="00F6184A">
        <w:rPr>
          <w:rFonts w:ascii="Sylfaen" w:hAnsi="Sylfaen"/>
          <w:lang w:val="ka-GE"/>
        </w:rPr>
        <w:t>Transit</w:t>
      </w:r>
      <w:proofErr w:type="spellEnd"/>
      <w:r w:rsidR="001F100D" w:rsidRPr="00F6184A">
        <w:rPr>
          <w:rFonts w:ascii="Sylfaen" w:hAnsi="Sylfaen"/>
          <w:lang w:val="ka-GE"/>
        </w:rPr>
        <w:t>”)</w:t>
      </w:r>
      <w:r w:rsidRPr="00F6184A">
        <w:rPr>
          <w:rFonts w:ascii="Sylfaen" w:hAnsi="Sylfaen"/>
          <w:lang w:val="ka-GE"/>
        </w:rPr>
        <w:t xml:space="preserve"> და </w:t>
      </w:r>
      <w:r w:rsidRPr="00F6184A">
        <w:rPr>
          <w:rFonts w:ascii="Sylfaen" w:hAnsi="Sylfaen"/>
          <w:lang w:val="ka-GE"/>
        </w:rPr>
        <w:lastRenderedPageBreak/>
        <w:t>გაფართოებული ურთიერთჩართვა</w:t>
      </w:r>
      <w:r w:rsidR="001E29AE" w:rsidRPr="00F6184A">
        <w:rPr>
          <w:rFonts w:ascii="Sylfaen" w:hAnsi="Sylfaen"/>
          <w:lang w:val="ka-GE"/>
        </w:rPr>
        <w:t>. ამასთან, გასათვალისწინებელია, ისიც რომ საქართველოში არ მოქმედებს ინტერნეტის გაცვლის ნეიტრალური ცენტრი</w:t>
      </w:r>
      <w:r w:rsidR="00812418" w:rsidRPr="00F6184A">
        <w:rPr>
          <w:rFonts w:ascii="Sylfaen" w:hAnsi="Sylfaen"/>
          <w:lang w:val="ka-GE"/>
        </w:rPr>
        <w:t>.</w:t>
      </w:r>
      <w:r w:rsidR="001E29AE" w:rsidRPr="00F6184A">
        <w:rPr>
          <w:rFonts w:ascii="Sylfaen" w:hAnsi="Sylfaen"/>
          <w:lang w:val="ka-GE"/>
        </w:rPr>
        <w:t xml:space="preserve"> შესაბამისად, მცირე და საშუალო ზომის ოპერატორებს უწევთ საბითუმო ინტერნეტის პროვაიდერებისგან </w:t>
      </w:r>
      <w:proofErr w:type="spellStart"/>
      <w:r w:rsidR="001E29AE" w:rsidRPr="00F6184A">
        <w:rPr>
          <w:rFonts w:ascii="Sylfaen" w:hAnsi="Sylfaen"/>
          <w:lang w:val="ka-GE"/>
        </w:rPr>
        <w:t>თანალოკაციის</w:t>
      </w:r>
      <w:proofErr w:type="spellEnd"/>
      <w:r w:rsidR="001E29AE" w:rsidRPr="00F6184A">
        <w:rPr>
          <w:rFonts w:ascii="Sylfaen" w:hAnsi="Sylfaen"/>
          <w:lang w:val="ka-GE"/>
        </w:rPr>
        <w:t xml:space="preserve"> ფართის იჯარა</w:t>
      </w:r>
      <w:r w:rsidR="002A1762" w:rsidRPr="00F6184A">
        <w:rPr>
          <w:rFonts w:ascii="Sylfaen" w:hAnsi="Sylfaen"/>
          <w:lang w:val="ka-GE"/>
        </w:rPr>
        <w:t xml:space="preserve">. </w:t>
      </w:r>
      <w:r w:rsidR="001E29AE" w:rsidRPr="00F6184A">
        <w:rPr>
          <w:rFonts w:ascii="Sylfaen" w:hAnsi="Sylfaen"/>
          <w:lang w:val="ka-GE"/>
        </w:rPr>
        <w:t xml:space="preserve"> </w:t>
      </w:r>
      <w:r w:rsidR="001E29AE" w:rsidRPr="00F6184A">
        <w:rPr>
          <w:rFonts w:ascii="Sylfaen" w:eastAsia="Times New Roman" w:hAnsi="Sylfaen" w:cs="Sylfaen"/>
          <w:noProof/>
          <w:lang w:val="ka-GE" w:eastAsia="x-none"/>
        </w:rPr>
        <w:t>კომისიის №498/9 31.08.2007 გადაწყვეტილებით სს „სილქნეტს“ ინფორმაციის გამჭვირვალობის ვალდებულების ფარგლებში  დაეკისრა  მაგისტრალური საკომუნიკაციო არხებით მომსახურების შეთავაზების ოფერტაში თანალოკაციის ფართზე დაშვების პირობების გამოქვეყნება.</w:t>
      </w:r>
      <w:r w:rsidR="001E29AE" w:rsidRPr="00F6184A">
        <w:rPr>
          <w:rFonts w:ascii="Sylfaen" w:hAnsi="Sylfaen"/>
          <w:shd w:val="clear" w:color="auto" w:fill="FFFFFF"/>
          <w:lang w:val="ka-GE"/>
        </w:rPr>
        <w:t xml:space="preserve">  </w:t>
      </w:r>
    </w:p>
    <w:p w:rsidR="001E29AE" w:rsidRPr="00F6184A" w:rsidRDefault="001E29AE" w:rsidP="001330A0">
      <w:pPr>
        <w:spacing w:after="0" w:line="240" w:lineRule="auto"/>
        <w:jc w:val="both"/>
        <w:rPr>
          <w:rFonts w:ascii="Sylfaen" w:hAnsi="Sylfaen"/>
          <w:color w:val="FF0000"/>
          <w:shd w:val="clear" w:color="auto" w:fill="FFFFFF"/>
          <w:lang w:val="ka-GE"/>
        </w:rPr>
      </w:pPr>
    </w:p>
    <w:p w:rsidR="001E29AE" w:rsidRPr="00F6184A" w:rsidRDefault="001E29AE" w:rsidP="001E2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i/>
          <w:shd w:val="clear" w:color="auto" w:fill="FFFFFF"/>
          <w:lang w:val="ka-GE"/>
        </w:rPr>
      </w:pPr>
      <w:r w:rsidRPr="00F6184A">
        <w:rPr>
          <w:rFonts w:ascii="Sylfaen" w:hAnsi="Sylfaen" w:cs="Sylfaen"/>
          <w:i/>
          <w:shd w:val="clear" w:color="auto" w:fill="FFFFFF"/>
          <w:lang w:val="ka-GE"/>
        </w:rPr>
        <w:t>შენიშვნა: გაფართოებული</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ურთიერთჩართვა</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უზრუნველყოფს</w:t>
      </w:r>
      <w:r w:rsidRPr="00F6184A">
        <w:rPr>
          <w:rStyle w:val="Strong"/>
          <w:rFonts w:ascii="Sylfaen" w:hAnsi="Sylfaen"/>
          <w:i/>
          <w:shd w:val="clear" w:color="auto" w:fill="FFFFFF"/>
          <w:lang w:val="ka-GE"/>
        </w:rPr>
        <w:t> </w:t>
      </w:r>
      <w:r w:rsidRPr="00F6184A">
        <w:rPr>
          <w:rFonts w:ascii="Sylfaen" w:hAnsi="Sylfaen" w:cs="Sylfaen"/>
          <w:i/>
          <w:shd w:val="clear" w:color="auto" w:fill="FFFFFF"/>
          <w:lang w:val="ka-GE"/>
        </w:rPr>
        <w:t>ინტერნეტის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ავტონომიური</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ქსელის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მფლობელ</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ოპერატორებს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შორის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ინტერნეტის</w:t>
      </w:r>
      <w:r w:rsidRPr="00F6184A">
        <w:rPr>
          <w:rFonts w:ascii="Sylfaen" w:hAnsi="Sylfaen"/>
          <w:i/>
          <w:shd w:val="clear" w:color="auto" w:fill="FFFFFF"/>
          <w:lang w:val="ka-GE"/>
        </w:rPr>
        <w:t xml:space="preserve"> </w:t>
      </w:r>
      <w:proofErr w:type="spellStart"/>
      <w:r w:rsidRPr="00F6184A">
        <w:rPr>
          <w:rFonts w:ascii="Sylfaen" w:hAnsi="Sylfaen" w:cs="Sylfaen"/>
          <w:i/>
          <w:shd w:val="clear" w:color="auto" w:fill="FFFFFF"/>
          <w:lang w:val="ka-GE"/>
        </w:rPr>
        <w:t>ტრაფიკის</w:t>
      </w:r>
      <w:proofErr w:type="spellEnd"/>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 xml:space="preserve">ურთიერთგაცვლას. </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გაფართოებული</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ურთიერთჩართვა</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მსურველ</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ოპერატორს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მიეწოდება</w:t>
      </w:r>
      <w:r w:rsidRPr="00F6184A">
        <w:rPr>
          <w:rFonts w:ascii="Sylfaen" w:hAnsi="Sylfaen"/>
          <w:i/>
          <w:shd w:val="clear" w:color="auto" w:fill="FFFFFF"/>
          <w:lang w:val="ka-GE"/>
        </w:rPr>
        <w:t xml:space="preserve">  </w:t>
      </w:r>
      <w:proofErr w:type="spellStart"/>
      <w:r w:rsidRPr="00F6184A">
        <w:rPr>
          <w:rFonts w:ascii="Sylfaen" w:hAnsi="Sylfaen" w:cs="Sylfaen"/>
          <w:i/>
          <w:shd w:val="clear" w:color="auto" w:fill="FFFFFF"/>
          <w:lang w:val="ka-GE"/>
        </w:rPr>
        <w:t>თანალოკაციის</w:t>
      </w:r>
      <w:proofErr w:type="spellEnd"/>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ფართზე</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ურთიერთჩართვის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წერტილში</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შესაბამისი</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სიმძლავრის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საკომუნიკაციო</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პორტების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გამოყოფით</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გაფართოებული</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 xml:space="preserve">ურთიერთჩართვის მომსახურება კომისიის </w:t>
      </w:r>
      <w:r w:rsidR="001D771F" w:rsidRPr="00F6184A">
        <w:rPr>
          <w:rFonts w:ascii="Sylfaen" w:hAnsi="Sylfaen" w:cs="Sylfaen"/>
          <w:i/>
          <w:shd w:val="clear" w:color="auto" w:fill="FFFFFF"/>
          <w:lang w:val="ka-GE"/>
        </w:rPr>
        <w:t xml:space="preserve">2014 წლის 30 ოქტომბრის N 608/9 </w:t>
      </w:r>
      <w:r w:rsidRPr="00F6184A">
        <w:rPr>
          <w:rFonts w:ascii="Sylfaen" w:hAnsi="Sylfaen" w:cs="Sylfaen"/>
          <w:i/>
          <w:shd w:val="clear" w:color="auto" w:fill="FFFFFF"/>
          <w:lang w:val="ka-GE"/>
        </w:rPr>
        <w:t xml:space="preserve">გადაწყვეტილებით </w:t>
      </w:r>
      <w:r w:rsidR="001D771F" w:rsidRPr="00F6184A">
        <w:rPr>
          <w:rFonts w:ascii="Sylfaen" w:hAnsi="Sylfaen" w:cs="Sylfaen"/>
          <w:i/>
          <w:shd w:val="clear" w:color="auto" w:fill="FFFFFF"/>
          <w:lang w:val="ka-GE"/>
        </w:rPr>
        <w:t xml:space="preserve">ბაზრის ამ სეგმენტზე არსებული ეფექტური კონკურენციის გამო </w:t>
      </w:r>
      <w:proofErr w:type="spellStart"/>
      <w:r w:rsidRPr="00F6184A">
        <w:rPr>
          <w:rFonts w:ascii="Sylfaen" w:hAnsi="Sylfaen" w:cs="Sylfaen"/>
          <w:i/>
          <w:shd w:val="clear" w:color="auto" w:fill="FFFFFF"/>
          <w:lang w:val="ka-GE"/>
        </w:rPr>
        <w:t>დერეგულირებულია</w:t>
      </w:r>
      <w:proofErr w:type="spellEnd"/>
      <w:r w:rsidRPr="00F6184A">
        <w:rPr>
          <w:rFonts w:ascii="Sylfaen" w:hAnsi="Sylfaen" w:cs="Sylfaen"/>
          <w:i/>
          <w:shd w:val="clear" w:color="auto" w:fill="FFFFFF"/>
          <w:lang w:val="ka-GE"/>
        </w:rPr>
        <w:t xml:space="preserve">. </w:t>
      </w:r>
    </w:p>
    <w:p w:rsidR="001E29AE" w:rsidRPr="00F6184A" w:rsidRDefault="001E29AE" w:rsidP="001330A0">
      <w:pPr>
        <w:spacing w:after="0" w:line="240" w:lineRule="auto"/>
        <w:jc w:val="both"/>
        <w:rPr>
          <w:rFonts w:ascii="Sylfaen" w:hAnsi="Sylfaen"/>
          <w:lang w:val="ka-GE"/>
        </w:rPr>
      </w:pPr>
    </w:p>
    <w:p w:rsidR="004B100A" w:rsidRPr="00F6184A" w:rsidRDefault="00406EE2" w:rsidP="001330A0">
      <w:pPr>
        <w:spacing w:after="0" w:line="240" w:lineRule="auto"/>
        <w:jc w:val="both"/>
        <w:rPr>
          <w:rFonts w:ascii="Sylfaen" w:hAnsi="Sylfaen"/>
          <w:lang w:val="ka-GE"/>
        </w:rPr>
      </w:pPr>
      <w:r w:rsidRPr="00F6184A">
        <w:rPr>
          <w:rFonts w:ascii="Sylfaen" w:hAnsi="Sylfaen"/>
          <w:lang w:val="ka-GE"/>
        </w:rPr>
        <w:t>მობილური ინტერნეტის საცალო მომსახურების ბაზრის შესაბამის სეგმენტზე შპს „ჯეოსელ</w:t>
      </w:r>
      <w:r w:rsidR="00B3230A" w:rsidRPr="00F6184A">
        <w:rPr>
          <w:rFonts w:ascii="Sylfaen" w:hAnsi="Sylfaen"/>
          <w:lang w:val="ka-GE"/>
        </w:rPr>
        <w:t>ი</w:t>
      </w:r>
      <w:r w:rsidRPr="00F6184A">
        <w:rPr>
          <w:rFonts w:ascii="Sylfaen" w:hAnsi="Sylfaen"/>
          <w:lang w:val="ka-GE"/>
        </w:rPr>
        <w:t>ს“ კონკურენტი ავტორიზებული პირები შპს „</w:t>
      </w:r>
      <w:proofErr w:type="spellStart"/>
      <w:r w:rsidRPr="00F6184A">
        <w:rPr>
          <w:rFonts w:ascii="Sylfaen" w:hAnsi="Sylfaen"/>
          <w:lang w:val="ka-GE"/>
        </w:rPr>
        <w:t>ვიონი</w:t>
      </w:r>
      <w:proofErr w:type="spellEnd"/>
      <w:r w:rsidRPr="00F6184A">
        <w:rPr>
          <w:rFonts w:ascii="Sylfaen" w:hAnsi="Sylfaen"/>
          <w:lang w:val="ka-GE"/>
        </w:rPr>
        <w:t xml:space="preserve"> საქართველო“ და შპს „მაგთიკომი“ </w:t>
      </w:r>
      <w:r w:rsidR="00E35C10" w:rsidRPr="00F6184A">
        <w:rPr>
          <w:rFonts w:ascii="Sylfaen" w:hAnsi="Sylfaen"/>
          <w:lang w:val="ka-GE"/>
        </w:rPr>
        <w:t xml:space="preserve"> სს „</w:t>
      </w:r>
      <w:proofErr w:type="spellStart"/>
      <w:r w:rsidR="00E35C10" w:rsidRPr="00F6184A">
        <w:rPr>
          <w:rFonts w:ascii="Sylfaen" w:hAnsi="Sylfaen"/>
          <w:lang w:val="ka-GE"/>
        </w:rPr>
        <w:t>სიქლნეტისგან</w:t>
      </w:r>
      <w:proofErr w:type="spellEnd"/>
      <w:r w:rsidR="00E35C10" w:rsidRPr="00F6184A">
        <w:rPr>
          <w:rFonts w:ascii="Sylfaen" w:hAnsi="Sylfaen"/>
          <w:lang w:val="ka-GE"/>
        </w:rPr>
        <w:t xml:space="preserve">“  არ ახდენენ ინტერნეტის გლობალურ რესურსებთან მომსახურების შეძენას.  საქართველოში ავტორიზებულ პირებზე </w:t>
      </w:r>
      <w:proofErr w:type="spellStart"/>
      <w:r w:rsidR="00E35C10" w:rsidRPr="00F6184A">
        <w:rPr>
          <w:rFonts w:ascii="Sylfaen" w:hAnsi="Sylfaen"/>
          <w:lang w:val="ka-GE"/>
        </w:rPr>
        <w:t>გადაყიდული</w:t>
      </w:r>
      <w:proofErr w:type="spellEnd"/>
      <w:r w:rsidR="00E35C10" w:rsidRPr="00F6184A">
        <w:rPr>
          <w:rFonts w:ascii="Sylfaen" w:hAnsi="Sylfaen"/>
          <w:lang w:val="ka-GE"/>
        </w:rPr>
        <w:t xml:space="preserve"> საბითუმო ინტერნეტის შესახებ ინფორმაცია მოცემულია ცხრილი N </w:t>
      </w:r>
      <w:r w:rsidR="0050643A" w:rsidRPr="00F6184A">
        <w:rPr>
          <w:rFonts w:ascii="Sylfaen" w:hAnsi="Sylfaen"/>
          <w:lang w:val="ka-GE"/>
        </w:rPr>
        <w:t>28</w:t>
      </w:r>
      <w:r w:rsidR="00E35C10" w:rsidRPr="00F6184A">
        <w:rPr>
          <w:rFonts w:ascii="Sylfaen" w:hAnsi="Sylfaen"/>
          <w:lang w:val="ka-GE"/>
        </w:rPr>
        <w:t>-ში</w:t>
      </w:r>
    </w:p>
    <w:p w:rsidR="000239BA" w:rsidRPr="00F6184A" w:rsidRDefault="000239BA" w:rsidP="001330A0">
      <w:pPr>
        <w:spacing w:after="0" w:line="240" w:lineRule="auto"/>
        <w:jc w:val="both"/>
        <w:rPr>
          <w:rFonts w:ascii="Sylfaen" w:hAnsi="Sylfaen"/>
          <w:lang w:val="ka-GE"/>
        </w:rPr>
      </w:pPr>
    </w:p>
    <w:p w:rsidR="001330A0" w:rsidRPr="00F6184A" w:rsidRDefault="0033374E" w:rsidP="001330A0">
      <w:pPr>
        <w:spacing w:after="0" w:line="240" w:lineRule="auto"/>
        <w:jc w:val="both"/>
        <w:rPr>
          <w:rFonts w:ascii="Sylfaen" w:hAnsi="Sylfaen"/>
          <w:lang w:val="ka-GE"/>
        </w:rPr>
      </w:pPr>
      <w:r w:rsidRPr="00F6184A">
        <w:rPr>
          <w:rFonts w:ascii="Sylfaen" w:hAnsi="Sylfaen"/>
          <w:lang w:val="ka-GE"/>
        </w:rPr>
        <w:t xml:space="preserve">საქართველოში სხვა </w:t>
      </w:r>
      <w:r w:rsidR="002924D4" w:rsidRPr="00F6184A">
        <w:rPr>
          <w:rFonts w:ascii="Sylfaen" w:hAnsi="Sylfaen"/>
          <w:lang w:val="ka-GE"/>
        </w:rPr>
        <w:t>ავტორიზებულ</w:t>
      </w:r>
      <w:r w:rsidRPr="00F6184A">
        <w:rPr>
          <w:rFonts w:ascii="Sylfaen" w:hAnsi="Sylfaen"/>
          <w:lang w:val="ka-GE"/>
        </w:rPr>
        <w:t xml:space="preserve"> პირებზე </w:t>
      </w:r>
      <w:proofErr w:type="spellStart"/>
      <w:r w:rsidRPr="00F6184A">
        <w:rPr>
          <w:rFonts w:ascii="Sylfaen" w:hAnsi="Sylfaen"/>
          <w:lang w:val="ka-GE"/>
        </w:rPr>
        <w:t>გადაყიდული</w:t>
      </w:r>
      <w:proofErr w:type="spellEnd"/>
      <w:r w:rsidRPr="00F6184A">
        <w:rPr>
          <w:rFonts w:ascii="Sylfaen" w:hAnsi="Sylfaen"/>
          <w:lang w:val="ka-GE"/>
        </w:rPr>
        <w:t xml:space="preserve"> ინტერნეტის </w:t>
      </w:r>
      <w:r w:rsidR="002924D4" w:rsidRPr="00F6184A">
        <w:rPr>
          <w:rFonts w:ascii="Sylfaen" w:hAnsi="Sylfaen"/>
          <w:lang w:val="ka-GE"/>
        </w:rPr>
        <w:t>შესახებ ინფორმაცია ავტორიზებული პირების, მიერთების სიჩქარის (მბ/წმ) და ფასების მიხედვით</w:t>
      </w:r>
    </w:p>
    <w:p w:rsidR="002924D4" w:rsidRPr="00F6184A" w:rsidRDefault="002924D4" w:rsidP="001330A0">
      <w:pPr>
        <w:spacing w:after="0" w:line="240" w:lineRule="auto"/>
        <w:jc w:val="both"/>
        <w:rPr>
          <w:rFonts w:ascii="Sylfaen" w:hAnsi="Sylfaen"/>
          <w:lang w:val="ka-GE"/>
        </w:rPr>
      </w:pPr>
    </w:p>
    <w:p w:rsidR="002924D4" w:rsidRPr="00F6184A" w:rsidRDefault="00E35C10" w:rsidP="00E35C10">
      <w:pPr>
        <w:spacing w:after="0" w:line="240" w:lineRule="auto"/>
        <w:jc w:val="right"/>
        <w:rPr>
          <w:rFonts w:ascii="Sylfaen" w:hAnsi="Sylfaen"/>
          <w:lang w:val="ka-GE"/>
        </w:rPr>
      </w:pPr>
      <w:r w:rsidRPr="00F6184A">
        <w:rPr>
          <w:rFonts w:ascii="Sylfaen" w:hAnsi="Sylfaen"/>
          <w:lang w:val="ka-GE"/>
        </w:rPr>
        <w:t>ცხრილი N</w:t>
      </w:r>
      <w:r w:rsidR="00697826" w:rsidRPr="00F6184A">
        <w:rPr>
          <w:rFonts w:ascii="Sylfaen" w:hAnsi="Sylfaen"/>
          <w:lang w:val="ka-GE"/>
        </w:rPr>
        <w:t>28</w:t>
      </w:r>
    </w:p>
    <w:tbl>
      <w:tblPr>
        <w:tblW w:w="5302" w:type="pct"/>
        <w:tblLook w:val="04A0" w:firstRow="1" w:lastRow="0" w:firstColumn="1" w:lastColumn="0" w:noHBand="0" w:noVBand="1"/>
      </w:tblPr>
      <w:tblGrid>
        <w:gridCol w:w="2529"/>
        <w:gridCol w:w="1466"/>
        <w:gridCol w:w="846"/>
        <w:gridCol w:w="1466"/>
        <w:gridCol w:w="1128"/>
        <w:gridCol w:w="1465"/>
        <w:gridCol w:w="1015"/>
      </w:tblGrid>
      <w:tr w:rsidR="0033374E" w:rsidRPr="00F6184A" w:rsidTr="002A1762">
        <w:trPr>
          <w:trHeight w:val="500"/>
        </w:trPr>
        <w:tc>
          <w:tcPr>
            <w:tcW w:w="12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w:t>
            </w:r>
          </w:p>
        </w:tc>
        <w:tc>
          <w:tcPr>
            <w:tcW w:w="1165" w:type="pct"/>
            <w:gridSpan w:val="2"/>
            <w:tcBorders>
              <w:top w:val="single" w:sz="4" w:space="0" w:color="auto"/>
              <w:left w:val="nil"/>
              <w:bottom w:val="single" w:sz="4" w:space="0" w:color="auto"/>
              <w:right w:val="single" w:sz="4" w:space="0" w:color="000000"/>
            </w:tcBorders>
            <w:shd w:val="clear" w:color="000000" w:fill="FFFFFF"/>
            <w:noWrap/>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გლობალური</w:t>
            </w:r>
          </w:p>
        </w:tc>
        <w:tc>
          <w:tcPr>
            <w:tcW w:w="1308" w:type="pct"/>
            <w:gridSpan w:val="2"/>
            <w:tcBorders>
              <w:top w:val="single" w:sz="4" w:space="0" w:color="auto"/>
              <w:left w:val="nil"/>
              <w:bottom w:val="single" w:sz="4" w:space="0" w:color="auto"/>
              <w:right w:val="single" w:sz="4" w:space="0" w:color="000000"/>
            </w:tcBorders>
            <w:shd w:val="clear" w:color="000000" w:fill="FFFFFF"/>
            <w:noWrap/>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ლოკალური</w:t>
            </w:r>
          </w:p>
        </w:tc>
        <w:tc>
          <w:tcPr>
            <w:tcW w:w="1251" w:type="pct"/>
            <w:gridSpan w:val="2"/>
            <w:tcBorders>
              <w:top w:val="single" w:sz="4" w:space="0" w:color="auto"/>
              <w:left w:val="nil"/>
              <w:bottom w:val="single" w:sz="4" w:space="0" w:color="auto"/>
              <w:right w:val="single" w:sz="4" w:space="0" w:color="000000"/>
            </w:tcBorders>
            <w:shd w:val="clear" w:color="000000" w:fill="FFFFFF"/>
            <w:noWrap/>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ტრანსპორტი</w:t>
            </w:r>
          </w:p>
        </w:tc>
      </w:tr>
      <w:tr w:rsidR="0033374E" w:rsidRPr="00F6184A" w:rsidTr="002A1762">
        <w:trPr>
          <w:trHeight w:val="348"/>
        </w:trPr>
        <w:tc>
          <w:tcPr>
            <w:tcW w:w="1275" w:type="pct"/>
            <w:tcBorders>
              <w:top w:val="nil"/>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b/>
                <w:bCs/>
                <w:lang w:val="ka-GE" w:eastAsia="ka-GE"/>
              </w:rPr>
            </w:pPr>
            <w:r w:rsidRPr="00F6184A">
              <w:rPr>
                <w:rFonts w:ascii="Sylfaen" w:eastAsia="Times New Roman" w:hAnsi="Sylfaen"/>
                <w:b/>
                <w:bCs/>
                <w:lang w:val="ka-GE" w:eastAsia="ka-GE"/>
              </w:rPr>
              <w:t>კომპანია</w:t>
            </w:r>
          </w:p>
        </w:tc>
        <w:tc>
          <w:tcPr>
            <w:tcW w:w="739" w:type="pct"/>
            <w:tcBorders>
              <w:top w:val="nil"/>
              <w:left w:val="nil"/>
              <w:bottom w:val="single" w:sz="4" w:space="0" w:color="auto"/>
              <w:right w:val="single" w:sz="4" w:space="0" w:color="auto"/>
            </w:tcBorders>
            <w:shd w:val="clear" w:color="000000" w:fill="FFFFFF"/>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 xml:space="preserve"> მბ/წმ</w:t>
            </w:r>
          </w:p>
        </w:tc>
        <w:tc>
          <w:tcPr>
            <w:tcW w:w="426" w:type="pct"/>
            <w:tcBorders>
              <w:top w:val="nil"/>
              <w:left w:val="nil"/>
              <w:bottom w:val="single" w:sz="4" w:space="0" w:color="auto"/>
              <w:right w:val="single" w:sz="4" w:space="0" w:color="auto"/>
            </w:tcBorders>
            <w:shd w:val="clear" w:color="000000" w:fill="FFFFFF"/>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 xml:space="preserve">ფასი </w:t>
            </w:r>
          </w:p>
        </w:tc>
        <w:tc>
          <w:tcPr>
            <w:tcW w:w="739" w:type="pct"/>
            <w:tcBorders>
              <w:top w:val="nil"/>
              <w:left w:val="nil"/>
              <w:bottom w:val="single" w:sz="4" w:space="0" w:color="auto"/>
              <w:right w:val="single" w:sz="4" w:space="0" w:color="auto"/>
            </w:tcBorders>
            <w:shd w:val="clear" w:color="000000" w:fill="FFFFFF"/>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 xml:space="preserve"> მბ/წმ</w:t>
            </w:r>
          </w:p>
        </w:tc>
        <w:tc>
          <w:tcPr>
            <w:tcW w:w="568" w:type="pct"/>
            <w:tcBorders>
              <w:top w:val="nil"/>
              <w:left w:val="nil"/>
              <w:bottom w:val="single" w:sz="4" w:space="0" w:color="auto"/>
              <w:right w:val="single" w:sz="4" w:space="0" w:color="auto"/>
            </w:tcBorders>
            <w:shd w:val="clear" w:color="000000" w:fill="FFFFFF"/>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 xml:space="preserve">ფასი </w:t>
            </w:r>
          </w:p>
        </w:tc>
        <w:tc>
          <w:tcPr>
            <w:tcW w:w="739" w:type="pct"/>
            <w:tcBorders>
              <w:top w:val="nil"/>
              <w:left w:val="nil"/>
              <w:bottom w:val="single" w:sz="4" w:space="0" w:color="auto"/>
              <w:right w:val="single" w:sz="4" w:space="0" w:color="auto"/>
            </w:tcBorders>
            <w:shd w:val="clear" w:color="000000" w:fill="FFFFFF"/>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 xml:space="preserve"> მბ/წმ</w:t>
            </w:r>
          </w:p>
        </w:tc>
        <w:tc>
          <w:tcPr>
            <w:tcW w:w="511" w:type="pct"/>
            <w:tcBorders>
              <w:top w:val="nil"/>
              <w:left w:val="nil"/>
              <w:bottom w:val="single" w:sz="4" w:space="0" w:color="auto"/>
              <w:right w:val="single" w:sz="4" w:space="0" w:color="auto"/>
            </w:tcBorders>
            <w:shd w:val="clear" w:color="000000" w:fill="FFFFFF"/>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 xml:space="preserve">ფასი </w:t>
            </w:r>
          </w:p>
        </w:tc>
      </w:tr>
      <w:tr w:rsidR="0033374E" w:rsidRPr="00F6184A" w:rsidTr="002A1762">
        <w:trPr>
          <w:trHeight w:val="302"/>
        </w:trPr>
        <w:tc>
          <w:tcPr>
            <w:tcW w:w="1275" w:type="pct"/>
            <w:tcBorders>
              <w:top w:val="nil"/>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დელტა </w:t>
            </w:r>
            <w:proofErr w:type="spellStart"/>
            <w:r w:rsidRPr="00F6184A">
              <w:rPr>
                <w:rFonts w:ascii="Sylfaen" w:eastAsia="Times New Roman" w:hAnsi="Sylfaen"/>
                <w:lang w:val="ka-GE" w:eastAsia="ka-GE"/>
              </w:rPr>
              <w:t>კომმი</w:t>
            </w:r>
            <w:proofErr w:type="spellEnd"/>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1,145 </w:t>
            </w:r>
          </w:p>
        </w:tc>
        <w:tc>
          <w:tcPr>
            <w:tcW w:w="426"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29.34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3,280 </w:t>
            </w:r>
          </w:p>
        </w:tc>
        <w:tc>
          <w:tcPr>
            <w:tcW w:w="568"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3.58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c>
          <w:tcPr>
            <w:tcW w:w="511"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r>
      <w:tr w:rsidR="0033374E" w:rsidRPr="00F6184A" w:rsidTr="002A1762">
        <w:trPr>
          <w:trHeight w:val="302"/>
        </w:trPr>
        <w:tc>
          <w:tcPr>
            <w:tcW w:w="1275" w:type="pct"/>
            <w:tcBorders>
              <w:top w:val="nil"/>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კავკასუს ონლაინი</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6,916 </w:t>
            </w:r>
          </w:p>
        </w:tc>
        <w:tc>
          <w:tcPr>
            <w:tcW w:w="426"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27.93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w:t>
            </w:r>
          </w:p>
        </w:tc>
        <w:tc>
          <w:tcPr>
            <w:tcW w:w="568"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20,070 </w:t>
            </w:r>
          </w:p>
        </w:tc>
        <w:tc>
          <w:tcPr>
            <w:tcW w:w="511"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2.16 </w:t>
            </w:r>
          </w:p>
        </w:tc>
      </w:tr>
      <w:tr w:rsidR="0033374E" w:rsidRPr="00F6184A" w:rsidTr="002A1762">
        <w:trPr>
          <w:trHeight w:val="302"/>
        </w:trPr>
        <w:tc>
          <w:tcPr>
            <w:tcW w:w="1275" w:type="pct"/>
            <w:tcBorders>
              <w:top w:val="nil"/>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proofErr w:type="spellStart"/>
            <w:r w:rsidRPr="00F6184A">
              <w:rPr>
                <w:rFonts w:ascii="Sylfaen" w:eastAsia="Times New Roman" w:hAnsi="Sylfaen"/>
                <w:lang w:val="ka-GE" w:eastAsia="ka-GE"/>
              </w:rPr>
              <w:t>ფოპტნეტი</w:t>
            </w:r>
            <w:proofErr w:type="spellEnd"/>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35,000 </w:t>
            </w:r>
          </w:p>
        </w:tc>
        <w:tc>
          <w:tcPr>
            <w:tcW w:w="426"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16.99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29,130 </w:t>
            </w:r>
          </w:p>
        </w:tc>
        <w:tc>
          <w:tcPr>
            <w:tcW w:w="568"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c>
          <w:tcPr>
            <w:tcW w:w="511"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r>
      <w:tr w:rsidR="0033374E" w:rsidRPr="00F6184A" w:rsidTr="002A1762">
        <w:trPr>
          <w:trHeight w:val="302"/>
        </w:trPr>
        <w:tc>
          <w:tcPr>
            <w:tcW w:w="1275" w:type="pct"/>
            <w:tcBorders>
              <w:top w:val="nil"/>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სილქნეტი</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6,807 </w:t>
            </w:r>
          </w:p>
        </w:tc>
        <w:tc>
          <w:tcPr>
            <w:tcW w:w="426"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26.73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15,858 </w:t>
            </w:r>
          </w:p>
        </w:tc>
        <w:tc>
          <w:tcPr>
            <w:tcW w:w="568"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2.91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21,160 </w:t>
            </w:r>
          </w:p>
        </w:tc>
        <w:tc>
          <w:tcPr>
            <w:tcW w:w="511"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1.14 </w:t>
            </w:r>
          </w:p>
        </w:tc>
      </w:tr>
      <w:tr w:rsidR="0033374E" w:rsidRPr="00F6184A" w:rsidTr="002A1762">
        <w:trPr>
          <w:trHeight w:val="302"/>
        </w:trPr>
        <w:tc>
          <w:tcPr>
            <w:tcW w:w="1275" w:type="pct"/>
            <w:tcBorders>
              <w:top w:val="nil"/>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რკინიგზის ტელეკომი</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945 </w:t>
            </w:r>
          </w:p>
        </w:tc>
        <w:tc>
          <w:tcPr>
            <w:tcW w:w="426"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30.47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2,310 </w:t>
            </w:r>
          </w:p>
        </w:tc>
        <w:tc>
          <w:tcPr>
            <w:tcW w:w="568"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2.07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700 </w:t>
            </w:r>
          </w:p>
        </w:tc>
        <w:tc>
          <w:tcPr>
            <w:tcW w:w="511"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0.79 </w:t>
            </w:r>
          </w:p>
        </w:tc>
      </w:tr>
      <w:tr w:rsidR="0033374E" w:rsidRPr="00F6184A" w:rsidTr="002A1762">
        <w:trPr>
          <w:trHeight w:val="302"/>
        </w:trPr>
        <w:tc>
          <w:tcPr>
            <w:tcW w:w="1275" w:type="pct"/>
            <w:tcBorders>
              <w:top w:val="nil"/>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proofErr w:type="spellStart"/>
            <w:r w:rsidRPr="00F6184A">
              <w:rPr>
                <w:rFonts w:ascii="Sylfaen" w:eastAsia="Times New Roman" w:hAnsi="Sylfaen"/>
                <w:lang w:val="ka-GE" w:eastAsia="ka-GE"/>
              </w:rPr>
              <w:t>სისტემნეტი</w:t>
            </w:r>
            <w:proofErr w:type="spellEnd"/>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31,572 </w:t>
            </w:r>
          </w:p>
        </w:tc>
        <w:tc>
          <w:tcPr>
            <w:tcW w:w="426"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23.79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w:t>
            </w:r>
          </w:p>
        </w:tc>
        <w:tc>
          <w:tcPr>
            <w:tcW w:w="568"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c>
          <w:tcPr>
            <w:tcW w:w="511"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r>
    </w:tbl>
    <w:p w:rsidR="001330A0" w:rsidRPr="00F6184A" w:rsidRDefault="001330A0" w:rsidP="001330A0">
      <w:pPr>
        <w:spacing w:after="0" w:line="240" w:lineRule="auto"/>
        <w:jc w:val="both"/>
        <w:rPr>
          <w:rFonts w:ascii="Sylfaen" w:hAnsi="Sylfaen"/>
          <w:lang w:val="ka-GE"/>
        </w:rPr>
      </w:pPr>
    </w:p>
    <w:p w:rsidR="00E35C10" w:rsidRPr="00F6184A" w:rsidRDefault="002924D4" w:rsidP="002924D4">
      <w:pPr>
        <w:tabs>
          <w:tab w:val="left" w:pos="1530"/>
        </w:tabs>
        <w:jc w:val="both"/>
        <w:rPr>
          <w:rFonts w:ascii="Sylfaen" w:hAnsi="Sylfaen"/>
          <w:lang w:val="ka-GE"/>
        </w:rPr>
      </w:pPr>
      <w:r w:rsidRPr="00F6184A">
        <w:rPr>
          <w:rFonts w:ascii="Sylfaen" w:hAnsi="Sylfaen" w:cs="Sylfaen"/>
          <w:lang w:val="ka-GE"/>
        </w:rPr>
        <w:t>შენიშვნა</w:t>
      </w:r>
      <w:r w:rsidRPr="00F6184A">
        <w:rPr>
          <w:rFonts w:ascii="Sylfaen" w:hAnsi="Sylfaen"/>
          <w:lang w:val="ka-GE"/>
        </w:rPr>
        <w:t xml:space="preserve">: </w:t>
      </w:r>
    </w:p>
    <w:p w:rsidR="00E35C10" w:rsidRPr="00F6184A" w:rsidRDefault="00E35C10" w:rsidP="00E35C10">
      <w:pPr>
        <w:pStyle w:val="ListParagraph"/>
        <w:numPr>
          <w:ilvl w:val="0"/>
          <w:numId w:val="13"/>
        </w:numPr>
        <w:tabs>
          <w:tab w:val="left" w:pos="1530"/>
        </w:tabs>
        <w:jc w:val="both"/>
        <w:rPr>
          <w:rFonts w:ascii="Sylfaen" w:hAnsi="Sylfaen"/>
          <w:lang w:val="ka-GE"/>
        </w:rPr>
      </w:pPr>
      <w:r w:rsidRPr="00F6184A">
        <w:rPr>
          <w:rFonts w:ascii="Sylfaen" w:hAnsi="Sylfaen"/>
          <w:lang w:val="ka-GE"/>
        </w:rPr>
        <w:t>შპს „</w:t>
      </w:r>
      <w:proofErr w:type="spellStart"/>
      <w:r w:rsidRPr="00F6184A">
        <w:rPr>
          <w:rFonts w:ascii="Sylfaen" w:hAnsi="Sylfaen"/>
          <w:lang w:val="ka-GE"/>
        </w:rPr>
        <w:t>სისტემნეტი</w:t>
      </w:r>
      <w:proofErr w:type="spellEnd"/>
      <w:r w:rsidRPr="00F6184A">
        <w:rPr>
          <w:rFonts w:ascii="Sylfaen" w:hAnsi="Sylfaen"/>
          <w:lang w:val="ka-GE"/>
        </w:rPr>
        <w:t>“ ახდენს შპს „</w:t>
      </w:r>
      <w:proofErr w:type="spellStart"/>
      <w:r w:rsidRPr="00F6184A">
        <w:rPr>
          <w:rFonts w:ascii="Sylfaen" w:hAnsi="Sylfaen"/>
          <w:lang w:val="ka-GE"/>
        </w:rPr>
        <w:t>ფოპტნეტისგან</w:t>
      </w:r>
      <w:proofErr w:type="spellEnd"/>
      <w:r w:rsidRPr="00F6184A">
        <w:rPr>
          <w:rFonts w:ascii="Sylfaen" w:hAnsi="Sylfaen"/>
          <w:lang w:val="ka-GE"/>
        </w:rPr>
        <w:t xml:space="preserve">“ ნაყიდი ინტერნეტის </w:t>
      </w:r>
      <w:proofErr w:type="spellStart"/>
      <w:r w:rsidRPr="00F6184A">
        <w:rPr>
          <w:rFonts w:ascii="Sylfaen" w:hAnsi="Sylfaen"/>
          <w:lang w:val="ka-GE"/>
        </w:rPr>
        <w:t>გადაყიდვას</w:t>
      </w:r>
      <w:proofErr w:type="spellEnd"/>
      <w:r w:rsidRPr="00F6184A">
        <w:rPr>
          <w:rFonts w:ascii="Sylfaen" w:hAnsi="Sylfaen"/>
          <w:lang w:val="ka-GE"/>
        </w:rPr>
        <w:t xml:space="preserve">, ხოლო შპს „რკინიგზის ტელეკომი“ </w:t>
      </w:r>
      <w:r w:rsidR="001C3D15" w:rsidRPr="00F6184A">
        <w:rPr>
          <w:rFonts w:ascii="Sylfaen" w:hAnsi="Sylfaen"/>
          <w:lang w:val="ka-GE"/>
        </w:rPr>
        <w:t xml:space="preserve"> </w:t>
      </w:r>
      <w:r w:rsidR="0025576C" w:rsidRPr="00F6184A">
        <w:rPr>
          <w:rFonts w:ascii="Sylfaen" w:hAnsi="Sylfaen"/>
          <w:lang w:val="ka-GE"/>
        </w:rPr>
        <w:t xml:space="preserve">ახდენს  </w:t>
      </w:r>
      <w:r w:rsidRPr="00F6184A">
        <w:rPr>
          <w:rFonts w:ascii="Sylfaen" w:hAnsi="Sylfaen"/>
          <w:lang w:val="ka-GE"/>
        </w:rPr>
        <w:t xml:space="preserve">შპს „კავკასუს </w:t>
      </w:r>
      <w:proofErr w:type="spellStart"/>
      <w:r w:rsidRPr="00F6184A">
        <w:rPr>
          <w:rFonts w:ascii="Sylfaen" w:hAnsi="Sylfaen"/>
          <w:lang w:val="ka-GE"/>
        </w:rPr>
        <w:t>ონლაინისგან</w:t>
      </w:r>
      <w:proofErr w:type="spellEnd"/>
      <w:r w:rsidRPr="00F6184A">
        <w:rPr>
          <w:rFonts w:ascii="Sylfaen" w:hAnsi="Sylfaen"/>
          <w:lang w:val="ka-GE"/>
        </w:rPr>
        <w:t>“ ნაყიდ ინტერნეტს</w:t>
      </w:r>
      <w:r w:rsidR="0025576C" w:rsidRPr="00F6184A">
        <w:rPr>
          <w:rFonts w:ascii="Sylfaen" w:hAnsi="Sylfaen"/>
          <w:lang w:val="ka-GE"/>
        </w:rPr>
        <w:t xml:space="preserve"> </w:t>
      </w:r>
      <w:proofErr w:type="spellStart"/>
      <w:r w:rsidR="0025576C" w:rsidRPr="00F6184A">
        <w:rPr>
          <w:rFonts w:ascii="Sylfaen" w:hAnsi="Sylfaen"/>
          <w:lang w:val="ka-GE"/>
        </w:rPr>
        <w:t>გადაყიდვას</w:t>
      </w:r>
      <w:proofErr w:type="spellEnd"/>
      <w:r w:rsidRPr="00F6184A">
        <w:rPr>
          <w:rFonts w:ascii="Sylfaen" w:hAnsi="Sylfaen"/>
          <w:lang w:val="ka-GE"/>
        </w:rPr>
        <w:t>.</w:t>
      </w:r>
    </w:p>
    <w:p w:rsidR="00BC3FE6" w:rsidRPr="00F6184A" w:rsidRDefault="00E35C10" w:rsidP="00E35C10">
      <w:pPr>
        <w:pStyle w:val="ListParagraph"/>
        <w:numPr>
          <w:ilvl w:val="0"/>
          <w:numId w:val="13"/>
        </w:numPr>
        <w:tabs>
          <w:tab w:val="left" w:pos="1530"/>
        </w:tabs>
        <w:jc w:val="both"/>
        <w:rPr>
          <w:rFonts w:ascii="Sylfaen" w:hAnsi="Sylfaen"/>
          <w:lang w:val="ka-GE"/>
        </w:rPr>
      </w:pPr>
      <w:r w:rsidRPr="00F6184A">
        <w:rPr>
          <w:rFonts w:ascii="Sylfaen" w:hAnsi="Sylfaen"/>
          <w:lang w:val="ka-GE"/>
        </w:rPr>
        <w:t xml:space="preserve"> </w:t>
      </w:r>
      <w:r w:rsidR="001C3D15" w:rsidRPr="00F6184A">
        <w:rPr>
          <w:rFonts w:ascii="Sylfaen" w:hAnsi="Sylfaen"/>
          <w:lang w:val="ka-GE"/>
        </w:rPr>
        <w:t xml:space="preserve"> </w:t>
      </w:r>
      <w:r w:rsidRPr="00F6184A">
        <w:rPr>
          <w:rFonts w:ascii="Sylfaen" w:hAnsi="Sylfaen"/>
          <w:lang w:val="ka-GE"/>
        </w:rPr>
        <w:t xml:space="preserve">შპს „დელტა </w:t>
      </w:r>
      <w:proofErr w:type="spellStart"/>
      <w:r w:rsidRPr="00F6184A">
        <w:rPr>
          <w:rFonts w:ascii="Sylfaen" w:hAnsi="Sylfaen"/>
          <w:lang w:val="ka-GE"/>
        </w:rPr>
        <w:t>კომმის</w:t>
      </w:r>
      <w:proofErr w:type="spellEnd"/>
      <w:r w:rsidRPr="00F6184A">
        <w:rPr>
          <w:rFonts w:ascii="Sylfaen" w:hAnsi="Sylfaen"/>
          <w:lang w:val="ka-GE"/>
        </w:rPr>
        <w:t xml:space="preserve">“ 100 პროცენტის წილის </w:t>
      </w:r>
      <w:proofErr w:type="spellStart"/>
      <w:r w:rsidRPr="00F6184A">
        <w:rPr>
          <w:rFonts w:ascii="Sylfaen" w:hAnsi="Sylfaen"/>
          <w:lang w:val="ka-GE"/>
        </w:rPr>
        <w:t>ფლობელია</w:t>
      </w:r>
      <w:proofErr w:type="spellEnd"/>
      <w:r w:rsidRPr="00F6184A">
        <w:rPr>
          <w:rFonts w:ascii="Sylfaen" w:hAnsi="Sylfaen"/>
          <w:lang w:val="ka-GE"/>
        </w:rPr>
        <w:t xml:space="preserve"> შპს „მაგთიკომი“ </w:t>
      </w:r>
    </w:p>
    <w:p w:rsidR="00E35C10" w:rsidRPr="00F6184A" w:rsidRDefault="00E35C10" w:rsidP="00E35C10">
      <w:pPr>
        <w:pStyle w:val="ListParagraph"/>
        <w:numPr>
          <w:ilvl w:val="0"/>
          <w:numId w:val="13"/>
        </w:numPr>
        <w:tabs>
          <w:tab w:val="left" w:pos="1530"/>
        </w:tabs>
        <w:jc w:val="both"/>
        <w:rPr>
          <w:rFonts w:ascii="Sylfaen" w:hAnsi="Sylfaen"/>
          <w:lang w:val="ka-GE"/>
        </w:rPr>
      </w:pPr>
      <w:r w:rsidRPr="00F6184A">
        <w:rPr>
          <w:rFonts w:ascii="Sylfaen" w:hAnsi="Sylfaen"/>
          <w:lang w:val="ka-GE"/>
        </w:rPr>
        <w:lastRenderedPageBreak/>
        <w:t>შპს „</w:t>
      </w:r>
      <w:proofErr w:type="spellStart"/>
      <w:r w:rsidRPr="00F6184A">
        <w:rPr>
          <w:rFonts w:ascii="Sylfaen" w:hAnsi="Sylfaen"/>
          <w:lang w:val="ka-GE"/>
        </w:rPr>
        <w:t>სისტემნეტი</w:t>
      </w:r>
      <w:proofErr w:type="spellEnd"/>
      <w:r w:rsidRPr="00F6184A">
        <w:rPr>
          <w:rFonts w:ascii="Sylfaen" w:hAnsi="Sylfaen"/>
          <w:lang w:val="ka-GE"/>
        </w:rPr>
        <w:t>“ და შპს „</w:t>
      </w:r>
      <w:proofErr w:type="spellStart"/>
      <w:r w:rsidRPr="00F6184A">
        <w:rPr>
          <w:rFonts w:ascii="Sylfaen" w:hAnsi="Sylfaen"/>
          <w:lang w:val="ka-GE"/>
        </w:rPr>
        <w:t>ფოპტნეტი</w:t>
      </w:r>
      <w:proofErr w:type="spellEnd"/>
      <w:r w:rsidRPr="00F6184A">
        <w:rPr>
          <w:rFonts w:ascii="Sylfaen" w:hAnsi="Sylfaen"/>
          <w:lang w:val="ka-GE"/>
        </w:rPr>
        <w:t xml:space="preserve">“ </w:t>
      </w:r>
      <w:proofErr w:type="spellStart"/>
      <w:r w:rsidRPr="00F6184A">
        <w:rPr>
          <w:rFonts w:ascii="Sylfaen" w:hAnsi="Sylfaen"/>
          <w:lang w:val="ka-GE"/>
        </w:rPr>
        <w:t>აფილირებულია</w:t>
      </w:r>
      <w:proofErr w:type="spellEnd"/>
      <w:r w:rsidRPr="00F6184A">
        <w:rPr>
          <w:rFonts w:ascii="Sylfaen" w:hAnsi="Sylfaen"/>
          <w:lang w:val="ka-GE"/>
        </w:rPr>
        <w:t xml:space="preserve"> შპს  „ახალი ქსელებთან“, შპს „</w:t>
      </w:r>
      <w:proofErr w:type="spellStart"/>
      <w:r w:rsidRPr="00F6184A">
        <w:rPr>
          <w:rFonts w:ascii="Sylfaen" w:hAnsi="Sylfaen"/>
          <w:lang w:val="ka-GE"/>
        </w:rPr>
        <w:t>ახტელთან</w:t>
      </w:r>
      <w:proofErr w:type="spellEnd"/>
      <w:r w:rsidRPr="00F6184A">
        <w:rPr>
          <w:rFonts w:ascii="Sylfaen" w:hAnsi="Sylfaen"/>
          <w:lang w:val="ka-GE"/>
        </w:rPr>
        <w:t>“ და შპს „ცენტრალური კავშ</w:t>
      </w:r>
      <w:r w:rsidR="009E0C98">
        <w:rPr>
          <w:rFonts w:ascii="Sylfaen" w:hAnsi="Sylfaen"/>
          <w:lang w:val="ka-GE"/>
        </w:rPr>
        <w:t>ი</w:t>
      </w:r>
      <w:r w:rsidRPr="00F6184A">
        <w:rPr>
          <w:rFonts w:ascii="Sylfaen" w:hAnsi="Sylfaen"/>
          <w:lang w:val="ka-GE"/>
        </w:rPr>
        <w:t>რგაბმულ</w:t>
      </w:r>
      <w:r w:rsidR="009E0C98">
        <w:rPr>
          <w:rFonts w:ascii="Sylfaen" w:hAnsi="Sylfaen"/>
          <w:lang w:val="ka-GE"/>
        </w:rPr>
        <w:t>ო</w:t>
      </w:r>
      <w:r w:rsidRPr="00F6184A">
        <w:rPr>
          <w:rFonts w:ascii="Sylfaen" w:hAnsi="Sylfaen"/>
          <w:lang w:val="ka-GE"/>
        </w:rPr>
        <w:t>ბის კორპორაციასთან“</w:t>
      </w:r>
    </w:p>
    <w:p w:rsidR="00E35C10" w:rsidRPr="00F6184A" w:rsidRDefault="00E35C10" w:rsidP="00E35C10">
      <w:pPr>
        <w:pStyle w:val="ListParagraph"/>
        <w:numPr>
          <w:ilvl w:val="0"/>
          <w:numId w:val="13"/>
        </w:numPr>
        <w:tabs>
          <w:tab w:val="left" w:pos="1530"/>
        </w:tabs>
        <w:jc w:val="both"/>
        <w:rPr>
          <w:rFonts w:ascii="Sylfaen" w:hAnsi="Sylfaen"/>
          <w:color w:val="FF0000"/>
          <w:lang w:val="ka-GE"/>
        </w:rPr>
      </w:pPr>
      <w:r w:rsidRPr="00F6184A">
        <w:rPr>
          <w:rFonts w:ascii="Sylfaen" w:hAnsi="Sylfaen"/>
          <w:color w:val="FF0000"/>
          <w:lang w:val="ka-GE"/>
        </w:rPr>
        <w:t xml:space="preserve"> </w:t>
      </w:r>
      <w:r w:rsidRPr="00F6184A">
        <w:rPr>
          <w:rFonts w:ascii="Sylfaen" w:hAnsi="Sylfaen"/>
          <w:lang w:val="ka-GE"/>
        </w:rPr>
        <w:t xml:space="preserve">შპს „რკინიგზის ტელეკომი“  და  შპს „კავკასუს ონლაინი“ </w:t>
      </w:r>
      <w:proofErr w:type="spellStart"/>
      <w:r w:rsidRPr="00F6184A">
        <w:rPr>
          <w:rFonts w:ascii="Sylfaen" w:hAnsi="Sylfaen"/>
          <w:lang w:val="ka-GE"/>
        </w:rPr>
        <w:t>აფილირებული</w:t>
      </w:r>
      <w:proofErr w:type="spellEnd"/>
      <w:r w:rsidRPr="00F6184A">
        <w:rPr>
          <w:rFonts w:ascii="Sylfaen" w:hAnsi="Sylfaen"/>
          <w:lang w:val="ka-GE"/>
        </w:rPr>
        <w:t xml:space="preserve"> პირებია.  არც ერთი მათგანი არ საქმიანობს ინტერნეტის საცალო ბაზარზე. </w:t>
      </w:r>
    </w:p>
    <w:p w:rsidR="00487C1A" w:rsidRPr="00F6184A" w:rsidRDefault="00487C1A" w:rsidP="000241B8">
      <w:pPr>
        <w:tabs>
          <w:tab w:val="left" w:pos="1530"/>
        </w:tabs>
        <w:jc w:val="center"/>
        <w:rPr>
          <w:rFonts w:ascii="Sylfaen" w:hAnsi="Sylfaen"/>
          <w:color w:val="FF0000"/>
          <w:lang w:val="ka-GE"/>
        </w:rPr>
      </w:pPr>
    </w:p>
    <w:p w:rsidR="00A173A5" w:rsidRPr="00F6184A" w:rsidRDefault="00A173A5" w:rsidP="00A173A5">
      <w:pPr>
        <w:tabs>
          <w:tab w:val="left" w:pos="1530"/>
        </w:tabs>
        <w:jc w:val="both"/>
        <w:rPr>
          <w:rFonts w:ascii="Sylfaen" w:hAnsi="Sylfaen"/>
          <w:b/>
          <w:lang w:val="ka-GE"/>
        </w:rPr>
      </w:pPr>
      <w:r w:rsidRPr="00F6184A">
        <w:rPr>
          <w:rFonts w:ascii="Sylfaen" w:hAnsi="Sylfaen" w:cs="Sylfaen"/>
          <w:b/>
          <w:lang w:val="ka-GE"/>
        </w:rPr>
        <w:t>კონცენტრაციის</w:t>
      </w:r>
      <w:r w:rsidRPr="00F6184A">
        <w:rPr>
          <w:rFonts w:ascii="Sylfaen" w:hAnsi="Sylfaen"/>
          <w:b/>
          <w:lang w:val="ka-GE"/>
        </w:rPr>
        <w:t xml:space="preserve"> შეფასება </w:t>
      </w:r>
    </w:p>
    <w:p w:rsidR="00A173A5" w:rsidRPr="00F6184A" w:rsidRDefault="00A173A5" w:rsidP="002924D4">
      <w:pPr>
        <w:tabs>
          <w:tab w:val="left" w:pos="1530"/>
        </w:tabs>
        <w:jc w:val="both"/>
        <w:rPr>
          <w:rFonts w:ascii="Sylfaen" w:hAnsi="Sylfaen" w:cs="Arial"/>
          <w:noProof/>
          <w:lang w:val="ka-GE"/>
        </w:rPr>
      </w:pPr>
      <w:r w:rsidRPr="00F6184A">
        <w:rPr>
          <w:rFonts w:ascii="Sylfaen" w:hAnsi="Sylfaen" w:cs="Sylfaen"/>
          <w:noProof/>
          <w:lang w:val="ka-GE"/>
        </w:rPr>
        <w:t xml:space="preserve">კონცენტრაცია ვერტიკლალურია, რადგან </w:t>
      </w:r>
      <w:r w:rsidRPr="00F6184A">
        <w:rPr>
          <w:rFonts w:ascii="Sylfaen" w:hAnsi="Sylfaen" w:cs="Arial"/>
          <w:noProof/>
          <w:lang w:val="ka-GE"/>
        </w:rPr>
        <w:t xml:space="preserve"> კონცენტრაციაში მონაწილე ავტორიზებული პირები</w:t>
      </w:r>
      <w:r w:rsidRPr="00F6184A">
        <w:rPr>
          <w:rFonts w:ascii="Sylfaen" w:hAnsi="Sylfaen"/>
          <w:noProof/>
          <w:lang w:val="ka-GE"/>
        </w:rPr>
        <w:t xml:space="preserve"> ერთი და იმავე მომსახურების </w:t>
      </w:r>
      <w:r w:rsidRPr="00F6184A">
        <w:rPr>
          <w:rFonts w:ascii="Sylfaen" w:hAnsi="Sylfaen" w:cs="Sylfaen"/>
          <w:noProof/>
          <w:lang w:val="ka-GE"/>
        </w:rPr>
        <w:t>მიწოდების</w:t>
      </w:r>
      <w:r w:rsidRPr="00F6184A">
        <w:rPr>
          <w:rFonts w:ascii="Sylfaen" w:hAnsi="Sylfaen" w:cs="Arial"/>
          <w:noProof/>
          <w:lang w:val="ka-GE"/>
        </w:rPr>
        <w:t xml:space="preserve"> </w:t>
      </w:r>
      <w:r w:rsidRPr="00F6184A">
        <w:rPr>
          <w:rFonts w:ascii="Sylfaen" w:hAnsi="Sylfaen" w:cs="Sylfaen"/>
          <w:noProof/>
          <w:lang w:val="ka-GE"/>
        </w:rPr>
        <w:t>ჯაჭვის</w:t>
      </w:r>
      <w:r w:rsidRPr="00F6184A">
        <w:rPr>
          <w:rFonts w:ascii="Sylfaen" w:hAnsi="Sylfaen" w:cs="Arial"/>
          <w:noProof/>
          <w:lang w:val="ka-GE"/>
        </w:rPr>
        <w:t xml:space="preserve"> </w:t>
      </w:r>
      <w:r w:rsidRPr="00F6184A">
        <w:rPr>
          <w:rFonts w:ascii="Sylfaen" w:hAnsi="Sylfaen" w:cs="Sylfaen"/>
          <w:noProof/>
          <w:lang w:val="ka-GE"/>
        </w:rPr>
        <w:t>სხვადასხვა</w:t>
      </w:r>
      <w:r w:rsidRPr="00F6184A">
        <w:rPr>
          <w:rFonts w:ascii="Sylfaen" w:hAnsi="Sylfaen" w:cs="Arial"/>
          <w:noProof/>
          <w:lang w:val="ka-GE"/>
        </w:rPr>
        <w:t xml:space="preserve"> </w:t>
      </w:r>
      <w:r w:rsidRPr="00F6184A">
        <w:rPr>
          <w:rFonts w:ascii="Sylfaen" w:hAnsi="Sylfaen" w:cs="Sylfaen"/>
          <w:noProof/>
          <w:lang w:val="ka-GE"/>
        </w:rPr>
        <w:t xml:space="preserve">დონეზე </w:t>
      </w:r>
      <w:r w:rsidRPr="00F6184A">
        <w:rPr>
          <w:rFonts w:ascii="Sylfaen" w:hAnsi="Sylfaen" w:cs="Arial"/>
          <w:noProof/>
          <w:lang w:val="ka-GE"/>
        </w:rPr>
        <w:t>საქმიანობენ, სადაც</w:t>
      </w:r>
      <w:r w:rsidRPr="00F6184A">
        <w:rPr>
          <w:rFonts w:ascii="Sylfaen" w:hAnsi="Sylfaen" w:cs="Sylfaen"/>
          <w:noProof/>
          <w:lang w:val="ka-GE"/>
        </w:rPr>
        <w:t xml:space="preserve"> სს „სილქნეტი“  უზრუნველყოფს აღმავალი მიმართულების საბითუმო მომსახურებას, რომელიც აუცილებელია მობილური და ფიქსირებული ინტერნეტ საცალო   მომსახურების მიწოდების</w:t>
      </w:r>
      <w:r w:rsidR="008A72B9" w:rsidRPr="00F6184A">
        <w:rPr>
          <w:rFonts w:ascii="Sylfaen" w:hAnsi="Sylfaen" w:cs="Sylfaen"/>
          <w:noProof/>
          <w:lang w:val="ka-GE"/>
        </w:rPr>
        <w:t xml:space="preserve"> </w:t>
      </w:r>
      <w:r w:rsidRPr="00F6184A">
        <w:rPr>
          <w:rFonts w:ascii="Sylfaen" w:hAnsi="Sylfaen" w:cs="Sylfaen"/>
          <w:noProof/>
          <w:lang w:val="ka-GE"/>
        </w:rPr>
        <w:t xml:space="preserve">უზრუნველსაყოფად. </w:t>
      </w:r>
      <w:r w:rsidRPr="00F6184A">
        <w:rPr>
          <w:rFonts w:ascii="Sylfaen" w:hAnsi="Sylfaen" w:cs="Arial"/>
          <w:noProof/>
          <w:lang w:val="ka-GE"/>
        </w:rPr>
        <w:t>საბითუმო მომსახურებაზე სხვა კონკურენტი ავტორიზებული პირების დაშვების მნიშვნელოვანი შეზღუდვის შესაძლებლობების შეფასებისას დადგინდა, რომ  სს „სილ</w:t>
      </w:r>
      <w:r w:rsidR="005E585D" w:rsidRPr="00F6184A">
        <w:rPr>
          <w:rFonts w:ascii="Sylfaen" w:hAnsi="Sylfaen" w:cs="Arial"/>
          <w:noProof/>
          <w:lang w:val="ka-GE"/>
        </w:rPr>
        <w:t>ქ</w:t>
      </w:r>
      <w:r w:rsidRPr="00F6184A">
        <w:rPr>
          <w:rFonts w:ascii="Sylfaen" w:hAnsi="Sylfaen" w:cs="Arial"/>
          <w:noProof/>
          <w:lang w:val="ka-GE"/>
        </w:rPr>
        <w:t>ნეტზე“ დაკისრებული „ელ</w:t>
      </w:r>
      <w:r w:rsidR="00C27F1F" w:rsidRPr="00F6184A">
        <w:rPr>
          <w:rFonts w:ascii="Sylfaen" w:hAnsi="Sylfaen" w:cs="Arial"/>
          <w:noProof/>
          <w:lang w:val="ka-GE"/>
        </w:rPr>
        <w:t>ე</w:t>
      </w:r>
      <w:r w:rsidRPr="00F6184A">
        <w:rPr>
          <w:rFonts w:ascii="Sylfaen" w:hAnsi="Sylfaen" w:cs="Arial"/>
          <w:noProof/>
          <w:lang w:val="ka-GE"/>
        </w:rPr>
        <w:t>ქტრონული კომუნიკაციების შესახებ“ საქართველოს კანონით განსაზღვრული სპეციფიკური ვალდებულებების გათავლისწინებით  კომპანიის  შესაძლებლობები არ არის იმ მოცულობის, რომ მან შესძლოს საბითუმო მომსახურებაზე დაშვების ისეთი შეზღუდვა, რომელიც  უარყოფითად აისახება საბითუმო მომსახურების ხელმისაწვდომობაზე ფასისა და ხარისხის გაუარესების თვალსაზრისით</w:t>
      </w:r>
      <w:r w:rsidR="008A72B9" w:rsidRPr="00F6184A">
        <w:rPr>
          <w:rFonts w:ascii="Sylfaen" w:hAnsi="Sylfaen" w:cs="Arial"/>
          <w:noProof/>
          <w:lang w:val="ka-GE"/>
        </w:rPr>
        <w:t>,</w:t>
      </w:r>
      <w:r w:rsidRPr="00F6184A">
        <w:rPr>
          <w:rFonts w:ascii="Sylfaen" w:hAnsi="Sylfaen" w:cs="Arial"/>
          <w:noProof/>
          <w:lang w:val="ka-GE"/>
        </w:rPr>
        <w:t xml:space="preserve"> </w:t>
      </w:r>
      <w:r w:rsidR="008A72B9" w:rsidRPr="00F6184A">
        <w:rPr>
          <w:rFonts w:ascii="Sylfaen" w:hAnsi="Sylfaen" w:cs="Arial"/>
          <w:noProof/>
          <w:lang w:val="ka-GE"/>
        </w:rPr>
        <w:t>რადგან ბაზრზე არსებობს ამ მომსახურების სხვა ისეთი ავტორიზებული პირები, რომე</w:t>
      </w:r>
      <w:r w:rsidR="009E0C98">
        <w:rPr>
          <w:rFonts w:ascii="Sylfaen" w:hAnsi="Sylfaen" w:cs="Arial"/>
          <w:noProof/>
          <w:lang w:val="ka-GE"/>
        </w:rPr>
        <w:t>ლ</w:t>
      </w:r>
      <w:r w:rsidR="008A72B9" w:rsidRPr="00F6184A">
        <w:rPr>
          <w:rFonts w:ascii="Sylfaen" w:hAnsi="Sylfaen" w:cs="Arial"/>
          <w:noProof/>
          <w:lang w:val="ka-GE"/>
        </w:rPr>
        <w:t xml:space="preserve">საც არ გააჩნიათ საცალო საქმიანობა. </w:t>
      </w:r>
      <w:r w:rsidR="00F82D12" w:rsidRPr="00F6184A">
        <w:rPr>
          <w:rFonts w:ascii="Sylfaen" w:hAnsi="Sylfaen" w:cs="Arial"/>
          <w:noProof/>
          <w:lang w:val="ka-GE"/>
        </w:rPr>
        <w:t>აღნიშნულის შეფასებისას ასევე  გასათვალისწინებელია, ისიც რომ</w:t>
      </w:r>
      <w:r w:rsidR="00F82D12" w:rsidRPr="00F6184A">
        <w:rPr>
          <w:rFonts w:ascii="Sylfaen" w:hAnsi="Sylfaen" w:cs="Arial"/>
          <w:noProof/>
          <w:color w:val="FF0000"/>
          <w:lang w:val="ka-GE"/>
        </w:rPr>
        <w:t xml:space="preserve">  </w:t>
      </w:r>
      <w:r w:rsidR="008A72B9" w:rsidRPr="00F6184A">
        <w:rPr>
          <w:rFonts w:ascii="Sylfaen" w:hAnsi="Sylfaen" w:cs="Arial"/>
          <w:noProof/>
          <w:lang w:val="ka-GE"/>
        </w:rPr>
        <w:t>ამ მომსახურების</w:t>
      </w:r>
      <w:r w:rsidR="00F82D12" w:rsidRPr="00F6184A">
        <w:rPr>
          <w:rFonts w:ascii="Sylfaen" w:hAnsi="Sylfaen" w:cs="Arial"/>
          <w:noProof/>
          <w:lang w:val="ka-GE"/>
        </w:rPr>
        <w:t xml:space="preserve"> შპს „ჯეოსელის“ კონკურენტებისთვის“ (</w:t>
      </w:r>
      <w:r w:rsidR="008A72B9" w:rsidRPr="00F6184A">
        <w:rPr>
          <w:rFonts w:ascii="Sylfaen" w:hAnsi="Sylfaen" w:cs="Arial"/>
          <w:noProof/>
          <w:lang w:val="ka-GE"/>
        </w:rPr>
        <w:t>შპს „მაგთიკომი“ და შპს „ვიონი საქართველო“</w:t>
      </w:r>
      <w:r w:rsidR="00F82D12" w:rsidRPr="00F6184A">
        <w:rPr>
          <w:rFonts w:ascii="Sylfaen" w:hAnsi="Sylfaen" w:cs="Arial"/>
          <w:noProof/>
          <w:lang w:val="ka-GE"/>
        </w:rPr>
        <w:t>)</w:t>
      </w:r>
      <w:r w:rsidR="008A72B9" w:rsidRPr="00F6184A">
        <w:rPr>
          <w:rFonts w:ascii="Sylfaen" w:hAnsi="Sylfaen" w:cs="Arial"/>
          <w:noProof/>
          <w:lang w:val="ka-GE"/>
        </w:rPr>
        <w:t xml:space="preserve">  მიწოდებას უზრუნველყოფს  შპს „კავაკსუს ონლაინი“</w:t>
      </w:r>
      <w:r w:rsidR="00C27F1F" w:rsidRPr="00F6184A">
        <w:rPr>
          <w:rFonts w:ascii="Sylfaen" w:hAnsi="Sylfaen" w:cs="Arial"/>
          <w:noProof/>
          <w:lang w:val="ka-GE"/>
        </w:rPr>
        <w:t>,</w:t>
      </w:r>
      <w:r w:rsidR="00F82D12" w:rsidRPr="00F6184A">
        <w:rPr>
          <w:rFonts w:ascii="Sylfaen" w:hAnsi="Sylfaen" w:cs="Arial"/>
          <w:noProof/>
          <w:lang w:val="ka-GE"/>
        </w:rPr>
        <w:t xml:space="preserve"> რომელიც ინტერნეტის საცალო მომსახურებას არ ეწევა.  აღნიშნულის გათვალიწინებით, </w:t>
      </w:r>
      <w:r w:rsidRPr="00F6184A">
        <w:rPr>
          <w:rFonts w:ascii="Sylfaen" w:hAnsi="Sylfaen" w:cs="Arial"/>
          <w:noProof/>
          <w:lang w:val="ka-GE"/>
        </w:rPr>
        <w:t xml:space="preserve">  არ არსებობს</w:t>
      </w:r>
      <w:r w:rsidR="00F82D12" w:rsidRPr="00F6184A">
        <w:rPr>
          <w:rFonts w:ascii="Sylfaen" w:hAnsi="Sylfaen" w:cs="Arial"/>
          <w:noProof/>
          <w:lang w:val="ka-GE"/>
        </w:rPr>
        <w:t xml:space="preserve"> ინტერნეტის</w:t>
      </w:r>
      <w:r w:rsidRPr="00F6184A">
        <w:rPr>
          <w:rFonts w:ascii="Sylfaen" w:hAnsi="Sylfaen" w:cs="Arial"/>
          <w:noProof/>
          <w:lang w:val="ka-GE"/>
        </w:rPr>
        <w:t xml:space="preserve"> საცალო  მომსახურების ბაზრის შესაბამის სეგმენტზე პოტენციური კონკურენტების შესვლის </w:t>
      </w:r>
      <w:r w:rsidR="00F82D12" w:rsidRPr="00F6184A">
        <w:rPr>
          <w:rFonts w:ascii="Sylfaen" w:hAnsi="Sylfaen" w:cs="Arial"/>
          <w:noProof/>
          <w:lang w:val="ka-GE"/>
        </w:rPr>
        <w:t xml:space="preserve">მნიშვნელოვანი </w:t>
      </w:r>
      <w:r w:rsidRPr="00F6184A">
        <w:rPr>
          <w:rFonts w:ascii="Sylfaen" w:hAnsi="Sylfaen" w:cs="Arial"/>
          <w:noProof/>
          <w:lang w:val="ka-GE"/>
        </w:rPr>
        <w:t>დაბრკოლებები</w:t>
      </w:r>
      <w:r w:rsidR="001F100D" w:rsidRPr="00F6184A">
        <w:rPr>
          <w:rFonts w:ascii="Sylfaen" w:hAnsi="Sylfaen" w:cs="Arial"/>
          <w:noProof/>
          <w:lang w:val="ka-GE"/>
        </w:rPr>
        <w:t>, რომლ</w:t>
      </w:r>
      <w:r w:rsidR="00111700" w:rsidRPr="00F6184A">
        <w:rPr>
          <w:rFonts w:ascii="Sylfaen" w:hAnsi="Sylfaen" w:cs="Arial"/>
          <w:noProof/>
          <w:lang w:val="ka-GE"/>
        </w:rPr>
        <w:t>ე</w:t>
      </w:r>
      <w:r w:rsidR="001F100D" w:rsidRPr="00F6184A">
        <w:rPr>
          <w:rFonts w:ascii="Sylfaen" w:hAnsi="Sylfaen" w:cs="Arial"/>
          <w:noProof/>
          <w:lang w:val="ka-GE"/>
        </w:rPr>
        <w:t>ბიც წარმოიშობოდა ბაზრის ამ  სეგმენტზე აღნიშნული კონცენ</w:t>
      </w:r>
      <w:r w:rsidR="009E0C98">
        <w:rPr>
          <w:rFonts w:ascii="Sylfaen" w:hAnsi="Sylfaen" w:cs="Arial"/>
          <w:noProof/>
          <w:lang w:val="ka-GE"/>
        </w:rPr>
        <w:t>ტ</w:t>
      </w:r>
      <w:r w:rsidR="001F100D" w:rsidRPr="00F6184A">
        <w:rPr>
          <w:rFonts w:ascii="Sylfaen" w:hAnsi="Sylfaen" w:cs="Arial"/>
          <w:noProof/>
          <w:lang w:val="ka-GE"/>
        </w:rPr>
        <w:t>რაციის შედეგად .</w:t>
      </w:r>
    </w:p>
    <w:p w:rsidR="008C2CC5" w:rsidRPr="00F6184A" w:rsidRDefault="008C2CC5" w:rsidP="002924D4">
      <w:pPr>
        <w:tabs>
          <w:tab w:val="left" w:pos="1530"/>
        </w:tabs>
        <w:jc w:val="both"/>
        <w:rPr>
          <w:rFonts w:ascii="Sylfaen" w:hAnsi="Sylfaen"/>
          <w:color w:val="FF0000"/>
          <w:lang w:val="ka-GE"/>
        </w:rPr>
      </w:pPr>
    </w:p>
    <w:p w:rsidR="00FD798E" w:rsidRPr="00F6184A" w:rsidRDefault="00FD798E" w:rsidP="00DC51BB">
      <w:pPr>
        <w:pStyle w:val="ListParagraph"/>
        <w:numPr>
          <w:ilvl w:val="0"/>
          <w:numId w:val="4"/>
        </w:numPr>
        <w:tabs>
          <w:tab w:val="left" w:pos="1530"/>
        </w:tabs>
        <w:jc w:val="both"/>
        <w:rPr>
          <w:rFonts w:ascii="Sylfaen" w:hAnsi="Sylfaen"/>
          <w:b/>
          <w:lang w:val="ka-GE"/>
        </w:rPr>
      </w:pPr>
      <w:r w:rsidRPr="00F6184A">
        <w:rPr>
          <w:rFonts w:ascii="Sylfaen" w:hAnsi="Sylfaen" w:cs="Sylfaen"/>
          <w:b/>
          <w:lang w:val="ka-GE"/>
        </w:rPr>
        <w:t>მაგისტრალურ</w:t>
      </w:r>
      <w:r w:rsidRPr="00F6184A">
        <w:rPr>
          <w:rFonts w:ascii="Sylfaen" w:hAnsi="Sylfaen"/>
          <w:b/>
          <w:lang w:val="ka-GE"/>
        </w:rPr>
        <w:t xml:space="preserve"> არხებთან დაშვება. </w:t>
      </w:r>
    </w:p>
    <w:p w:rsidR="00A024B6" w:rsidRDefault="00EF5F50" w:rsidP="00BB7CDC">
      <w:pPr>
        <w:spacing w:after="0" w:line="240" w:lineRule="auto"/>
        <w:jc w:val="both"/>
        <w:rPr>
          <w:rFonts w:ascii="Sylfaen" w:hAnsi="Sylfaen"/>
          <w:color w:val="FF0000"/>
          <w:highlight w:val="yellow"/>
          <w:lang w:val="ka-GE"/>
        </w:rPr>
      </w:pPr>
      <w:r w:rsidRPr="00D337D0">
        <w:rPr>
          <w:rFonts w:ascii="Sylfaen" w:eastAsia="Times New Roman" w:hAnsi="Sylfaen" w:cs="Sylfaen"/>
          <w:bCs/>
          <w:lang w:val="ka-GE"/>
        </w:rPr>
        <w:t>მაგისტრალურ არხებთან</w:t>
      </w:r>
      <w:r w:rsidR="00D40D1B" w:rsidRPr="00D337D0">
        <w:rPr>
          <w:rFonts w:ascii="Sylfaen" w:eastAsia="Times New Roman" w:hAnsi="Sylfaen" w:cs="Sylfaen"/>
          <w:bCs/>
          <w:lang w:val="ka-GE"/>
        </w:rPr>
        <w:t xml:space="preserve"> (</w:t>
      </w:r>
      <w:r w:rsidR="00063ECE" w:rsidRPr="00D337D0">
        <w:rPr>
          <w:rFonts w:ascii="Sylfaen" w:eastAsia="Times New Roman" w:hAnsi="Sylfaen" w:cs="Sylfaen"/>
          <w:bCs/>
          <w:lang w:val="ka-GE"/>
        </w:rPr>
        <w:t xml:space="preserve"> </w:t>
      </w:r>
      <w:r w:rsidR="00D40D1B" w:rsidRPr="00D337D0">
        <w:rPr>
          <w:rFonts w:ascii="Sylfaen" w:hAnsi="Sylfaen"/>
          <w:lang w:val="ka-GE"/>
        </w:rPr>
        <w:t xml:space="preserve">არხის სიმძლავრე </w:t>
      </w:r>
      <w:r w:rsidR="00063ECE" w:rsidRPr="00D337D0">
        <w:rPr>
          <w:rFonts w:ascii="Sylfaen" w:hAnsi="Sylfaen"/>
          <w:lang w:val="ka-GE"/>
        </w:rPr>
        <w:t>„</w:t>
      </w:r>
      <w:r w:rsidR="00D40D1B" w:rsidRPr="00D337D0">
        <w:rPr>
          <w:rFonts w:ascii="Sylfaen" w:hAnsi="Sylfaen"/>
          <w:b/>
          <w:lang w:val="ka-GE"/>
        </w:rPr>
        <w:t>E1</w:t>
      </w:r>
      <w:r w:rsidR="00063ECE" w:rsidRPr="00D337D0">
        <w:rPr>
          <w:rFonts w:ascii="Sylfaen" w:hAnsi="Sylfaen"/>
          <w:b/>
          <w:lang w:val="ka-GE"/>
        </w:rPr>
        <w:t>“</w:t>
      </w:r>
      <w:r w:rsidR="00D40D1B" w:rsidRPr="00D337D0">
        <w:rPr>
          <w:rFonts w:ascii="Sylfaen" w:hAnsi="Sylfaen"/>
          <w:b/>
          <w:lang w:val="ka-GE"/>
        </w:rPr>
        <w:t xml:space="preserve">, </w:t>
      </w:r>
      <w:r w:rsidR="00063ECE" w:rsidRPr="00D337D0">
        <w:rPr>
          <w:rFonts w:ascii="Sylfaen" w:hAnsi="Sylfaen"/>
          <w:b/>
          <w:lang w:val="ka-GE"/>
        </w:rPr>
        <w:t>„</w:t>
      </w:r>
      <w:r w:rsidR="00D40D1B" w:rsidRPr="00D337D0">
        <w:rPr>
          <w:rFonts w:ascii="Sylfaen" w:hAnsi="Sylfaen"/>
          <w:b/>
          <w:lang w:val="ka-GE"/>
        </w:rPr>
        <w:t>STM 1</w:t>
      </w:r>
      <w:r w:rsidR="00063ECE" w:rsidRPr="00D337D0">
        <w:rPr>
          <w:rFonts w:ascii="Sylfaen" w:hAnsi="Sylfaen"/>
          <w:b/>
          <w:lang w:val="ka-GE"/>
        </w:rPr>
        <w:t>“</w:t>
      </w:r>
      <w:r w:rsidR="00D40D1B" w:rsidRPr="00D337D0">
        <w:rPr>
          <w:rFonts w:ascii="Sylfaen" w:hAnsi="Sylfaen"/>
          <w:b/>
          <w:lang w:val="ka-GE"/>
        </w:rPr>
        <w:t xml:space="preserve">, </w:t>
      </w:r>
      <w:r w:rsidR="00063ECE" w:rsidRPr="00D337D0">
        <w:rPr>
          <w:rFonts w:ascii="Sylfaen" w:hAnsi="Sylfaen"/>
          <w:b/>
          <w:lang w:val="ka-GE"/>
        </w:rPr>
        <w:t>„</w:t>
      </w:r>
      <w:r w:rsidR="00D40D1B" w:rsidRPr="00D337D0">
        <w:rPr>
          <w:rFonts w:ascii="Sylfaen" w:hAnsi="Sylfaen"/>
          <w:b/>
          <w:lang w:val="ka-GE"/>
        </w:rPr>
        <w:t>STM 16</w:t>
      </w:r>
      <w:r w:rsidR="00063ECE" w:rsidRPr="00D337D0">
        <w:rPr>
          <w:rFonts w:ascii="Sylfaen" w:hAnsi="Sylfaen"/>
          <w:b/>
          <w:lang w:val="ka-GE"/>
        </w:rPr>
        <w:t xml:space="preserve">“ </w:t>
      </w:r>
      <w:r w:rsidR="00063ECE" w:rsidRPr="00D337D0">
        <w:rPr>
          <w:rFonts w:ascii="Sylfaen" w:hAnsi="Sylfaen"/>
          <w:lang w:val="ka-GE"/>
        </w:rPr>
        <w:t>და</w:t>
      </w:r>
      <w:r w:rsidR="00063ECE" w:rsidRPr="00D337D0">
        <w:rPr>
          <w:rFonts w:ascii="Sylfaen" w:hAnsi="Sylfaen"/>
          <w:b/>
          <w:lang w:val="ka-GE"/>
        </w:rPr>
        <w:t xml:space="preserve"> </w:t>
      </w:r>
      <w:r w:rsidR="00063ECE" w:rsidRPr="00D337D0">
        <w:rPr>
          <w:rFonts w:ascii="Sylfaen" w:eastAsia="Times New Roman" w:hAnsi="Sylfaen" w:cs="Sylfaen"/>
          <w:bCs/>
          <w:lang w:val="ka-GE"/>
        </w:rPr>
        <w:t>ოპტიკურ ბოჭკოვანი წყვილი,</w:t>
      </w:r>
      <w:r w:rsidR="00D40D1B" w:rsidRPr="00D337D0">
        <w:rPr>
          <w:rFonts w:ascii="Sylfaen" w:hAnsi="Sylfaen"/>
          <w:lang w:val="ka-GE"/>
        </w:rPr>
        <w:t xml:space="preserve">) </w:t>
      </w:r>
      <w:r w:rsidRPr="00D337D0">
        <w:rPr>
          <w:rFonts w:ascii="Sylfaen" w:eastAsia="Times New Roman" w:hAnsi="Sylfaen" w:cs="Sylfaen"/>
          <w:bCs/>
          <w:lang w:val="ka-GE"/>
        </w:rPr>
        <w:t xml:space="preserve"> დაშვების მომსახურების ბაზრის სეგმენტზე კომისიის №498/9 31.08.2007 გადაწყვეტილებით </w:t>
      </w:r>
      <w:r w:rsidR="00175918" w:rsidRPr="00D337D0">
        <w:rPr>
          <w:rFonts w:ascii="Sylfaen" w:hAnsi="Sylfaen"/>
          <w:b/>
          <w:lang w:val="ka-GE"/>
        </w:rPr>
        <w:t>სს „სილქნეტი“</w:t>
      </w:r>
      <w:r w:rsidR="00175918" w:rsidRPr="00D337D0">
        <w:rPr>
          <w:rFonts w:ascii="Sylfaen" w:hAnsi="Sylfaen"/>
          <w:lang w:val="ka-GE"/>
        </w:rPr>
        <w:t xml:space="preserve"> ცნობილი იქნა მნიშვნელოვანი საბაზრო ძალაუფლების მქონე ავტორიზებულ პირად 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w:t>
      </w:r>
      <w:r w:rsidR="005354D5" w:rsidRPr="00D337D0">
        <w:rPr>
          <w:rFonts w:ascii="Sylfaen" w:hAnsi="Sylfaen"/>
          <w:lang w:val="ka-GE"/>
        </w:rPr>
        <w:t xml:space="preserve">, </w:t>
      </w:r>
      <w:r w:rsidR="00175918" w:rsidRPr="00D337D0">
        <w:rPr>
          <w:rFonts w:ascii="Sylfaen" w:hAnsi="Sylfaen"/>
          <w:lang w:val="ka-GE"/>
        </w:rPr>
        <w:t>დისკრიმინაციის აკრძალვის ვალდებულება, დაშვების ვალდებულება</w:t>
      </w:r>
      <w:r w:rsidR="005354D5" w:rsidRPr="00D337D0">
        <w:rPr>
          <w:rFonts w:ascii="Sylfaen" w:hAnsi="Sylfaen"/>
          <w:lang w:val="ka-GE"/>
        </w:rPr>
        <w:t xml:space="preserve"> და</w:t>
      </w:r>
      <w:r w:rsidR="00175918" w:rsidRPr="00D337D0">
        <w:rPr>
          <w:rFonts w:ascii="Sylfaen" w:hAnsi="Sylfaen"/>
          <w:lang w:val="ka-GE"/>
        </w:rPr>
        <w:t xml:space="preserve"> ინფორმაციის გამჭვირვალობის ვალდებულება</w:t>
      </w:r>
      <w:r w:rsidR="005354D5" w:rsidRPr="00D337D0">
        <w:rPr>
          <w:rFonts w:ascii="Sylfaen" w:hAnsi="Sylfaen"/>
          <w:lang w:val="ka-GE"/>
        </w:rPr>
        <w:t xml:space="preserve">. </w:t>
      </w:r>
      <w:r w:rsidR="00A024B6" w:rsidRPr="00D337D0">
        <w:rPr>
          <w:rFonts w:ascii="Sylfaen" w:eastAsia="Sylfaen" w:hAnsi="Sylfaen"/>
          <w:lang w:val="ka-GE"/>
        </w:rPr>
        <w:t>ა</w:t>
      </w:r>
      <w:r w:rsidR="00A024B6" w:rsidRPr="00D337D0">
        <w:rPr>
          <w:rFonts w:ascii="Sylfaen" w:eastAsia="Times New Roman" w:hAnsi="Sylfaen" w:cs="Sylfaen"/>
          <w:lang w:val="ka-GE"/>
        </w:rPr>
        <w:t xml:space="preserve">ღნიშნული </w:t>
      </w:r>
      <w:r w:rsidR="00A024B6">
        <w:rPr>
          <w:rFonts w:ascii="Sylfaen" w:eastAsia="Times New Roman" w:hAnsi="Sylfaen" w:cs="Sylfaen"/>
          <w:lang w:val="ka-GE"/>
        </w:rPr>
        <w:t>გადაწყვეტილების მიხედვით</w:t>
      </w:r>
      <w:r w:rsidR="00D337D0">
        <w:rPr>
          <w:rFonts w:ascii="Sylfaen" w:eastAsia="Times New Roman" w:hAnsi="Sylfaen" w:cs="Sylfaen"/>
          <w:lang w:val="ka-GE"/>
        </w:rPr>
        <w:t xml:space="preserve"> </w:t>
      </w:r>
      <w:r w:rsidR="00D337D0" w:rsidRPr="00F6184A">
        <w:rPr>
          <w:rFonts w:ascii="Sylfaen" w:hAnsi="Sylfaen" w:cs="Sylfaen"/>
          <w:lang w:val="ka-GE"/>
        </w:rPr>
        <w:t>განისაზღვრა</w:t>
      </w:r>
      <w:r w:rsidR="00A024B6" w:rsidRPr="00F6184A">
        <w:rPr>
          <w:rFonts w:ascii="Sylfaen" w:eastAsia="Times New Roman" w:hAnsi="Sylfaen" w:cs="Sylfaen"/>
          <w:lang w:val="ka-GE"/>
        </w:rPr>
        <w:t xml:space="preserve"> </w:t>
      </w:r>
      <w:r w:rsidR="00A024B6" w:rsidRPr="00F6184A">
        <w:rPr>
          <w:rFonts w:ascii="Sylfaen" w:hAnsi="Sylfaen" w:cs="Sylfaen"/>
          <w:lang w:val="ka-GE"/>
        </w:rPr>
        <w:t>ბაზრის</w:t>
      </w:r>
      <w:r w:rsidR="00A024B6" w:rsidRPr="00F6184A">
        <w:rPr>
          <w:rFonts w:ascii="Sylfaen" w:hAnsi="Sylfaen"/>
          <w:lang w:val="ka-GE"/>
        </w:rPr>
        <w:t xml:space="preserve"> </w:t>
      </w:r>
      <w:r w:rsidR="00A024B6" w:rsidRPr="00F6184A">
        <w:rPr>
          <w:rFonts w:ascii="Sylfaen" w:hAnsi="Sylfaen" w:cs="Sylfaen"/>
          <w:lang w:val="ka-GE"/>
        </w:rPr>
        <w:t>სეგმენტების</w:t>
      </w:r>
      <w:r w:rsidR="00A024B6" w:rsidRPr="00F6184A">
        <w:rPr>
          <w:rFonts w:ascii="Sylfaen" w:hAnsi="Sylfaen"/>
          <w:lang w:val="ka-GE"/>
        </w:rPr>
        <w:t xml:space="preserve"> </w:t>
      </w:r>
      <w:r w:rsidR="00A024B6">
        <w:rPr>
          <w:rFonts w:ascii="Sylfaen" w:hAnsi="Sylfaen"/>
          <w:lang w:val="ka-GE"/>
        </w:rPr>
        <w:t xml:space="preserve">შემდეგი </w:t>
      </w:r>
      <w:r w:rsidR="00A024B6" w:rsidRPr="00F6184A">
        <w:rPr>
          <w:rFonts w:ascii="Sylfaen" w:hAnsi="Sylfaen" w:cs="Sylfaen"/>
          <w:lang w:val="ka-GE"/>
        </w:rPr>
        <w:t>გეოგრაფიულ</w:t>
      </w:r>
      <w:r w:rsidR="00A024B6" w:rsidRPr="00F6184A">
        <w:rPr>
          <w:rFonts w:ascii="Sylfaen" w:hAnsi="Sylfaen"/>
          <w:lang w:val="ka-GE"/>
        </w:rPr>
        <w:t xml:space="preserve"> </w:t>
      </w:r>
      <w:r w:rsidR="00A024B6">
        <w:rPr>
          <w:rFonts w:ascii="Sylfaen" w:hAnsi="Sylfaen"/>
          <w:lang w:val="ka-GE"/>
        </w:rPr>
        <w:t>საზღვრები</w:t>
      </w:r>
      <w:r w:rsidR="00A024B6">
        <w:rPr>
          <w:rFonts w:ascii="Sylfaen" w:hAnsi="Sylfaen" w:cs="Sylfaen"/>
          <w:lang w:val="ka-GE"/>
        </w:rPr>
        <w:t xml:space="preserve">: ა) </w:t>
      </w:r>
      <w:proofErr w:type="spellStart"/>
      <w:r w:rsidR="00A024B6">
        <w:rPr>
          <w:rFonts w:ascii="Sylfaen" w:hAnsi="Sylfaen" w:cs="Sylfaen"/>
          <w:lang w:val="ka-GE"/>
        </w:rPr>
        <w:t>ზონათშორისი</w:t>
      </w:r>
      <w:proofErr w:type="spellEnd"/>
      <w:r w:rsidR="00A024B6">
        <w:rPr>
          <w:rFonts w:ascii="Sylfaen" w:hAnsi="Sylfaen" w:cs="Sylfaen"/>
          <w:lang w:val="ka-GE"/>
        </w:rPr>
        <w:t xml:space="preserve"> მომსახურების </w:t>
      </w:r>
      <w:r w:rsidR="00A024B6">
        <w:rPr>
          <w:rFonts w:ascii="Sylfaen" w:hAnsi="Sylfaen" w:cs="Sylfaen"/>
          <w:lang w:val="ka-GE"/>
        </w:rPr>
        <w:lastRenderedPageBreak/>
        <w:t xml:space="preserve">ზონა - საქართველოს მთელი ტერიტორია; ბ) ადგილობრივი მომსახურების ზონა - თბილისი, ქუთაისი, აჭარის ავტონომიური რესპუბლიკის ტერიტორია. </w:t>
      </w:r>
    </w:p>
    <w:p w:rsidR="00A024B6" w:rsidRPr="00100BD4" w:rsidRDefault="00A024B6" w:rsidP="00BB7CDC">
      <w:pPr>
        <w:spacing w:after="0" w:line="240" w:lineRule="auto"/>
        <w:jc w:val="both"/>
        <w:rPr>
          <w:rFonts w:ascii="Sylfaen" w:hAnsi="Sylfaen"/>
          <w:color w:val="FF0000"/>
          <w:highlight w:val="yellow"/>
          <w:lang w:val="en-GB"/>
        </w:rPr>
      </w:pPr>
    </w:p>
    <w:p w:rsidR="005D3B3A" w:rsidRPr="00F6184A" w:rsidRDefault="0088719E" w:rsidP="00BB7CDC">
      <w:pPr>
        <w:spacing w:after="0" w:line="240" w:lineRule="auto"/>
        <w:jc w:val="both"/>
        <w:rPr>
          <w:rFonts w:ascii="Sylfaen" w:eastAsia="Sylfaen" w:hAnsi="Sylfaen"/>
          <w:lang w:val="ka-GE"/>
        </w:rPr>
      </w:pPr>
      <w:r>
        <w:rPr>
          <w:rFonts w:ascii="Sylfaen" w:hAnsi="Sylfaen"/>
          <w:lang w:val="ka-GE"/>
        </w:rPr>
        <w:t>ზემო</w:t>
      </w:r>
      <w:r w:rsidR="00DC51BB" w:rsidRPr="00D337D0">
        <w:rPr>
          <w:rFonts w:ascii="Sylfaen" w:hAnsi="Sylfaen"/>
          <w:lang w:val="ka-GE"/>
        </w:rPr>
        <w:t>აღნიშნული</w:t>
      </w:r>
      <w:r w:rsidR="00DC51BB" w:rsidRPr="00F6184A">
        <w:rPr>
          <w:rFonts w:ascii="Sylfaen" w:hAnsi="Sylfaen"/>
          <w:lang w:val="ka-GE"/>
        </w:rPr>
        <w:t xml:space="preserve"> გადაწყვეტილებით განსაზღვრული სატელეკომუნიკაციო ბაზრის შესაბამისი სეგმენტების გარდა</w:t>
      </w:r>
      <w:r w:rsidR="00D81FCE" w:rsidRPr="00F6184A">
        <w:rPr>
          <w:rFonts w:ascii="Sylfaen" w:hAnsi="Sylfaen"/>
          <w:lang w:val="ka-GE"/>
        </w:rPr>
        <w:t>,</w:t>
      </w:r>
      <w:r w:rsidR="00DC51BB" w:rsidRPr="00F6184A">
        <w:rPr>
          <w:rFonts w:ascii="Sylfaen" w:hAnsi="Sylfaen"/>
          <w:lang w:val="ka-GE"/>
        </w:rPr>
        <w:t xml:space="preserve"> </w:t>
      </w:r>
      <w:r w:rsidR="00BB7CDC" w:rsidRPr="00F6184A">
        <w:rPr>
          <w:rFonts w:ascii="Sylfaen" w:eastAsia="Sylfaen" w:hAnsi="Sylfaen"/>
          <w:lang w:val="ka-GE"/>
        </w:rPr>
        <w:t>სს „სილ</w:t>
      </w:r>
      <w:r w:rsidR="00003C9C" w:rsidRPr="00F6184A">
        <w:rPr>
          <w:rFonts w:ascii="Sylfaen" w:eastAsia="Sylfaen" w:hAnsi="Sylfaen"/>
          <w:lang w:val="ka-GE"/>
        </w:rPr>
        <w:t>ქ</w:t>
      </w:r>
      <w:r w:rsidR="00BB7CDC" w:rsidRPr="00F6184A">
        <w:rPr>
          <w:rFonts w:ascii="Sylfaen" w:eastAsia="Sylfaen" w:hAnsi="Sylfaen"/>
          <w:lang w:val="ka-GE"/>
        </w:rPr>
        <w:t xml:space="preserve">ნეტი“ უზრუნველყოფს  სხვა ავტორიზებულ პირებს </w:t>
      </w:r>
      <w:proofErr w:type="spellStart"/>
      <w:r w:rsidR="00BB7CDC" w:rsidRPr="00F6184A">
        <w:rPr>
          <w:rFonts w:ascii="Sylfaen" w:eastAsia="Sylfaen" w:hAnsi="Sylfaen"/>
          <w:lang w:val="ka-GE"/>
        </w:rPr>
        <w:t>ზონათშორის</w:t>
      </w:r>
      <w:proofErr w:type="spellEnd"/>
      <w:r w:rsidR="00BB7CDC" w:rsidRPr="00F6184A">
        <w:rPr>
          <w:rFonts w:ascii="Sylfaen" w:eastAsia="Sylfaen" w:hAnsi="Sylfaen"/>
          <w:lang w:val="ka-GE"/>
        </w:rPr>
        <w:t xml:space="preserve"> (ქალაქთა და დასახლებულ პუნქტთა შორის)  და ადგილობრივ ზონაში  </w:t>
      </w:r>
      <w:r w:rsidR="00BB7CDC" w:rsidRPr="00F6184A">
        <w:rPr>
          <w:rFonts w:ascii="Sylfaen" w:hAnsi="Sylfaen"/>
          <w:lang w:val="ka-GE"/>
        </w:rPr>
        <w:t xml:space="preserve">საკომუნიკაციო ციფრული სისტემების ტერმინალურ ელემენტებთან და მათ რესურსებთან დაშვების </w:t>
      </w:r>
      <w:r w:rsidR="005D3B3A" w:rsidRPr="00F6184A">
        <w:rPr>
          <w:rFonts w:ascii="Sylfaen" w:hAnsi="Sylfaen"/>
          <w:lang w:val="ka-GE"/>
        </w:rPr>
        <w:t xml:space="preserve"> („Ethernet“  და “DWDM“  მონაცემების გადაცემა) </w:t>
      </w:r>
      <w:r w:rsidR="00BB7CDC" w:rsidRPr="00F6184A">
        <w:rPr>
          <w:rFonts w:ascii="Sylfaen" w:eastAsia="Sylfaen" w:hAnsi="Sylfaen"/>
          <w:lang w:val="ka-GE"/>
        </w:rPr>
        <w:t xml:space="preserve"> მომსახურებებით.  </w:t>
      </w:r>
      <w:r w:rsidR="00872C85" w:rsidRPr="00F6184A">
        <w:rPr>
          <w:rFonts w:ascii="Sylfaen" w:eastAsia="Sylfaen" w:hAnsi="Sylfaen"/>
          <w:lang w:val="ka-GE"/>
        </w:rPr>
        <w:t>აღნიშნული</w:t>
      </w:r>
      <w:r w:rsidR="00BB7CDC" w:rsidRPr="00F6184A">
        <w:rPr>
          <w:rFonts w:ascii="Sylfaen" w:eastAsia="Sylfaen" w:hAnsi="Sylfaen"/>
          <w:lang w:val="ka-GE"/>
        </w:rPr>
        <w:t xml:space="preserve"> მომსახურებებით სარგებლობენ, როგორც ფიქსირებული ქსელის</w:t>
      </w:r>
      <w:r w:rsidR="00D81FCE" w:rsidRPr="00F6184A">
        <w:rPr>
          <w:rFonts w:ascii="Sylfaen" w:eastAsia="Sylfaen" w:hAnsi="Sylfaen"/>
          <w:lang w:val="ka-GE"/>
        </w:rPr>
        <w:t>,</w:t>
      </w:r>
      <w:r w:rsidR="00BB7CDC" w:rsidRPr="00F6184A">
        <w:rPr>
          <w:rFonts w:ascii="Sylfaen" w:eastAsia="Sylfaen" w:hAnsi="Sylfaen"/>
          <w:lang w:val="ka-GE"/>
        </w:rPr>
        <w:t xml:space="preserve"> ასევე მობილური ქსელის ოპერატორები. </w:t>
      </w:r>
      <w:r w:rsidR="00BB7CDC" w:rsidRPr="00F6184A">
        <w:rPr>
          <w:rFonts w:ascii="Sylfaen" w:hAnsi="Sylfaen" w:cs="Sylfaen"/>
          <w:lang w:val="ka-GE"/>
        </w:rPr>
        <w:t>ოპტიკურ</w:t>
      </w:r>
      <w:r w:rsidR="00BB7CDC" w:rsidRPr="00F6184A">
        <w:rPr>
          <w:rFonts w:ascii="Sylfaen" w:hAnsi="Sylfaen"/>
          <w:lang w:val="ka-GE"/>
        </w:rPr>
        <w:t xml:space="preserve">-ბოჭკოვან </w:t>
      </w:r>
      <w:r w:rsidR="00BB7CDC" w:rsidRPr="00F6184A">
        <w:rPr>
          <w:rFonts w:ascii="Sylfaen" w:eastAsia="Sylfaen" w:hAnsi="Sylfaen"/>
          <w:lang w:val="ka-GE"/>
        </w:rPr>
        <w:t xml:space="preserve"> არხებთან და </w:t>
      </w:r>
      <w:r w:rsidR="00BB7CDC" w:rsidRPr="00F6184A">
        <w:rPr>
          <w:rFonts w:ascii="Sylfaen" w:hAnsi="Sylfaen"/>
          <w:lang w:val="ka-GE"/>
        </w:rPr>
        <w:t>ტერმინალურ ელემენტებთან და მათ რესურსებთან დაშვება</w:t>
      </w:r>
      <w:r w:rsidR="005D3B3A" w:rsidRPr="00F6184A">
        <w:rPr>
          <w:rFonts w:ascii="Sylfaen" w:hAnsi="Sylfaen"/>
          <w:lang w:val="ka-GE"/>
        </w:rPr>
        <w:t xml:space="preserve"> („Ethernet“  და “DWDM“  მონაცემების გადაცემა) </w:t>
      </w:r>
      <w:r w:rsidR="005D3B3A" w:rsidRPr="00F6184A">
        <w:rPr>
          <w:rFonts w:ascii="Sylfaen" w:eastAsia="Sylfaen" w:hAnsi="Sylfaen"/>
          <w:lang w:val="ka-GE"/>
        </w:rPr>
        <w:t xml:space="preserve"> </w:t>
      </w:r>
      <w:r w:rsidR="00BB7CDC" w:rsidRPr="00F6184A">
        <w:rPr>
          <w:rFonts w:ascii="Sylfaen" w:hAnsi="Sylfaen"/>
          <w:lang w:val="ka-GE"/>
        </w:rPr>
        <w:t xml:space="preserve">  ოპერატორისთვის  </w:t>
      </w:r>
      <w:r w:rsidR="00BB7CDC" w:rsidRPr="00F6184A">
        <w:rPr>
          <w:rFonts w:ascii="Sylfaen" w:eastAsia="Sylfaen" w:hAnsi="Sylfaen"/>
          <w:lang w:val="ka-GE"/>
        </w:rPr>
        <w:t xml:space="preserve">სხვადასხვა სატელეკომუნიკაციო მომსახურების მიწოდების </w:t>
      </w:r>
      <w:r w:rsidR="002B0350" w:rsidRPr="00F6184A">
        <w:rPr>
          <w:rFonts w:ascii="Sylfaen" w:eastAsia="Sylfaen" w:hAnsi="Sylfaen"/>
          <w:lang w:val="ka-GE"/>
        </w:rPr>
        <w:t>ძირითად კომპონენტს წარმოადგენს</w:t>
      </w:r>
      <w:r w:rsidR="005D3B3A" w:rsidRPr="00F6184A">
        <w:rPr>
          <w:rFonts w:ascii="Sylfaen" w:eastAsia="Sylfaen" w:hAnsi="Sylfaen"/>
          <w:lang w:val="ka-GE"/>
        </w:rPr>
        <w:t xml:space="preserve">. აღნიშნული მომსახურებით აქტიურად სარგებლობენ </w:t>
      </w:r>
      <w:proofErr w:type="spellStart"/>
      <w:r w:rsidR="00D81FCE" w:rsidRPr="00063ECE">
        <w:rPr>
          <w:rFonts w:ascii="Sylfaen" w:eastAsia="Sylfaen" w:hAnsi="Sylfaen"/>
          <w:lang w:val="ka-GE"/>
        </w:rPr>
        <w:t>wifi</w:t>
      </w:r>
      <w:proofErr w:type="spellEnd"/>
      <w:r w:rsidR="00D81FCE" w:rsidRPr="00063ECE">
        <w:rPr>
          <w:rFonts w:ascii="Sylfaen" w:eastAsia="Sylfaen" w:hAnsi="Sylfaen"/>
          <w:lang w:val="ka-GE"/>
        </w:rPr>
        <w:t xml:space="preserve"> </w:t>
      </w:r>
      <w:r w:rsidR="00D81FCE" w:rsidRPr="00F6184A">
        <w:rPr>
          <w:rFonts w:ascii="Sylfaen" w:eastAsia="Sylfaen" w:hAnsi="Sylfaen"/>
          <w:lang w:val="ka-GE"/>
        </w:rPr>
        <w:t xml:space="preserve">ტექნოლოგიაზე მომუშავე </w:t>
      </w:r>
      <w:r w:rsidR="005D3B3A" w:rsidRPr="00F6184A">
        <w:rPr>
          <w:rFonts w:ascii="Sylfaen" w:eastAsia="Sylfaen" w:hAnsi="Sylfaen"/>
          <w:lang w:val="ka-GE"/>
        </w:rPr>
        <w:t xml:space="preserve">მცირე და საშუალო ზომის ოპერატორები. </w:t>
      </w:r>
    </w:p>
    <w:p w:rsidR="005D3B3A" w:rsidRPr="00F6184A" w:rsidRDefault="005D3B3A" w:rsidP="00BB7CDC">
      <w:pPr>
        <w:spacing w:after="0" w:line="240" w:lineRule="auto"/>
        <w:jc w:val="both"/>
        <w:rPr>
          <w:rFonts w:ascii="Sylfaen" w:eastAsia="Sylfaen" w:hAnsi="Sylfaen"/>
          <w:lang w:val="ka-GE"/>
        </w:rPr>
      </w:pPr>
    </w:p>
    <w:p w:rsidR="00BB7CDC" w:rsidRPr="00F6184A" w:rsidRDefault="005D3B3A" w:rsidP="00BB7CDC">
      <w:pPr>
        <w:spacing w:after="0" w:line="240" w:lineRule="auto"/>
        <w:jc w:val="both"/>
        <w:rPr>
          <w:rFonts w:ascii="Sylfaen" w:eastAsia="Sylfaen" w:hAnsi="Sylfaen"/>
          <w:lang w:val="ka-GE"/>
        </w:rPr>
      </w:pPr>
      <w:r w:rsidRPr="00F6184A">
        <w:rPr>
          <w:rFonts w:ascii="Sylfaen" w:eastAsia="Sylfaen" w:hAnsi="Sylfaen"/>
          <w:lang w:val="ka-GE"/>
        </w:rPr>
        <w:t xml:space="preserve">იმის გათვალისწინებით, რომ მომსახურების ეს სახეები მნიშვნელოვან როლს თამაშობენ საცალო ინტერნეტ მომსახურების მოწოდების ერთიან ჯაჭვში აღნიშნული კონცენტრაციის შეფასებისას განსაზღვრული იქნა ამ მომსახურებებისთვის ბაზრის შესაბამის სეგმენტები და მათი მიწოდების გეოგრაფიული საზღვრები.  </w:t>
      </w:r>
    </w:p>
    <w:p w:rsidR="005D3B3A" w:rsidRPr="00F6184A" w:rsidRDefault="005D3B3A" w:rsidP="00BB7CDC">
      <w:pPr>
        <w:spacing w:after="0" w:line="240" w:lineRule="auto"/>
        <w:jc w:val="both"/>
        <w:rPr>
          <w:rFonts w:ascii="Sylfaen" w:eastAsia="Sylfaen" w:hAnsi="Sylfaen"/>
          <w:lang w:val="ka-GE"/>
        </w:rPr>
      </w:pPr>
    </w:p>
    <w:p w:rsidR="005D3B3A" w:rsidRPr="00F6184A" w:rsidRDefault="005D3B3A" w:rsidP="00BB7CDC">
      <w:pPr>
        <w:spacing w:after="0" w:line="240" w:lineRule="auto"/>
        <w:jc w:val="both"/>
        <w:rPr>
          <w:rFonts w:ascii="Sylfaen" w:hAnsi="Sylfaen"/>
          <w:lang w:val="ka-GE"/>
        </w:rPr>
      </w:pPr>
      <w:r w:rsidRPr="00F6184A">
        <w:rPr>
          <w:rFonts w:ascii="Sylfaen" w:eastAsia="Sylfaen" w:hAnsi="Sylfaen"/>
          <w:lang w:val="ka-GE"/>
        </w:rPr>
        <w:t>სატელეკომუნიკაციო მომსახურების ბაზრის შესაბამის სეგმენტები:</w:t>
      </w:r>
    </w:p>
    <w:p w:rsidR="00BB7CDC" w:rsidRPr="00F6184A" w:rsidRDefault="00BB7CDC" w:rsidP="00BB7CDC">
      <w:pPr>
        <w:pStyle w:val="ListParagraph"/>
        <w:spacing w:after="0" w:line="240" w:lineRule="auto"/>
        <w:ind w:left="1080"/>
        <w:jc w:val="both"/>
        <w:rPr>
          <w:rFonts w:ascii="Sylfaen" w:eastAsia="Sylfaen" w:hAnsi="Sylfaen"/>
          <w:lang w:val="ka-GE"/>
        </w:rPr>
      </w:pPr>
    </w:p>
    <w:p w:rsidR="00C068E2" w:rsidRPr="00F6184A" w:rsidRDefault="00C068E2" w:rsidP="00BB7CDC">
      <w:pPr>
        <w:pStyle w:val="ListParagraph"/>
        <w:numPr>
          <w:ilvl w:val="0"/>
          <w:numId w:val="15"/>
        </w:numPr>
        <w:spacing w:after="0" w:line="240" w:lineRule="auto"/>
        <w:jc w:val="both"/>
        <w:rPr>
          <w:rFonts w:ascii="Sylfaen" w:eastAsia="Sylfaen" w:hAnsi="Sylfaen"/>
          <w:lang w:val="ka-GE"/>
        </w:rPr>
      </w:pPr>
      <w:r w:rsidRPr="00F6184A">
        <w:rPr>
          <w:rFonts w:ascii="Sylfaen" w:hAnsi="Sylfaen"/>
          <w:lang w:val="ka-GE"/>
        </w:rPr>
        <w:t xml:space="preserve">ოპტიკურ-ბოჭკოვან </w:t>
      </w:r>
      <w:r w:rsidRPr="00F6184A">
        <w:rPr>
          <w:rFonts w:ascii="Sylfaen" w:eastAsia="Sylfaen" w:hAnsi="Sylfaen"/>
          <w:lang w:val="ka-GE"/>
        </w:rPr>
        <w:t xml:space="preserve"> არხებთან დაშვების მომსახურების სეგმენტი</w:t>
      </w:r>
    </w:p>
    <w:p w:rsidR="00C068E2" w:rsidRPr="00F6184A" w:rsidRDefault="00C068E2" w:rsidP="00C068E2">
      <w:pPr>
        <w:pStyle w:val="ListParagraph"/>
        <w:spacing w:after="0" w:line="240" w:lineRule="auto"/>
        <w:ind w:left="1080"/>
        <w:jc w:val="both"/>
        <w:rPr>
          <w:rFonts w:ascii="Sylfaen" w:eastAsia="Sylfaen" w:hAnsi="Sylfaen"/>
          <w:lang w:val="ka-GE"/>
        </w:rPr>
      </w:pPr>
    </w:p>
    <w:p w:rsidR="00C068E2" w:rsidRPr="00F6184A" w:rsidRDefault="00C068E2" w:rsidP="00BB7CDC">
      <w:pPr>
        <w:pStyle w:val="ListParagraph"/>
        <w:numPr>
          <w:ilvl w:val="0"/>
          <w:numId w:val="15"/>
        </w:numPr>
        <w:spacing w:after="0" w:line="240" w:lineRule="auto"/>
        <w:jc w:val="both"/>
        <w:rPr>
          <w:rFonts w:ascii="Sylfaen" w:hAnsi="Sylfaen"/>
          <w:lang w:val="ka-GE"/>
        </w:rPr>
      </w:pPr>
      <w:r w:rsidRPr="00F6184A">
        <w:rPr>
          <w:rFonts w:ascii="Sylfaen" w:hAnsi="Sylfaen"/>
          <w:lang w:val="ka-GE"/>
        </w:rPr>
        <w:t xml:space="preserve">საკომუნიკაციო ციფრული სისტემების ტერმინალურ ელემენტებთან და მათ რესურსებთან დაშვების </w:t>
      </w:r>
      <w:r w:rsidRPr="00F6184A">
        <w:rPr>
          <w:rFonts w:ascii="Sylfaen" w:eastAsia="Sylfaen" w:hAnsi="Sylfaen"/>
          <w:lang w:val="ka-GE"/>
        </w:rPr>
        <w:t>მომსახურების სეგმენტი</w:t>
      </w:r>
      <w:r w:rsidR="00B20D3E" w:rsidRPr="00F6184A">
        <w:rPr>
          <w:rFonts w:ascii="Sylfaen" w:eastAsia="Sylfaen" w:hAnsi="Sylfaen"/>
          <w:lang w:val="ka-GE"/>
        </w:rPr>
        <w:t xml:space="preserve"> </w:t>
      </w:r>
      <w:r w:rsidR="00B20D3E" w:rsidRPr="00F6184A">
        <w:rPr>
          <w:rFonts w:ascii="Sylfaen" w:hAnsi="Sylfaen"/>
          <w:lang w:val="ka-GE"/>
        </w:rPr>
        <w:t xml:space="preserve">(„Ethernet“  და “DWDM“  მონაცემების გადაცემა) </w:t>
      </w:r>
      <w:r w:rsidR="00B20D3E" w:rsidRPr="00F6184A">
        <w:rPr>
          <w:rFonts w:ascii="Sylfaen" w:eastAsia="Sylfaen" w:hAnsi="Sylfaen"/>
          <w:lang w:val="ka-GE"/>
        </w:rPr>
        <w:t xml:space="preserve"> </w:t>
      </w:r>
      <w:r w:rsidR="00B20D3E" w:rsidRPr="00F6184A">
        <w:rPr>
          <w:rFonts w:ascii="Sylfaen" w:hAnsi="Sylfaen"/>
          <w:lang w:val="ka-GE"/>
        </w:rPr>
        <w:t xml:space="preserve">  </w:t>
      </w:r>
    </w:p>
    <w:p w:rsidR="00C068E2" w:rsidRPr="00F6184A" w:rsidRDefault="00C068E2" w:rsidP="00C068E2">
      <w:pPr>
        <w:pStyle w:val="ListParagraph"/>
        <w:spacing w:after="0" w:line="240" w:lineRule="auto"/>
        <w:ind w:left="1080"/>
        <w:jc w:val="both"/>
        <w:rPr>
          <w:rFonts w:ascii="Sylfaen" w:hAnsi="Sylfaen"/>
          <w:color w:val="FF0000"/>
          <w:lang w:val="ka-GE"/>
        </w:rPr>
      </w:pPr>
    </w:p>
    <w:p w:rsidR="00B20D3E" w:rsidRPr="00F6184A" w:rsidRDefault="00B20D3E" w:rsidP="00B20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F6184A">
        <w:rPr>
          <w:rFonts w:ascii="Sylfaen" w:eastAsia="Sylfaen" w:hAnsi="Sylfaen"/>
          <w:lang w:val="ka-GE"/>
        </w:rPr>
        <w:t>ზემოა</w:t>
      </w:r>
      <w:r w:rsidRPr="00F6184A">
        <w:rPr>
          <w:rFonts w:ascii="Sylfaen" w:eastAsia="Times New Roman" w:hAnsi="Sylfaen" w:cs="Sylfaen"/>
          <w:lang w:val="ka-GE"/>
        </w:rPr>
        <w:t xml:space="preserve">ღნიშნული </w:t>
      </w:r>
      <w:r w:rsidRPr="00F6184A">
        <w:rPr>
          <w:rFonts w:ascii="Sylfaen" w:hAnsi="Sylfaen" w:cs="Sylfaen"/>
          <w:lang w:val="ka-GE"/>
        </w:rPr>
        <w:t>ბაზრის</w:t>
      </w:r>
      <w:r w:rsidRPr="00F6184A">
        <w:rPr>
          <w:rFonts w:ascii="Sylfaen" w:hAnsi="Sylfaen"/>
          <w:lang w:val="ka-GE"/>
        </w:rPr>
        <w:t xml:space="preserve"> </w:t>
      </w:r>
      <w:r w:rsidRPr="00F6184A">
        <w:rPr>
          <w:rFonts w:ascii="Sylfaen" w:hAnsi="Sylfaen" w:cs="Sylfaen"/>
          <w:lang w:val="ka-GE"/>
        </w:rPr>
        <w:t>სეგმენტების</w:t>
      </w:r>
      <w:r w:rsidRPr="00F6184A">
        <w:rPr>
          <w:rFonts w:ascii="Sylfaen" w:hAnsi="Sylfaen"/>
          <w:lang w:val="ka-GE"/>
        </w:rPr>
        <w:t xml:space="preserve"> </w:t>
      </w:r>
      <w:r w:rsidRPr="00F6184A">
        <w:rPr>
          <w:rFonts w:ascii="Sylfaen" w:hAnsi="Sylfaen" w:cs="Sylfaen"/>
          <w:lang w:val="ka-GE"/>
        </w:rPr>
        <w:t>გეოგრაფიულ</w:t>
      </w:r>
      <w:r w:rsidRPr="00F6184A">
        <w:rPr>
          <w:rFonts w:ascii="Sylfaen" w:hAnsi="Sylfaen"/>
          <w:lang w:val="ka-GE"/>
        </w:rPr>
        <w:t xml:space="preserve"> ზონები</w:t>
      </w:r>
      <w:r w:rsidRPr="00F6184A">
        <w:rPr>
          <w:rFonts w:ascii="Sylfaen" w:hAnsi="Sylfaen" w:cs="Sylfaen"/>
          <w:lang w:val="ka-GE"/>
        </w:rPr>
        <w:t xml:space="preserve"> განისაზღვრა საქართველოს ადმინისტრაციულ-ტერიტორიული ერთეულების საზღვრების მიხედვით</w:t>
      </w:r>
      <w:r w:rsidR="00B976DB" w:rsidRPr="00F6184A">
        <w:rPr>
          <w:rFonts w:ascii="Sylfaen" w:hAnsi="Sylfaen" w:cs="Sylfaen"/>
          <w:lang w:val="ka-GE"/>
        </w:rPr>
        <w:t xml:space="preserve">, სადაც ავტორიზებული პირებს გააჩნიათ ან ოპტიკური წყვილები ან </w:t>
      </w:r>
      <w:r w:rsidR="00B976DB" w:rsidRPr="00F6184A">
        <w:rPr>
          <w:rFonts w:ascii="Sylfaen" w:hAnsi="Sylfaen"/>
          <w:lang w:val="ka-GE"/>
        </w:rPr>
        <w:t>საკომუნიკაციო ციფრული სისტემების ტერმინალურ ელემენტებთან და მათ რესურსებთან დაშვების რესურსები.</w:t>
      </w:r>
    </w:p>
    <w:p w:rsidR="00C068E2" w:rsidRDefault="008C2CC5" w:rsidP="008C2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proofErr w:type="spellStart"/>
      <w:r w:rsidRPr="00F6184A">
        <w:rPr>
          <w:rFonts w:ascii="Sylfaen" w:hAnsi="Sylfaen"/>
          <w:lang w:val="ka-GE"/>
        </w:rPr>
        <w:t>ზონათშორისი</w:t>
      </w:r>
      <w:proofErr w:type="spellEnd"/>
      <w:r w:rsidRPr="00F6184A">
        <w:rPr>
          <w:rFonts w:ascii="Sylfaen" w:hAnsi="Sylfaen"/>
          <w:lang w:val="ka-GE"/>
        </w:rPr>
        <w:t xml:space="preserve"> გეოგრაფიული ზონების მისამართები:</w:t>
      </w:r>
    </w:p>
    <w:p w:rsidR="00FB2F5D" w:rsidRDefault="00FB2F5D" w:rsidP="00C068E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color w:val="000000"/>
          <w:highlight w:val="green"/>
          <w:shd w:val="clear" w:color="auto" w:fill="FFFFFF"/>
        </w:rPr>
      </w:pPr>
    </w:p>
    <w:tbl>
      <w:tblPr>
        <w:tblW w:w="5000" w:type="pct"/>
        <w:tblLook w:val="04A0" w:firstRow="1" w:lastRow="0" w:firstColumn="1" w:lastColumn="0" w:noHBand="0" w:noVBand="1"/>
      </w:tblPr>
      <w:tblGrid>
        <w:gridCol w:w="510"/>
        <w:gridCol w:w="3076"/>
        <w:gridCol w:w="3078"/>
        <w:gridCol w:w="2696"/>
      </w:tblGrid>
      <w:tr w:rsidR="00A913E9" w:rsidRPr="00A913E9" w:rsidTr="00A913E9">
        <w:trPr>
          <w:trHeight w:val="300"/>
        </w:trPr>
        <w:tc>
          <w:tcPr>
            <w:tcW w:w="273" w:type="pct"/>
            <w:vMerge w:val="restar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b/>
                <w:color w:val="000000"/>
                <w:lang w:val="ka-GE" w:eastAsia="ka-GE"/>
              </w:rPr>
            </w:pPr>
          </w:p>
        </w:tc>
        <w:tc>
          <w:tcPr>
            <w:tcW w:w="1643" w:type="pct"/>
            <w:vMerge w:val="restart"/>
            <w:shd w:val="clear" w:color="auto" w:fill="auto"/>
            <w:vAlign w:val="center"/>
            <w:hideMark/>
          </w:tcPr>
          <w:p w:rsidR="00A913E9" w:rsidRPr="00A913E9" w:rsidRDefault="00A913E9" w:rsidP="00A913E9">
            <w:pPr>
              <w:spacing w:after="0" w:line="240" w:lineRule="auto"/>
              <w:rPr>
                <w:rFonts w:ascii="Sylfaen" w:eastAsia="Times New Roman" w:hAnsi="Sylfaen"/>
                <w:b/>
                <w:color w:val="000000"/>
                <w:sz w:val="18"/>
                <w:szCs w:val="18"/>
                <w:lang w:val="ka-GE" w:eastAsia="ka-GE"/>
              </w:rPr>
            </w:pPr>
            <w:r w:rsidRPr="00A913E9">
              <w:rPr>
                <w:rFonts w:ascii="Sylfaen" w:eastAsia="Times New Roman" w:hAnsi="Sylfaen"/>
                <w:b/>
                <w:color w:val="000000"/>
                <w:sz w:val="18"/>
                <w:szCs w:val="18"/>
                <w:lang w:val="ka-GE" w:eastAsia="ka-GE"/>
              </w:rPr>
              <w:t>A-წერტილი</w:t>
            </w:r>
          </w:p>
        </w:tc>
        <w:tc>
          <w:tcPr>
            <w:tcW w:w="1644" w:type="pct"/>
            <w:vMerge w:val="restart"/>
            <w:shd w:val="clear" w:color="auto" w:fill="auto"/>
            <w:vAlign w:val="center"/>
            <w:hideMark/>
          </w:tcPr>
          <w:p w:rsidR="00A913E9" w:rsidRPr="00A913E9" w:rsidRDefault="00A913E9" w:rsidP="00A913E9">
            <w:pPr>
              <w:spacing w:after="0" w:line="240" w:lineRule="auto"/>
              <w:ind w:right="1623"/>
              <w:rPr>
                <w:rFonts w:ascii="Sylfaen" w:eastAsia="Times New Roman" w:hAnsi="Sylfaen"/>
                <w:b/>
                <w:color w:val="000000"/>
                <w:sz w:val="18"/>
                <w:szCs w:val="18"/>
                <w:lang w:val="ka-GE" w:eastAsia="ka-GE"/>
              </w:rPr>
            </w:pPr>
            <w:r w:rsidRPr="00A913E9">
              <w:rPr>
                <w:rFonts w:ascii="Sylfaen" w:eastAsia="Times New Roman" w:hAnsi="Sylfaen"/>
                <w:b/>
                <w:color w:val="000000"/>
                <w:sz w:val="18"/>
                <w:szCs w:val="18"/>
                <w:lang w:val="ka-GE" w:eastAsia="ka-GE"/>
              </w:rPr>
              <w:t>B-წერტილი</w:t>
            </w:r>
          </w:p>
        </w:tc>
        <w:tc>
          <w:tcPr>
            <w:tcW w:w="1440" w:type="pct"/>
            <w:vMerge w:val="restart"/>
            <w:shd w:val="clear" w:color="auto" w:fill="auto"/>
            <w:vAlign w:val="center"/>
            <w:hideMark/>
          </w:tcPr>
          <w:p w:rsidR="00A913E9" w:rsidRPr="00A913E9" w:rsidRDefault="00A913E9" w:rsidP="00A913E9">
            <w:pPr>
              <w:spacing w:after="0" w:line="240" w:lineRule="auto"/>
              <w:jc w:val="center"/>
              <w:rPr>
                <w:rFonts w:ascii="Sylfaen" w:eastAsia="Times New Roman" w:hAnsi="Sylfaen"/>
                <w:b/>
                <w:color w:val="000000"/>
                <w:sz w:val="18"/>
                <w:szCs w:val="18"/>
                <w:lang w:val="ka-GE" w:eastAsia="ka-GE"/>
              </w:rPr>
            </w:pPr>
            <w:r w:rsidRPr="00A913E9">
              <w:rPr>
                <w:rFonts w:ascii="Sylfaen" w:eastAsia="Times New Roman" w:hAnsi="Sylfaen"/>
                <w:b/>
                <w:color w:val="000000"/>
                <w:sz w:val="18"/>
                <w:szCs w:val="18"/>
                <w:lang w:val="ka-GE" w:eastAsia="ka-GE"/>
              </w:rPr>
              <w:t>სილქნეტი</w:t>
            </w:r>
          </w:p>
        </w:tc>
      </w:tr>
      <w:tr w:rsidR="00A913E9" w:rsidRPr="00A913E9" w:rsidTr="00A913E9">
        <w:trPr>
          <w:trHeight w:val="300"/>
        </w:trPr>
        <w:tc>
          <w:tcPr>
            <w:tcW w:w="273" w:type="pct"/>
            <w:vMerge/>
            <w:vAlign w:val="center"/>
            <w:hideMark/>
          </w:tcPr>
          <w:p w:rsidR="00A913E9" w:rsidRPr="00A913E9" w:rsidRDefault="00A913E9" w:rsidP="00A913E9">
            <w:pPr>
              <w:spacing w:after="0" w:line="240" w:lineRule="auto"/>
              <w:rPr>
                <w:rFonts w:ascii="Sylfaen" w:eastAsia="Times New Roman" w:hAnsi="Sylfaen"/>
                <w:color w:val="000000"/>
                <w:lang w:val="ka-GE" w:eastAsia="ka-GE"/>
              </w:rPr>
            </w:pPr>
          </w:p>
        </w:tc>
        <w:tc>
          <w:tcPr>
            <w:tcW w:w="1643" w:type="pct"/>
            <w:vMerge/>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
        </w:tc>
        <w:tc>
          <w:tcPr>
            <w:tcW w:w="1644" w:type="pct"/>
            <w:vMerge/>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
        </w:tc>
        <w:tc>
          <w:tcPr>
            <w:tcW w:w="1440" w:type="pct"/>
            <w:vMerge/>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აბასთუმანი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აბაშა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აგურქარხანა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აბაშა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აგურქარხანა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ადიგენი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xml:space="preserve">ადიგენი </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ხულო</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lastRenderedPageBreak/>
              <w:t>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ასპინძა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ასპინძა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ახალქალაქი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ხულო</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 (ვალე)</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ახმეტა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თელავი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ახმეტა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თიანეთი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ბათუმი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ხელვაჩაური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ბათუმი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ხულო</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ბათუმი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ბათუმი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roofErr w:type="spellStart"/>
            <w:r w:rsidRPr="00A913E9">
              <w:rPr>
                <w:rFonts w:ascii="Sylfaen" w:eastAsia="Times New Roman" w:hAnsi="Sylfaen"/>
                <w:color w:val="000000"/>
                <w:sz w:val="18"/>
                <w:szCs w:val="18"/>
                <w:lang w:val="ka-GE" w:eastAsia="ka-GE"/>
              </w:rPr>
              <w:t>მახინჯაური</w:t>
            </w:r>
            <w:proofErr w:type="spellEnd"/>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ბათუმი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ბათუმი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სარფი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ბაკურციხე</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საგარეჯო</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ბაკურციხე</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ყვარელი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ბაკურციხე</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თელავი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ბაკურციხე</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ლაგოდეხი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ბორჯომი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ბაკურიანი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გარდაბანი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გარდაბანი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რუსთავი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გარდაბანი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 (ფონიჭალა)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გაჩიანი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რუსთავი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 (ფონიჭალა)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გუდაური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დუშეთი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გუდაური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ყვარელი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გუდაური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roofErr w:type="spellStart"/>
            <w:r w:rsidRPr="00A913E9">
              <w:rPr>
                <w:rFonts w:ascii="Sylfaen" w:eastAsia="Times New Roman" w:hAnsi="Sylfaen"/>
                <w:color w:val="000000"/>
                <w:sz w:val="18"/>
                <w:szCs w:val="18"/>
                <w:lang w:val="ka-GE" w:eastAsia="ka-GE"/>
              </w:rPr>
              <w:t>სტეფანწმინდა</w:t>
            </w:r>
            <w:proofErr w:type="spellEnd"/>
            <w:r w:rsidRPr="00A913E9">
              <w:rPr>
                <w:rFonts w:ascii="Sylfaen" w:eastAsia="Times New Roman" w:hAnsi="Sylfaen"/>
                <w:color w:val="000000"/>
                <w:sz w:val="18"/>
                <w:szCs w:val="18"/>
                <w:lang w:val="ka-GE" w:eastAsia="ka-GE"/>
              </w:rPr>
              <w:t xml:space="preserve"> (ყაზბეგი)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გურჯაანი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თელავი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გურჯაანი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ყვარელი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გურჯაანი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საგარეჯო</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გურჯაანი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თელავი (წინანდალი)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დმანისი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ბოლნისი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დმანისი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გუგუთი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ველი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გაჩიანი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 (</w:t>
            </w:r>
            <w:proofErr w:type="spellStart"/>
            <w:r w:rsidRPr="00A913E9">
              <w:rPr>
                <w:rFonts w:ascii="Sylfaen" w:eastAsia="Times New Roman" w:hAnsi="Sylfaen"/>
                <w:color w:val="000000"/>
                <w:sz w:val="18"/>
                <w:szCs w:val="18"/>
                <w:lang w:val="ka-GE" w:eastAsia="ka-GE"/>
              </w:rPr>
              <w:t>არგვეთა</w:t>
            </w:r>
            <w:proofErr w:type="spellEnd"/>
            <w:r w:rsidRPr="00A913E9">
              <w:rPr>
                <w:rFonts w:ascii="Sylfaen" w:eastAsia="Times New Roman" w:hAnsi="Sylfaen"/>
                <w:color w:val="000000"/>
                <w:sz w:val="18"/>
                <w:szCs w:val="18"/>
                <w:lang w:val="ka-GE" w:eastAsia="ka-GE"/>
              </w:rPr>
              <w:t>)</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40</w:t>
            </w:r>
          </w:p>
        </w:tc>
        <w:tc>
          <w:tcPr>
            <w:tcW w:w="1643"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ზუგდიდი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ხობი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41</w:t>
            </w:r>
          </w:p>
        </w:tc>
        <w:tc>
          <w:tcPr>
            <w:tcW w:w="1643"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ზუგდიდი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ზუგდიდი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ზუგდიდი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ზუგდიდი (ანაკლია)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44</w:t>
            </w:r>
          </w:p>
        </w:tc>
        <w:tc>
          <w:tcPr>
            <w:tcW w:w="1643"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ახალქალაქი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45</w:t>
            </w:r>
          </w:p>
        </w:tc>
        <w:tc>
          <w:tcPr>
            <w:tcW w:w="1643"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ბათუმი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ბოლნისი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დუშეთი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გარდაბანი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lastRenderedPageBreak/>
              <w:t>50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იგოეთი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ქანდა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კასპი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 (ქვიშხეთი)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 (სადახლო)</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მცხეთა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 (ნატანები)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რუსთავი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საგარეჯო</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თელავი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წალკა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წითელი ხიდი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ურეკი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ველი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ზუგდიდი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ზუგდიდი (ანაკლია)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 (ზაჰესი)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მცხეთა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 (ზაჰესი)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 (ავჭალა)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თეთრიწყარო</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თეთრიწყარო (მარაბდა)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 (ფონიჭალა)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თერჯოლა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თიანეთი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თელავი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თიანეთი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დუშეთი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იგოეთი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იგოეთი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 (ქვიშხეთი)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კაზრეთი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ბოლნისი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კასპი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 (ფონიჭალა)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კასპი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კასპი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მცხეთა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roofErr w:type="spellStart"/>
            <w:r w:rsidRPr="00A913E9">
              <w:rPr>
                <w:rFonts w:ascii="Sylfaen" w:eastAsia="Times New Roman" w:hAnsi="Sylfaen"/>
                <w:color w:val="000000"/>
                <w:sz w:val="18"/>
                <w:szCs w:val="18"/>
                <w:lang w:val="ka-GE" w:eastAsia="ka-GE"/>
              </w:rPr>
              <w:t>კვალიანი</w:t>
            </w:r>
            <w:proofErr w:type="spellEnd"/>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roofErr w:type="spellStart"/>
            <w:r w:rsidRPr="00A913E9">
              <w:rPr>
                <w:rFonts w:ascii="Sylfaen" w:eastAsia="Times New Roman" w:hAnsi="Sylfaen"/>
                <w:color w:val="000000"/>
                <w:sz w:val="18"/>
                <w:szCs w:val="18"/>
                <w:lang w:val="ka-GE" w:eastAsia="ka-GE"/>
              </w:rPr>
              <w:t>კვალიანი</w:t>
            </w:r>
            <w:proofErr w:type="spellEnd"/>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roofErr w:type="spellStart"/>
            <w:r w:rsidRPr="00A913E9">
              <w:rPr>
                <w:rFonts w:ascii="Sylfaen" w:eastAsia="Times New Roman" w:hAnsi="Sylfaen"/>
                <w:color w:val="000000"/>
                <w:sz w:val="18"/>
                <w:szCs w:val="18"/>
                <w:lang w:val="ka-GE" w:eastAsia="ka-GE"/>
              </w:rPr>
              <w:t>ჩალადილი</w:t>
            </w:r>
            <w:proofErr w:type="spellEnd"/>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roofErr w:type="spellStart"/>
            <w:r w:rsidRPr="00A913E9">
              <w:rPr>
                <w:rFonts w:ascii="Sylfaen" w:eastAsia="Times New Roman" w:hAnsi="Sylfaen"/>
                <w:color w:val="000000"/>
                <w:sz w:val="18"/>
                <w:szCs w:val="18"/>
                <w:lang w:val="ka-GE" w:eastAsia="ka-GE"/>
              </w:rPr>
              <w:t>კოლობანი</w:t>
            </w:r>
            <w:proofErr w:type="spellEnd"/>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აბაშა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lastRenderedPageBreak/>
              <w:t>93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roofErr w:type="spellStart"/>
            <w:r w:rsidRPr="00A913E9">
              <w:rPr>
                <w:rFonts w:ascii="Sylfaen" w:eastAsia="Times New Roman" w:hAnsi="Sylfaen"/>
                <w:color w:val="000000"/>
                <w:sz w:val="18"/>
                <w:szCs w:val="18"/>
                <w:lang w:val="ka-GE" w:eastAsia="ka-GE"/>
              </w:rPr>
              <w:t>კოლობანი</w:t>
            </w:r>
            <w:proofErr w:type="spellEnd"/>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კოპიტნარი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კოპიტნარი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კოპიტნარი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წყალტუბო (ბროწეულა)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 (</w:t>
            </w:r>
            <w:proofErr w:type="spellStart"/>
            <w:r w:rsidRPr="00A913E9">
              <w:rPr>
                <w:rFonts w:ascii="Sylfaen" w:eastAsia="Times New Roman" w:hAnsi="Sylfaen"/>
                <w:color w:val="000000"/>
                <w:sz w:val="18"/>
                <w:szCs w:val="18"/>
                <w:lang w:val="ka-GE" w:eastAsia="ka-GE"/>
              </w:rPr>
              <w:t>ნიგოეთი</w:t>
            </w:r>
            <w:proofErr w:type="spellEnd"/>
            <w:r w:rsidRPr="00A913E9">
              <w:rPr>
                <w:rFonts w:ascii="Sylfaen" w:eastAsia="Times New Roman" w:hAnsi="Sylfaen"/>
                <w:color w:val="000000"/>
                <w:sz w:val="18"/>
                <w:szCs w:val="18"/>
                <w:lang w:val="ka-GE" w:eastAsia="ka-GE"/>
              </w:rPr>
              <w:t>)</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 (</w:t>
            </w:r>
            <w:proofErr w:type="spellStart"/>
            <w:r w:rsidRPr="00A913E9">
              <w:rPr>
                <w:rFonts w:ascii="Sylfaen" w:eastAsia="Times New Roman" w:hAnsi="Sylfaen"/>
                <w:color w:val="000000"/>
                <w:sz w:val="18"/>
                <w:szCs w:val="18"/>
                <w:lang w:val="ka-GE" w:eastAsia="ka-GE"/>
              </w:rPr>
              <w:t>ნიგოეთი</w:t>
            </w:r>
            <w:proofErr w:type="spellEnd"/>
            <w:r w:rsidRPr="00A913E9">
              <w:rPr>
                <w:rFonts w:ascii="Sylfaen" w:eastAsia="Times New Roman" w:hAnsi="Sylfaen"/>
                <w:color w:val="000000"/>
                <w:sz w:val="18"/>
                <w:szCs w:val="18"/>
                <w:lang w:val="ka-GE" w:eastAsia="ka-GE"/>
              </w:rPr>
              <w:t>)</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 (საჯავახო)</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ლარსი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roofErr w:type="spellStart"/>
            <w:r w:rsidRPr="00A913E9">
              <w:rPr>
                <w:rFonts w:ascii="Sylfaen" w:eastAsia="Times New Roman" w:hAnsi="Sylfaen"/>
                <w:color w:val="000000"/>
                <w:sz w:val="18"/>
                <w:szCs w:val="18"/>
                <w:lang w:val="ka-GE" w:eastAsia="ka-GE"/>
              </w:rPr>
              <w:t>სტეფანწმინდა</w:t>
            </w:r>
            <w:proofErr w:type="spellEnd"/>
            <w:r w:rsidRPr="00A913E9">
              <w:rPr>
                <w:rFonts w:ascii="Sylfaen" w:eastAsia="Times New Roman" w:hAnsi="Sylfaen"/>
                <w:color w:val="000000"/>
                <w:sz w:val="18"/>
                <w:szCs w:val="18"/>
                <w:lang w:val="ka-GE" w:eastAsia="ka-GE"/>
              </w:rPr>
              <w:t xml:space="preserve"> (ყაზბეგი)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ლიხი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 (</w:t>
            </w:r>
            <w:proofErr w:type="spellStart"/>
            <w:r w:rsidRPr="00A913E9">
              <w:rPr>
                <w:rFonts w:ascii="Sylfaen" w:eastAsia="Times New Roman" w:hAnsi="Sylfaen"/>
                <w:color w:val="000000"/>
                <w:sz w:val="18"/>
                <w:szCs w:val="18"/>
                <w:lang w:val="ka-GE" w:eastAsia="ka-GE"/>
              </w:rPr>
              <w:t>მოლითი</w:t>
            </w:r>
            <w:proofErr w:type="spellEnd"/>
            <w:r w:rsidRPr="00A913E9">
              <w:rPr>
                <w:rFonts w:ascii="Sylfaen" w:eastAsia="Times New Roman" w:hAnsi="Sylfaen"/>
                <w:color w:val="000000"/>
                <w:sz w:val="18"/>
                <w:szCs w:val="18"/>
                <w:lang w:val="ka-GE" w:eastAsia="ka-GE"/>
              </w:rPr>
              <w:t>)</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ლიხი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 (</w:t>
            </w:r>
            <w:proofErr w:type="spellStart"/>
            <w:r w:rsidRPr="00A913E9">
              <w:rPr>
                <w:rFonts w:ascii="Sylfaen" w:eastAsia="Times New Roman" w:hAnsi="Sylfaen"/>
                <w:color w:val="000000"/>
                <w:sz w:val="18"/>
                <w:szCs w:val="18"/>
                <w:lang w:val="ka-GE" w:eastAsia="ka-GE"/>
              </w:rPr>
              <w:t>წიფა</w:t>
            </w:r>
            <w:proofErr w:type="spellEnd"/>
            <w:r w:rsidRPr="00A913E9">
              <w:rPr>
                <w:rFonts w:ascii="Sylfaen" w:eastAsia="Times New Roman" w:hAnsi="Sylfaen"/>
                <w:color w:val="000000"/>
                <w:sz w:val="18"/>
                <w:szCs w:val="18"/>
                <w:lang w:val="ka-GE" w:eastAsia="ka-GE"/>
              </w:rPr>
              <w:t>)</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ბოლნისი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 (</w:t>
            </w:r>
            <w:proofErr w:type="spellStart"/>
            <w:r w:rsidRPr="00A913E9">
              <w:rPr>
                <w:rFonts w:ascii="Sylfaen" w:eastAsia="Times New Roman" w:hAnsi="Sylfaen"/>
                <w:color w:val="000000"/>
                <w:sz w:val="18"/>
                <w:szCs w:val="18"/>
                <w:lang w:val="ka-GE" w:eastAsia="ka-GE"/>
              </w:rPr>
              <w:t>მოლითი</w:t>
            </w:r>
            <w:proofErr w:type="spellEnd"/>
            <w:r w:rsidRPr="00A913E9">
              <w:rPr>
                <w:rFonts w:ascii="Sylfaen" w:eastAsia="Times New Roman" w:hAnsi="Sylfaen"/>
                <w:color w:val="000000"/>
                <w:sz w:val="18"/>
                <w:szCs w:val="18"/>
                <w:lang w:val="ka-GE" w:eastAsia="ka-GE"/>
              </w:rPr>
              <w:t>)</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 (სადახლო)</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წითელი ხიდი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roofErr w:type="spellStart"/>
            <w:r w:rsidRPr="00A913E9">
              <w:rPr>
                <w:rFonts w:ascii="Sylfaen" w:eastAsia="Times New Roman" w:hAnsi="Sylfaen"/>
                <w:color w:val="000000"/>
                <w:sz w:val="18"/>
                <w:szCs w:val="18"/>
                <w:lang w:val="ka-GE" w:eastAsia="ka-GE"/>
              </w:rPr>
              <w:t>მახინჯაური</w:t>
            </w:r>
            <w:proofErr w:type="spellEnd"/>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ჩაქვი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მცხეთა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ნინოწმინდა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ახალქალაქი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ნინოწმინდა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წალკა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 (ნატანები)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 (ჯუმათი)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 (სუფსა)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 (ჯუმათი)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რიონი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წყალტუბო (ბროწეულა)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რიონი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 (</w:t>
            </w:r>
            <w:proofErr w:type="spellStart"/>
            <w:r w:rsidRPr="00A913E9">
              <w:rPr>
                <w:rFonts w:ascii="Sylfaen" w:eastAsia="Times New Roman" w:hAnsi="Sylfaen"/>
                <w:color w:val="000000"/>
                <w:sz w:val="18"/>
                <w:szCs w:val="18"/>
                <w:lang w:val="ka-GE" w:eastAsia="ka-GE"/>
              </w:rPr>
              <w:t>არგვეთა</w:t>
            </w:r>
            <w:proofErr w:type="spellEnd"/>
            <w:r w:rsidRPr="00A913E9">
              <w:rPr>
                <w:rFonts w:ascii="Sylfaen" w:eastAsia="Times New Roman" w:hAnsi="Sylfaen"/>
                <w:color w:val="000000"/>
                <w:sz w:val="18"/>
                <w:szCs w:val="18"/>
                <w:lang w:val="ka-GE" w:eastAsia="ka-GE"/>
              </w:rPr>
              <w:t>)</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 (საჯავახო)</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აბაშა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ხობი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644"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roofErr w:type="spellStart"/>
            <w:r w:rsidRPr="00A913E9">
              <w:rPr>
                <w:rFonts w:ascii="Sylfaen" w:eastAsia="Times New Roman" w:hAnsi="Sylfaen"/>
                <w:color w:val="000000"/>
                <w:sz w:val="18"/>
                <w:szCs w:val="18"/>
                <w:lang w:val="ka-GE" w:eastAsia="ka-GE"/>
              </w:rPr>
              <w:t>სტეფანწმინდა</w:t>
            </w:r>
            <w:proofErr w:type="spellEnd"/>
            <w:r w:rsidRPr="00A913E9">
              <w:rPr>
                <w:rFonts w:ascii="Sylfaen" w:eastAsia="Times New Roman" w:hAnsi="Sylfaen"/>
                <w:color w:val="000000"/>
                <w:sz w:val="18"/>
                <w:szCs w:val="18"/>
                <w:lang w:val="ka-GE" w:eastAsia="ka-GE"/>
              </w:rPr>
              <w:t xml:space="preserve"> (ყაზბეგი)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დუშეთი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ურეკი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ურეკი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 (ნატანები)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ურეკი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 (სუფსა)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ქანდა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ქარელი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ქედა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ხელვაჩაური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ქედა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შუახევი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 (ნატანები)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 (</w:t>
            </w:r>
            <w:proofErr w:type="spellStart"/>
            <w:r w:rsidRPr="00A913E9">
              <w:rPr>
                <w:rFonts w:ascii="Sylfaen" w:eastAsia="Times New Roman" w:hAnsi="Sylfaen"/>
                <w:color w:val="000000"/>
                <w:sz w:val="18"/>
                <w:szCs w:val="18"/>
                <w:lang w:val="ka-GE" w:eastAsia="ka-GE"/>
              </w:rPr>
              <w:t>ოჩხამური</w:t>
            </w:r>
            <w:proofErr w:type="spellEnd"/>
            <w:r w:rsidRPr="00A913E9">
              <w:rPr>
                <w:rFonts w:ascii="Sylfaen" w:eastAsia="Times New Roman" w:hAnsi="Sylfaen"/>
                <w:color w:val="000000"/>
                <w:sz w:val="18"/>
                <w:szCs w:val="18"/>
                <w:lang w:val="ka-GE" w:eastAsia="ka-GE"/>
              </w:rPr>
              <w:t>)</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lastRenderedPageBreak/>
              <w:t>136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 (</w:t>
            </w:r>
            <w:proofErr w:type="spellStart"/>
            <w:r w:rsidRPr="00A913E9">
              <w:rPr>
                <w:rFonts w:ascii="Sylfaen" w:eastAsia="Times New Roman" w:hAnsi="Sylfaen"/>
                <w:color w:val="000000"/>
                <w:sz w:val="18"/>
                <w:szCs w:val="18"/>
                <w:lang w:val="ka-GE" w:eastAsia="ka-GE"/>
              </w:rPr>
              <w:t>ოჩხამური</w:t>
            </w:r>
            <w:proofErr w:type="spellEnd"/>
            <w:r w:rsidRPr="00A913E9">
              <w:rPr>
                <w:rFonts w:ascii="Sylfaen" w:eastAsia="Times New Roman" w:hAnsi="Sylfaen"/>
                <w:color w:val="000000"/>
                <w:sz w:val="18"/>
                <w:szCs w:val="18"/>
                <w:lang w:val="ka-GE" w:eastAsia="ka-GE"/>
              </w:rPr>
              <w:t>)</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 (ნატანები)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137</w:t>
            </w:r>
          </w:p>
        </w:tc>
        <w:tc>
          <w:tcPr>
            <w:tcW w:w="1643"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138</w:t>
            </w:r>
          </w:p>
        </w:tc>
        <w:tc>
          <w:tcPr>
            <w:tcW w:w="1643"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 (ქვიშხეთი)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მარტვილი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წყალტუბო</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ყვარელი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თელავი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ყვარელი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ლაგოდეხი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შუახევი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ხულო</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შულავერი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ჩაქვი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ძირულა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ძირულა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წითელი ხიდი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რუსთავი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წნორი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ბაკურციხე</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წნორი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სიღნაღი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წნორი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დედოფლისწყარო</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xml:space="preserve">წნორი </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საგარეჯო</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roofErr w:type="spellStart"/>
            <w:r w:rsidRPr="00A913E9">
              <w:rPr>
                <w:rFonts w:ascii="Sylfaen" w:eastAsia="Times New Roman" w:hAnsi="Sylfaen"/>
                <w:color w:val="000000"/>
                <w:sz w:val="18"/>
                <w:szCs w:val="18"/>
                <w:lang w:val="ka-GE" w:eastAsia="ka-GE"/>
              </w:rPr>
              <w:t>ჭალადილი</w:t>
            </w:r>
            <w:proofErr w:type="spellEnd"/>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ჭიათურა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საჩხერე</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ჭიათურა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 (</w:t>
            </w:r>
            <w:proofErr w:type="spellStart"/>
            <w:r w:rsidRPr="00A913E9">
              <w:rPr>
                <w:rFonts w:ascii="Sylfaen" w:eastAsia="Times New Roman" w:hAnsi="Sylfaen"/>
                <w:color w:val="000000"/>
                <w:sz w:val="18"/>
                <w:szCs w:val="18"/>
                <w:lang w:val="ka-GE" w:eastAsia="ka-GE"/>
              </w:rPr>
              <w:t>მოლითი</w:t>
            </w:r>
            <w:proofErr w:type="spellEnd"/>
            <w:r w:rsidRPr="00A913E9">
              <w:rPr>
                <w:rFonts w:ascii="Sylfaen" w:eastAsia="Times New Roman" w:hAnsi="Sylfaen"/>
                <w:color w:val="000000"/>
                <w:sz w:val="18"/>
                <w:szCs w:val="18"/>
                <w:lang w:val="ka-GE" w:eastAsia="ka-GE"/>
              </w:rPr>
              <w:t>)</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ბოლნისი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 (</w:t>
            </w:r>
            <w:proofErr w:type="spellStart"/>
            <w:r w:rsidRPr="00A913E9">
              <w:rPr>
                <w:rFonts w:ascii="Sylfaen" w:eastAsia="Times New Roman" w:hAnsi="Sylfaen"/>
                <w:color w:val="000000"/>
                <w:sz w:val="18"/>
                <w:szCs w:val="18"/>
                <w:lang w:val="ka-GE" w:eastAsia="ka-GE"/>
              </w:rPr>
              <w:t>მოლითი</w:t>
            </w:r>
            <w:proofErr w:type="spellEnd"/>
            <w:r w:rsidRPr="00A913E9">
              <w:rPr>
                <w:rFonts w:ascii="Sylfaen" w:eastAsia="Times New Roman" w:hAnsi="Sylfaen"/>
                <w:color w:val="000000"/>
                <w:sz w:val="18"/>
                <w:szCs w:val="18"/>
                <w:lang w:val="ka-GE" w:eastAsia="ka-GE"/>
              </w:rPr>
              <w:t>)</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თეთრიწყარო</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ბორჯომი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ქარელი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 (</w:t>
            </w:r>
            <w:proofErr w:type="spellStart"/>
            <w:r w:rsidRPr="00A913E9">
              <w:rPr>
                <w:rFonts w:ascii="Sylfaen" w:eastAsia="Times New Roman" w:hAnsi="Sylfaen"/>
                <w:color w:val="000000"/>
                <w:sz w:val="18"/>
                <w:szCs w:val="18"/>
                <w:lang w:val="ka-GE" w:eastAsia="ka-GE"/>
              </w:rPr>
              <w:t>წიფა</w:t>
            </w:r>
            <w:proofErr w:type="spellEnd"/>
            <w:r w:rsidRPr="00A913E9">
              <w:rPr>
                <w:rFonts w:ascii="Sylfaen" w:eastAsia="Times New Roman" w:hAnsi="Sylfaen"/>
                <w:color w:val="000000"/>
                <w:sz w:val="18"/>
                <w:szCs w:val="18"/>
                <w:lang w:val="ka-GE" w:eastAsia="ka-GE"/>
              </w:rPr>
              <w:t>)</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 (ქვიშხეთი)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170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 (ქვიშხეთი)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bl>
    <w:p w:rsidR="00A913E9" w:rsidRDefault="00A913E9" w:rsidP="00B62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FF0000"/>
          <w:highlight w:val="cyan"/>
          <w:lang w:val="ka-GE"/>
        </w:rPr>
      </w:pPr>
    </w:p>
    <w:p w:rsidR="00A913E9" w:rsidRDefault="00A913E9" w:rsidP="00B62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FF0000"/>
          <w:highlight w:val="cyan"/>
          <w:lang w:val="ka-GE"/>
        </w:rPr>
      </w:pPr>
    </w:p>
    <w:p w:rsidR="00D337D0" w:rsidRPr="00A913E9" w:rsidRDefault="00D337D0" w:rsidP="00B62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A913E9">
        <w:rPr>
          <w:rFonts w:ascii="Sylfaen" w:eastAsia="Sylfaen" w:hAnsi="Sylfaen"/>
          <w:lang w:val="ka-GE"/>
        </w:rPr>
        <w:t xml:space="preserve">წარმოდგენილი ინფორმაცის მიხედვით ირკვევა, რომ  </w:t>
      </w:r>
      <w:proofErr w:type="spellStart"/>
      <w:r w:rsidRPr="00A913E9">
        <w:rPr>
          <w:rFonts w:ascii="Sylfaen" w:eastAsia="Sylfaen" w:hAnsi="Sylfaen"/>
          <w:lang w:val="ka-GE"/>
        </w:rPr>
        <w:t>ზონათშორის</w:t>
      </w:r>
      <w:proofErr w:type="spellEnd"/>
      <w:r w:rsidRPr="00A913E9">
        <w:rPr>
          <w:rFonts w:ascii="Sylfaen" w:eastAsia="Sylfaen" w:hAnsi="Sylfaen"/>
          <w:lang w:val="ka-GE"/>
        </w:rPr>
        <w:t xml:space="preserve"> ტერიტორიულ ერთეულებში ოპტიკურ-ბოჭკოვან  ქსელთან და  ტერმინალურ ელემენტებთან დაშვების  საბითუმო მომსახურების სეგმენტზე </w:t>
      </w:r>
      <w:r w:rsidR="00B34611" w:rsidRPr="00A913E9">
        <w:rPr>
          <w:rFonts w:ascii="Sylfaen" w:eastAsia="Sylfaen" w:hAnsi="Sylfaen"/>
          <w:lang w:val="ka-GE"/>
        </w:rPr>
        <w:t>1</w:t>
      </w:r>
      <w:r w:rsidR="00A913E9" w:rsidRPr="00A913E9">
        <w:rPr>
          <w:rFonts w:ascii="Sylfaen" w:eastAsia="Sylfaen" w:hAnsi="Sylfaen"/>
          <w:lang w:val="ka-GE"/>
        </w:rPr>
        <w:t>70</w:t>
      </w:r>
      <w:r w:rsidR="00B34611" w:rsidRPr="00A913E9">
        <w:rPr>
          <w:rFonts w:ascii="Sylfaen" w:eastAsia="Sylfaen" w:hAnsi="Sylfaen"/>
          <w:lang w:val="ka-GE"/>
        </w:rPr>
        <w:t xml:space="preserve"> გეოგრაფიული მისამართიდან (</w:t>
      </w:r>
      <w:r w:rsidR="00B34611" w:rsidRPr="00A913E9">
        <w:rPr>
          <w:rFonts w:ascii="Sylfaen" w:eastAsia="Sylfaen" w:hAnsi="Sylfaen"/>
          <w:lang w:val="en-GB"/>
        </w:rPr>
        <w:t>A</w:t>
      </w:r>
      <w:r w:rsidR="00B62278" w:rsidRPr="00A913E9">
        <w:rPr>
          <w:rFonts w:ascii="Sylfaen" w:eastAsia="Sylfaen" w:hAnsi="Sylfaen"/>
          <w:lang w:val="ka-GE"/>
        </w:rPr>
        <w:t xml:space="preserve"> </w:t>
      </w:r>
      <w:r w:rsidR="00B34611" w:rsidRPr="00A913E9">
        <w:rPr>
          <w:rFonts w:ascii="Sylfaen" w:eastAsia="Sylfaen" w:hAnsi="Sylfaen"/>
          <w:lang w:val="ka-GE"/>
        </w:rPr>
        <w:t xml:space="preserve">წერტილი - </w:t>
      </w:r>
      <w:r w:rsidR="00B34611" w:rsidRPr="00A913E9">
        <w:rPr>
          <w:rFonts w:ascii="Sylfaen" w:eastAsia="Sylfaen" w:hAnsi="Sylfaen"/>
          <w:lang w:val="en-GB"/>
        </w:rPr>
        <w:t xml:space="preserve">B </w:t>
      </w:r>
      <w:r w:rsidR="00B34611" w:rsidRPr="00A913E9">
        <w:rPr>
          <w:rFonts w:ascii="Sylfaen" w:eastAsia="Sylfaen" w:hAnsi="Sylfaen"/>
          <w:lang w:val="ka-GE"/>
        </w:rPr>
        <w:t xml:space="preserve">წერტილი)  სს „სილქნეტი“ წარმოდგენილია  </w:t>
      </w:r>
      <w:r w:rsidR="00A913E9" w:rsidRPr="00A913E9">
        <w:rPr>
          <w:rFonts w:ascii="Sylfaen" w:eastAsia="Sylfaen" w:hAnsi="Sylfaen"/>
          <w:lang w:val="en-GB"/>
        </w:rPr>
        <w:t>77</w:t>
      </w:r>
      <w:r w:rsidR="00B62278" w:rsidRPr="00A913E9">
        <w:rPr>
          <w:rFonts w:ascii="Sylfaen" w:eastAsia="Sylfaen" w:hAnsi="Sylfaen"/>
          <w:lang w:val="ka-GE"/>
        </w:rPr>
        <w:t xml:space="preserve"> გეოგრაფიული მისამართზე</w:t>
      </w:r>
      <w:r w:rsidR="00B62278" w:rsidRPr="00A913E9">
        <w:rPr>
          <w:rFonts w:ascii="Sylfaen" w:eastAsia="Sylfaen" w:hAnsi="Sylfaen"/>
          <w:lang w:val="en-GB"/>
        </w:rPr>
        <w:t xml:space="preserve">. </w:t>
      </w:r>
      <w:r w:rsidR="00B62278" w:rsidRPr="00A913E9">
        <w:rPr>
          <w:rFonts w:ascii="Sylfaen" w:eastAsia="Sylfaen" w:hAnsi="Sylfaen"/>
          <w:lang w:val="ka-GE"/>
        </w:rPr>
        <w:t xml:space="preserve"> </w:t>
      </w:r>
    </w:p>
    <w:p w:rsidR="00A913E9" w:rsidRDefault="00A913E9" w:rsidP="00B62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highlight w:val="green"/>
          <w:shd w:val="clear" w:color="auto" w:fill="FFFFFF"/>
        </w:rPr>
      </w:pPr>
    </w:p>
    <w:p w:rsidR="00A913E9" w:rsidRPr="00F6184A" w:rsidRDefault="00A913E9" w:rsidP="00B62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highlight w:val="green"/>
          <w:shd w:val="clear" w:color="auto" w:fill="FFFFFF"/>
        </w:rPr>
      </w:pPr>
    </w:p>
    <w:p w:rsidR="00F2405E" w:rsidRPr="00F6184A" w:rsidRDefault="00E43DB3" w:rsidP="00E43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shd w:val="clear" w:color="auto" w:fill="FFFFFF"/>
          <w:lang w:val="ka-GE"/>
        </w:rPr>
      </w:pPr>
      <w:r w:rsidRPr="00F6184A">
        <w:rPr>
          <w:rFonts w:ascii="Sylfaen" w:hAnsi="Sylfaen" w:cs="Sylfaen"/>
          <w:color w:val="000000"/>
          <w:shd w:val="clear" w:color="auto" w:fill="FFFFFF"/>
          <w:lang w:val="ka-GE"/>
        </w:rPr>
        <w:lastRenderedPageBreak/>
        <w:t xml:space="preserve">ცხრილი N </w:t>
      </w:r>
      <w:r w:rsidR="00D337D0">
        <w:rPr>
          <w:rFonts w:ascii="Sylfaen" w:hAnsi="Sylfaen" w:cs="Sylfaen"/>
          <w:color w:val="000000"/>
          <w:shd w:val="clear" w:color="auto" w:fill="FFFFFF"/>
          <w:lang w:val="ka-GE"/>
        </w:rPr>
        <w:t>29</w:t>
      </w:r>
      <w:r w:rsidRPr="00F6184A">
        <w:rPr>
          <w:rFonts w:ascii="Sylfaen" w:hAnsi="Sylfaen" w:cs="Sylfaen"/>
          <w:color w:val="000000"/>
          <w:shd w:val="clear" w:color="auto" w:fill="FFFFFF"/>
          <w:lang w:val="ka-GE"/>
        </w:rPr>
        <w:t xml:space="preserve">-ში </w:t>
      </w:r>
      <w:r w:rsidR="00F2405E" w:rsidRPr="00F6184A">
        <w:rPr>
          <w:rFonts w:ascii="Sylfaen" w:hAnsi="Sylfaen" w:cs="Sylfaen"/>
          <w:color w:val="000000"/>
          <w:shd w:val="clear" w:color="auto" w:fill="FFFFFF"/>
          <w:lang w:val="ka-GE"/>
        </w:rPr>
        <w:t xml:space="preserve"> მოცემულია </w:t>
      </w:r>
      <w:r w:rsidR="00E91C04" w:rsidRPr="00F6184A">
        <w:rPr>
          <w:rFonts w:ascii="Sylfaen" w:hAnsi="Sylfaen" w:cs="Sylfaen"/>
          <w:color w:val="000000"/>
          <w:shd w:val="clear" w:color="auto" w:fill="FFFFFF"/>
          <w:lang w:val="ka-GE"/>
        </w:rPr>
        <w:t xml:space="preserve"> დასახლებულ პუნქტებს შორის </w:t>
      </w:r>
      <w:r w:rsidR="00F2405E" w:rsidRPr="00F6184A">
        <w:rPr>
          <w:rFonts w:ascii="Sylfaen" w:hAnsi="Sylfaen" w:cs="Sylfaen"/>
          <w:color w:val="000000"/>
          <w:shd w:val="clear" w:color="auto" w:fill="FFFFFF"/>
          <w:lang w:val="ka-GE"/>
        </w:rPr>
        <w:t>ავტორიზებული პირების მიხედვით ოპტიკური წყვილების</w:t>
      </w:r>
      <w:r w:rsidR="00E91C04" w:rsidRPr="00F6184A">
        <w:rPr>
          <w:rFonts w:ascii="Sylfaen" w:hAnsi="Sylfaen" w:cs="Sylfaen"/>
          <w:color w:val="000000"/>
          <w:shd w:val="clear" w:color="auto" w:fill="FFFFFF"/>
          <w:lang w:val="ka-GE"/>
        </w:rPr>
        <w:t xml:space="preserve"> რაოდენობის </w:t>
      </w:r>
      <w:r w:rsidR="00F2405E" w:rsidRPr="00F6184A">
        <w:rPr>
          <w:rFonts w:ascii="Sylfaen" w:hAnsi="Sylfaen" w:cs="Sylfaen"/>
          <w:color w:val="000000"/>
          <w:shd w:val="clear" w:color="auto" w:fill="FFFFFF"/>
          <w:lang w:val="ka-GE"/>
        </w:rPr>
        <w:t xml:space="preserve">და ტერმინალურ ელემენტების </w:t>
      </w:r>
      <w:r w:rsidR="00E91C04" w:rsidRPr="00F6184A">
        <w:rPr>
          <w:rFonts w:ascii="Sylfaen" w:hAnsi="Sylfaen" w:cs="Sylfaen"/>
          <w:color w:val="000000"/>
          <w:shd w:val="clear" w:color="auto" w:fill="FFFFFF"/>
          <w:lang w:val="ka-GE"/>
        </w:rPr>
        <w:t xml:space="preserve">მოცულობების შესახებ ინფორმაცია  </w:t>
      </w:r>
    </w:p>
    <w:p w:rsidR="00F2405E" w:rsidRPr="00F6184A" w:rsidRDefault="00F2405E" w:rsidP="00C068E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color w:val="000000"/>
          <w:highlight w:val="green"/>
          <w:shd w:val="clear" w:color="auto" w:fill="FFFFFF"/>
        </w:rPr>
      </w:pPr>
    </w:p>
    <w:p w:rsidR="00F2405E" w:rsidRPr="00F6184A" w:rsidRDefault="00E43DB3" w:rsidP="00615BE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right"/>
        <w:rPr>
          <w:rFonts w:ascii="Sylfaen" w:hAnsi="Sylfaen" w:cs="Sylfaen"/>
          <w:color w:val="000000"/>
          <w:shd w:val="clear" w:color="auto" w:fill="FFFFFF"/>
          <w:lang w:val="ka-GE"/>
        </w:rPr>
      </w:pPr>
      <w:r w:rsidRPr="00F6184A">
        <w:rPr>
          <w:rFonts w:ascii="Sylfaen" w:hAnsi="Sylfaen" w:cs="Sylfaen"/>
          <w:color w:val="000000"/>
          <w:shd w:val="clear" w:color="auto" w:fill="FFFFFF"/>
          <w:lang w:val="ka-GE"/>
        </w:rPr>
        <w:t>ცხრილი N</w:t>
      </w:r>
      <w:r w:rsidR="001B115C" w:rsidRPr="00F6184A">
        <w:rPr>
          <w:rFonts w:ascii="Sylfaen" w:hAnsi="Sylfaen" w:cs="Sylfaen"/>
          <w:color w:val="000000"/>
          <w:shd w:val="clear" w:color="auto" w:fill="FFFFFF"/>
          <w:lang w:val="ka-GE"/>
        </w:rPr>
        <w:t>29</w:t>
      </w:r>
    </w:p>
    <w:p w:rsidR="00015867" w:rsidRPr="00F6184A" w:rsidRDefault="00015867" w:rsidP="00C068E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color w:val="000000"/>
          <w:highlight w:val="green"/>
          <w:shd w:val="clear" w:color="auto" w:fill="FFFFFF"/>
        </w:rPr>
      </w:pPr>
    </w:p>
    <w:tbl>
      <w:tblPr>
        <w:tblW w:w="5000" w:type="pct"/>
        <w:tblLayout w:type="fixed"/>
        <w:tblLook w:val="04A0" w:firstRow="1" w:lastRow="0" w:firstColumn="1" w:lastColumn="0" w:noHBand="0" w:noVBand="1"/>
      </w:tblPr>
      <w:tblGrid>
        <w:gridCol w:w="1413"/>
        <w:gridCol w:w="2055"/>
        <w:gridCol w:w="2444"/>
        <w:gridCol w:w="666"/>
        <w:gridCol w:w="698"/>
        <w:gridCol w:w="716"/>
        <w:gridCol w:w="1358"/>
      </w:tblGrid>
      <w:tr w:rsidR="006006B6" w:rsidRPr="009E0C98" w:rsidTr="006006B6">
        <w:trPr>
          <w:trHeight w:val="1110"/>
        </w:trPr>
        <w:tc>
          <w:tcPr>
            <w:tcW w:w="7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06B6" w:rsidRPr="009E0C98" w:rsidRDefault="006006B6" w:rsidP="00940FDC">
            <w:pPr>
              <w:spacing w:after="0" w:line="240" w:lineRule="auto"/>
              <w:rPr>
                <w:rFonts w:ascii="Sylfaen" w:eastAsia="Times New Roman" w:hAnsi="Sylfaen"/>
                <w:b/>
                <w:bCs/>
                <w:color w:val="000000"/>
                <w:sz w:val="20"/>
                <w:szCs w:val="20"/>
                <w:lang w:val="ka-GE" w:eastAsia="ka-GE"/>
              </w:rPr>
            </w:pPr>
          </w:p>
        </w:tc>
        <w:tc>
          <w:tcPr>
            <w:tcW w:w="1099" w:type="pct"/>
            <w:tcBorders>
              <w:top w:val="single" w:sz="4" w:space="0" w:color="auto"/>
              <w:left w:val="nil"/>
              <w:bottom w:val="single" w:sz="4" w:space="0" w:color="auto"/>
              <w:right w:val="single" w:sz="4" w:space="0" w:color="auto"/>
            </w:tcBorders>
            <w:shd w:val="clear" w:color="auto" w:fill="auto"/>
            <w:noWrap/>
            <w:vAlign w:val="bottom"/>
          </w:tcPr>
          <w:p w:rsidR="006006B6" w:rsidRPr="009E0C98" w:rsidRDefault="006006B6" w:rsidP="00940FDC">
            <w:pPr>
              <w:spacing w:after="0" w:line="240" w:lineRule="auto"/>
              <w:rPr>
                <w:rFonts w:ascii="Sylfaen" w:eastAsia="Times New Roman" w:hAnsi="Sylfaen"/>
                <w:b/>
                <w:bCs/>
                <w:color w:val="000000"/>
                <w:sz w:val="20"/>
                <w:szCs w:val="20"/>
                <w:lang w:val="ka-GE" w:eastAsia="ka-GE"/>
              </w:rPr>
            </w:pPr>
          </w:p>
        </w:tc>
        <w:tc>
          <w:tcPr>
            <w:tcW w:w="1307" w:type="pct"/>
            <w:tcBorders>
              <w:top w:val="single" w:sz="4" w:space="0" w:color="auto"/>
              <w:left w:val="nil"/>
              <w:bottom w:val="single" w:sz="4" w:space="0" w:color="auto"/>
              <w:right w:val="single" w:sz="4" w:space="0" w:color="auto"/>
            </w:tcBorders>
            <w:shd w:val="clear" w:color="auto" w:fill="auto"/>
            <w:noWrap/>
            <w:vAlign w:val="bottom"/>
          </w:tcPr>
          <w:p w:rsidR="006006B6" w:rsidRPr="009E0C98" w:rsidRDefault="006006B6" w:rsidP="00940FDC">
            <w:pPr>
              <w:spacing w:after="0" w:line="240" w:lineRule="auto"/>
              <w:rPr>
                <w:rFonts w:ascii="Sylfaen" w:eastAsia="Times New Roman" w:hAnsi="Sylfaen"/>
                <w:b/>
                <w:bCs/>
                <w:color w:val="000000"/>
                <w:sz w:val="20"/>
                <w:szCs w:val="20"/>
                <w:lang w:val="ka-GE" w:eastAsia="ka-GE"/>
              </w:rPr>
            </w:pPr>
          </w:p>
        </w:tc>
        <w:tc>
          <w:tcPr>
            <w:tcW w:w="729" w:type="pct"/>
            <w:gridSpan w:val="2"/>
            <w:tcBorders>
              <w:top w:val="single" w:sz="4" w:space="0" w:color="auto"/>
              <w:left w:val="nil"/>
              <w:bottom w:val="single" w:sz="4" w:space="0" w:color="auto"/>
              <w:right w:val="single" w:sz="4" w:space="0" w:color="auto"/>
            </w:tcBorders>
            <w:shd w:val="clear" w:color="auto" w:fill="auto"/>
            <w:vAlign w:val="bottom"/>
          </w:tcPr>
          <w:p w:rsidR="006006B6" w:rsidRPr="009E0C98" w:rsidRDefault="006006B6" w:rsidP="00940FDC">
            <w:pPr>
              <w:spacing w:after="0" w:line="240" w:lineRule="auto"/>
              <w:jc w:val="center"/>
              <w:rPr>
                <w:rFonts w:ascii="Sylfaen" w:eastAsia="Times New Roman" w:hAnsi="Sylfaen"/>
                <w:b/>
                <w:bCs/>
                <w:color w:val="000000"/>
                <w:sz w:val="20"/>
                <w:szCs w:val="20"/>
                <w:lang w:val="ka-GE" w:eastAsia="ka-GE"/>
              </w:rPr>
            </w:pPr>
            <w:r>
              <w:rPr>
                <w:rFonts w:ascii="Sylfaen" w:eastAsia="Times New Roman" w:hAnsi="Sylfaen"/>
                <w:b/>
                <w:bCs/>
                <w:color w:val="000000"/>
                <w:sz w:val="20"/>
                <w:szCs w:val="20"/>
                <w:lang w:val="ka-GE" w:eastAsia="ka-GE"/>
              </w:rPr>
              <w:t>ოპტიკურ -ბოჭკოვანი კაბელი</w:t>
            </w:r>
          </w:p>
        </w:tc>
        <w:tc>
          <w:tcPr>
            <w:tcW w:w="1109" w:type="pct"/>
            <w:gridSpan w:val="2"/>
            <w:tcBorders>
              <w:top w:val="single" w:sz="4" w:space="0" w:color="auto"/>
              <w:left w:val="nil"/>
              <w:bottom w:val="single" w:sz="4" w:space="0" w:color="auto"/>
              <w:right w:val="single" w:sz="4" w:space="0" w:color="auto"/>
            </w:tcBorders>
            <w:shd w:val="clear" w:color="auto" w:fill="auto"/>
            <w:vAlign w:val="bottom"/>
          </w:tcPr>
          <w:p w:rsidR="006006B6" w:rsidRPr="007F47AA" w:rsidRDefault="006006B6" w:rsidP="007F47AA">
            <w:pPr>
              <w:spacing w:after="0" w:line="240" w:lineRule="auto"/>
              <w:jc w:val="center"/>
              <w:rPr>
                <w:rFonts w:ascii="Sylfaen" w:eastAsia="Times New Roman" w:hAnsi="Sylfaen"/>
                <w:b/>
                <w:bCs/>
                <w:color w:val="000000"/>
                <w:sz w:val="20"/>
                <w:szCs w:val="20"/>
                <w:lang w:val="en-GB" w:eastAsia="ka-GE"/>
              </w:rPr>
            </w:pPr>
            <w:proofErr w:type="spellStart"/>
            <w:r>
              <w:rPr>
                <w:rFonts w:ascii="Sylfaen" w:eastAsia="Times New Roman" w:hAnsi="Sylfaen"/>
                <w:b/>
                <w:bCs/>
                <w:color w:val="000000"/>
                <w:sz w:val="20"/>
                <w:szCs w:val="20"/>
                <w:lang w:val="ka-GE" w:eastAsia="ka-GE"/>
              </w:rPr>
              <w:t>ტერნიმალური</w:t>
            </w:r>
            <w:proofErr w:type="spellEnd"/>
            <w:r>
              <w:rPr>
                <w:rFonts w:ascii="Sylfaen" w:eastAsia="Times New Roman" w:hAnsi="Sylfaen"/>
                <w:b/>
                <w:bCs/>
                <w:color w:val="000000"/>
                <w:sz w:val="20"/>
                <w:szCs w:val="20"/>
                <w:lang w:val="ka-GE" w:eastAsia="ka-GE"/>
              </w:rPr>
              <w:t xml:space="preserve"> ელემენტები</w:t>
            </w:r>
            <w:r w:rsidR="007F47AA">
              <w:rPr>
                <w:rFonts w:ascii="Sylfaen" w:eastAsia="Times New Roman" w:hAnsi="Sylfaen"/>
                <w:b/>
                <w:bCs/>
                <w:color w:val="000000"/>
                <w:sz w:val="20"/>
                <w:szCs w:val="20"/>
                <w:lang w:val="en-GB" w:eastAsia="ka-GE"/>
              </w:rPr>
              <w:t xml:space="preserve"> MB</w:t>
            </w:r>
          </w:p>
        </w:tc>
      </w:tr>
      <w:tr w:rsidR="006006B6" w:rsidRPr="009E0C98" w:rsidTr="006006B6">
        <w:trPr>
          <w:trHeight w:val="1710"/>
        </w:trPr>
        <w:tc>
          <w:tcPr>
            <w:tcW w:w="756" w:type="pct"/>
            <w:tcBorders>
              <w:top w:val="nil"/>
              <w:left w:val="single" w:sz="4" w:space="0" w:color="auto"/>
              <w:bottom w:val="single" w:sz="4" w:space="0" w:color="auto"/>
              <w:right w:val="single" w:sz="4" w:space="0" w:color="auto"/>
            </w:tcBorders>
            <w:shd w:val="clear" w:color="auto" w:fill="auto"/>
            <w:vAlign w:val="center"/>
          </w:tcPr>
          <w:p w:rsidR="006006B6" w:rsidRPr="006006B6" w:rsidRDefault="006006B6" w:rsidP="006006B6">
            <w:pPr>
              <w:spacing w:after="0" w:line="240" w:lineRule="auto"/>
              <w:rPr>
                <w:rFonts w:ascii="Sylfaen" w:eastAsia="Times New Roman" w:hAnsi="Sylfaen"/>
                <w:b/>
                <w:bCs/>
                <w:color w:val="000000"/>
                <w:sz w:val="20"/>
                <w:szCs w:val="20"/>
                <w:lang w:val="ka-GE" w:eastAsia="ka-GE"/>
              </w:rPr>
            </w:pPr>
            <w:r w:rsidRPr="006006B6">
              <w:rPr>
                <w:rFonts w:ascii="Sylfaen" w:eastAsia="Times New Roman" w:hAnsi="Sylfaen"/>
                <w:b/>
                <w:bCs/>
                <w:color w:val="000000"/>
                <w:sz w:val="20"/>
                <w:szCs w:val="20"/>
                <w:lang w:val="en-GB" w:eastAsia="ka-GE"/>
              </w:rPr>
              <w:t xml:space="preserve">A </w:t>
            </w:r>
            <w:r w:rsidRPr="006006B6">
              <w:rPr>
                <w:rFonts w:ascii="Sylfaen" w:eastAsia="Times New Roman" w:hAnsi="Sylfaen"/>
                <w:b/>
                <w:bCs/>
                <w:color w:val="000000"/>
                <w:sz w:val="20"/>
                <w:szCs w:val="20"/>
                <w:lang w:val="ka-GE" w:eastAsia="ka-GE"/>
              </w:rPr>
              <w:t>წერტილი</w:t>
            </w:r>
          </w:p>
        </w:tc>
        <w:tc>
          <w:tcPr>
            <w:tcW w:w="1099" w:type="pct"/>
            <w:tcBorders>
              <w:top w:val="nil"/>
              <w:left w:val="nil"/>
              <w:bottom w:val="single" w:sz="4" w:space="0" w:color="auto"/>
              <w:right w:val="single" w:sz="4" w:space="0" w:color="auto"/>
            </w:tcBorders>
            <w:shd w:val="clear" w:color="auto" w:fill="auto"/>
            <w:vAlign w:val="center"/>
          </w:tcPr>
          <w:p w:rsidR="006006B6" w:rsidRPr="006006B6" w:rsidRDefault="006006B6" w:rsidP="006006B6">
            <w:pPr>
              <w:spacing w:after="0" w:line="240" w:lineRule="auto"/>
              <w:rPr>
                <w:rFonts w:ascii="Sylfaen" w:eastAsia="Times New Roman" w:hAnsi="Sylfaen"/>
                <w:b/>
                <w:bCs/>
                <w:color w:val="000000"/>
                <w:sz w:val="20"/>
                <w:szCs w:val="20"/>
                <w:lang w:val="ka-GE" w:eastAsia="ka-GE"/>
              </w:rPr>
            </w:pPr>
            <w:r>
              <w:rPr>
                <w:rFonts w:ascii="Sylfaen" w:eastAsia="Times New Roman" w:hAnsi="Sylfaen"/>
                <w:b/>
                <w:bCs/>
                <w:color w:val="000000"/>
                <w:sz w:val="20"/>
                <w:szCs w:val="20"/>
                <w:lang w:val="en-GB" w:eastAsia="ka-GE"/>
              </w:rPr>
              <w:t>B</w:t>
            </w:r>
            <w:r>
              <w:rPr>
                <w:rFonts w:ascii="Sylfaen" w:eastAsia="Times New Roman" w:hAnsi="Sylfaen"/>
                <w:b/>
                <w:bCs/>
                <w:color w:val="000000"/>
                <w:sz w:val="20"/>
                <w:szCs w:val="20"/>
                <w:lang w:val="ka-GE" w:eastAsia="ka-GE"/>
              </w:rPr>
              <w:t xml:space="preserve"> წერტილი</w:t>
            </w:r>
          </w:p>
        </w:tc>
        <w:tc>
          <w:tcPr>
            <w:tcW w:w="1307" w:type="pct"/>
            <w:tcBorders>
              <w:top w:val="nil"/>
              <w:left w:val="nil"/>
              <w:bottom w:val="single" w:sz="4" w:space="0" w:color="auto"/>
              <w:right w:val="single" w:sz="4" w:space="0" w:color="auto"/>
            </w:tcBorders>
            <w:shd w:val="clear" w:color="auto" w:fill="auto"/>
            <w:vAlign w:val="center"/>
          </w:tcPr>
          <w:p w:rsidR="006006B6" w:rsidRPr="009E0C98" w:rsidRDefault="006006B6" w:rsidP="006006B6">
            <w:pPr>
              <w:spacing w:after="0" w:line="240" w:lineRule="auto"/>
              <w:rPr>
                <w:rFonts w:ascii="Sylfaen" w:eastAsia="Times New Roman" w:hAnsi="Sylfaen"/>
                <w:b/>
                <w:bCs/>
                <w:color w:val="000000"/>
                <w:sz w:val="20"/>
                <w:szCs w:val="20"/>
                <w:lang w:val="ka-GE" w:eastAsia="ka-GE"/>
              </w:rPr>
            </w:pPr>
            <w:r>
              <w:rPr>
                <w:rFonts w:ascii="Sylfaen" w:eastAsia="Times New Roman" w:hAnsi="Sylfaen"/>
                <w:b/>
                <w:bCs/>
                <w:color w:val="000000"/>
                <w:sz w:val="20"/>
                <w:szCs w:val="20"/>
                <w:lang w:val="ka-GE" w:eastAsia="ka-GE"/>
              </w:rPr>
              <w:t>ავტორიზებული პირი</w:t>
            </w:r>
          </w:p>
        </w:tc>
        <w:tc>
          <w:tcPr>
            <w:tcW w:w="356" w:type="pct"/>
            <w:tcBorders>
              <w:top w:val="nil"/>
              <w:left w:val="nil"/>
              <w:bottom w:val="single" w:sz="4" w:space="0" w:color="auto"/>
              <w:right w:val="single" w:sz="4" w:space="0" w:color="auto"/>
            </w:tcBorders>
            <w:shd w:val="clear" w:color="auto" w:fill="auto"/>
            <w:vAlign w:val="center"/>
          </w:tcPr>
          <w:p w:rsidR="006006B6" w:rsidRPr="009E0C98" w:rsidRDefault="006006B6" w:rsidP="00940FDC">
            <w:pPr>
              <w:spacing w:after="0" w:line="240" w:lineRule="auto"/>
              <w:jc w:val="center"/>
              <w:rPr>
                <w:rFonts w:ascii="Sylfaen" w:eastAsia="Times New Roman" w:hAnsi="Sylfaen"/>
                <w:b/>
                <w:bCs/>
                <w:color w:val="000000"/>
                <w:sz w:val="20"/>
                <w:szCs w:val="20"/>
                <w:lang w:val="ka-GE" w:eastAsia="ka-GE"/>
              </w:rPr>
            </w:pPr>
            <w:r>
              <w:rPr>
                <w:rFonts w:ascii="Sylfaen" w:eastAsia="Times New Roman" w:hAnsi="Sylfaen"/>
                <w:b/>
                <w:bCs/>
                <w:color w:val="000000"/>
                <w:sz w:val="20"/>
                <w:szCs w:val="20"/>
                <w:lang w:val="ka-GE" w:eastAsia="ka-GE"/>
              </w:rPr>
              <w:t>სულ</w:t>
            </w:r>
          </w:p>
        </w:tc>
        <w:tc>
          <w:tcPr>
            <w:tcW w:w="373" w:type="pct"/>
            <w:tcBorders>
              <w:top w:val="nil"/>
              <w:left w:val="nil"/>
              <w:bottom w:val="single" w:sz="4" w:space="0" w:color="auto"/>
              <w:right w:val="single" w:sz="4" w:space="0" w:color="auto"/>
            </w:tcBorders>
            <w:shd w:val="clear" w:color="auto" w:fill="auto"/>
            <w:vAlign w:val="center"/>
          </w:tcPr>
          <w:p w:rsidR="006006B6" w:rsidRPr="009E0C98" w:rsidRDefault="006006B6" w:rsidP="00940FDC">
            <w:pPr>
              <w:spacing w:after="0" w:line="240" w:lineRule="auto"/>
              <w:jc w:val="center"/>
              <w:rPr>
                <w:rFonts w:ascii="Sylfaen" w:eastAsia="Times New Roman" w:hAnsi="Sylfaen"/>
                <w:b/>
                <w:bCs/>
                <w:color w:val="000000"/>
                <w:sz w:val="20"/>
                <w:szCs w:val="20"/>
                <w:lang w:val="ka-GE" w:eastAsia="ka-GE"/>
              </w:rPr>
            </w:pPr>
            <w:r>
              <w:rPr>
                <w:rFonts w:ascii="Sylfaen" w:eastAsia="Times New Roman" w:hAnsi="Sylfaen"/>
                <w:b/>
                <w:bCs/>
                <w:color w:val="000000"/>
                <w:sz w:val="20"/>
                <w:szCs w:val="20"/>
                <w:lang w:val="ka-GE" w:eastAsia="ka-GE"/>
              </w:rPr>
              <w:t>თავისუფალი</w:t>
            </w:r>
          </w:p>
        </w:tc>
        <w:tc>
          <w:tcPr>
            <w:tcW w:w="383" w:type="pct"/>
            <w:tcBorders>
              <w:top w:val="nil"/>
              <w:left w:val="nil"/>
              <w:bottom w:val="single" w:sz="4" w:space="0" w:color="auto"/>
              <w:right w:val="single" w:sz="4" w:space="0" w:color="auto"/>
            </w:tcBorders>
            <w:shd w:val="clear" w:color="auto" w:fill="auto"/>
            <w:vAlign w:val="center"/>
          </w:tcPr>
          <w:p w:rsidR="006006B6" w:rsidRPr="009E0C98" w:rsidRDefault="006006B6" w:rsidP="00940FDC">
            <w:pPr>
              <w:spacing w:after="0" w:line="240" w:lineRule="auto"/>
              <w:jc w:val="center"/>
              <w:rPr>
                <w:rFonts w:ascii="Sylfaen" w:eastAsia="Times New Roman" w:hAnsi="Sylfaen"/>
                <w:b/>
                <w:bCs/>
                <w:color w:val="000000"/>
                <w:sz w:val="20"/>
                <w:szCs w:val="20"/>
                <w:lang w:val="ka-GE" w:eastAsia="ka-GE"/>
              </w:rPr>
            </w:pPr>
            <w:r>
              <w:rPr>
                <w:rFonts w:ascii="Sylfaen" w:eastAsia="Times New Roman" w:hAnsi="Sylfaen"/>
                <w:b/>
                <w:bCs/>
                <w:color w:val="000000"/>
                <w:sz w:val="20"/>
                <w:szCs w:val="20"/>
                <w:lang w:val="ka-GE" w:eastAsia="ka-GE"/>
              </w:rPr>
              <w:t>სულ</w:t>
            </w:r>
          </w:p>
        </w:tc>
        <w:tc>
          <w:tcPr>
            <w:tcW w:w="726" w:type="pct"/>
            <w:tcBorders>
              <w:top w:val="nil"/>
              <w:left w:val="nil"/>
              <w:bottom w:val="single" w:sz="4" w:space="0" w:color="auto"/>
              <w:right w:val="single" w:sz="4" w:space="0" w:color="auto"/>
            </w:tcBorders>
            <w:shd w:val="clear" w:color="auto" w:fill="auto"/>
            <w:vAlign w:val="center"/>
          </w:tcPr>
          <w:p w:rsidR="006006B6" w:rsidRPr="009E0C98" w:rsidRDefault="006006B6" w:rsidP="00940FDC">
            <w:pPr>
              <w:spacing w:after="0" w:line="240" w:lineRule="auto"/>
              <w:jc w:val="center"/>
              <w:rPr>
                <w:rFonts w:ascii="Sylfaen" w:eastAsia="Times New Roman" w:hAnsi="Sylfaen"/>
                <w:b/>
                <w:bCs/>
                <w:color w:val="000000"/>
                <w:sz w:val="20"/>
                <w:szCs w:val="20"/>
                <w:lang w:val="ka-GE" w:eastAsia="ka-GE"/>
              </w:rPr>
            </w:pPr>
            <w:r>
              <w:rPr>
                <w:rFonts w:ascii="Sylfaen" w:eastAsia="Times New Roman" w:hAnsi="Sylfaen"/>
                <w:b/>
                <w:bCs/>
                <w:color w:val="000000"/>
                <w:sz w:val="20"/>
                <w:szCs w:val="20"/>
                <w:lang w:val="ka-GE" w:eastAsia="ka-GE"/>
              </w:rPr>
              <w:t>თავისუფალი</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აბასთუმანი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ახალციხე</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815</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აბაშა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სამტრედია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5360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აგურქარხანა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აბაშა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აგურქარხანა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ადიგენი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ხულო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52</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ადიგენი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ახალციხე</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38</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472</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არგვეთა</w:t>
            </w:r>
            <w:proofErr w:type="spellEnd"/>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ზესტაფონი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ასპინძა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ახალციხე</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687</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ასპინძა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ახალქალაქი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ახალციხე</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ხულო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ახმეტა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თელავი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68</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786</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ახმეტა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თიანეთი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67</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ბათუმი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ხულო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ბათუმი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ფოპტნეტი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14</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ბათუმი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ქობულეთი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19000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4357</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ბათუმი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სარფი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ბათუმი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ხელვაჩაური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39</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ბათუმი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მახინჯაური</w:t>
            </w:r>
            <w:proofErr w:type="spellEnd"/>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ბაკურციხე</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საგარეჯო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ბაკურციხე</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ყვარელი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ბაკურციხე</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თელავი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21</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19900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ბაკურციხე</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ლაგოდეხი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ბორჯომი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ბაკურიანი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651</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გარდაბანი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რუსთავი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68</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lastRenderedPageBreak/>
              <w:t>გარდაბანი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მარნეული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68</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გარდაბანი</w:t>
            </w:r>
          </w:p>
        </w:tc>
        <w:tc>
          <w:tcPr>
            <w:tcW w:w="1099"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ფონიჭალა</w:t>
            </w:r>
          </w:p>
        </w:tc>
        <w:tc>
          <w:tcPr>
            <w:tcW w:w="1307"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გაჩიანი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რუსთავი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გომი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აგარა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გუდაური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სტეფანწმინდა</w:t>
            </w:r>
            <w:proofErr w:type="spellEnd"/>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53</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გუდაური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დუშეთი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43</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გურჯაანი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თელავი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29</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9560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გურჯაანი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ყვარელი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65</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გურჯაანი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წინანდალი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14</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953</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გურჯაანი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საგარეჯო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42</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9363</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დმანისი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ბოლნისი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63</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9778</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დმანისი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გუგუთი (</w:t>
            </w:r>
            <w:proofErr w:type="spellStart"/>
            <w:r w:rsidRPr="009E0C98">
              <w:rPr>
                <w:rFonts w:ascii="Sylfaen" w:eastAsia="Times New Roman" w:hAnsi="Sylfaen"/>
                <w:color w:val="000000"/>
                <w:sz w:val="20"/>
                <w:szCs w:val="20"/>
                <w:lang w:val="ka-GE" w:eastAsia="ka-GE"/>
              </w:rPr>
              <w:t>მუღანლო</w:t>
            </w:r>
            <w:proofErr w:type="spellEnd"/>
            <w:r w:rsidRPr="009E0C98">
              <w:rPr>
                <w:rFonts w:ascii="Sylfaen" w:eastAsia="Times New Roman" w:hAnsi="Sylfaen"/>
                <w:color w:val="000000"/>
                <w:sz w:val="20"/>
                <w:szCs w:val="20"/>
                <w:lang w:val="ka-GE" w:eastAsia="ka-GE"/>
              </w:rPr>
              <w:t>)</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66</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ვალე</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ახალციხე</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ველი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გაჩიანი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ზაჰესი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ქსანი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ზაჰესი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ავჭალა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ზუგდიდი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8050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ფოპტნეტი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ზუგდიდი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9400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6320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ზუგდიდი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ანაკლია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960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ზუგდიდი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ხობი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რუსთავი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64</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11533</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საგარეჯო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33</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8662</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19550</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მარნეული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sz w:val="20"/>
                <w:szCs w:val="20"/>
                <w:lang w:val="ka-GE" w:eastAsia="ka-GE"/>
              </w:rPr>
            </w:pPr>
            <w:r w:rsidRPr="009E0C98">
              <w:rPr>
                <w:rFonts w:ascii="Sylfaen" w:eastAsia="Times New Roman" w:hAnsi="Sylfaen"/>
                <w:sz w:val="20"/>
                <w:szCs w:val="20"/>
                <w:lang w:val="ka-GE" w:eastAsia="ka-GE"/>
              </w:rPr>
              <w:t>9224</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9760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ქანდა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19847</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იგოეთი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თელავი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6426</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ქუთაისი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32681</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8000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ქვიშხეთი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წითელი ხიდი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ბათუმი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37287</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sz w:val="20"/>
                <w:szCs w:val="20"/>
                <w:lang w:val="ka-GE" w:eastAsia="ka-GE"/>
              </w:rPr>
            </w:pPr>
            <w:r w:rsidRPr="009E0C98">
              <w:rPr>
                <w:rFonts w:ascii="Sylfaen" w:eastAsia="Times New Roman" w:hAnsi="Sylfaen"/>
                <w:sz w:val="20"/>
                <w:szCs w:val="20"/>
                <w:lang w:val="ka-GE" w:eastAsia="ka-GE"/>
              </w:rPr>
              <w:t>8000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9500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სადახლო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15000</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ფოპტნეტი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2988</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15000</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ხაშური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7090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5500</w:t>
            </w:r>
          </w:p>
        </w:tc>
      </w:tr>
      <w:tr w:rsidR="006006B6" w:rsidRPr="009E0C98" w:rsidTr="006006B6">
        <w:trPr>
          <w:trHeight w:val="255"/>
        </w:trPr>
        <w:tc>
          <w:tcPr>
            <w:tcW w:w="7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ზესტაფონი</w:t>
            </w:r>
          </w:p>
        </w:tc>
        <w:tc>
          <w:tcPr>
            <w:tcW w:w="1307"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სამტრედია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30000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14864</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ზუგდიდი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ანაკლია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ლანჩხუთი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ურეკი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ქობულეთი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ნატანები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ოზურგეთი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კასპი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წალკა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42</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დუშეთი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46</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9184</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მცხეთა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7304</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ახალციხე</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7658</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ახალქალაქი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7605</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წყნეთი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5882</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კოჯორი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790</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გარდაბანი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9529</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ბოლნისი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ფოპტნეტი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8000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9186</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ავჭალა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ველი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თერჯოლა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ზესტაფონი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ფოპტნეტი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თიანეთი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თელავი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880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თიანეთი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დუშეთი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68</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იგოეთი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იგოეთი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ქვიშხეთი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კაზრეთი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ბოლნისი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ფოპტნეტი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კასპი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ფოპტნეტი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კასპი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მცხეთა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8438</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კასპი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აგარა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კასპი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ქსანი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კვალიანი</w:t>
            </w:r>
            <w:proofErr w:type="spellEnd"/>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კვალიანი</w:t>
            </w:r>
            <w:proofErr w:type="spellEnd"/>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ჭალადილი</w:t>
            </w:r>
            <w:proofErr w:type="spellEnd"/>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კოლობანი</w:t>
            </w:r>
            <w:proofErr w:type="spellEnd"/>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სამტრედია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კოლობანი</w:t>
            </w:r>
            <w:proofErr w:type="spellEnd"/>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აბაშა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კოპიტნარი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კოპიტნარი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ბროწეულა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ლანჩხუთი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სამტრედია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9381</w:t>
            </w:r>
          </w:p>
        </w:tc>
      </w:tr>
      <w:tr w:rsidR="006006B6" w:rsidRPr="009E0C98" w:rsidTr="006006B6">
        <w:trPr>
          <w:trHeight w:val="300"/>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9500</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ლარსი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სტეფანწმინდა</w:t>
            </w:r>
            <w:proofErr w:type="spellEnd"/>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single" w:sz="4" w:space="0" w:color="auto"/>
              <w:left w:val="single" w:sz="4" w:space="0" w:color="auto"/>
              <w:bottom w:val="single" w:sz="4" w:space="0" w:color="auto"/>
              <w:right w:val="nil"/>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63</w:t>
            </w:r>
          </w:p>
        </w:tc>
        <w:tc>
          <w:tcPr>
            <w:tcW w:w="383"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ლიხი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ხარაგაული (</w:t>
            </w:r>
            <w:proofErr w:type="spellStart"/>
            <w:r w:rsidRPr="009E0C98">
              <w:rPr>
                <w:rFonts w:ascii="Sylfaen" w:eastAsia="Times New Roman" w:hAnsi="Sylfaen"/>
                <w:color w:val="000000"/>
                <w:sz w:val="20"/>
                <w:szCs w:val="20"/>
                <w:lang w:val="ka-GE" w:eastAsia="ka-GE"/>
              </w:rPr>
              <w:t>წიფა</w:t>
            </w:r>
            <w:proofErr w:type="spellEnd"/>
            <w:r w:rsidRPr="009E0C98">
              <w:rPr>
                <w:rFonts w:ascii="Sylfaen" w:eastAsia="Times New Roman" w:hAnsi="Sylfaen"/>
                <w:color w:val="000000"/>
                <w:sz w:val="20"/>
                <w:szCs w:val="20"/>
                <w:lang w:val="ka-GE" w:eastAsia="ka-GE"/>
              </w:rPr>
              <w:t>)</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ლიხი</w:t>
            </w:r>
          </w:p>
        </w:tc>
        <w:tc>
          <w:tcPr>
            <w:tcW w:w="1099"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მოლითი</w:t>
            </w:r>
            <w:proofErr w:type="spellEnd"/>
          </w:p>
        </w:tc>
        <w:tc>
          <w:tcPr>
            <w:tcW w:w="1307"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მარაბდა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ფონიჭალა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მარაბდა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მარნეული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მარელისი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ხარაგაული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მარელისი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მოლითი</w:t>
            </w:r>
            <w:proofErr w:type="spellEnd"/>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მარნეული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წითელი ხიდი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მარნეული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სადახლო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მარნეული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ბოლნისი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61</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მარნეული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თეთრიწყარო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მახინჯაური</w:t>
            </w:r>
            <w:proofErr w:type="spellEnd"/>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ჩაქვი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მცხეთა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5337</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ნიგოეთი</w:t>
            </w:r>
            <w:proofErr w:type="spellEnd"/>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ლანჩხუთი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ნიგოეთი</w:t>
            </w:r>
            <w:proofErr w:type="spellEnd"/>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საჯავახო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ნინოწმინდა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ახალქალაქი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8871</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ნინოწმინდა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წალკა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41</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9706</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ოზურგეთი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ნატანები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9000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ოჩხამური</w:t>
            </w:r>
            <w:proofErr w:type="spellEnd"/>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ქობულეთი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ოჩხამური</w:t>
            </w:r>
            <w:proofErr w:type="spellEnd"/>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ნატანები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რიონი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ბროწეულა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რიონი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არგვეთა</w:t>
            </w:r>
            <w:proofErr w:type="spellEnd"/>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საჯავახო</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სამტრედია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sz w:val="20"/>
                <w:szCs w:val="20"/>
                <w:lang w:val="ka-GE" w:eastAsia="ka-GE"/>
              </w:rPr>
            </w:pPr>
            <w:r w:rsidRPr="009E0C98">
              <w:rPr>
                <w:rFonts w:ascii="Sylfaen" w:eastAsia="Times New Roman" w:hAnsi="Sylfaen"/>
                <w:sz w:val="20"/>
                <w:szCs w:val="20"/>
                <w:lang w:val="ka-GE" w:eastAsia="ka-GE"/>
              </w:rPr>
              <w:t>9800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4616</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099" w:type="pct"/>
            <w:tcBorders>
              <w:top w:val="nil"/>
              <w:left w:val="nil"/>
              <w:bottom w:val="single" w:sz="4" w:space="0" w:color="auto"/>
              <w:right w:val="single" w:sz="4" w:space="0" w:color="auto"/>
            </w:tcBorders>
            <w:shd w:val="clear" w:color="auto" w:fill="auto"/>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ზესტაფონი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9800</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სამტრედია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3040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9000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ხობი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აბაშა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5860</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ურეკი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ლანჩხუთი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9500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ურეკი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ნატანები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9600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ურეკი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სუფსა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ქანდა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19800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ქარელი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9810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ქედა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ხელვაჩაური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49</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lastRenderedPageBreak/>
              <w:t>ქედა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შუახევი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53</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ქვიშხეთი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19800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ქვიშხეთი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ახალციხე</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96</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19900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ქობულეთი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roofErr w:type="spellStart"/>
            <w:r w:rsidRPr="009E0C98">
              <w:rPr>
                <w:rFonts w:ascii="Sylfaen" w:eastAsia="Times New Roman" w:hAnsi="Sylfaen"/>
                <w:color w:val="000000"/>
                <w:sz w:val="20"/>
                <w:szCs w:val="20"/>
                <w:lang w:val="ka-GE" w:eastAsia="ka-GE"/>
              </w:rPr>
              <w:t>დელტაკომი</w:t>
            </w:r>
            <w:proofErr w:type="spellEnd"/>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ქობულეთი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ნატანები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კავკასუს </w:t>
            </w:r>
            <w:proofErr w:type="spellStart"/>
            <w:r w:rsidRPr="009E0C98">
              <w:rPr>
                <w:rFonts w:ascii="Sylfaen" w:eastAsia="Times New Roman" w:hAnsi="Sylfaen"/>
                <w:color w:val="000000"/>
                <w:sz w:val="20"/>
                <w:szCs w:val="20"/>
                <w:lang w:val="ka-GE" w:eastAsia="ka-GE"/>
              </w:rPr>
              <w:t>ონალიანი</w:t>
            </w:r>
            <w:proofErr w:type="spellEnd"/>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9000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ქობულეთი</w:t>
            </w:r>
          </w:p>
        </w:tc>
        <w:tc>
          <w:tcPr>
            <w:tcW w:w="1099"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ლანჩხუთი</w:t>
            </w:r>
          </w:p>
        </w:tc>
        <w:tc>
          <w:tcPr>
            <w:tcW w:w="1307"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9289</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ქობულეთი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ოზურგეთი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55</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940FDC">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9290</w:t>
            </w:r>
          </w:p>
        </w:tc>
      </w:tr>
    </w:tbl>
    <w:p w:rsidR="00A63116" w:rsidRPr="00F6184A" w:rsidRDefault="00A63116" w:rsidP="00015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E91C04" w:rsidRPr="00F6184A" w:rsidRDefault="00A63116" w:rsidP="00015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F6184A">
        <w:rPr>
          <w:rFonts w:ascii="Sylfaen" w:eastAsia="Sylfaen" w:hAnsi="Sylfaen"/>
          <w:lang w:val="ka-GE"/>
        </w:rPr>
        <w:t>ცხრილი N 29-ში</w:t>
      </w:r>
      <w:r w:rsidR="00015867" w:rsidRPr="00F6184A">
        <w:rPr>
          <w:rFonts w:ascii="Sylfaen" w:eastAsia="Sylfaen" w:hAnsi="Sylfaen"/>
          <w:lang w:val="ka-GE"/>
        </w:rPr>
        <w:t xml:space="preserve"> წარმოდგენილი ინფორმაცის მიხედვით ირკვევა, რომ  </w:t>
      </w:r>
      <w:proofErr w:type="spellStart"/>
      <w:r w:rsidR="00015867" w:rsidRPr="00F6184A">
        <w:rPr>
          <w:rFonts w:ascii="Sylfaen" w:eastAsia="Sylfaen" w:hAnsi="Sylfaen"/>
          <w:lang w:val="ka-GE"/>
        </w:rPr>
        <w:t>ზონათშორის</w:t>
      </w:r>
      <w:proofErr w:type="spellEnd"/>
      <w:r w:rsidR="00015867" w:rsidRPr="00F6184A">
        <w:rPr>
          <w:rFonts w:ascii="Sylfaen" w:eastAsia="Sylfaen" w:hAnsi="Sylfaen"/>
          <w:lang w:val="ka-GE"/>
        </w:rPr>
        <w:t xml:space="preserve"> ტერიტო</w:t>
      </w:r>
      <w:r w:rsidR="00E80864">
        <w:rPr>
          <w:rFonts w:ascii="Sylfaen" w:eastAsia="Sylfaen" w:hAnsi="Sylfaen"/>
          <w:lang w:val="ka-GE"/>
        </w:rPr>
        <w:t>რ</w:t>
      </w:r>
      <w:r w:rsidR="00015867" w:rsidRPr="00F6184A">
        <w:rPr>
          <w:rFonts w:ascii="Sylfaen" w:eastAsia="Sylfaen" w:hAnsi="Sylfaen"/>
          <w:lang w:val="ka-GE"/>
        </w:rPr>
        <w:t xml:space="preserve">იულ ერთეულებში ოპტიკურ-ბოჭკოვან  ქსელთან და  ტერმინალურ ელემენტებთან დაშვების  საბითუმო მომსახურების სეგმენტებზე  არსებობს საბითუმო მომსახურების მიწოდების  ისეთი  გეოგრაფიული ერთეულები (ცხრილი N </w:t>
      </w:r>
      <w:r w:rsidRPr="00F6184A">
        <w:rPr>
          <w:rFonts w:ascii="Sylfaen" w:eastAsia="Sylfaen" w:hAnsi="Sylfaen"/>
          <w:lang w:val="ka-GE"/>
        </w:rPr>
        <w:t>30</w:t>
      </w:r>
      <w:r w:rsidR="00015867" w:rsidRPr="00F6184A">
        <w:rPr>
          <w:rFonts w:ascii="Sylfaen" w:eastAsia="Sylfaen" w:hAnsi="Sylfaen"/>
          <w:lang w:val="ka-GE"/>
        </w:rPr>
        <w:t>) სადაც, მხოლოდ  სს „</w:t>
      </w:r>
      <w:proofErr w:type="spellStart"/>
      <w:r w:rsidR="00015867" w:rsidRPr="00F6184A">
        <w:rPr>
          <w:rFonts w:ascii="Sylfaen" w:eastAsia="Sylfaen" w:hAnsi="Sylfaen"/>
          <w:lang w:val="ka-GE"/>
        </w:rPr>
        <w:t>სილქნეტია</w:t>
      </w:r>
      <w:proofErr w:type="spellEnd"/>
      <w:r w:rsidR="00015867" w:rsidRPr="00F6184A">
        <w:rPr>
          <w:rFonts w:ascii="Sylfaen" w:eastAsia="Sylfaen" w:hAnsi="Sylfaen"/>
          <w:lang w:val="ka-GE"/>
        </w:rPr>
        <w:t>” წარმოდგენილი. შესაბამისად</w:t>
      </w:r>
      <w:r w:rsidR="00E80864">
        <w:rPr>
          <w:rFonts w:ascii="Sylfaen" w:eastAsia="Sylfaen" w:hAnsi="Sylfaen"/>
          <w:lang w:val="ka-GE"/>
        </w:rPr>
        <w:t>,</w:t>
      </w:r>
      <w:r w:rsidR="00015867" w:rsidRPr="00F6184A">
        <w:rPr>
          <w:rFonts w:ascii="Sylfaen" w:eastAsia="Sylfaen" w:hAnsi="Sylfaen"/>
          <w:lang w:val="ka-GE"/>
        </w:rPr>
        <w:t xml:space="preserve"> ამ რეგიონებში საბითუმო მომსახურების მიმღებ ავტორიზებულ პირს არ აქვს შესაძლებლობა აღნიშნული მომსახურება მიიღოს სხვა ავტორიზებული პირისგანაც.</w:t>
      </w:r>
    </w:p>
    <w:p w:rsidR="00E91C04" w:rsidRPr="00F6184A" w:rsidRDefault="00E91C04" w:rsidP="00E91C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lang w:val="ka-GE"/>
        </w:rPr>
      </w:pPr>
      <w:r w:rsidRPr="00F6184A">
        <w:rPr>
          <w:rFonts w:ascii="Sylfaen" w:eastAsia="Sylfaen" w:hAnsi="Sylfaen"/>
          <w:lang w:val="ka-GE"/>
        </w:rPr>
        <w:t xml:space="preserve">ცხრილი N </w:t>
      </w:r>
      <w:r w:rsidR="00A63116" w:rsidRPr="00F6184A">
        <w:rPr>
          <w:rFonts w:ascii="Sylfaen" w:eastAsia="Sylfaen" w:hAnsi="Sylfaen"/>
          <w:lang w:val="ka-GE"/>
        </w:rPr>
        <w:t>30</w:t>
      </w:r>
    </w:p>
    <w:tbl>
      <w:tblPr>
        <w:tblW w:w="5000" w:type="pct"/>
        <w:tblLook w:val="04A0" w:firstRow="1" w:lastRow="0" w:firstColumn="1" w:lastColumn="0" w:noHBand="0" w:noVBand="1"/>
      </w:tblPr>
      <w:tblGrid>
        <w:gridCol w:w="396"/>
        <w:gridCol w:w="2097"/>
        <w:gridCol w:w="2299"/>
        <w:gridCol w:w="1914"/>
        <w:gridCol w:w="2649"/>
      </w:tblGrid>
      <w:tr w:rsidR="00702AA0" w:rsidRPr="00702AA0" w:rsidTr="00702AA0">
        <w:trPr>
          <w:trHeight w:val="255"/>
        </w:trPr>
        <w:tc>
          <w:tcPr>
            <w:tcW w:w="207" w:type="pct"/>
            <w:tcBorders>
              <w:top w:val="nil"/>
              <w:left w:val="nil"/>
              <w:bottom w:val="nil"/>
              <w:right w:val="nil"/>
            </w:tcBorders>
            <w:shd w:val="clear" w:color="auto" w:fill="auto"/>
            <w:vAlign w:val="bottom"/>
            <w:hideMark/>
          </w:tcPr>
          <w:p w:rsidR="00702AA0" w:rsidRPr="00702AA0" w:rsidRDefault="00702AA0" w:rsidP="00702AA0">
            <w:pPr>
              <w:spacing w:after="0" w:line="240" w:lineRule="auto"/>
              <w:rPr>
                <w:rFonts w:ascii="Times New Roman" w:eastAsia="Times New Roman" w:hAnsi="Times New Roman"/>
                <w:sz w:val="24"/>
                <w:szCs w:val="24"/>
                <w:lang w:val="ka-GE" w:eastAsia="ka-GE"/>
              </w:rPr>
            </w:pPr>
          </w:p>
        </w:tc>
        <w:tc>
          <w:tcPr>
            <w:tcW w:w="235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ოპტიკური წყვილების რაოდენობა</w:t>
            </w:r>
          </w:p>
        </w:tc>
        <w:tc>
          <w:tcPr>
            <w:tcW w:w="244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Pr>
                <w:rFonts w:ascii="Sylfaen" w:eastAsia="Times New Roman" w:hAnsi="Sylfaen"/>
                <w:b/>
                <w:bCs/>
                <w:color w:val="000000"/>
                <w:sz w:val="18"/>
                <w:szCs w:val="18"/>
                <w:lang w:val="ka-GE" w:eastAsia="ka-GE"/>
              </w:rPr>
              <w:t>ტერმინალური ელემენტები</w:t>
            </w:r>
          </w:p>
        </w:tc>
      </w:tr>
      <w:tr w:rsidR="00702AA0" w:rsidRPr="00702AA0" w:rsidTr="00702AA0">
        <w:trPr>
          <w:trHeight w:val="255"/>
        </w:trPr>
        <w:tc>
          <w:tcPr>
            <w:tcW w:w="207" w:type="pct"/>
            <w:tcBorders>
              <w:top w:val="nil"/>
              <w:left w:val="nil"/>
              <w:bottom w:val="nil"/>
              <w:right w:val="nil"/>
            </w:tcBorders>
            <w:shd w:val="clear" w:color="auto" w:fill="auto"/>
            <w:vAlign w:val="bottom"/>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p>
        </w:tc>
        <w:tc>
          <w:tcPr>
            <w:tcW w:w="235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მხოლოდ სილქნეტი</w:t>
            </w:r>
          </w:p>
        </w:tc>
        <w:tc>
          <w:tcPr>
            <w:tcW w:w="244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მხოლოდ სილქნეტი</w:t>
            </w:r>
          </w:p>
        </w:tc>
      </w:tr>
      <w:tr w:rsidR="00702AA0" w:rsidRPr="00702AA0" w:rsidTr="00702AA0">
        <w:trPr>
          <w:trHeight w:val="255"/>
        </w:trPr>
        <w:tc>
          <w:tcPr>
            <w:tcW w:w="207" w:type="pct"/>
            <w:tcBorders>
              <w:top w:val="nil"/>
              <w:left w:val="nil"/>
              <w:bottom w:val="nil"/>
              <w:right w:val="nil"/>
            </w:tcBorders>
            <w:shd w:val="clear" w:color="auto" w:fill="auto"/>
            <w:vAlign w:val="bottom"/>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p>
        </w:tc>
        <w:tc>
          <w:tcPr>
            <w:tcW w:w="1122" w:type="pct"/>
            <w:tcBorders>
              <w:top w:val="nil"/>
              <w:left w:val="single" w:sz="4" w:space="0" w:color="auto"/>
              <w:bottom w:val="single" w:sz="4" w:space="0" w:color="auto"/>
              <w:right w:val="single" w:sz="4" w:space="0" w:color="auto"/>
            </w:tcBorders>
            <w:shd w:val="clear" w:color="auto" w:fill="auto"/>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A-წერტილი</w:t>
            </w:r>
          </w:p>
        </w:tc>
        <w:tc>
          <w:tcPr>
            <w:tcW w:w="1230" w:type="pct"/>
            <w:tcBorders>
              <w:top w:val="nil"/>
              <w:left w:val="nil"/>
              <w:bottom w:val="single" w:sz="4" w:space="0" w:color="auto"/>
              <w:right w:val="single" w:sz="4" w:space="0" w:color="auto"/>
            </w:tcBorders>
            <w:shd w:val="clear" w:color="auto" w:fill="auto"/>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B-წერტილი</w:t>
            </w:r>
          </w:p>
        </w:tc>
        <w:tc>
          <w:tcPr>
            <w:tcW w:w="1024" w:type="pct"/>
            <w:tcBorders>
              <w:top w:val="nil"/>
              <w:left w:val="nil"/>
              <w:bottom w:val="single" w:sz="4" w:space="0" w:color="auto"/>
              <w:right w:val="single" w:sz="4" w:space="0" w:color="auto"/>
            </w:tcBorders>
            <w:shd w:val="clear" w:color="auto" w:fill="auto"/>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A-წერტილი</w:t>
            </w:r>
          </w:p>
        </w:tc>
        <w:tc>
          <w:tcPr>
            <w:tcW w:w="1417" w:type="pct"/>
            <w:tcBorders>
              <w:top w:val="nil"/>
              <w:left w:val="nil"/>
              <w:bottom w:val="single" w:sz="4" w:space="0" w:color="auto"/>
              <w:right w:val="single" w:sz="4" w:space="0" w:color="auto"/>
            </w:tcBorders>
            <w:shd w:val="clear" w:color="auto" w:fill="auto"/>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B-წერტილი</w:t>
            </w:r>
          </w:p>
        </w:tc>
      </w:tr>
      <w:tr w:rsidR="00702AA0" w:rsidRPr="00702AA0" w:rsidTr="00702AA0">
        <w:trPr>
          <w:trHeight w:val="255"/>
        </w:trPr>
        <w:tc>
          <w:tcPr>
            <w:tcW w:w="2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ადიგენი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ხულო</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აბასთუმანი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ახალციხე</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ადიგენი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ახალციხე</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აბაშა</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სამტრედია</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ასპინძა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ახალციხე</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ადიგენი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ახალციხე</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4</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ასპინძა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ახალქალაქი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ასპინძა</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ახალციხე</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5</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ახმეტა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თელავი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ახმეტა</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თელავი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6</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ახმეტა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თიანეთი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ბორჯომი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ბაკურიანი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7</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ბათუმი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სარფი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გურჯაანი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თელავი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8</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ბათუმი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ხელვაჩაური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გურჯაანი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წინანდალი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9</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გარდაბანი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მარნეული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გურჯაანი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საგარეჯო</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10</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გუდაური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roofErr w:type="spellStart"/>
            <w:r w:rsidRPr="00702AA0">
              <w:rPr>
                <w:rFonts w:ascii="Sylfaen" w:eastAsia="Times New Roman" w:hAnsi="Sylfaen"/>
                <w:color w:val="000000"/>
                <w:sz w:val="18"/>
                <w:szCs w:val="18"/>
                <w:lang w:val="ka-GE" w:eastAsia="ka-GE"/>
              </w:rPr>
              <w:t>სტეფანწმინდა</w:t>
            </w:r>
            <w:proofErr w:type="spellEnd"/>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დმანისი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ბოლნისი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11</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გუდაური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დუშეთი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დუშეთი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12</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გურჯაანი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თელავი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მცხეთა</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13</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გურჯაანი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ყვარელი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ახალციხე</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14</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გურჯაანი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წინანდალი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ახალქალაქი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15</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გურჯაანი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საგარეჯო</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წყნეთი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16</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დმანისი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ბოლნისი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კოჯორი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17</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დმანისი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 xml:space="preserve">გუგუთი </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გარდაბანი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18</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ვალე</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ახალციხე</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თიანეთი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თელავი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19</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ზუგდიდი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ხობი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კასპი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მცხეთა</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20</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წალკა</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მცხეთა</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გორი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21</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დუშეთი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ნინოწმინდა</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ახალქალაქი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22</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თიანეთი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დუშეთი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ნინოწმინდა</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წალკა</w:t>
            </w:r>
          </w:p>
        </w:tc>
      </w:tr>
      <w:tr w:rsidR="00702AA0" w:rsidRPr="00702AA0" w:rsidTr="00702AA0">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23</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ლარსი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roofErr w:type="spellStart"/>
            <w:r w:rsidRPr="00702AA0">
              <w:rPr>
                <w:rFonts w:ascii="Sylfaen" w:eastAsia="Times New Roman" w:hAnsi="Sylfaen"/>
                <w:color w:val="000000"/>
                <w:sz w:val="18"/>
                <w:szCs w:val="18"/>
                <w:lang w:val="ka-GE" w:eastAsia="ka-GE"/>
              </w:rPr>
              <w:t>სტეფანწმინდა</w:t>
            </w:r>
            <w:proofErr w:type="spellEnd"/>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სენაკი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აბაშა</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lastRenderedPageBreak/>
              <w:t>24</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მარნეული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ბოლნისი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ქარელი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გორი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25</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მარნეული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თეთრიწყარო</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ქობულეთი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ლანჩხუთი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26</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ნინოწმინდა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ახალქალაქი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ქობულეთი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ოზურგეთი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27</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ნინოწმინდა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წალკა</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ქუთაისი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წყალტუბო</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28</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roofErr w:type="spellStart"/>
            <w:r w:rsidRPr="00702AA0">
              <w:rPr>
                <w:rFonts w:ascii="Sylfaen" w:eastAsia="Times New Roman" w:hAnsi="Sylfaen"/>
                <w:color w:val="000000"/>
                <w:sz w:val="18"/>
                <w:szCs w:val="18"/>
                <w:lang w:val="ka-GE" w:eastAsia="ka-GE"/>
              </w:rPr>
              <w:t>სტეფანწმინდა</w:t>
            </w:r>
            <w:proofErr w:type="spellEnd"/>
            <w:r w:rsidRPr="00702AA0">
              <w:rPr>
                <w:rFonts w:ascii="Sylfaen" w:eastAsia="Times New Roman" w:hAnsi="Sylfaen"/>
                <w:color w:val="000000"/>
                <w:sz w:val="18"/>
                <w:szCs w:val="18"/>
                <w:lang w:val="ka-GE" w:eastAsia="ka-GE"/>
              </w:rPr>
              <w:t xml:space="preserve"> </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დუშეთი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ყვარელი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თელავი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29</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სენაკი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ხობი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ყვარელი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ლაგოდეხი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30</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ქედა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ხელვაჩაური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ხარაგაული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ზესტაფონი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31</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ქედა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შუახევი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ხაშური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ბორჯომი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32</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ქობულეთი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ოზურგეთი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ხაშური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ქარელი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33</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ყვარელი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ლაგოდეხი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ხაშური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ხარაგაული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34</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შუახევი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ხულო</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წნორი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სიღნაღი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35</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წნორი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სიღნაღი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წნორი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დედოფლისწყარო</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36</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წნორი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დედოფლისწყარო</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წნორი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საგარეჯო</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37</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წნორი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საგარეჯო</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roofErr w:type="spellStart"/>
            <w:r w:rsidRPr="00702AA0">
              <w:rPr>
                <w:rFonts w:ascii="Sylfaen" w:eastAsia="Times New Roman" w:hAnsi="Sylfaen"/>
                <w:color w:val="000000"/>
                <w:sz w:val="18"/>
                <w:szCs w:val="18"/>
                <w:lang w:val="ka-GE" w:eastAsia="ka-GE"/>
              </w:rPr>
              <w:t>სტეფანწმინდა</w:t>
            </w:r>
            <w:proofErr w:type="spellEnd"/>
            <w:r w:rsidRPr="00702AA0">
              <w:rPr>
                <w:rFonts w:ascii="Sylfaen" w:eastAsia="Times New Roman" w:hAnsi="Sylfaen"/>
                <w:color w:val="000000"/>
                <w:sz w:val="18"/>
                <w:szCs w:val="18"/>
                <w:lang w:val="ka-GE" w:eastAsia="ka-GE"/>
              </w:rPr>
              <w:t xml:space="preserve"> </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დუშეთი</w:t>
            </w:r>
          </w:p>
        </w:tc>
      </w:tr>
      <w:tr w:rsidR="00702AA0" w:rsidRPr="00702AA0" w:rsidTr="00702AA0">
        <w:trPr>
          <w:trHeight w:val="255"/>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23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სს "სილქნეტი" სხვა ერთ ავტორიზებულ პირთან ერთად (ოპტიკური წყვილი)</w:t>
            </w:r>
          </w:p>
        </w:tc>
        <w:tc>
          <w:tcPr>
            <w:tcW w:w="2441" w:type="pct"/>
            <w:gridSpan w:val="2"/>
            <w:tcBorders>
              <w:top w:val="single" w:sz="4" w:space="0" w:color="auto"/>
              <w:left w:val="nil"/>
              <w:bottom w:val="single" w:sz="4" w:space="0" w:color="auto"/>
              <w:right w:val="single" w:sz="4" w:space="0" w:color="000000"/>
            </w:tcBorders>
            <w:shd w:val="clear" w:color="auto" w:fill="auto"/>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სს "სილქნეტი" სხვა ერთ ავტორიზებულ პირთან ერთად (</w:t>
            </w:r>
            <w:r>
              <w:rPr>
                <w:rFonts w:ascii="Sylfaen" w:eastAsia="Times New Roman" w:hAnsi="Sylfaen"/>
                <w:b/>
                <w:bCs/>
                <w:color w:val="000000"/>
                <w:sz w:val="18"/>
                <w:szCs w:val="18"/>
                <w:lang w:val="ka-GE" w:eastAsia="ka-GE"/>
              </w:rPr>
              <w:t>ტერმინალური ელემენტები</w:t>
            </w:r>
            <w:r w:rsidRPr="00702AA0">
              <w:rPr>
                <w:rFonts w:ascii="Sylfaen" w:eastAsia="Times New Roman" w:hAnsi="Sylfaen"/>
                <w:b/>
                <w:bCs/>
                <w:color w:val="000000"/>
                <w:sz w:val="18"/>
                <w:szCs w:val="18"/>
                <w:lang w:val="ka-GE" w:eastAsia="ka-GE"/>
              </w:rPr>
              <w:t>)</w:t>
            </w:r>
          </w:p>
        </w:tc>
      </w:tr>
      <w:tr w:rsidR="00702AA0" w:rsidRPr="00702AA0" w:rsidTr="00702AA0">
        <w:trPr>
          <w:trHeight w:val="255"/>
        </w:trPr>
        <w:tc>
          <w:tcPr>
            <w:tcW w:w="207" w:type="pct"/>
            <w:tcBorders>
              <w:top w:val="nil"/>
              <w:left w:val="nil"/>
              <w:bottom w:val="nil"/>
              <w:right w:val="nil"/>
            </w:tcBorders>
            <w:shd w:val="clear" w:color="auto" w:fill="auto"/>
            <w:vAlign w:val="bottom"/>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p>
        </w:tc>
        <w:tc>
          <w:tcPr>
            <w:tcW w:w="1122"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sz w:val="18"/>
                <w:szCs w:val="18"/>
                <w:lang w:val="ka-GE" w:eastAsia="ka-GE"/>
              </w:rPr>
            </w:pPr>
            <w:r w:rsidRPr="00702AA0">
              <w:rPr>
                <w:rFonts w:ascii="Sylfaen" w:eastAsia="Times New Roman" w:hAnsi="Sylfaen"/>
                <w:sz w:val="18"/>
                <w:szCs w:val="18"/>
                <w:lang w:val="ka-GE" w:eastAsia="ka-GE"/>
              </w:rPr>
              <w:t>თბილისი</w:t>
            </w:r>
          </w:p>
        </w:tc>
        <w:tc>
          <w:tcPr>
            <w:tcW w:w="1230"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sz w:val="18"/>
                <w:szCs w:val="18"/>
                <w:lang w:val="ka-GE" w:eastAsia="ka-GE"/>
              </w:rPr>
            </w:pPr>
            <w:r w:rsidRPr="00702AA0">
              <w:rPr>
                <w:rFonts w:ascii="Sylfaen" w:eastAsia="Times New Roman" w:hAnsi="Sylfaen"/>
                <w:sz w:val="18"/>
                <w:szCs w:val="18"/>
                <w:lang w:val="ka-GE" w:eastAsia="ka-GE"/>
              </w:rPr>
              <w:t>საგარეჯო</w:t>
            </w:r>
          </w:p>
        </w:tc>
        <w:tc>
          <w:tcPr>
            <w:tcW w:w="1024"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ზუგდიდი</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სენაკი</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sz w:val="18"/>
                <w:szCs w:val="18"/>
                <w:lang w:val="ka-GE" w:eastAsia="ka-GE"/>
              </w:rPr>
            </w:pPr>
            <w:r w:rsidRPr="00702AA0">
              <w:rPr>
                <w:rFonts w:ascii="Sylfaen" w:eastAsia="Times New Roman" w:hAnsi="Sylfaen"/>
                <w:sz w:val="18"/>
                <w:szCs w:val="18"/>
                <w:lang w:val="ka-GE" w:eastAsia="ka-GE"/>
              </w:rPr>
              <w:t>მარნეული</w:t>
            </w:r>
          </w:p>
        </w:tc>
        <w:tc>
          <w:tcPr>
            <w:tcW w:w="1230"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sz w:val="18"/>
                <w:szCs w:val="18"/>
                <w:lang w:val="ka-GE" w:eastAsia="ka-GE"/>
              </w:rPr>
            </w:pPr>
            <w:r w:rsidRPr="00702AA0">
              <w:rPr>
                <w:rFonts w:ascii="Sylfaen" w:eastAsia="Times New Roman" w:hAnsi="Sylfaen"/>
                <w:sz w:val="18"/>
                <w:szCs w:val="18"/>
                <w:lang w:val="ka-GE" w:eastAsia="ka-GE"/>
              </w:rPr>
              <w:t>წითელი ხიდი</w:t>
            </w:r>
          </w:p>
        </w:tc>
        <w:tc>
          <w:tcPr>
            <w:tcW w:w="1024"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საგარეჯო</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230"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024"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თელავი</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230"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024"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ბათუმი</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230"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024"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ხაშური</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230"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024"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სამტრედია</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230"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024"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ბოლნისი</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230"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024"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ჭიათურა</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ზესტაფონი</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230"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024"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ჭიათურა</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საჩხერე</w:t>
            </w:r>
          </w:p>
        </w:tc>
      </w:tr>
    </w:tbl>
    <w:p w:rsidR="00702AA0" w:rsidRDefault="00702AA0"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A87C98" w:rsidRPr="00B311B7" w:rsidRDefault="00E3001F"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u w:val="single"/>
          <w:lang w:val="ka-GE"/>
        </w:rPr>
      </w:pPr>
      <w:r w:rsidRPr="00F6184A">
        <w:rPr>
          <w:rFonts w:ascii="Sylfaen" w:eastAsia="Sylfaen" w:hAnsi="Sylfaen"/>
          <w:lang w:val="ka-GE"/>
        </w:rPr>
        <w:t xml:space="preserve">აღნიშნული კვლევის ფარგლებში შესწავლილ იქნა </w:t>
      </w:r>
      <w:r w:rsidR="00E91C04" w:rsidRPr="00F6184A">
        <w:rPr>
          <w:rFonts w:ascii="Sylfaen" w:eastAsia="Sylfaen" w:hAnsi="Sylfaen"/>
          <w:lang w:val="ka-GE"/>
        </w:rPr>
        <w:t xml:space="preserve">არა მარტო ქალაქებს შორის მაგისტრალური </w:t>
      </w:r>
      <w:r w:rsidR="000B4826" w:rsidRPr="00F6184A">
        <w:rPr>
          <w:rFonts w:ascii="Sylfaen" w:eastAsia="Sylfaen" w:hAnsi="Sylfaen"/>
          <w:lang w:val="ka-GE"/>
        </w:rPr>
        <w:t>არხებთან</w:t>
      </w:r>
      <w:r w:rsidR="00E91C04" w:rsidRPr="00F6184A">
        <w:rPr>
          <w:rFonts w:ascii="Sylfaen" w:eastAsia="Sylfaen" w:hAnsi="Sylfaen"/>
          <w:lang w:val="ka-GE"/>
        </w:rPr>
        <w:t xml:space="preserve"> </w:t>
      </w:r>
      <w:r w:rsidR="000B4826" w:rsidRPr="00F6184A">
        <w:rPr>
          <w:rFonts w:ascii="Sylfaen" w:eastAsia="Sylfaen" w:hAnsi="Sylfaen"/>
          <w:lang w:val="ka-GE"/>
        </w:rPr>
        <w:t>და ტერმინალურ ელემენტებთან დაშვების საკითხი</w:t>
      </w:r>
      <w:r w:rsidR="00B344F6" w:rsidRPr="00F6184A">
        <w:rPr>
          <w:rFonts w:ascii="Sylfaen" w:eastAsia="Sylfaen" w:hAnsi="Sylfaen"/>
          <w:lang w:val="ka-GE"/>
        </w:rPr>
        <w:t>,</w:t>
      </w:r>
      <w:r w:rsidR="000B4826" w:rsidRPr="00F6184A">
        <w:rPr>
          <w:rFonts w:ascii="Sylfaen" w:eastAsia="Sylfaen" w:hAnsi="Sylfaen"/>
          <w:lang w:val="ka-GE"/>
        </w:rPr>
        <w:t xml:space="preserve"> არამედ ასევე გამოკვლეულ იქნა ქალაქის/დასახლებული პუნქტის შიგნით („ადგილობრივ ზონაში“) ოპტიკურ ბოჭკოვან კაბელებთან და ტერმინალურ ელემენტებთან დაშვების ბაზრის შესაბამის სეგმენტებზე არსებული კონკურენტული მდგომარეობა. ბაზრის ანალიზისას განხილული იქნა მხოლოდ ის  ქალაქი სადაც ერთ</w:t>
      </w:r>
      <w:r w:rsidR="00B344F6" w:rsidRPr="00F6184A">
        <w:rPr>
          <w:rFonts w:ascii="Sylfaen" w:eastAsia="Sylfaen" w:hAnsi="Sylfaen"/>
          <w:lang w:val="ka-GE"/>
        </w:rPr>
        <w:t>ი</w:t>
      </w:r>
      <w:r w:rsidR="000B4826" w:rsidRPr="00F6184A">
        <w:rPr>
          <w:rFonts w:ascii="Sylfaen" w:eastAsia="Sylfaen" w:hAnsi="Sylfaen"/>
          <w:lang w:val="ka-GE"/>
        </w:rPr>
        <w:t xml:space="preserve"> ავტორიზებულ</w:t>
      </w:r>
      <w:r w:rsidR="00B344F6" w:rsidRPr="00F6184A">
        <w:rPr>
          <w:rFonts w:ascii="Sylfaen" w:eastAsia="Sylfaen" w:hAnsi="Sylfaen"/>
          <w:lang w:val="ka-GE"/>
        </w:rPr>
        <w:t>ი</w:t>
      </w:r>
      <w:r w:rsidR="000B4826" w:rsidRPr="00F6184A">
        <w:rPr>
          <w:rFonts w:ascii="Sylfaen" w:eastAsia="Sylfaen" w:hAnsi="Sylfaen"/>
          <w:lang w:val="ka-GE"/>
        </w:rPr>
        <w:t xml:space="preserve"> პირ</w:t>
      </w:r>
      <w:r w:rsidR="00A87C98" w:rsidRPr="00F6184A">
        <w:rPr>
          <w:rFonts w:ascii="Sylfaen" w:eastAsia="Sylfaen" w:hAnsi="Sylfaen"/>
          <w:lang w:val="ka-GE"/>
        </w:rPr>
        <w:t>ი</w:t>
      </w:r>
      <w:r w:rsidR="000B4826" w:rsidRPr="00F6184A">
        <w:rPr>
          <w:rFonts w:ascii="Sylfaen" w:eastAsia="Sylfaen" w:hAnsi="Sylfaen"/>
          <w:lang w:val="ka-GE"/>
        </w:rPr>
        <w:t xml:space="preserve">ს </w:t>
      </w:r>
      <w:r w:rsidR="00A87C98" w:rsidRPr="00F6184A">
        <w:rPr>
          <w:rFonts w:ascii="Sylfaen" w:eastAsia="Sylfaen" w:hAnsi="Sylfaen"/>
          <w:lang w:val="ka-GE"/>
        </w:rPr>
        <w:t xml:space="preserve"> საკუთრებაში </w:t>
      </w:r>
      <w:r w:rsidR="000B4826" w:rsidRPr="00F6184A">
        <w:rPr>
          <w:rFonts w:ascii="Sylfaen" w:eastAsia="Sylfaen" w:hAnsi="Sylfaen"/>
          <w:lang w:val="ka-GE"/>
        </w:rPr>
        <w:t>ორი ან ორზე მეტი დაშვების წერტილი</w:t>
      </w:r>
      <w:r w:rsidR="00A87C98" w:rsidRPr="00F6184A">
        <w:rPr>
          <w:rFonts w:ascii="Sylfaen" w:eastAsia="Sylfaen" w:hAnsi="Sylfaen"/>
          <w:lang w:val="ka-GE"/>
        </w:rPr>
        <w:t>ა განთავსებული</w:t>
      </w:r>
      <w:r w:rsidR="000B4826" w:rsidRPr="00F6184A">
        <w:rPr>
          <w:rFonts w:ascii="Sylfaen" w:eastAsia="Sylfaen" w:hAnsi="Sylfaen"/>
          <w:lang w:val="ka-GE"/>
        </w:rPr>
        <w:t>. აღნიშნული კრიტერიუმების მიხედვით</w:t>
      </w:r>
      <w:r w:rsidR="00A87C98" w:rsidRPr="00F6184A">
        <w:rPr>
          <w:rFonts w:ascii="Sylfaen" w:eastAsia="Sylfaen" w:hAnsi="Sylfaen"/>
          <w:lang w:val="ka-GE"/>
        </w:rPr>
        <w:t xml:space="preserve"> ბაზრის ანალიზის მიზნებისთვის </w:t>
      </w:r>
      <w:r w:rsidR="000B4826" w:rsidRPr="00F6184A">
        <w:rPr>
          <w:rFonts w:ascii="Sylfaen" w:eastAsia="Sylfaen" w:hAnsi="Sylfaen"/>
          <w:lang w:val="ka-GE"/>
        </w:rPr>
        <w:t xml:space="preserve"> გამოიყო</w:t>
      </w:r>
      <w:r w:rsidR="00A87C98" w:rsidRPr="00F6184A">
        <w:rPr>
          <w:rFonts w:ascii="Sylfaen" w:eastAsia="Sylfaen" w:hAnsi="Sylfaen"/>
          <w:lang w:val="ka-GE"/>
        </w:rPr>
        <w:t xml:space="preserve">: </w:t>
      </w:r>
      <w:r w:rsidR="00A87C98" w:rsidRPr="00B311B7">
        <w:rPr>
          <w:rFonts w:ascii="Sylfaen" w:eastAsia="Sylfaen" w:hAnsi="Sylfaen"/>
          <w:b/>
          <w:u w:val="single"/>
          <w:lang w:val="ka-GE"/>
        </w:rPr>
        <w:t xml:space="preserve">თბილისი, რუსთავი, ბათუმი და ფოთი. </w:t>
      </w:r>
    </w:p>
    <w:p w:rsidR="008B560A" w:rsidRDefault="008B560A" w:rsidP="008B5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F6184A">
        <w:rPr>
          <w:rFonts w:ascii="Sylfaen" w:eastAsia="Sylfaen" w:hAnsi="Sylfaen"/>
          <w:lang w:val="ka-GE"/>
        </w:rPr>
        <w:t>ცხრილი N</w:t>
      </w:r>
      <w:r w:rsidR="00B62278">
        <w:rPr>
          <w:rFonts w:ascii="Sylfaen" w:eastAsia="Sylfaen" w:hAnsi="Sylfaen"/>
          <w:lang w:val="en-GB"/>
        </w:rPr>
        <w:t>31</w:t>
      </w:r>
      <w:r w:rsidRPr="00F6184A">
        <w:rPr>
          <w:rFonts w:ascii="Sylfaen" w:eastAsia="Sylfaen" w:hAnsi="Sylfaen"/>
          <w:lang w:val="ka-GE"/>
        </w:rPr>
        <w:t>-ში და ცხრილი</w:t>
      </w:r>
      <w:r w:rsidR="00A63116" w:rsidRPr="00F6184A">
        <w:rPr>
          <w:rFonts w:ascii="Sylfaen" w:eastAsia="Sylfaen" w:hAnsi="Sylfaen"/>
          <w:lang w:val="ka-GE"/>
        </w:rPr>
        <w:t xml:space="preserve"> N3</w:t>
      </w:r>
      <w:r w:rsidR="00B62278">
        <w:rPr>
          <w:rFonts w:ascii="Sylfaen" w:eastAsia="Sylfaen" w:hAnsi="Sylfaen"/>
          <w:lang w:val="en-GB"/>
        </w:rPr>
        <w:t>2</w:t>
      </w:r>
      <w:r w:rsidR="00A63116" w:rsidRPr="00F6184A">
        <w:rPr>
          <w:rFonts w:ascii="Sylfaen" w:eastAsia="Sylfaen" w:hAnsi="Sylfaen"/>
          <w:lang w:val="ka-GE"/>
        </w:rPr>
        <w:t>-</w:t>
      </w:r>
      <w:r w:rsidRPr="00F6184A">
        <w:rPr>
          <w:rFonts w:ascii="Sylfaen" w:eastAsia="Sylfaen" w:hAnsi="Sylfaen"/>
          <w:lang w:val="ka-GE"/>
        </w:rPr>
        <w:t>ში  მოცემულია ოპტიკურ-ბოჭკოვან  ქსელთან და  ტერმინალურ ელემენტებთან დაშვების  საბითუმო მომსახურების სეგმენტებზე  ისეთი  გეოგრაფიული ერთეულები  სადაც, მხოლოდ  სს „</w:t>
      </w:r>
      <w:proofErr w:type="spellStart"/>
      <w:r w:rsidRPr="00F6184A">
        <w:rPr>
          <w:rFonts w:ascii="Sylfaen" w:eastAsia="Sylfaen" w:hAnsi="Sylfaen"/>
          <w:lang w:val="ka-GE"/>
        </w:rPr>
        <w:t>სილქნეტია</w:t>
      </w:r>
      <w:proofErr w:type="spellEnd"/>
      <w:r w:rsidRPr="00F6184A">
        <w:rPr>
          <w:rFonts w:ascii="Sylfaen" w:eastAsia="Sylfaen" w:hAnsi="Sylfaen"/>
          <w:lang w:val="ka-GE"/>
        </w:rPr>
        <w:t>” წარმოდგენილი. შესაბამისად</w:t>
      </w:r>
      <w:r w:rsidR="000E6030">
        <w:rPr>
          <w:rFonts w:ascii="Sylfaen" w:eastAsia="Sylfaen" w:hAnsi="Sylfaen"/>
          <w:lang w:val="ka-GE"/>
        </w:rPr>
        <w:t>,</w:t>
      </w:r>
      <w:r w:rsidRPr="00F6184A">
        <w:rPr>
          <w:rFonts w:ascii="Sylfaen" w:eastAsia="Sylfaen" w:hAnsi="Sylfaen"/>
          <w:lang w:val="ka-GE"/>
        </w:rPr>
        <w:t xml:space="preserve"> ასეთ  ადმინისტრაციულ ერთეულებში საბითუმო მომსახურების მიმღებ ავტორიზებულ პირს არ აქვს შესაძლებლობა აღნიშნული მომსახურება მიიღოს სხვა ავტორიზებული პირისგანაც.</w:t>
      </w:r>
    </w:p>
    <w:p w:rsidR="00702AA0" w:rsidRDefault="00702AA0" w:rsidP="00B31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B311B7" w:rsidRPr="009D6B15" w:rsidRDefault="00B311B7" w:rsidP="00B31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en-GB"/>
        </w:rPr>
      </w:pPr>
      <w:r w:rsidRPr="00B311B7">
        <w:rPr>
          <w:rFonts w:ascii="Sylfaen" w:eastAsia="Sylfaen" w:hAnsi="Sylfaen"/>
          <w:b/>
          <w:lang w:val="ka-GE"/>
        </w:rPr>
        <w:lastRenderedPageBreak/>
        <w:t>ქ. თბილისი</w:t>
      </w:r>
    </w:p>
    <w:p w:rsidR="00A87C98" w:rsidRPr="00F6184A" w:rsidRDefault="008B560A" w:rsidP="00B31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color w:val="FF0000"/>
          <w:lang w:val="ka-GE"/>
        </w:rPr>
      </w:pPr>
      <w:r w:rsidRPr="00F6184A">
        <w:rPr>
          <w:rFonts w:ascii="Sylfaen" w:eastAsia="Sylfaen" w:hAnsi="Sylfaen"/>
          <w:lang w:val="ka-GE"/>
        </w:rPr>
        <w:t>ცხრილი N</w:t>
      </w:r>
      <w:r w:rsidR="00A63116" w:rsidRPr="00F6184A">
        <w:rPr>
          <w:rFonts w:ascii="Sylfaen" w:eastAsia="Sylfaen" w:hAnsi="Sylfaen"/>
          <w:lang w:val="ka-GE"/>
        </w:rPr>
        <w:t>31</w:t>
      </w:r>
    </w:p>
    <w:tbl>
      <w:tblPr>
        <w:tblW w:w="5000" w:type="pct"/>
        <w:tblLook w:val="04A0" w:firstRow="1" w:lastRow="0" w:firstColumn="1" w:lastColumn="0" w:noHBand="0" w:noVBand="1"/>
      </w:tblPr>
      <w:tblGrid>
        <w:gridCol w:w="3164"/>
        <w:gridCol w:w="3164"/>
        <w:gridCol w:w="3022"/>
      </w:tblGrid>
      <w:tr w:rsidR="008B560A" w:rsidRPr="00F6184A" w:rsidTr="008B560A">
        <w:trPr>
          <w:trHeight w:val="540"/>
        </w:trPr>
        <w:tc>
          <w:tcPr>
            <w:tcW w:w="36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0A" w:rsidRPr="00F6184A" w:rsidRDefault="008B560A" w:rsidP="008B560A">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ოპტიკური წყვილები</w:t>
            </w:r>
          </w:p>
        </w:tc>
        <w:tc>
          <w:tcPr>
            <w:tcW w:w="1302" w:type="pct"/>
            <w:tcBorders>
              <w:top w:val="single" w:sz="4" w:space="0" w:color="auto"/>
              <w:left w:val="nil"/>
              <w:bottom w:val="single" w:sz="4" w:space="0" w:color="auto"/>
              <w:right w:val="single" w:sz="4" w:space="0" w:color="auto"/>
            </w:tcBorders>
            <w:shd w:val="clear" w:color="auto" w:fill="auto"/>
            <w:noWrap/>
            <w:vAlign w:val="center"/>
            <w:hideMark/>
          </w:tcPr>
          <w:p w:rsidR="008B560A" w:rsidRPr="00F6184A" w:rsidRDefault="008B560A" w:rsidP="008B560A">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ტერმინალური ელემენტები</w:t>
            </w:r>
          </w:p>
        </w:tc>
      </w:tr>
      <w:tr w:rsidR="008B560A" w:rsidRPr="00F6184A" w:rsidTr="008B560A">
        <w:trPr>
          <w:trHeight w:val="255"/>
        </w:trPr>
        <w:tc>
          <w:tcPr>
            <w:tcW w:w="36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0A" w:rsidRPr="00F6184A" w:rsidRDefault="008B560A" w:rsidP="008B560A">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მხოლოდ სილქნეტი</w:t>
            </w:r>
          </w:p>
        </w:tc>
        <w:tc>
          <w:tcPr>
            <w:tcW w:w="130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B560A" w:rsidRPr="00F6184A" w:rsidRDefault="008B560A" w:rsidP="008B560A">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მხოლოდ სილქნეტი</w:t>
            </w:r>
          </w:p>
        </w:tc>
      </w:tr>
      <w:tr w:rsidR="008B560A" w:rsidRPr="00F6184A" w:rsidTr="008B560A">
        <w:trPr>
          <w:trHeight w:val="255"/>
        </w:trPr>
        <w:tc>
          <w:tcPr>
            <w:tcW w:w="1849" w:type="pct"/>
            <w:tcBorders>
              <w:top w:val="nil"/>
              <w:left w:val="single" w:sz="4" w:space="0" w:color="auto"/>
              <w:bottom w:val="single" w:sz="4" w:space="0" w:color="auto"/>
              <w:right w:val="single" w:sz="4" w:space="0" w:color="auto"/>
            </w:tcBorders>
            <w:shd w:val="clear" w:color="auto" w:fill="auto"/>
            <w:vAlign w:val="center"/>
            <w:hideMark/>
          </w:tcPr>
          <w:p w:rsidR="008B560A" w:rsidRPr="00F6184A" w:rsidRDefault="008B560A" w:rsidP="008B560A">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A-წერტილი</w:t>
            </w:r>
          </w:p>
        </w:tc>
        <w:tc>
          <w:tcPr>
            <w:tcW w:w="1849" w:type="pct"/>
            <w:tcBorders>
              <w:top w:val="nil"/>
              <w:left w:val="nil"/>
              <w:bottom w:val="single" w:sz="4" w:space="0" w:color="auto"/>
              <w:right w:val="single" w:sz="4" w:space="0" w:color="auto"/>
            </w:tcBorders>
            <w:shd w:val="clear" w:color="auto" w:fill="auto"/>
            <w:vAlign w:val="center"/>
            <w:hideMark/>
          </w:tcPr>
          <w:p w:rsidR="008B560A" w:rsidRPr="00F6184A" w:rsidRDefault="008B560A" w:rsidP="008B560A">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B-წერტილი</w:t>
            </w:r>
          </w:p>
        </w:tc>
        <w:tc>
          <w:tcPr>
            <w:tcW w:w="1302" w:type="pct"/>
            <w:vMerge/>
            <w:tcBorders>
              <w:top w:val="nil"/>
              <w:left w:val="single" w:sz="4" w:space="0" w:color="auto"/>
              <w:bottom w:val="single" w:sz="4" w:space="0" w:color="auto"/>
              <w:right w:val="single" w:sz="4" w:space="0" w:color="auto"/>
            </w:tcBorders>
            <w:vAlign w:val="center"/>
            <w:hideMark/>
          </w:tcPr>
          <w:p w:rsidR="008B560A" w:rsidRPr="00F6184A" w:rsidRDefault="008B560A" w:rsidP="008B560A">
            <w:pPr>
              <w:spacing w:after="0" w:line="240" w:lineRule="auto"/>
              <w:rPr>
                <w:rFonts w:ascii="Sylfaen" w:eastAsia="Times New Roman" w:hAnsi="Sylfaen"/>
                <w:b/>
                <w:bCs/>
                <w:color w:val="000000"/>
                <w:lang w:val="ka-GE" w:eastAsia="ka-GE"/>
              </w:rPr>
            </w:pP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გლდანი</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გლდანულა</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აეროპორტი</w:t>
            </w: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გლდანი</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საბურთალო</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ბაგები</w:t>
            </w: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ისანი</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ვაზისუბანი</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ფონიჭალა</w:t>
            </w: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ისანი</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მთაწმინდა</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წყნეთი</w:t>
            </w: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ისანი</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ჩუღურეთი</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კოჯორი</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წყნეთი</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ლილო</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ჩუღურეთი</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ორთაჭალა</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ფონიჭალა</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bl>
    <w:p w:rsidR="00E10452" w:rsidRPr="00F6184A" w:rsidRDefault="00E10452"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FF0000"/>
          <w:lang w:val="ka-GE"/>
        </w:rPr>
      </w:pPr>
    </w:p>
    <w:p w:rsidR="00A87C98" w:rsidRPr="00B311B7" w:rsidRDefault="00B311B7"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r w:rsidRPr="00B311B7">
        <w:rPr>
          <w:rFonts w:ascii="Sylfaen" w:eastAsia="Sylfaen" w:hAnsi="Sylfaen"/>
          <w:b/>
          <w:lang w:val="ka-GE"/>
        </w:rPr>
        <w:t xml:space="preserve">ქ. </w:t>
      </w:r>
      <w:r w:rsidR="00A87C98" w:rsidRPr="00B311B7">
        <w:rPr>
          <w:rFonts w:ascii="Sylfaen" w:eastAsia="Sylfaen" w:hAnsi="Sylfaen"/>
          <w:b/>
          <w:lang w:val="ka-GE"/>
        </w:rPr>
        <w:t>ბათუმი</w:t>
      </w:r>
      <w:r w:rsidR="00A63116" w:rsidRPr="00B311B7">
        <w:rPr>
          <w:rFonts w:ascii="Sylfaen" w:eastAsia="Sylfaen" w:hAnsi="Sylfaen"/>
          <w:b/>
          <w:lang w:val="ka-GE"/>
        </w:rPr>
        <w:t>ს</w:t>
      </w:r>
      <w:r w:rsidR="00A87C98" w:rsidRPr="00B311B7">
        <w:rPr>
          <w:rFonts w:ascii="Sylfaen" w:eastAsia="Sylfaen" w:hAnsi="Sylfaen"/>
          <w:b/>
          <w:lang w:val="ka-GE"/>
        </w:rPr>
        <w:t xml:space="preserve">, </w:t>
      </w:r>
      <w:r w:rsidRPr="00B311B7">
        <w:rPr>
          <w:rFonts w:ascii="Sylfaen" w:eastAsia="Sylfaen" w:hAnsi="Sylfaen"/>
          <w:b/>
          <w:lang w:val="ka-GE"/>
        </w:rPr>
        <w:t xml:space="preserve">ქ. </w:t>
      </w:r>
      <w:r w:rsidR="00A87C98" w:rsidRPr="00B311B7">
        <w:rPr>
          <w:rFonts w:ascii="Sylfaen" w:eastAsia="Sylfaen" w:hAnsi="Sylfaen"/>
          <w:b/>
          <w:lang w:val="ka-GE"/>
        </w:rPr>
        <w:t>ფოთი</w:t>
      </w:r>
      <w:r w:rsidR="00A63116" w:rsidRPr="00B311B7">
        <w:rPr>
          <w:rFonts w:ascii="Sylfaen" w:eastAsia="Sylfaen" w:hAnsi="Sylfaen"/>
          <w:b/>
          <w:lang w:val="ka-GE"/>
        </w:rPr>
        <w:t>ს</w:t>
      </w:r>
      <w:r w:rsidR="00A87C98" w:rsidRPr="00B311B7">
        <w:rPr>
          <w:rFonts w:ascii="Sylfaen" w:eastAsia="Sylfaen" w:hAnsi="Sylfaen"/>
          <w:b/>
          <w:lang w:val="ka-GE"/>
        </w:rPr>
        <w:t xml:space="preserve">, </w:t>
      </w:r>
      <w:r w:rsidRPr="00B311B7">
        <w:rPr>
          <w:rFonts w:ascii="Sylfaen" w:eastAsia="Sylfaen" w:hAnsi="Sylfaen"/>
          <w:b/>
          <w:lang w:val="ka-GE"/>
        </w:rPr>
        <w:t xml:space="preserve">ქ. </w:t>
      </w:r>
      <w:r w:rsidR="00A87C98" w:rsidRPr="00B311B7">
        <w:rPr>
          <w:rFonts w:ascii="Sylfaen" w:eastAsia="Sylfaen" w:hAnsi="Sylfaen"/>
          <w:b/>
          <w:lang w:val="ka-GE"/>
        </w:rPr>
        <w:t>რუსთავი</w:t>
      </w:r>
      <w:r w:rsidR="00A63116" w:rsidRPr="00B311B7">
        <w:rPr>
          <w:rFonts w:ascii="Sylfaen" w:eastAsia="Sylfaen" w:hAnsi="Sylfaen"/>
          <w:b/>
          <w:lang w:val="ka-GE"/>
        </w:rPr>
        <w:t xml:space="preserve">ს და </w:t>
      </w:r>
      <w:r w:rsidR="00A87C98" w:rsidRPr="00B311B7">
        <w:rPr>
          <w:rFonts w:ascii="Sylfaen" w:eastAsia="Sylfaen" w:hAnsi="Sylfaen"/>
          <w:b/>
          <w:lang w:val="ka-GE"/>
        </w:rPr>
        <w:t xml:space="preserve"> </w:t>
      </w:r>
      <w:r w:rsidRPr="00B311B7">
        <w:rPr>
          <w:rFonts w:ascii="Sylfaen" w:eastAsia="Sylfaen" w:hAnsi="Sylfaen"/>
          <w:b/>
          <w:lang w:val="ka-GE"/>
        </w:rPr>
        <w:t xml:space="preserve">ქ. </w:t>
      </w:r>
      <w:r w:rsidR="00A87C98" w:rsidRPr="00B311B7">
        <w:rPr>
          <w:rFonts w:ascii="Sylfaen" w:eastAsia="Sylfaen" w:hAnsi="Sylfaen"/>
          <w:b/>
          <w:lang w:val="ka-GE"/>
        </w:rPr>
        <w:t>ქუთასი</w:t>
      </w:r>
      <w:r w:rsidR="00A63116" w:rsidRPr="00B311B7">
        <w:rPr>
          <w:rFonts w:ascii="Sylfaen" w:eastAsia="Sylfaen" w:hAnsi="Sylfaen"/>
          <w:b/>
          <w:lang w:val="ka-GE"/>
        </w:rPr>
        <w:t>ს ადგილობრივი დაშვების ზონები</w:t>
      </w:r>
    </w:p>
    <w:p w:rsidR="008B560A" w:rsidRPr="00F6184A" w:rsidRDefault="008B560A" w:rsidP="008B5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color w:val="FF0000"/>
          <w:lang w:val="ka-GE"/>
        </w:rPr>
      </w:pPr>
      <w:r w:rsidRPr="00F6184A">
        <w:rPr>
          <w:rFonts w:ascii="Sylfaen" w:eastAsia="Sylfaen" w:hAnsi="Sylfaen"/>
          <w:lang w:val="ka-GE"/>
        </w:rPr>
        <w:t>ცხრილი N</w:t>
      </w:r>
      <w:r w:rsidR="00A63116" w:rsidRPr="00F6184A">
        <w:rPr>
          <w:rFonts w:ascii="Sylfaen" w:eastAsia="Sylfaen" w:hAnsi="Sylfaen"/>
          <w:lang w:val="ka-GE"/>
        </w:rPr>
        <w:t>32</w:t>
      </w:r>
    </w:p>
    <w:tbl>
      <w:tblPr>
        <w:tblW w:w="5000" w:type="pct"/>
        <w:tblLook w:val="04A0" w:firstRow="1" w:lastRow="0" w:firstColumn="1" w:lastColumn="0" w:noHBand="0" w:noVBand="1"/>
      </w:tblPr>
      <w:tblGrid>
        <w:gridCol w:w="1149"/>
        <w:gridCol w:w="2113"/>
        <w:gridCol w:w="3044"/>
        <w:gridCol w:w="3044"/>
      </w:tblGrid>
      <w:tr w:rsidR="00A87C98" w:rsidRPr="00F6184A" w:rsidTr="00A87C98">
        <w:trPr>
          <w:trHeight w:val="540"/>
        </w:trPr>
        <w:tc>
          <w:tcPr>
            <w:tcW w:w="745" w:type="pct"/>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 </w:t>
            </w:r>
          </w:p>
        </w:tc>
        <w:tc>
          <w:tcPr>
            <w:tcW w:w="2836"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A87C98" w:rsidRPr="00F6184A" w:rsidRDefault="008B560A" w:rsidP="008B560A">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ოპტიკური წყვილები</w:t>
            </w:r>
          </w:p>
        </w:tc>
        <w:tc>
          <w:tcPr>
            <w:tcW w:w="1418" w:type="pct"/>
            <w:tcBorders>
              <w:top w:val="single" w:sz="4" w:space="0" w:color="auto"/>
              <w:left w:val="nil"/>
              <w:bottom w:val="single" w:sz="4" w:space="0" w:color="auto"/>
              <w:right w:val="single" w:sz="4" w:space="0" w:color="auto"/>
            </w:tcBorders>
            <w:shd w:val="clear" w:color="000000" w:fill="FFFFFF"/>
            <w:noWrap/>
            <w:vAlign w:val="center"/>
            <w:hideMark/>
          </w:tcPr>
          <w:p w:rsidR="00A87C98" w:rsidRPr="00F6184A" w:rsidRDefault="008B560A" w:rsidP="00A87C98">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ტერმინალური ელემენტები</w:t>
            </w:r>
          </w:p>
        </w:tc>
      </w:tr>
      <w:tr w:rsidR="00A87C98" w:rsidRPr="00F6184A" w:rsidTr="00A87C98">
        <w:trPr>
          <w:trHeight w:val="300"/>
        </w:trPr>
        <w:tc>
          <w:tcPr>
            <w:tcW w:w="745" w:type="pct"/>
            <w:vMerge/>
            <w:tcBorders>
              <w:top w:val="single" w:sz="4" w:space="0" w:color="auto"/>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2836"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A87C98" w:rsidRPr="00F6184A" w:rsidRDefault="00A87C98" w:rsidP="00A87C98">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მხოლოდ სილქნეტი</w:t>
            </w:r>
          </w:p>
        </w:tc>
        <w:tc>
          <w:tcPr>
            <w:tcW w:w="1418"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A87C98" w:rsidRPr="00F6184A" w:rsidRDefault="00A87C98" w:rsidP="00A87C98">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მხოლოდ სილქნეტი</w:t>
            </w:r>
          </w:p>
        </w:tc>
      </w:tr>
      <w:tr w:rsidR="00A87C98" w:rsidRPr="00F6184A" w:rsidTr="00A87C98">
        <w:trPr>
          <w:trHeight w:val="300"/>
        </w:trPr>
        <w:tc>
          <w:tcPr>
            <w:tcW w:w="745" w:type="pct"/>
            <w:vMerge/>
            <w:tcBorders>
              <w:top w:val="single" w:sz="4" w:space="0" w:color="auto"/>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vAlign w:val="center"/>
            <w:hideMark/>
          </w:tcPr>
          <w:p w:rsidR="00A87C98" w:rsidRPr="00F6184A" w:rsidRDefault="00A87C98" w:rsidP="00A87C98">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A-წერტილი</w:t>
            </w:r>
          </w:p>
        </w:tc>
        <w:tc>
          <w:tcPr>
            <w:tcW w:w="1418" w:type="pct"/>
            <w:tcBorders>
              <w:top w:val="nil"/>
              <w:left w:val="nil"/>
              <w:bottom w:val="single" w:sz="4" w:space="0" w:color="auto"/>
              <w:right w:val="single" w:sz="4" w:space="0" w:color="auto"/>
            </w:tcBorders>
            <w:shd w:val="clear" w:color="000000" w:fill="FFFFFF"/>
            <w:vAlign w:val="center"/>
            <w:hideMark/>
          </w:tcPr>
          <w:p w:rsidR="00A87C98" w:rsidRPr="00F6184A" w:rsidRDefault="00A87C98" w:rsidP="00A87C98">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B-წერტილი</w:t>
            </w:r>
          </w:p>
        </w:tc>
        <w:tc>
          <w:tcPr>
            <w:tcW w:w="1418"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r>
      <w:tr w:rsidR="00A87C98" w:rsidRPr="00F6184A" w:rsidTr="00A87C98">
        <w:trPr>
          <w:trHeight w:val="300"/>
        </w:trPr>
        <w:tc>
          <w:tcPr>
            <w:tcW w:w="745" w:type="pct"/>
            <w:vMerge w:val="restart"/>
            <w:tcBorders>
              <w:top w:val="nil"/>
              <w:left w:val="single" w:sz="4" w:space="0" w:color="auto"/>
              <w:bottom w:val="single" w:sz="4" w:space="0" w:color="auto"/>
              <w:right w:val="single" w:sz="4" w:space="0" w:color="auto"/>
            </w:tcBorders>
            <w:shd w:val="clear" w:color="000000" w:fill="FFFFFF"/>
            <w:noWrap/>
            <w:hideMark/>
          </w:tcPr>
          <w:p w:rsidR="00A87C98" w:rsidRPr="00F6184A" w:rsidRDefault="00A87C98" w:rsidP="00A87C98">
            <w:pPr>
              <w:spacing w:after="0" w:line="240" w:lineRule="auto"/>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ბათუმი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 2/7</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ხიმშიაშვილი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ATS2/7</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 2/7</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ლერმონტოვი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ბენზე</w:t>
            </w:r>
            <w:r w:rsidR="00063ECE">
              <w:rPr>
                <w:rFonts w:ascii="Sylfaen" w:eastAsia="Times New Roman" w:hAnsi="Sylfaen"/>
                <w:color w:val="000000"/>
                <w:lang w:val="ka-GE" w:eastAsia="ka-GE"/>
              </w:rPr>
              <w:t xml:space="preserve"> (თამარის დასახლება)</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 2/7</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ბენზე</w:t>
            </w:r>
            <w:r w:rsidR="00063ECE">
              <w:rPr>
                <w:rFonts w:ascii="Sylfaen" w:eastAsia="Times New Roman" w:hAnsi="Sylfaen"/>
                <w:color w:val="000000"/>
                <w:lang w:val="ka-GE" w:eastAsia="ka-GE"/>
              </w:rPr>
              <w:t xml:space="preserve"> (თამარის დასახლება)</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ხელვაჩაური</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 2/7</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მწვანე კონცხი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აღმაშენებელი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ლერმონტოვი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აღმაშენებელი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ხიმშიაშვილი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აღმაშენებელი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ხელვაჩაური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val="restart"/>
            <w:tcBorders>
              <w:top w:val="nil"/>
              <w:left w:val="single" w:sz="4" w:space="0" w:color="auto"/>
              <w:bottom w:val="single" w:sz="4" w:space="0" w:color="auto"/>
              <w:right w:val="single" w:sz="4" w:space="0" w:color="auto"/>
            </w:tcBorders>
            <w:shd w:val="clear" w:color="000000" w:fill="FFFFFF"/>
            <w:noWrap/>
            <w:hideMark/>
          </w:tcPr>
          <w:p w:rsidR="00A87C98" w:rsidRPr="00F6184A" w:rsidRDefault="00A87C98" w:rsidP="00A87C98">
            <w:pPr>
              <w:spacing w:after="0" w:line="240" w:lineRule="auto"/>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ფოთი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წმ. გიორგის 12</w:t>
            </w:r>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გატანილი სადგური 1</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წმ. გიორგის 12</w:t>
            </w:r>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გატანილი სადგური 2</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წმ. გიორგის 12</w:t>
            </w:r>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გატანილი სადგური 3</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val="restart"/>
            <w:tcBorders>
              <w:top w:val="nil"/>
              <w:left w:val="single" w:sz="4" w:space="0" w:color="auto"/>
              <w:bottom w:val="single" w:sz="4" w:space="0" w:color="auto"/>
              <w:right w:val="single" w:sz="4" w:space="0" w:color="auto"/>
            </w:tcBorders>
            <w:shd w:val="clear" w:color="000000" w:fill="FFFFFF"/>
            <w:noWrap/>
            <w:hideMark/>
          </w:tcPr>
          <w:p w:rsidR="00A87C98" w:rsidRPr="00F6184A" w:rsidRDefault="00A87C98" w:rsidP="00A87C98">
            <w:pPr>
              <w:spacing w:after="0" w:line="240" w:lineRule="auto"/>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რუსთავი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ATS14</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რკინიგზის სადგური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ATS14</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ATS14</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მეგობრობა. ATS12</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val="restart"/>
            <w:tcBorders>
              <w:top w:val="nil"/>
              <w:left w:val="single" w:sz="4" w:space="0" w:color="auto"/>
              <w:bottom w:val="single" w:sz="4" w:space="0" w:color="auto"/>
              <w:right w:val="single" w:sz="4" w:space="0" w:color="auto"/>
            </w:tcBorders>
            <w:shd w:val="clear" w:color="000000" w:fill="FFFFFF"/>
            <w:noWrap/>
            <w:hideMark/>
          </w:tcPr>
          <w:p w:rsidR="00A87C98" w:rsidRPr="00F6184A" w:rsidRDefault="00A87C98" w:rsidP="00A87C98">
            <w:pPr>
              <w:spacing w:after="0" w:line="240" w:lineRule="auto"/>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ქუთაისი</w:t>
            </w:r>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საფიჩხია</w:t>
            </w:r>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ბუხაიძე</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proofErr w:type="spellStart"/>
            <w:r w:rsidRPr="00F6184A">
              <w:rPr>
                <w:rFonts w:ascii="Sylfaen" w:eastAsia="Times New Roman" w:hAnsi="Sylfaen"/>
                <w:color w:val="000000"/>
                <w:lang w:val="ka-GE" w:eastAsia="ka-GE"/>
              </w:rPr>
              <w:t>საღორია</w:t>
            </w:r>
            <w:proofErr w:type="spellEnd"/>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სატელევიზიო ანძა (გორა)</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ჭავჭავაძე</w:t>
            </w:r>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ბუკია</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bl>
    <w:p w:rsidR="00A87C98" w:rsidRPr="00F6184A" w:rsidRDefault="00A87C98"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FF0000"/>
          <w:lang w:val="ka-GE"/>
        </w:rPr>
      </w:pPr>
    </w:p>
    <w:p w:rsidR="00A87C98" w:rsidRPr="00F6184A" w:rsidRDefault="00A87C98"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FF0000"/>
          <w:lang w:val="ka-GE"/>
        </w:rPr>
      </w:pPr>
    </w:p>
    <w:p w:rsidR="00C17797" w:rsidRPr="00F6184A" w:rsidRDefault="0020364D"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F6184A">
        <w:rPr>
          <w:rFonts w:ascii="Sylfaen" w:eastAsia="Sylfaen" w:hAnsi="Sylfaen"/>
          <w:lang w:val="ka-GE"/>
        </w:rPr>
        <w:t xml:space="preserve">სს „სილქნეტი“ </w:t>
      </w:r>
      <w:r w:rsidR="00E10452" w:rsidRPr="00F6184A">
        <w:rPr>
          <w:rFonts w:ascii="Sylfaen" w:hAnsi="Sylfaen"/>
          <w:lang w:val="ka-GE"/>
        </w:rPr>
        <w:t>ინტერნეტის</w:t>
      </w:r>
      <w:r w:rsidRPr="00F6184A">
        <w:rPr>
          <w:rFonts w:ascii="Sylfaen" w:hAnsi="Sylfaen"/>
          <w:lang w:val="ka-GE"/>
        </w:rPr>
        <w:t xml:space="preserve"> გლობალურ რესურსებთან, მაგისტრალურ არხებთან და ტერმინალურ </w:t>
      </w:r>
      <w:r w:rsidR="00E10452" w:rsidRPr="00F6184A">
        <w:rPr>
          <w:rFonts w:ascii="Sylfaen" w:hAnsi="Sylfaen"/>
          <w:lang w:val="ka-GE"/>
        </w:rPr>
        <w:t>ელემენტებთან</w:t>
      </w:r>
      <w:r w:rsidRPr="00F6184A">
        <w:rPr>
          <w:rFonts w:ascii="Sylfaen" w:hAnsi="Sylfaen"/>
          <w:lang w:val="ka-GE"/>
        </w:rPr>
        <w:t xml:space="preserve"> დაშვების მომსახურებებს სხვა ავტორიზებულ პირებს აწვდის ერთიანი მომსახურების პაკეტის სახით.  შესაბამისად</w:t>
      </w:r>
      <w:r w:rsidR="00B344F6" w:rsidRPr="00F6184A">
        <w:rPr>
          <w:rFonts w:ascii="Sylfaen" w:hAnsi="Sylfaen"/>
          <w:lang w:val="ka-GE"/>
        </w:rPr>
        <w:t>,</w:t>
      </w:r>
      <w:r w:rsidRPr="00F6184A">
        <w:rPr>
          <w:rFonts w:ascii="Sylfaen" w:hAnsi="Sylfaen"/>
          <w:lang w:val="ka-GE"/>
        </w:rPr>
        <w:t xml:space="preserve"> თუ სხვა ავტორიზებულ პირს</w:t>
      </w:r>
      <w:r w:rsidRPr="00F6184A">
        <w:rPr>
          <w:rFonts w:ascii="Sylfaen" w:eastAsia="Sylfaen" w:hAnsi="Sylfaen"/>
          <w:lang w:val="ka-GE"/>
        </w:rPr>
        <w:t xml:space="preserve">  საკუთარი მაგისტრალური არხები და/ან  ტერმინალური საშუალებები არ აქვს, მას საბითუმო მომსახურებების სხვადასხვა მომწოდებლებისაგან მიღების შესაძლებლობა არ გააჩნია</w:t>
      </w:r>
      <w:r w:rsidRPr="00F6184A">
        <w:rPr>
          <w:rFonts w:ascii="Sylfaen" w:hAnsi="Sylfaen"/>
          <w:lang w:val="ka-GE"/>
        </w:rPr>
        <w:t>.</w:t>
      </w:r>
    </w:p>
    <w:p w:rsidR="0020364D" w:rsidRPr="00F6184A" w:rsidRDefault="0020364D" w:rsidP="00063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F6184A">
        <w:rPr>
          <w:rFonts w:ascii="Sylfaen" w:hAnsi="Sylfaen"/>
          <w:lang w:val="ka-GE"/>
        </w:rPr>
        <w:t>ზემოაღნიშნული რისკების გათვალისწინებით,</w:t>
      </w:r>
      <w:r w:rsidRPr="00F6184A">
        <w:rPr>
          <w:rFonts w:ascii="Sylfaen" w:eastAsia="Sylfaen" w:hAnsi="Sylfaen"/>
          <w:lang w:val="ka-GE"/>
        </w:rPr>
        <w:t xml:space="preserve"> ვერტიკალურად</w:t>
      </w:r>
      <w:r w:rsidR="005A7C79" w:rsidRPr="00F6184A">
        <w:rPr>
          <w:rFonts w:ascii="Sylfaen" w:eastAsia="Sylfaen" w:hAnsi="Sylfaen"/>
          <w:lang w:val="ka-GE"/>
        </w:rPr>
        <w:t xml:space="preserve"> </w:t>
      </w:r>
      <w:r w:rsidRPr="00F6184A">
        <w:rPr>
          <w:rFonts w:ascii="Sylfaen" w:eastAsia="Sylfaen" w:hAnsi="Sylfaen"/>
          <w:lang w:val="ka-GE"/>
        </w:rPr>
        <w:t xml:space="preserve">ინტეგრირებული </w:t>
      </w:r>
      <w:r w:rsidR="005A7C79" w:rsidRPr="00F6184A">
        <w:rPr>
          <w:rFonts w:ascii="Sylfaen" w:eastAsia="Sylfaen" w:hAnsi="Sylfaen"/>
          <w:lang w:val="ka-GE"/>
        </w:rPr>
        <w:t>სტრუქტურის ქსელის  მფლობელის - სს „</w:t>
      </w:r>
      <w:proofErr w:type="spellStart"/>
      <w:r w:rsidR="005A7C79" w:rsidRPr="00F6184A">
        <w:rPr>
          <w:rFonts w:ascii="Sylfaen" w:eastAsia="Sylfaen" w:hAnsi="Sylfaen"/>
          <w:lang w:val="ka-GE"/>
        </w:rPr>
        <w:t>სილქნეტის</w:t>
      </w:r>
      <w:proofErr w:type="spellEnd"/>
      <w:r w:rsidR="005A7C79" w:rsidRPr="00F6184A">
        <w:rPr>
          <w:rFonts w:ascii="Sylfaen" w:eastAsia="Sylfaen" w:hAnsi="Sylfaen"/>
          <w:lang w:val="ka-GE"/>
        </w:rPr>
        <w:t xml:space="preserve">“  </w:t>
      </w:r>
      <w:r w:rsidRPr="00F6184A">
        <w:rPr>
          <w:rFonts w:ascii="Sylfaen" w:eastAsia="Sylfaen" w:hAnsi="Sylfaen"/>
          <w:lang w:val="ka-GE"/>
        </w:rPr>
        <w:t xml:space="preserve"> მიერ საბაზრო  ძალაუფლების  ბოროტად </w:t>
      </w:r>
      <w:r w:rsidRPr="00F6184A">
        <w:rPr>
          <w:rFonts w:ascii="Sylfaen" w:hAnsi="Sylfaen"/>
          <w:lang w:val="ka-GE"/>
        </w:rPr>
        <w:t xml:space="preserve">გამოყენების რისკის შესამცირებლად  კონკურენციის უზრუნველყოფის მიზნით  უნდა დაეკისროს „ელექტრონული კომუნიკაციების შესახებ“ საქართველოს კანონით გათვალისწინებული  სპეციფიკური ვალდებულებები. </w:t>
      </w:r>
    </w:p>
    <w:p w:rsidR="0020364D" w:rsidRDefault="0020364D"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F6184A">
        <w:rPr>
          <w:rFonts w:ascii="Sylfaen" w:hAnsi="Sylfaen"/>
          <w:lang w:val="ka-GE"/>
        </w:rPr>
        <w:t>„ელექტრონული კომ</w:t>
      </w:r>
      <w:r w:rsidR="00E10452" w:rsidRPr="00F6184A">
        <w:rPr>
          <w:rFonts w:ascii="Sylfaen" w:hAnsi="Sylfaen"/>
          <w:lang w:val="ka-GE"/>
        </w:rPr>
        <w:t>უ</w:t>
      </w:r>
      <w:r w:rsidRPr="00F6184A">
        <w:rPr>
          <w:rFonts w:ascii="Sylfaen" w:hAnsi="Sylfaen"/>
          <w:lang w:val="ka-GE"/>
        </w:rPr>
        <w:t>ნ</w:t>
      </w:r>
      <w:r w:rsidR="00E10452" w:rsidRPr="00F6184A">
        <w:rPr>
          <w:rFonts w:ascii="Sylfaen" w:hAnsi="Sylfaen"/>
          <w:lang w:val="ka-GE"/>
        </w:rPr>
        <w:t>ი</w:t>
      </w:r>
      <w:r w:rsidRPr="00F6184A">
        <w:rPr>
          <w:rFonts w:ascii="Sylfaen" w:hAnsi="Sylfaen"/>
          <w:lang w:val="ka-GE"/>
        </w:rPr>
        <w:t>კაციების შესახებ“ საქართველოს კანონის 27-ე მუხლის მე-4 ქვეპუნქტის მიხე</w:t>
      </w:r>
      <w:r w:rsidR="00E10452" w:rsidRPr="00F6184A">
        <w:rPr>
          <w:rFonts w:ascii="Sylfaen" w:hAnsi="Sylfaen"/>
          <w:lang w:val="ka-GE"/>
        </w:rPr>
        <w:t>დ</w:t>
      </w:r>
      <w:r w:rsidRPr="00F6184A">
        <w:rPr>
          <w:rFonts w:ascii="Sylfaen" w:hAnsi="Sylfaen"/>
          <w:lang w:val="ka-GE"/>
        </w:rPr>
        <w:t xml:space="preserve">ვით „კომისია უფლებამოსილია თანხმობის გაცემის შემთხვევაში მოსთხოვოს შერწყმის შედეგად ჩამოყალიბებულ ავტორიზებულ პირს ან საოპერაციო აქტივის შემძენ ავტორიზებულ პირს შემდგომ საქმიანობაში ისეთი ქმედებების განხორციელება, რომლებიც უზრუნველყოფს მომსახურების ბაზრის შესაბამის სეგმენტებზე კონკურენციის შენარჩუნებას“. </w:t>
      </w:r>
    </w:p>
    <w:p w:rsidR="008D0230" w:rsidRDefault="008D0230"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p>
    <w:p w:rsidR="008D0230" w:rsidRPr="008D0230" w:rsidRDefault="008D0230" w:rsidP="008D0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lang w:val="ka-GE"/>
        </w:rPr>
      </w:pPr>
      <w:r w:rsidRPr="008D0230">
        <w:rPr>
          <w:rFonts w:ascii="Sylfaen" w:hAnsi="Sylfaen" w:cs="Sylfaen"/>
          <w:lang w:val="ka-GE"/>
        </w:rPr>
        <w:t>სს „</w:t>
      </w:r>
      <w:proofErr w:type="spellStart"/>
      <w:r w:rsidRPr="008D0230">
        <w:rPr>
          <w:rFonts w:ascii="Sylfaen" w:hAnsi="Sylfaen" w:cs="Sylfaen"/>
          <w:lang w:val="ka-GE"/>
        </w:rPr>
        <w:t>სილქნეტის</w:t>
      </w:r>
      <w:proofErr w:type="spellEnd"/>
      <w:r w:rsidRPr="008D0230">
        <w:rPr>
          <w:rFonts w:ascii="Sylfaen" w:hAnsi="Sylfaen" w:cs="Sylfaen"/>
          <w:lang w:val="ka-GE"/>
        </w:rPr>
        <w:t xml:space="preserve">“ განმარტებით, კომპანია, მასზე ამ გადაწყვეტილებით </w:t>
      </w:r>
      <w:proofErr w:type="spellStart"/>
      <w:r w:rsidRPr="008D0230">
        <w:rPr>
          <w:rFonts w:ascii="Sylfaen" w:hAnsi="Sylfaen" w:cs="Sylfaen"/>
          <w:lang w:val="ka-GE"/>
        </w:rPr>
        <w:t>დასაკისრებელი</w:t>
      </w:r>
      <w:proofErr w:type="spellEnd"/>
      <w:r w:rsidRPr="008D0230">
        <w:rPr>
          <w:rFonts w:ascii="Sylfaen" w:hAnsi="Sylfaen" w:cs="Sylfaen"/>
          <w:lang w:val="ka-GE"/>
        </w:rPr>
        <w:t xml:space="preserve"> სპეციფიკური ვალდებულებების ამოქმედებამდე უზრუნველყოფს მის მიერ  სხვა ავტორიზებულ პირებთან უკვე არსებული ხელშეკრულებების პირობების გადახედვასა და შესაბამისად, მათი კომისიის წინამდებარე გადაწყვეტილებასთან შესაბამისობაში მოყვანას.</w:t>
      </w:r>
    </w:p>
    <w:p w:rsidR="008D0230" w:rsidRPr="00F6184A" w:rsidRDefault="008D0230"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p>
    <w:p w:rsidR="0020364D" w:rsidRPr="00F6184A" w:rsidRDefault="0020364D"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rPr>
      </w:pPr>
      <w:r w:rsidRPr="00F6184A">
        <w:rPr>
          <w:rFonts w:ascii="Sylfaen" w:hAnsi="Sylfaen"/>
          <w:lang w:val="ka-GE"/>
        </w:rPr>
        <w:t xml:space="preserve">ყოველივე ზემოაღნიშნულიდან გამომდინარე,  კომისიას მიაჩნია, </w:t>
      </w:r>
      <w:proofErr w:type="spellStart"/>
      <w:r w:rsidRPr="00F6184A">
        <w:rPr>
          <w:rFonts w:ascii="Sylfaen" w:hAnsi="Sylfaen" w:cs="Sylfaen"/>
        </w:rPr>
        <w:t>რომ</w:t>
      </w:r>
      <w:proofErr w:type="spellEnd"/>
      <w:r w:rsidRPr="00F6184A">
        <w:rPr>
          <w:rFonts w:ascii="Sylfaen" w:hAnsi="Sylfaen" w:cs="Sylfaen"/>
        </w:rPr>
        <w:t xml:space="preserve"> </w:t>
      </w:r>
      <w:r w:rsidR="005A7C79" w:rsidRPr="00F6184A">
        <w:rPr>
          <w:rFonts w:ascii="Sylfaen" w:hAnsi="Sylfaen" w:cs="Sylfaen"/>
          <w:lang w:val="ka-GE"/>
        </w:rPr>
        <w:t>ს</w:t>
      </w:r>
      <w:r w:rsidRPr="00F6184A">
        <w:rPr>
          <w:rFonts w:ascii="Sylfaen" w:hAnsi="Sylfaen" w:cs="Sylfaen"/>
        </w:rPr>
        <w:t>ს „ს</w:t>
      </w:r>
      <w:proofErr w:type="spellStart"/>
      <w:r w:rsidR="005A7C79" w:rsidRPr="00F6184A">
        <w:rPr>
          <w:rFonts w:ascii="Sylfaen" w:hAnsi="Sylfaen" w:cs="Sylfaen"/>
          <w:lang w:val="ka-GE"/>
        </w:rPr>
        <w:t>ილქნეტის</w:t>
      </w:r>
      <w:proofErr w:type="spellEnd"/>
      <w:r w:rsidRPr="00F6184A">
        <w:rPr>
          <w:rFonts w:ascii="Sylfaen" w:hAnsi="Sylfaen" w:cs="Sylfaen"/>
        </w:rPr>
        <w:t xml:space="preserve">“ </w:t>
      </w:r>
      <w:proofErr w:type="spellStart"/>
      <w:r w:rsidRPr="00F6184A">
        <w:rPr>
          <w:rFonts w:ascii="Sylfaen" w:hAnsi="Sylfaen" w:cs="Sylfaen"/>
        </w:rPr>
        <w:t>მიერ</w:t>
      </w:r>
      <w:proofErr w:type="spellEnd"/>
      <w:r w:rsidRPr="00F6184A">
        <w:rPr>
          <w:rFonts w:ascii="Sylfaen" w:hAnsi="Sylfaen" w:cs="Sylfaen"/>
        </w:rPr>
        <w:t xml:space="preserve">  </w:t>
      </w:r>
      <w:proofErr w:type="spellStart"/>
      <w:r w:rsidRPr="00F6184A">
        <w:rPr>
          <w:rFonts w:ascii="Sylfaen" w:hAnsi="Sylfaen" w:cs="Sylfaen"/>
        </w:rPr>
        <w:t>შპს</w:t>
      </w:r>
      <w:proofErr w:type="spellEnd"/>
      <w:r w:rsidRPr="00F6184A">
        <w:rPr>
          <w:rFonts w:ascii="Sylfaen" w:hAnsi="Sylfaen" w:cs="Sylfaen"/>
        </w:rPr>
        <w:t xml:space="preserve"> „</w:t>
      </w:r>
      <w:r w:rsidR="005A7C79" w:rsidRPr="00F6184A">
        <w:rPr>
          <w:rFonts w:ascii="Sylfaen" w:hAnsi="Sylfaen" w:cs="Sylfaen"/>
          <w:lang w:val="ka-GE"/>
        </w:rPr>
        <w:t>ჯეოსელის</w:t>
      </w:r>
      <w:r w:rsidRPr="00F6184A">
        <w:rPr>
          <w:rFonts w:ascii="Sylfaen" w:hAnsi="Sylfaen" w:cs="Sylfaen"/>
        </w:rPr>
        <w:t xml:space="preserve">“   </w:t>
      </w:r>
      <w:proofErr w:type="spellStart"/>
      <w:r w:rsidRPr="00F6184A">
        <w:rPr>
          <w:rFonts w:ascii="Sylfaen" w:hAnsi="Sylfaen" w:cs="Sylfaen"/>
        </w:rPr>
        <w:t>წილის</w:t>
      </w:r>
      <w:proofErr w:type="spellEnd"/>
      <w:r w:rsidRPr="00F6184A">
        <w:rPr>
          <w:rFonts w:ascii="Sylfaen" w:hAnsi="Sylfaen" w:cs="Sylfaen"/>
        </w:rPr>
        <w:t xml:space="preserve"> 100 </w:t>
      </w:r>
      <w:proofErr w:type="spellStart"/>
      <w:r w:rsidRPr="00F6184A">
        <w:rPr>
          <w:rFonts w:ascii="Sylfaen" w:hAnsi="Sylfaen" w:cs="Sylfaen"/>
        </w:rPr>
        <w:t>პროცენტის</w:t>
      </w:r>
      <w:proofErr w:type="spellEnd"/>
      <w:r w:rsidRPr="00F6184A">
        <w:rPr>
          <w:rFonts w:ascii="Sylfaen" w:hAnsi="Sylfaen" w:cs="Sylfaen"/>
        </w:rPr>
        <w:t xml:space="preserve">  </w:t>
      </w:r>
      <w:proofErr w:type="spellStart"/>
      <w:r w:rsidRPr="00F6184A">
        <w:rPr>
          <w:rFonts w:ascii="Sylfaen" w:hAnsi="Sylfaen" w:cs="Sylfaen"/>
        </w:rPr>
        <w:t>შეძენის</w:t>
      </w:r>
      <w:proofErr w:type="spellEnd"/>
      <w:r w:rsidRPr="00F6184A">
        <w:rPr>
          <w:rFonts w:ascii="Sylfaen" w:hAnsi="Sylfaen" w:cs="Sylfaen"/>
        </w:rPr>
        <w:t xml:space="preserve"> </w:t>
      </w:r>
      <w:proofErr w:type="spellStart"/>
      <w:r w:rsidRPr="00F6184A">
        <w:rPr>
          <w:rFonts w:ascii="Sylfaen" w:hAnsi="Sylfaen" w:cs="Sylfaen"/>
        </w:rPr>
        <w:t>შემთხვევაში</w:t>
      </w:r>
      <w:proofErr w:type="spellEnd"/>
      <w:r w:rsidRPr="00F6184A">
        <w:rPr>
          <w:rFonts w:ascii="Sylfaen" w:hAnsi="Sylfaen" w:cs="Sylfaen"/>
        </w:rPr>
        <w:t xml:space="preserve"> </w:t>
      </w:r>
      <w:r w:rsidR="005A7C79" w:rsidRPr="00F6184A">
        <w:rPr>
          <w:rFonts w:ascii="Sylfaen" w:hAnsi="Sylfaen" w:cs="Sylfaen"/>
          <w:lang w:val="ka-GE"/>
        </w:rPr>
        <w:t>ს</w:t>
      </w:r>
      <w:r w:rsidRPr="00F6184A">
        <w:rPr>
          <w:rFonts w:ascii="Sylfaen" w:hAnsi="Sylfaen" w:cs="Sylfaen"/>
        </w:rPr>
        <w:t>ს „ს</w:t>
      </w:r>
      <w:proofErr w:type="spellStart"/>
      <w:r w:rsidR="005A7C79" w:rsidRPr="00F6184A">
        <w:rPr>
          <w:rFonts w:ascii="Sylfaen" w:hAnsi="Sylfaen" w:cs="Sylfaen"/>
          <w:lang w:val="ka-GE"/>
        </w:rPr>
        <w:t>ილქნეტს</w:t>
      </w:r>
      <w:proofErr w:type="spellEnd"/>
      <w:r w:rsidRPr="00F6184A">
        <w:rPr>
          <w:rFonts w:ascii="Sylfaen" w:hAnsi="Sylfaen" w:cs="Sylfaen"/>
        </w:rPr>
        <w:t xml:space="preserve">“ </w:t>
      </w:r>
      <w:r w:rsidR="005A7C79" w:rsidRPr="00F6184A">
        <w:rPr>
          <w:rFonts w:ascii="Sylfaen" w:hAnsi="Sylfaen" w:cs="Sylfaen"/>
          <w:lang w:val="ka-GE"/>
        </w:rPr>
        <w:t xml:space="preserve"> </w:t>
      </w:r>
      <w:r w:rsidR="005A7C79" w:rsidRPr="00F6184A">
        <w:rPr>
          <w:rFonts w:ascii="Sylfaen" w:hAnsi="Sylfaen"/>
          <w:lang w:val="ka-GE"/>
        </w:rPr>
        <w:t xml:space="preserve">ოპტიკურ-ბოჭკოვან </w:t>
      </w:r>
      <w:r w:rsidR="005A7C79" w:rsidRPr="00F6184A">
        <w:rPr>
          <w:rFonts w:ascii="Sylfaen" w:eastAsia="Sylfaen" w:hAnsi="Sylfaen"/>
          <w:lang w:val="ka-GE"/>
        </w:rPr>
        <w:t xml:space="preserve">მაგისტრალურ არხებთან დაშვების მომსახურების და </w:t>
      </w:r>
      <w:r w:rsidR="005A7C79" w:rsidRPr="00F6184A">
        <w:rPr>
          <w:rFonts w:ascii="Sylfaen" w:hAnsi="Sylfaen"/>
          <w:lang w:val="ka-GE"/>
        </w:rPr>
        <w:t xml:space="preserve">მაგისტრალური საკომუნიკაციო ციფრული სისტემების ტერმინალურ ელემენტებთან და მათ რესურსებთან დაშვების </w:t>
      </w:r>
      <w:r w:rsidR="005A7C79" w:rsidRPr="00F6184A">
        <w:rPr>
          <w:rFonts w:ascii="Sylfaen" w:eastAsia="Sylfaen" w:hAnsi="Sylfaen"/>
          <w:lang w:val="ka-GE"/>
        </w:rPr>
        <w:t>მომსახურების</w:t>
      </w:r>
      <w:r w:rsidR="005A7C79" w:rsidRPr="00F6184A">
        <w:rPr>
          <w:rFonts w:ascii="Sylfaen" w:hAnsi="Sylfaen"/>
          <w:lang w:val="ka-GE"/>
        </w:rPr>
        <w:t xml:space="preserve"> </w:t>
      </w:r>
      <w:r w:rsidR="005A7C79" w:rsidRPr="00F6184A">
        <w:rPr>
          <w:rFonts w:ascii="Sylfaen" w:hAnsi="Sylfaen" w:cs="Sylfaen"/>
          <w:lang w:val="ka-GE"/>
        </w:rPr>
        <w:t xml:space="preserve">ბაზრის შესაბამის სეგმენტებზე </w:t>
      </w:r>
      <w:r w:rsidRPr="00F6184A">
        <w:rPr>
          <w:rFonts w:ascii="Sylfaen" w:hAnsi="Sylfaen" w:cs="Sylfaen"/>
          <w:lang w:val="ka-GE"/>
        </w:rPr>
        <w:t xml:space="preserve">ყველა იმ გეოგრაფიულ ზონაში, სადაც საქმიანობს </w:t>
      </w:r>
      <w:r w:rsidR="005A7C79" w:rsidRPr="00F6184A">
        <w:rPr>
          <w:rFonts w:ascii="Sylfaen" w:hAnsi="Sylfaen" w:cs="Sylfaen"/>
          <w:lang w:val="ka-GE"/>
        </w:rPr>
        <w:t>სს</w:t>
      </w:r>
      <w:r w:rsidRPr="00F6184A">
        <w:rPr>
          <w:rFonts w:ascii="Sylfaen" w:hAnsi="Sylfaen" w:cs="Sylfaen"/>
          <w:lang w:val="ka-GE"/>
        </w:rPr>
        <w:t xml:space="preserve"> „</w:t>
      </w:r>
      <w:r w:rsidR="005A7C79" w:rsidRPr="00F6184A">
        <w:rPr>
          <w:rFonts w:ascii="Sylfaen" w:hAnsi="Sylfaen" w:cs="Sylfaen"/>
          <w:lang w:val="ka-GE"/>
        </w:rPr>
        <w:t>სილქნეტი</w:t>
      </w:r>
      <w:r w:rsidRPr="00F6184A">
        <w:rPr>
          <w:rFonts w:ascii="Sylfaen" w:hAnsi="Sylfaen" w:cs="Sylfaen"/>
          <w:lang w:val="ka-GE"/>
        </w:rPr>
        <w:t xml:space="preserve">“ უნდა დაეკისროს </w:t>
      </w:r>
      <w:r w:rsidRPr="00F6184A">
        <w:rPr>
          <w:rFonts w:ascii="Sylfaen" w:eastAsia="Times New Roman" w:hAnsi="Sylfaen" w:cs="Sylfaen"/>
          <w:lang w:val="ka-GE"/>
        </w:rPr>
        <w:t>შემდეგი სპეციფიკური ვალდებულებები:</w:t>
      </w:r>
    </w:p>
    <w:p w:rsidR="0020364D" w:rsidRPr="00F6184A" w:rsidRDefault="0020364D" w:rsidP="0020364D">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 w:lineRule="atLeast"/>
        <w:jc w:val="both"/>
        <w:rPr>
          <w:rFonts w:ascii="Sylfaen" w:hAnsi="Sylfaen" w:cs="Sylfaen"/>
          <w:color w:val="000000"/>
          <w:sz w:val="22"/>
          <w:szCs w:val="22"/>
          <w:lang w:val="ka-GE" w:eastAsia="en-US"/>
        </w:rPr>
      </w:pPr>
      <w:r w:rsidRPr="00F6184A">
        <w:rPr>
          <w:rFonts w:ascii="Sylfaen" w:hAnsi="Sylfaen" w:cs="Sylfaen"/>
          <w:color w:val="000000"/>
          <w:sz w:val="22"/>
          <w:szCs w:val="22"/>
          <w:lang w:val="ka-GE" w:eastAsia="en-US"/>
        </w:rPr>
        <w:t>ა) ელექტრონული საკომუნიკაციო ქსელის შესაბამის ელემენტებთან დაშვების  ვალდებულება;</w:t>
      </w:r>
    </w:p>
    <w:p w:rsidR="0020364D" w:rsidRPr="00F6184A" w:rsidRDefault="0020364D" w:rsidP="0020364D">
      <w:pPr>
        <w:shd w:val="clear" w:color="auto" w:fill="FFFFFF"/>
        <w:spacing w:after="0" w:line="345" w:lineRule="atLeast"/>
        <w:jc w:val="both"/>
        <w:rPr>
          <w:rFonts w:ascii="Sylfaen" w:eastAsia="Times New Roman" w:hAnsi="Sylfaen"/>
          <w:color w:val="000000"/>
          <w:lang w:val="ka-GE"/>
        </w:rPr>
      </w:pPr>
      <w:r w:rsidRPr="00F6184A">
        <w:rPr>
          <w:rFonts w:ascii="Sylfaen" w:eastAsia="Times New Roman" w:hAnsi="Sylfaen"/>
          <w:color w:val="000000"/>
          <w:lang w:val="ka-GE"/>
        </w:rPr>
        <w:t xml:space="preserve">ბ) </w:t>
      </w:r>
      <w:r w:rsidRPr="00F6184A">
        <w:rPr>
          <w:rFonts w:ascii="Sylfaen" w:eastAsia="Times New Roman" w:hAnsi="Sylfaen" w:cs="Sylfaen"/>
          <w:color w:val="000000"/>
          <w:lang w:val="ka-GE"/>
        </w:rPr>
        <w:t>ინფორმაციის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გამჭვირვალეობის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უზრუნველყოფის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ვალდებულება;</w:t>
      </w:r>
    </w:p>
    <w:p w:rsidR="0020364D" w:rsidRPr="00F6184A" w:rsidRDefault="0020364D" w:rsidP="00E14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highlight w:val="green"/>
          <w:shd w:val="clear" w:color="auto" w:fill="FFFFFF"/>
        </w:rPr>
      </w:pPr>
      <w:r w:rsidRPr="00F6184A">
        <w:rPr>
          <w:rFonts w:ascii="Sylfaen" w:eastAsia="Times New Roman" w:hAnsi="Sylfaen" w:cs="Sylfaen"/>
          <w:color w:val="000000"/>
          <w:lang w:val="ka-GE"/>
        </w:rPr>
        <w:t>გ</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დისკრიმინაციის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აკრძალვის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ვალდებულება.</w:t>
      </w:r>
    </w:p>
    <w:p w:rsidR="00FB2F5D" w:rsidRPr="00F6184A" w:rsidRDefault="00FB2F5D" w:rsidP="00C068E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color w:val="000000"/>
          <w:highlight w:val="green"/>
          <w:shd w:val="clear" w:color="auto" w:fill="FFFFFF"/>
        </w:rPr>
      </w:pPr>
    </w:p>
    <w:p w:rsidR="00133207" w:rsidRPr="00F6184A" w:rsidRDefault="00133207" w:rsidP="00133207">
      <w:pPr>
        <w:contextualSpacing/>
        <w:jc w:val="both"/>
        <w:rPr>
          <w:rFonts w:ascii="Sylfaen" w:hAnsi="Sylfaen"/>
          <w:lang w:val="ka-GE"/>
        </w:rPr>
      </w:pPr>
      <w:r w:rsidRPr="00F6184A">
        <w:rPr>
          <w:rFonts w:ascii="Sylfaen" w:hAnsi="Sylfaen"/>
          <w:lang w:val="ka-GE"/>
        </w:rPr>
        <w:t xml:space="preserve">კომისიამ მიიჩნია, რომ </w:t>
      </w:r>
      <w:r w:rsidR="00E143AC" w:rsidRPr="00F6184A">
        <w:rPr>
          <w:rFonts w:ascii="Sylfaen" w:hAnsi="Sylfaen"/>
          <w:lang w:val="ka-GE"/>
        </w:rPr>
        <w:t>ს</w:t>
      </w:r>
      <w:r w:rsidRPr="00F6184A">
        <w:rPr>
          <w:rFonts w:ascii="Sylfaen" w:hAnsi="Sylfaen"/>
          <w:lang w:val="ka-GE"/>
        </w:rPr>
        <w:t>ს „</w:t>
      </w:r>
      <w:proofErr w:type="spellStart"/>
      <w:r w:rsidR="000D2C49" w:rsidRPr="00F6184A">
        <w:rPr>
          <w:rFonts w:ascii="Sylfaen" w:hAnsi="Sylfaen"/>
          <w:lang w:val="ka-GE"/>
        </w:rPr>
        <w:t>სი</w:t>
      </w:r>
      <w:r w:rsidR="00E143AC" w:rsidRPr="00F6184A">
        <w:rPr>
          <w:rFonts w:ascii="Sylfaen" w:hAnsi="Sylfaen"/>
          <w:lang w:val="ka-GE"/>
        </w:rPr>
        <w:t>ლ</w:t>
      </w:r>
      <w:r w:rsidR="000D2C49" w:rsidRPr="00F6184A">
        <w:rPr>
          <w:rFonts w:ascii="Sylfaen" w:hAnsi="Sylfaen"/>
          <w:lang w:val="ka-GE"/>
        </w:rPr>
        <w:t>ქ</w:t>
      </w:r>
      <w:r w:rsidR="00E143AC" w:rsidRPr="00F6184A">
        <w:rPr>
          <w:rFonts w:ascii="Sylfaen" w:hAnsi="Sylfaen"/>
          <w:lang w:val="ka-GE"/>
        </w:rPr>
        <w:t>ნეტზე</w:t>
      </w:r>
      <w:proofErr w:type="spellEnd"/>
      <w:r w:rsidRPr="00F6184A">
        <w:rPr>
          <w:rFonts w:ascii="Sylfaen" w:hAnsi="Sylfaen"/>
          <w:lang w:val="ka-GE"/>
        </w:rPr>
        <w:t>“  ზემოაღნიშნული ვალდებულებების დაკისრების გათვალისწინებით არ არსებობს შპს „</w:t>
      </w:r>
      <w:r w:rsidR="00E143AC" w:rsidRPr="00F6184A">
        <w:rPr>
          <w:rFonts w:ascii="Sylfaen" w:hAnsi="Sylfaen"/>
          <w:lang w:val="ka-GE"/>
        </w:rPr>
        <w:t>ჯეოსელის</w:t>
      </w:r>
      <w:r w:rsidRPr="00F6184A">
        <w:rPr>
          <w:rFonts w:ascii="Sylfaen" w:hAnsi="Sylfaen"/>
          <w:lang w:val="ka-GE"/>
        </w:rPr>
        <w:t xml:space="preserve">“ წილის 100 პროცენტის  </w:t>
      </w:r>
      <w:r w:rsidR="00E143AC" w:rsidRPr="00F6184A">
        <w:rPr>
          <w:rFonts w:ascii="Sylfaen" w:hAnsi="Sylfaen"/>
          <w:lang w:val="ka-GE"/>
        </w:rPr>
        <w:t>ს</w:t>
      </w:r>
      <w:r w:rsidRPr="00F6184A">
        <w:rPr>
          <w:rFonts w:ascii="Sylfaen" w:hAnsi="Sylfaen"/>
          <w:lang w:val="ka-GE"/>
        </w:rPr>
        <w:t>ს „</w:t>
      </w:r>
      <w:proofErr w:type="spellStart"/>
      <w:r w:rsidR="00E143AC" w:rsidRPr="00F6184A">
        <w:rPr>
          <w:rFonts w:ascii="Sylfaen" w:hAnsi="Sylfaen"/>
          <w:lang w:val="ka-GE"/>
        </w:rPr>
        <w:t>სილქნეტის</w:t>
      </w:r>
      <w:proofErr w:type="spellEnd"/>
      <w:r w:rsidRPr="00F6184A">
        <w:rPr>
          <w:rFonts w:ascii="Sylfaen" w:hAnsi="Sylfaen"/>
          <w:lang w:val="ka-GE"/>
        </w:rPr>
        <w:t xml:space="preserve">“ მიერ  შეძენაზე წინასწარი თანხმობის მიცემის დამაბრკოლებელი გარემოებები.    </w:t>
      </w:r>
    </w:p>
    <w:p w:rsidR="00133207" w:rsidRPr="00F6184A" w:rsidRDefault="00133207" w:rsidP="00133207">
      <w:pPr>
        <w:contextualSpacing/>
        <w:jc w:val="both"/>
        <w:rPr>
          <w:rFonts w:ascii="Sylfaen" w:hAnsi="Sylfaen"/>
          <w:lang w:val="ka-GE"/>
        </w:rPr>
      </w:pPr>
    </w:p>
    <w:p w:rsidR="00133207" w:rsidRPr="00F6184A" w:rsidRDefault="00133207" w:rsidP="00133207">
      <w:pPr>
        <w:contextualSpacing/>
        <w:jc w:val="both"/>
        <w:rPr>
          <w:rFonts w:ascii="Sylfaen" w:hAnsi="Sylfaen"/>
          <w:lang w:val="ka-GE"/>
        </w:rPr>
      </w:pPr>
      <w:r w:rsidRPr="00F6184A">
        <w:rPr>
          <w:rFonts w:ascii="Sylfaen" w:hAnsi="Sylfaen"/>
          <w:lang w:val="ka-GE"/>
        </w:rPr>
        <w:lastRenderedPageBreak/>
        <w:t>“ელექტრონული კომუნიკაციების შესახებ“ საქართველოს კანონის 25-ე, 26-ე და 27-ე მუხლების შესაბამისად, კომისიამ კენჭისყრის შედეგად, ერთხმად</w:t>
      </w:r>
    </w:p>
    <w:p w:rsidR="00133207" w:rsidRPr="00F6184A" w:rsidRDefault="00133207" w:rsidP="001332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133207" w:rsidRPr="00F6184A" w:rsidRDefault="00133207" w:rsidP="00133207">
      <w:pPr>
        <w:ind w:firstLine="708"/>
        <w:jc w:val="both"/>
        <w:rPr>
          <w:rFonts w:ascii="Sylfaen" w:hAnsi="Sylfaen"/>
          <w:lang w:val="ka-GE"/>
        </w:rPr>
      </w:pPr>
      <w:r w:rsidRPr="00F6184A">
        <w:rPr>
          <w:rFonts w:ascii="Sylfaen" w:hAnsi="Sylfaen"/>
          <w:lang w:val="ka-GE"/>
        </w:rPr>
        <w:t>გ ა დ ა წ ყ ვ ი ტ ა :</w:t>
      </w:r>
    </w:p>
    <w:p w:rsidR="00133207" w:rsidRPr="00F6184A" w:rsidRDefault="00133207" w:rsidP="00133207">
      <w:pPr>
        <w:ind w:firstLine="708"/>
        <w:jc w:val="both"/>
        <w:rPr>
          <w:rFonts w:ascii="Sylfaen" w:hAnsi="Sylfaen"/>
          <w:lang w:val="ka-GE"/>
        </w:rPr>
      </w:pPr>
      <w:r w:rsidRPr="00F6184A">
        <w:rPr>
          <w:rFonts w:ascii="Sylfaen" w:hAnsi="Sylfaen"/>
          <w:lang w:val="ka-GE"/>
        </w:rPr>
        <w:t xml:space="preserve">1. მიეცეს თანხმობა </w:t>
      </w:r>
      <w:r w:rsidR="00712614" w:rsidRPr="00F6184A">
        <w:rPr>
          <w:rFonts w:ascii="Sylfaen" w:hAnsi="Sylfaen"/>
          <w:lang w:val="ka-GE"/>
        </w:rPr>
        <w:t>ს</w:t>
      </w:r>
      <w:r w:rsidRPr="00F6184A">
        <w:rPr>
          <w:rFonts w:ascii="Sylfaen" w:hAnsi="Sylfaen"/>
          <w:lang w:val="ka-GE"/>
        </w:rPr>
        <w:t>ს „</w:t>
      </w:r>
      <w:proofErr w:type="spellStart"/>
      <w:r w:rsidR="000D2C49" w:rsidRPr="00F6184A">
        <w:rPr>
          <w:rFonts w:ascii="Sylfaen" w:hAnsi="Sylfaen"/>
          <w:lang w:val="ka-GE"/>
        </w:rPr>
        <w:t>სი</w:t>
      </w:r>
      <w:r w:rsidR="00712614" w:rsidRPr="00F6184A">
        <w:rPr>
          <w:rFonts w:ascii="Sylfaen" w:hAnsi="Sylfaen"/>
          <w:lang w:val="ka-GE"/>
        </w:rPr>
        <w:t>ლ</w:t>
      </w:r>
      <w:r w:rsidR="000D2C49" w:rsidRPr="00F6184A">
        <w:rPr>
          <w:rFonts w:ascii="Sylfaen" w:hAnsi="Sylfaen"/>
          <w:lang w:val="ka-GE"/>
        </w:rPr>
        <w:t>ქ</w:t>
      </w:r>
      <w:r w:rsidR="00712614" w:rsidRPr="00F6184A">
        <w:rPr>
          <w:rFonts w:ascii="Sylfaen" w:hAnsi="Sylfaen"/>
          <w:lang w:val="ka-GE"/>
        </w:rPr>
        <w:t>ნეტს</w:t>
      </w:r>
      <w:proofErr w:type="spellEnd"/>
      <w:r w:rsidRPr="00F6184A">
        <w:rPr>
          <w:rFonts w:ascii="Sylfaen" w:hAnsi="Sylfaen"/>
          <w:lang w:val="ka-GE"/>
        </w:rPr>
        <w:t>“,  შპს „</w:t>
      </w:r>
      <w:r w:rsidR="00712614" w:rsidRPr="00F6184A">
        <w:rPr>
          <w:rFonts w:ascii="Sylfaen" w:hAnsi="Sylfaen"/>
          <w:lang w:val="ka-GE"/>
        </w:rPr>
        <w:t>ჯეოსელის</w:t>
      </w:r>
      <w:r w:rsidRPr="00F6184A">
        <w:rPr>
          <w:rFonts w:ascii="Sylfaen" w:hAnsi="Sylfaen"/>
          <w:lang w:val="ka-GE"/>
        </w:rPr>
        <w:t>“  წილის 100 პროცენტის შეძენაზე;</w:t>
      </w:r>
    </w:p>
    <w:p w:rsidR="008D0230" w:rsidRPr="008D0230" w:rsidRDefault="008D0230" w:rsidP="008D0230">
      <w:pPr>
        <w:ind w:firstLine="708"/>
        <w:jc w:val="both"/>
        <w:rPr>
          <w:rFonts w:ascii="Sylfaen" w:eastAsia="Sylfaen" w:hAnsi="Sylfaen"/>
          <w:lang w:val="ka-GE"/>
        </w:rPr>
      </w:pPr>
      <w:r w:rsidRPr="008D0230">
        <w:rPr>
          <w:rFonts w:ascii="Sylfaen" w:eastAsia="Sylfaen" w:hAnsi="Sylfaen"/>
          <w:lang w:val="ka-GE"/>
        </w:rPr>
        <w:t>2. სს „</w:t>
      </w:r>
      <w:proofErr w:type="spellStart"/>
      <w:r w:rsidRPr="008D0230">
        <w:rPr>
          <w:rFonts w:ascii="Sylfaen" w:eastAsia="Sylfaen" w:hAnsi="Sylfaen"/>
          <w:lang w:val="ka-GE"/>
        </w:rPr>
        <w:t>სილქნეტმა</w:t>
      </w:r>
      <w:proofErr w:type="spellEnd"/>
      <w:r w:rsidRPr="008D0230">
        <w:rPr>
          <w:rFonts w:ascii="Sylfaen" w:eastAsia="Sylfaen" w:hAnsi="Sylfaen"/>
          <w:lang w:val="ka-GE"/>
        </w:rPr>
        <w:t xml:space="preserve">“ და  შპს „ჯეოსელმა“  მომსახურების წესისა და პირობების ნებისმიერი ცვლილების თაობაზე შეატყობინონ მომხმარებლებს და კომისიას, </w:t>
      </w:r>
      <w:proofErr w:type="spellStart"/>
      <w:r w:rsidRPr="008D0230">
        <w:rPr>
          <w:rFonts w:ascii="Sylfaen" w:eastAsia="Sylfaen" w:hAnsi="Sylfaen"/>
          <w:lang w:val="ka-GE"/>
        </w:rPr>
        <w:t>ცვლილების</w:t>
      </w:r>
      <w:proofErr w:type="spellEnd"/>
      <w:r w:rsidRPr="008D0230">
        <w:rPr>
          <w:rFonts w:ascii="Sylfaen" w:eastAsia="Sylfaen" w:hAnsi="Sylfaen"/>
          <w:lang w:val="ka-GE"/>
        </w:rPr>
        <w:t xml:space="preserve"> განხორციელებამდე 10 სამუშაო დღით ადრე, ხოლო მომსახურების პირობების ისეთი ცვლილების შესახებ, რომელიც ზრდის მომხმარებელზე დაკისრებული ვალდებულებების მოცულობას ან/და იმგვარად ცვლის მომსახურების პირობებს, რომ აღნიშნულს შეუძლია არსებითი გავლენა მოახდინოს მომხმარებლის გადაწყვეტილებაზე მომსახურების მიღების გაგრძელების თაობაზე  - ცვლილების განხორციელებამდე</w:t>
      </w:r>
      <w:r>
        <w:rPr>
          <w:rFonts w:ascii="Sylfaen" w:eastAsia="Sylfaen" w:hAnsi="Sylfaen"/>
          <w:lang w:val="ka-GE"/>
        </w:rPr>
        <w:t xml:space="preserve"> ინდივიდუალურად შეატყობინოს</w:t>
      </w:r>
      <w:r w:rsidRPr="008D0230">
        <w:rPr>
          <w:rFonts w:ascii="Sylfaen" w:eastAsia="Sylfaen" w:hAnsi="Sylfaen"/>
          <w:lang w:val="ka-GE"/>
        </w:rPr>
        <w:t xml:space="preserve"> ერთი თვით ადრე;</w:t>
      </w:r>
    </w:p>
    <w:p w:rsidR="00133207" w:rsidRPr="00F6184A" w:rsidRDefault="00133207" w:rsidP="001332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lang w:val="ka-GE"/>
        </w:rPr>
      </w:pPr>
      <w:r w:rsidRPr="00F6184A">
        <w:rPr>
          <w:rFonts w:ascii="Sylfaen" w:hAnsi="Sylfaen"/>
          <w:lang w:val="ka-GE"/>
        </w:rPr>
        <w:tab/>
        <w:t xml:space="preserve">3. </w:t>
      </w:r>
      <w:r w:rsidR="004873E1" w:rsidRPr="00F6184A">
        <w:rPr>
          <w:rFonts w:ascii="Sylfaen" w:hAnsi="Sylfaen"/>
          <w:lang w:val="ka-GE"/>
        </w:rPr>
        <w:t>ს</w:t>
      </w:r>
      <w:r w:rsidRPr="00F6184A">
        <w:rPr>
          <w:rFonts w:ascii="Sylfaen" w:hAnsi="Sylfaen"/>
          <w:lang w:val="ka-GE"/>
        </w:rPr>
        <w:t>ს „</w:t>
      </w:r>
      <w:proofErr w:type="spellStart"/>
      <w:r w:rsidRPr="00F6184A">
        <w:rPr>
          <w:rFonts w:ascii="Sylfaen" w:hAnsi="Sylfaen"/>
          <w:lang w:val="ka-GE"/>
        </w:rPr>
        <w:t>ს</w:t>
      </w:r>
      <w:r w:rsidR="004873E1" w:rsidRPr="00F6184A">
        <w:rPr>
          <w:rFonts w:ascii="Sylfaen" w:hAnsi="Sylfaen"/>
          <w:lang w:val="ka-GE"/>
        </w:rPr>
        <w:t>ილქნეტის</w:t>
      </w:r>
      <w:proofErr w:type="spellEnd"/>
      <w:r w:rsidRPr="00F6184A">
        <w:rPr>
          <w:rFonts w:ascii="Sylfaen" w:hAnsi="Sylfaen"/>
          <w:lang w:val="ka-GE"/>
        </w:rPr>
        <w:t xml:space="preserve">“ მიერ  </w:t>
      </w:r>
      <w:r w:rsidRPr="00F6184A">
        <w:rPr>
          <w:rFonts w:ascii="Sylfaen" w:hAnsi="Sylfaen"/>
          <w:color w:val="101010"/>
          <w:lang w:val="ka-GE"/>
        </w:rPr>
        <w:t>შპს „</w:t>
      </w:r>
      <w:r w:rsidR="004873E1" w:rsidRPr="00F6184A">
        <w:rPr>
          <w:rFonts w:ascii="Sylfaen" w:hAnsi="Sylfaen"/>
          <w:color w:val="101010"/>
          <w:lang w:val="ka-GE"/>
        </w:rPr>
        <w:t>ჯეოსელის</w:t>
      </w:r>
      <w:r w:rsidRPr="00F6184A">
        <w:rPr>
          <w:rFonts w:ascii="Sylfaen" w:hAnsi="Sylfaen"/>
          <w:color w:val="101010"/>
          <w:lang w:val="ka-GE"/>
        </w:rPr>
        <w:t xml:space="preserve">“  წილის 100 პროცენტის შეძენის შემთხვევაში, </w:t>
      </w:r>
      <w:r w:rsidR="004873E1" w:rsidRPr="00F6184A">
        <w:rPr>
          <w:rFonts w:ascii="Sylfaen" w:hAnsi="Sylfaen"/>
          <w:color w:val="101010"/>
          <w:lang w:val="ka-GE"/>
        </w:rPr>
        <w:t>ს</w:t>
      </w:r>
      <w:r w:rsidRPr="00F6184A">
        <w:rPr>
          <w:rFonts w:ascii="Sylfaen" w:hAnsi="Sylfaen"/>
          <w:color w:val="101010"/>
          <w:lang w:val="ka-GE"/>
        </w:rPr>
        <w:t>ს „</w:t>
      </w:r>
      <w:proofErr w:type="spellStart"/>
      <w:r w:rsidR="00C22099" w:rsidRPr="00F6184A">
        <w:rPr>
          <w:rFonts w:ascii="Sylfaen" w:hAnsi="Sylfaen"/>
          <w:color w:val="101010"/>
          <w:lang w:val="ka-GE"/>
        </w:rPr>
        <w:t>სი</w:t>
      </w:r>
      <w:r w:rsidR="004873E1" w:rsidRPr="00F6184A">
        <w:rPr>
          <w:rFonts w:ascii="Sylfaen" w:hAnsi="Sylfaen"/>
          <w:color w:val="101010"/>
          <w:lang w:val="ka-GE"/>
        </w:rPr>
        <w:t>ლ</w:t>
      </w:r>
      <w:r w:rsidR="00C22099" w:rsidRPr="00F6184A">
        <w:rPr>
          <w:rFonts w:ascii="Sylfaen" w:hAnsi="Sylfaen"/>
          <w:color w:val="101010"/>
          <w:lang w:val="ka-GE"/>
        </w:rPr>
        <w:t>ქ</w:t>
      </w:r>
      <w:r w:rsidR="004873E1" w:rsidRPr="00F6184A">
        <w:rPr>
          <w:rFonts w:ascii="Sylfaen" w:hAnsi="Sylfaen"/>
          <w:color w:val="101010"/>
          <w:lang w:val="ka-GE"/>
        </w:rPr>
        <w:t>ნეტს</w:t>
      </w:r>
      <w:proofErr w:type="spellEnd"/>
      <w:r w:rsidRPr="00F6184A">
        <w:rPr>
          <w:rFonts w:ascii="Sylfaen" w:hAnsi="Sylfaen"/>
          <w:color w:val="101010"/>
          <w:lang w:val="ka-GE"/>
        </w:rPr>
        <w:t>“</w:t>
      </w:r>
      <w:r w:rsidR="00B66403" w:rsidRPr="00F6184A">
        <w:rPr>
          <w:rFonts w:ascii="Sylfaen" w:hAnsi="Sylfaen"/>
          <w:color w:val="101010"/>
          <w:lang w:val="ka-GE"/>
        </w:rPr>
        <w:t xml:space="preserve">: </w:t>
      </w:r>
      <w:r w:rsidRPr="00F6184A">
        <w:rPr>
          <w:rFonts w:ascii="Sylfaen" w:eastAsia="Sylfaen" w:hAnsi="Sylfaen"/>
          <w:lang w:val="ka-GE"/>
        </w:rPr>
        <w:t xml:space="preserve">ა) </w:t>
      </w:r>
      <w:proofErr w:type="spellStart"/>
      <w:r w:rsidRPr="00F6184A">
        <w:rPr>
          <w:rFonts w:ascii="Sylfaen" w:eastAsia="Sylfaen" w:hAnsi="Sylfaen"/>
          <w:lang w:val="ka-GE"/>
        </w:rPr>
        <w:t>ზონათშორის</w:t>
      </w:r>
      <w:proofErr w:type="spellEnd"/>
      <w:r w:rsidRPr="00F6184A">
        <w:rPr>
          <w:rFonts w:ascii="Sylfaen" w:eastAsia="Sylfaen" w:hAnsi="Sylfaen"/>
          <w:lang w:val="ka-GE"/>
        </w:rPr>
        <w:t xml:space="preserve"> </w:t>
      </w:r>
      <w:r w:rsidRPr="00F6184A">
        <w:rPr>
          <w:rFonts w:ascii="Sylfaen" w:hAnsi="Sylfaen"/>
          <w:lang w:val="ka-GE"/>
        </w:rPr>
        <w:t xml:space="preserve">ოპტიკურ-ბოჭკოვან </w:t>
      </w:r>
      <w:r w:rsidRPr="00F6184A">
        <w:rPr>
          <w:rFonts w:ascii="Sylfaen" w:eastAsia="Sylfaen" w:hAnsi="Sylfaen"/>
          <w:lang w:val="ka-GE"/>
        </w:rPr>
        <w:t xml:space="preserve">მაგისტრალურ არხებთან დაშვების მომსახურების; ბ) ადგილობრივ ზონაში </w:t>
      </w:r>
      <w:r w:rsidRPr="00F6184A">
        <w:rPr>
          <w:rFonts w:ascii="Sylfaen" w:hAnsi="Sylfaen"/>
          <w:lang w:val="ka-GE"/>
        </w:rPr>
        <w:t xml:space="preserve">ოპტიკურ-ბოჭკოვან  </w:t>
      </w:r>
      <w:r w:rsidRPr="00F6184A">
        <w:rPr>
          <w:rFonts w:ascii="Sylfaen" w:eastAsia="Sylfaen" w:hAnsi="Sylfaen"/>
          <w:lang w:val="ka-GE"/>
        </w:rPr>
        <w:t xml:space="preserve">მაგისტრალური არხებთან დაშვების მომსახურების; გ) ადგილობრივ ზონაში  </w:t>
      </w:r>
      <w:r w:rsidRPr="00F6184A">
        <w:rPr>
          <w:rFonts w:ascii="Sylfaen" w:hAnsi="Sylfaen"/>
          <w:lang w:val="ka-GE"/>
        </w:rPr>
        <w:t xml:space="preserve">მაგისტრალური საკომუნიკაციო ციფრული სისტემების ტერმინალურ ელემენტებთან და მათ რესურსებთან დაშვების </w:t>
      </w:r>
      <w:r w:rsidRPr="00F6184A">
        <w:rPr>
          <w:rFonts w:ascii="Sylfaen" w:eastAsia="Sylfaen" w:hAnsi="Sylfaen"/>
          <w:lang w:val="ka-GE"/>
        </w:rPr>
        <w:t xml:space="preserve">მომსახურების; </w:t>
      </w:r>
      <w:r w:rsidR="00B66403" w:rsidRPr="00F6184A">
        <w:rPr>
          <w:rFonts w:ascii="Sylfaen" w:eastAsia="Sylfaen" w:hAnsi="Sylfaen"/>
          <w:lang w:val="ka-GE"/>
        </w:rPr>
        <w:t xml:space="preserve"> და </w:t>
      </w:r>
      <w:r w:rsidRPr="00F6184A">
        <w:rPr>
          <w:rFonts w:ascii="Sylfaen" w:eastAsia="Sylfaen" w:hAnsi="Sylfaen"/>
          <w:lang w:val="ka-GE"/>
        </w:rPr>
        <w:t xml:space="preserve">დ) </w:t>
      </w:r>
      <w:proofErr w:type="spellStart"/>
      <w:r w:rsidRPr="00F6184A">
        <w:rPr>
          <w:rFonts w:ascii="Sylfaen" w:eastAsia="Sylfaen" w:hAnsi="Sylfaen"/>
          <w:lang w:val="ka-GE"/>
        </w:rPr>
        <w:t>ზონათშორის</w:t>
      </w:r>
      <w:proofErr w:type="spellEnd"/>
      <w:r w:rsidRPr="00F6184A">
        <w:rPr>
          <w:rFonts w:ascii="Sylfaen" w:eastAsia="Sylfaen" w:hAnsi="Sylfaen"/>
          <w:lang w:val="ka-GE"/>
        </w:rPr>
        <w:t xml:space="preserve">  </w:t>
      </w:r>
      <w:r w:rsidRPr="00F6184A">
        <w:rPr>
          <w:rFonts w:ascii="Sylfaen" w:hAnsi="Sylfaen"/>
          <w:lang w:val="ka-GE"/>
        </w:rPr>
        <w:t xml:space="preserve">მაგისტრალური  საკომუნიკაციო ციფრული სისტემების ტერმინალურ ელემენტებთან და მათ რესურსებთან დაშვების </w:t>
      </w:r>
      <w:r w:rsidRPr="00F6184A">
        <w:rPr>
          <w:rFonts w:ascii="Sylfaen" w:eastAsia="Sylfaen" w:hAnsi="Sylfaen"/>
          <w:lang w:val="ka-GE"/>
        </w:rPr>
        <w:t xml:space="preserve">მომსახურების </w:t>
      </w:r>
      <w:r w:rsidR="00F901B9" w:rsidRPr="00F6184A">
        <w:rPr>
          <w:rFonts w:ascii="Sylfaen" w:eastAsia="Sylfaen" w:hAnsi="Sylfaen"/>
          <w:lang w:val="ka-GE"/>
        </w:rPr>
        <w:t>სეგმენტებზე დაეკისროს შემდეგი სპეციფიკური ვალდებულებები:</w:t>
      </w:r>
    </w:p>
    <w:p w:rsidR="00133207" w:rsidRPr="00F6184A" w:rsidRDefault="00133207" w:rsidP="001332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lang w:val="ka-GE"/>
        </w:rPr>
      </w:pPr>
    </w:p>
    <w:p w:rsidR="00133207" w:rsidRPr="00F6184A" w:rsidRDefault="00133207" w:rsidP="00133207">
      <w:pPr>
        <w:shd w:val="clear" w:color="auto" w:fill="FFFFFF"/>
        <w:tabs>
          <w:tab w:val="left" w:pos="6510"/>
        </w:tabs>
        <w:spacing w:after="0" w:line="345" w:lineRule="atLeast"/>
        <w:ind w:left="720"/>
        <w:jc w:val="both"/>
        <w:rPr>
          <w:rFonts w:ascii="Sylfaen" w:hAnsi="Sylfaen" w:cs="Sylfaen"/>
        </w:rPr>
      </w:pPr>
      <w:r w:rsidRPr="00F6184A">
        <w:rPr>
          <w:rFonts w:ascii="Sylfaen" w:hAnsi="Sylfaen" w:cs="Sylfaen"/>
          <w:lang w:val="ka-GE"/>
        </w:rPr>
        <w:t xml:space="preserve">ა) ელექტრონული საკომუნიკაციო ქსელის შესაბამის ელემენტებთან დაშვების  ვალდებულება </w:t>
      </w:r>
      <w:proofErr w:type="spellStart"/>
      <w:r w:rsidRPr="00F6184A">
        <w:rPr>
          <w:rFonts w:ascii="Sylfaen" w:hAnsi="Sylfaen" w:cs="Sylfaen"/>
        </w:rPr>
        <w:t>შემდეგი</w:t>
      </w:r>
      <w:proofErr w:type="spellEnd"/>
      <w:r w:rsidRPr="00F6184A">
        <w:rPr>
          <w:rFonts w:ascii="Sylfaen" w:hAnsi="Sylfaen" w:cs="Sylfaen"/>
        </w:rPr>
        <w:t xml:space="preserve"> </w:t>
      </w:r>
      <w:proofErr w:type="spellStart"/>
      <w:r w:rsidRPr="00F6184A">
        <w:rPr>
          <w:rFonts w:ascii="Sylfaen" w:hAnsi="Sylfaen" w:cs="Sylfaen"/>
        </w:rPr>
        <w:t>კონკრეტული</w:t>
      </w:r>
      <w:proofErr w:type="spellEnd"/>
      <w:r w:rsidRPr="00F6184A">
        <w:rPr>
          <w:rFonts w:ascii="Sylfaen" w:hAnsi="Sylfaen" w:cs="Sylfaen"/>
        </w:rPr>
        <w:t xml:space="preserve"> </w:t>
      </w:r>
      <w:proofErr w:type="spellStart"/>
      <w:r w:rsidRPr="00F6184A">
        <w:rPr>
          <w:rFonts w:ascii="Sylfaen" w:hAnsi="Sylfaen" w:cs="Sylfaen"/>
        </w:rPr>
        <w:t>პირობებით</w:t>
      </w:r>
      <w:proofErr w:type="spellEnd"/>
      <w:r w:rsidRPr="00F6184A">
        <w:rPr>
          <w:rFonts w:ascii="Sylfaen" w:hAnsi="Sylfaen" w:cs="Sylfaen"/>
        </w:rPr>
        <w:t xml:space="preserve">: </w:t>
      </w:r>
      <w:proofErr w:type="spellStart"/>
      <w:r w:rsidRPr="00F6184A">
        <w:rPr>
          <w:rFonts w:ascii="Sylfaen" w:hAnsi="Sylfaen" w:cs="Sylfaen"/>
        </w:rPr>
        <w:t>უზრუნველყოს</w:t>
      </w:r>
      <w:proofErr w:type="spellEnd"/>
      <w:r w:rsidRPr="00F6184A">
        <w:rPr>
          <w:rFonts w:ascii="Sylfaen" w:hAnsi="Sylfaen" w:cs="Sylfaen"/>
        </w:rPr>
        <w:t xml:space="preserve"> </w:t>
      </w:r>
      <w:r w:rsidR="00F23867" w:rsidRPr="00F6184A">
        <w:rPr>
          <w:rFonts w:ascii="Sylfaen" w:hAnsi="Sylfaen" w:cs="Sylfaen"/>
          <w:lang w:val="ka-GE"/>
        </w:rPr>
        <w:t>ს</w:t>
      </w:r>
      <w:r w:rsidRPr="00F6184A">
        <w:rPr>
          <w:rFonts w:ascii="Sylfaen" w:hAnsi="Sylfaen" w:cs="Sylfaen"/>
        </w:rPr>
        <w:t xml:space="preserve">ს </w:t>
      </w:r>
      <w:r w:rsidR="00F23867" w:rsidRPr="00F6184A">
        <w:rPr>
          <w:rFonts w:ascii="Sylfaen" w:hAnsi="Sylfaen" w:cs="Sylfaen"/>
          <w:lang w:val="ka-GE"/>
        </w:rPr>
        <w:t>„</w:t>
      </w:r>
      <w:proofErr w:type="spellStart"/>
      <w:r w:rsidR="00432ADD" w:rsidRPr="00F6184A">
        <w:rPr>
          <w:rFonts w:ascii="Sylfaen" w:hAnsi="Sylfaen" w:cs="Sylfaen"/>
          <w:lang w:val="ka-GE"/>
        </w:rPr>
        <w:t>სი</w:t>
      </w:r>
      <w:r w:rsidR="00F23867" w:rsidRPr="00F6184A">
        <w:rPr>
          <w:rFonts w:ascii="Sylfaen" w:hAnsi="Sylfaen" w:cs="Sylfaen"/>
          <w:lang w:val="ka-GE"/>
        </w:rPr>
        <w:t>ლ</w:t>
      </w:r>
      <w:r w:rsidR="00432ADD" w:rsidRPr="00F6184A">
        <w:rPr>
          <w:rFonts w:ascii="Sylfaen" w:hAnsi="Sylfaen" w:cs="Sylfaen"/>
          <w:lang w:val="ka-GE"/>
        </w:rPr>
        <w:t>ქ</w:t>
      </w:r>
      <w:r w:rsidR="00F23867" w:rsidRPr="00F6184A">
        <w:rPr>
          <w:rFonts w:ascii="Sylfaen" w:hAnsi="Sylfaen" w:cs="Sylfaen"/>
          <w:lang w:val="ka-GE"/>
        </w:rPr>
        <w:t>ნეტმა</w:t>
      </w:r>
      <w:proofErr w:type="spellEnd"/>
      <w:r w:rsidRPr="00F6184A">
        <w:rPr>
          <w:rFonts w:ascii="Sylfaen" w:hAnsi="Sylfaen" w:cs="Sylfaen"/>
        </w:rPr>
        <w:t xml:space="preserve">“  </w:t>
      </w:r>
      <w:proofErr w:type="spellStart"/>
      <w:r w:rsidRPr="00F6184A">
        <w:rPr>
          <w:rFonts w:ascii="Sylfaen" w:hAnsi="Sylfaen" w:cs="Sylfaen"/>
        </w:rPr>
        <w:t>ზემოაღნიშნული</w:t>
      </w:r>
      <w:proofErr w:type="spellEnd"/>
      <w:r w:rsidRPr="00F6184A">
        <w:rPr>
          <w:rFonts w:ascii="Sylfaen" w:hAnsi="Sylfaen" w:cs="Sylfaen"/>
        </w:rPr>
        <w:t xml:space="preserve"> </w:t>
      </w:r>
      <w:proofErr w:type="spellStart"/>
      <w:r w:rsidRPr="00F6184A">
        <w:rPr>
          <w:rFonts w:ascii="Sylfaen" w:hAnsi="Sylfaen" w:cs="Sylfaen"/>
        </w:rPr>
        <w:t>საბითუმო</w:t>
      </w:r>
      <w:proofErr w:type="spellEnd"/>
      <w:r w:rsidRPr="00F6184A">
        <w:rPr>
          <w:rFonts w:ascii="Sylfaen" w:hAnsi="Sylfaen" w:cs="Sylfaen"/>
        </w:rPr>
        <w:t xml:space="preserve"> </w:t>
      </w:r>
      <w:proofErr w:type="spellStart"/>
      <w:r w:rsidRPr="00F6184A">
        <w:rPr>
          <w:rFonts w:ascii="Sylfaen" w:hAnsi="Sylfaen" w:cs="Sylfaen"/>
        </w:rPr>
        <w:t>მომასახურებების</w:t>
      </w:r>
      <w:proofErr w:type="spellEnd"/>
      <w:r w:rsidRPr="00F6184A">
        <w:rPr>
          <w:rFonts w:ascii="Sylfaen" w:hAnsi="Sylfaen" w:cs="Sylfaen"/>
        </w:rPr>
        <w:t xml:space="preserve">  </w:t>
      </w:r>
      <w:proofErr w:type="spellStart"/>
      <w:r w:rsidRPr="00F6184A">
        <w:rPr>
          <w:rFonts w:ascii="Sylfaen" w:hAnsi="Sylfaen" w:cs="Sylfaen"/>
        </w:rPr>
        <w:t>მსურველი</w:t>
      </w:r>
      <w:proofErr w:type="spellEnd"/>
      <w:r w:rsidRPr="00F6184A">
        <w:rPr>
          <w:rFonts w:ascii="Sylfaen" w:hAnsi="Sylfaen" w:cs="Sylfaen"/>
        </w:rPr>
        <w:t xml:space="preserve"> </w:t>
      </w:r>
      <w:proofErr w:type="spellStart"/>
      <w:r w:rsidRPr="00F6184A">
        <w:rPr>
          <w:rFonts w:ascii="Sylfaen" w:hAnsi="Sylfaen" w:cs="Sylfaen"/>
        </w:rPr>
        <w:t>ავტორიზებული</w:t>
      </w:r>
      <w:proofErr w:type="spellEnd"/>
      <w:r w:rsidRPr="00F6184A">
        <w:rPr>
          <w:rFonts w:ascii="Sylfaen" w:hAnsi="Sylfaen" w:cs="Sylfaen"/>
        </w:rPr>
        <w:t xml:space="preserve"> </w:t>
      </w:r>
      <w:proofErr w:type="spellStart"/>
      <w:r w:rsidRPr="00F6184A">
        <w:rPr>
          <w:rFonts w:ascii="Sylfaen" w:hAnsi="Sylfaen" w:cs="Sylfaen"/>
        </w:rPr>
        <w:t>პირისათვის</w:t>
      </w:r>
      <w:proofErr w:type="spellEnd"/>
      <w:r w:rsidRPr="00F6184A">
        <w:rPr>
          <w:rFonts w:ascii="Sylfaen" w:hAnsi="Sylfaen" w:cs="Sylfaen"/>
        </w:rPr>
        <w:t xml:space="preserve"> </w:t>
      </w:r>
      <w:proofErr w:type="spellStart"/>
      <w:r w:rsidRPr="00F6184A">
        <w:rPr>
          <w:rFonts w:ascii="Sylfaen" w:hAnsi="Sylfaen" w:cs="Sylfaen"/>
        </w:rPr>
        <w:t>საკუთარი</w:t>
      </w:r>
      <w:proofErr w:type="spellEnd"/>
      <w:r w:rsidRPr="00F6184A">
        <w:rPr>
          <w:rFonts w:ascii="Sylfaen" w:hAnsi="Sylfaen" w:cs="Sylfaen"/>
        </w:rPr>
        <w:t xml:space="preserve"> </w:t>
      </w:r>
      <w:proofErr w:type="spellStart"/>
      <w:r w:rsidRPr="00F6184A">
        <w:rPr>
          <w:rFonts w:ascii="Sylfaen" w:hAnsi="Sylfaen" w:cs="Sylfaen"/>
        </w:rPr>
        <w:t>ქსელის</w:t>
      </w:r>
      <w:proofErr w:type="spellEnd"/>
      <w:r w:rsidRPr="00F6184A">
        <w:rPr>
          <w:rFonts w:ascii="Sylfaen" w:hAnsi="Sylfaen" w:cs="Sylfaen"/>
        </w:rPr>
        <w:t xml:space="preserve"> </w:t>
      </w:r>
      <w:proofErr w:type="spellStart"/>
      <w:r w:rsidRPr="00F6184A">
        <w:rPr>
          <w:rFonts w:ascii="Sylfaen" w:hAnsi="Sylfaen" w:cs="Sylfaen"/>
        </w:rPr>
        <w:t>შესაბამის</w:t>
      </w:r>
      <w:proofErr w:type="spellEnd"/>
      <w:r w:rsidRPr="00F6184A">
        <w:rPr>
          <w:rFonts w:ascii="Sylfaen" w:hAnsi="Sylfaen" w:cs="Sylfaen"/>
        </w:rPr>
        <w:t xml:space="preserve"> </w:t>
      </w:r>
      <w:proofErr w:type="spellStart"/>
      <w:r w:rsidRPr="00F6184A">
        <w:rPr>
          <w:rFonts w:ascii="Sylfaen" w:hAnsi="Sylfaen" w:cs="Sylfaen"/>
        </w:rPr>
        <w:t>ელემენტებთან</w:t>
      </w:r>
      <w:proofErr w:type="spellEnd"/>
      <w:r w:rsidRPr="00F6184A">
        <w:rPr>
          <w:rFonts w:ascii="Sylfaen" w:hAnsi="Sylfaen" w:cs="Sylfaen"/>
        </w:rPr>
        <w:t xml:space="preserve"> </w:t>
      </w:r>
      <w:proofErr w:type="spellStart"/>
      <w:r w:rsidRPr="00F6184A">
        <w:rPr>
          <w:rFonts w:ascii="Sylfaen" w:hAnsi="Sylfaen" w:cs="Sylfaen"/>
        </w:rPr>
        <w:t>და</w:t>
      </w:r>
      <w:proofErr w:type="spellEnd"/>
      <w:r w:rsidRPr="00F6184A">
        <w:rPr>
          <w:rFonts w:ascii="Sylfaen" w:hAnsi="Sylfaen" w:cs="Sylfaen"/>
        </w:rPr>
        <w:t xml:space="preserve"> </w:t>
      </w:r>
      <w:proofErr w:type="spellStart"/>
      <w:r w:rsidRPr="00F6184A">
        <w:rPr>
          <w:rFonts w:ascii="Sylfaen" w:hAnsi="Sylfaen" w:cs="Sylfaen"/>
        </w:rPr>
        <w:t>ტექნიკურ</w:t>
      </w:r>
      <w:proofErr w:type="spellEnd"/>
      <w:r w:rsidRPr="00F6184A">
        <w:rPr>
          <w:rFonts w:ascii="Sylfaen" w:hAnsi="Sylfaen" w:cs="Sylfaen"/>
        </w:rPr>
        <w:t xml:space="preserve"> </w:t>
      </w:r>
      <w:proofErr w:type="spellStart"/>
      <w:r w:rsidRPr="00F6184A">
        <w:rPr>
          <w:rFonts w:ascii="Sylfaen" w:hAnsi="Sylfaen" w:cs="Sylfaen"/>
        </w:rPr>
        <w:t>საშუალებებთან</w:t>
      </w:r>
      <w:proofErr w:type="spellEnd"/>
      <w:r w:rsidRPr="00F6184A">
        <w:rPr>
          <w:rFonts w:ascii="Sylfaen" w:hAnsi="Sylfaen" w:cs="Sylfaen"/>
        </w:rPr>
        <w:t xml:space="preserve"> </w:t>
      </w:r>
      <w:proofErr w:type="spellStart"/>
      <w:r w:rsidRPr="00F6184A">
        <w:rPr>
          <w:rFonts w:ascii="Sylfaen" w:hAnsi="Sylfaen" w:cs="Sylfaen"/>
        </w:rPr>
        <w:t>შეუზღუდავი</w:t>
      </w:r>
      <w:proofErr w:type="spellEnd"/>
      <w:r w:rsidRPr="00F6184A">
        <w:rPr>
          <w:rFonts w:ascii="Sylfaen" w:hAnsi="Sylfaen" w:cs="Sylfaen"/>
        </w:rPr>
        <w:t xml:space="preserve">, </w:t>
      </w:r>
      <w:proofErr w:type="spellStart"/>
      <w:r w:rsidRPr="00F6184A">
        <w:rPr>
          <w:rFonts w:ascii="Sylfaen" w:hAnsi="Sylfaen" w:cs="Sylfaen"/>
        </w:rPr>
        <w:t>გამჭვირვალე</w:t>
      </w:r>
      <w:proofErr w:type="spellEnd"/>
      <w:r w:rsidRPr="00F6184A">
        <w:rPr>
          <w:rFonts w:ascii="Sylfaen" w:hAnsi="Sylfaen" w:cs="Sylfaen"/>
        </w:rPr>
        <w:t xml:space="preserve"> </w:t>
      </w:r>
      <w:proofErr w:type="spellStart"/>
      <w:r w:rsidRPr="00F6184A">
        <w:rPr>
          <w:rFonts w:ascii="Sylfaen" w:hAnsi="Sylfaen" w:cs="Sylfaen"/>
        </w:rPr>
        <w:t>და</w:t>
      </w:r>
      <w:proofErr w:type="spellEnd"/>
      <w:r w:rsidRPr="00F6184A">
        <w:rPr>
          <w:rFonts w:ascii="Sylfaen" w:hAnsi="Sylfaen" w:cs="Sylfaen"/>
        </w:rPr>
        <w:t xml:space="preserve"> </w:t>
      </w:r>
      <w:proofErr w:type="spellStart"/>
      <w:r w:rsidRPr="00F6184A">
        <w:rPr>
          <w:rFonts w:ascii="Sylfaen" w:hAnsi="Sylfaen" w:cs="Sylfaen"/>
        </w:rPr>
        <w:t>არადისკრიმინაციული</w:t>
      </w:r>
      <w:proofErr w:type="spellEnd"/>
      <w:r w:rsidRPr="00F6184A">
        <w:rPr>
          <w:rFonts w:ascii="Sylfaen" w:hAnsi="Sylfaen" w:cs="Sylfaen"/>
        </w:rPr>
        <w:t xml:space="preserve"> </w:t>
      </w:r>
      <w:proofErr w:type="spellStart"/>
      <w:r w:rsidRPr="00F6184A">
        <w:rPr>
          <w:rFonts w:ascii="Sylfaen" w:hAnsi="Sylfaen" w:cs="Sylfaen"/>
        </w:rPr>
        <w:t>დაშვება</w:t>
      </w:r>
      <w:proofErr w:type="spellEnd"/>
      <w:r w:rsidRPr="00F6184A">
        <w:rPr>
          <w:rFonts w:ascii="Sylfaen" w:hAnsi="Sylfaen" w:cs="Sylfaen"/>
        </w:rPr>
        <w:t xml:space="preserve">. </w:t>
      </w:r>
    </w:p>
    <w:p w:rsidR="00133207" w:rsidRPr="00F6184A" w:rsidRDefault="00133207" w:rsidP="00133207">
      <w:pPr>
        <w:tabs>
          <w:tab w:val="left" w:pos="16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 w:lineRule="atLeast"/>
        <w:ind w:firstLine="720"/>
        <w:jc w:val="both"/>
        <w:rPr>
          <w:rFonts w:ascii="Sylfaen" w:eastAsia="Times New Roman" w:hAnsi="Sylfaen"/>
          <w:color w:val="FF0000"/>
          <w:lang w:val="ka-GE"/>
        </w:rPr>
      </w:pPr>
      <w:r w:rsidRPr="00F6184A">
        <w:rPr>
          <w:rFonts w:ascii="Sylfaen" w:hAnsi="Sylfaen" w:cs="Sylfaen"/>
        </w:rPr>
        <w:tab/>
      </w:r>
      <w:r w:rsidRPr="00F6184A">
        <w:rPr>
          <w:rFonts w:ascii="Sylfaen" w:eastAsia="Times New Roman" w:hAnsi="Sylfaen" w:cs="Sylfaen"/>
          <w:lang w:val="ka-GE"/>
        </w:rPr>
        <w:tab/>
      </w:r>
    </w:p>
    <w:p w:rsidR="00133207" w:rsidRPr="00F6184A" w:rsidRDefault="00133207" w:rsidP="00133207">
      <w:pPr>
        <w:shd w:val="clear" w:color="auto" w:fill="FFFFFF"/>
        <w:tabs>
          <w:tab w:val="left" w:pos="6510"/>
        </w:tabs>
        <w:spacing w:after="0" w:line="345" w:lineRule="atLeast"/>
        <w:ind w:left="720"/>
        <w:jc w:val="both"/>
        <w:rPr>
          <w:rFonts w:ascii="Sylfaen" w:hAnsi="Sylfaen"/>
          <w:lang w:val="ka-GE"/>
        </w:rPr>
      </w:pPr>
      <w:r w:rsidRPr="00F6184A">
        <w:rPr>
          <w:rFonts w:ascii="Sylfaen" w:hAnsi="Sylfaen" w:cs="Sylfaen"/>
          <w:lang w:val="ka-GE"/>
        </w:rPr>
        <w:t>ბ</w:t>
      </w:r>
      <w:r w:rsidRPr="00F6184A">
        <w:rPr>
          <w:rFonts w:ascii="Sylfaen" w:hAnsi="Sylfaen" w:cs="Sylfaen"/>
        </w:rPr>
        <w:t xml:space="preserve">)  </w:t>
      </w:r>
      <w:proofErr w:type="spellStart"/>
      <w:r w:rsidRPr="00F6184A">
        <w:rPr>
          <w:rFonts w:ascii="Sylfaen" w:hAnsi="Sylfaen" w:cs="Sylfaen"/>
        </w:rPr>
        <w:t>დისკრიმინაციის</w:t>
      </w:r>
      <w:proofErr w:type="spellEnd"/>
      <w:r w:rsidRPr="00F6184A">
        <w:rPr>
          <w:rFonts w:ascii="Sylfaen" w:hAnsi="Sylfaen" w:cs="Sylfaen"/>
        </w:rPr>
        <w:t xml:space="preserve"> </w:t>
      </w:r>
      <w:proofErr w:type="spellStart"/>
      <w:r w:rsidRPr="00F6184A">
        <w:rPr>
          <w:rFonts w:ascii="Sylfaen" w:hAnsi="Sylfaen" w:cs="Sylfaen"/>
        </w:rPr>
        <w:t>აკრძალვის</w:t>
      </w:r>
      <w:proofErr w:type="spellEnd"/>
      <w:r w:rsidRPr="00F6184A">
        <w:rPr>
          <w:rFonts w:ascii="Sylfaen" w:hAnsi="Sylfaen" w:cs="Sylfaen"/>
        </w:rPr>
        <w:t xml:space="preserve"> </w:t>
      </w:r>
      <w:proofErr w:type="spellStart"/>
      <w:r w:rsidRPr="00F6184A">
        <w:rPr>
          <w:rFonts w:ascii="Sylfaen" w:hAnsi="Sylfaen" w:cs="Sylfaen"/>
        </w:rPr>
        <w:t>ვალდებულება</w:t>
      </w:r>
      <w:proofErr w:type="spellEnd"/>
      <w:r w:rsidRPr="00F6184A">
        <w:rPr>
          <w:rFonts w:ascii="Sylfaen" w:hAnsi="Sylfaen" w:cs="Sylfaen"/>
        </w:rPr>
        <w:t xml:space="preserve"> </w:t>
      </w:r>
      <w:proofErr w:type="spellStart"/>
      <w:r w:rsidRPr="00F6184A">
        <w:rPr>
          <w:rFonts w:ascii="Sylfaen" w:hAnsi="Sylfaen" w:cs="Sylfaen"/>
        </w:rPr>
        <w:t>შემდეგი</w:t>
      </w:r>
      <w:proofErr w:type="spellEnd"/>
      <w:r w:rsidRPr="00F6184A">
        <w:rPr>
          <w:rFonts w:ascii="Sylfaen" w:hAnsi="Sylfaen" w:cs="Sylfaen"/>
        </w:rPr>
        <w:t xml:space="preserve"> </w:t>
      </w:r>
      <w:proofErr w:type="spellStart"/>
      <w:r w:rsidRPr="00F6184A">
        <w:rPr>
          <w:rFonts w:ascii="Sylfaen" w:hAnsi="Sylfaen" w:cs="Sylfaen"/>
        </w:rPr>
        <w:t>კონკრეტული</w:t>
      </w:r>
      <w:proofErr w:type="spellEnd"/>
      <w:r w:rsidRPr="00F6184A">
        <w:rPr>
          <w:rFonts w:ascii="Sylfaen" w:hAnsi="Sylfaen" w:cs="Sylfaen"/>
        </w:rPr>
        <w:t xml:space="preserve"> </w:t>
      </w:r>
      <w:proofErr w:type="spellStart"/>
      <w:r w:rsidRPr="00F6184A">
        <w:rPr>
          <w:rFonts w:ascii="Sylfaen" w:hAnsi="Sylfaen" w:cs="Sylfaen"/>
        </w:rPr>
        <w:t>პირობებით</w:t>
      </w:r>
      <w:proofErr w:type="spellEnd"/>
      <w:r w:rsidRPr="00F6184A">
        <w:rPr>
          <w:rFonts w:ascii="Sylfaen" w:hAnsi="Sylfaen" w:cs="Sylfaen"/>
        </w:rPr>
        <w:t>:</w:t>
      </w:r>
      <w:r w:rsidRPr="00F6184A">
        <w:rPr>
          <w:rFonts w:ascii="Sylfaen" w:hAnsi="Sylfaen" w:cs="Sylfaen"/>
          <w:lang w:val="ka-GE"/>
        </w:rPr>
        <w:t xml:space="preserve"> </w:t>
      </w:r>
      <w:proofErr w:type="spellStart"/>
      <w:r w:rsidRPr="00F6184A">
        <w:rPr>
          <w:rFonts w:ascii="Sylfaen" w:hAnsi="Sylfaen" w:cs="Sylfaen"/>
        </w:rPr>
        <w:t>უზრუნველყოს</w:t>
      </w:r>
      <w:proofErr w:type="spellEnd"/>
      <w:r w:rsidRPr="00F6184A">
        <w:rPr>
          <w:rFonts w:ascii="Sylfaen" w:hAnsi="Sylfaen" w:cs="Sylfaen"/>
        </w:rPr>
        <w:t xml:space="preserve"> </w:t>
      </w:r>
      <w:r w:rsidR="00F23867" w:rsidRPr="00F6184A">
        <w:rPr>
          <w:rFonts w:ascii="Sylfaen" w:hAnsi="Sylfaen" w:cs="Sylfaen"/>
          <w:lang w:val="ka-GE"/>
        </w:rPr>
        <w:t>სს „</w:t>
      </w:r>
      <w:proofErr w:type="spellStart"/>
      <w:r w:rsidR="00F23867" w:rsidRPr="00F6184A">
        <w:rPr>
          <w:rFonts w:ascii="Sylfaen" w:hAnsi="Sylfaen" w:cs="Sylfaen"/>
          <w:lang w:val="ka-GE"/>
        </w:rPr>
        <w:t>ს</w:t>
      </w:r>
      <w:r w:rsidR="009E24FC" w:rsidRPr="00F6184A">
        <w:rPr>
          <w:rFonts w:ascii="Sylfaen" w:hAnsi="Sylfaen" w:cs="Sylfaen"/>
          <w:lang w:val="ka-GE"/>
        </w:rPr>
        <w:t>ი</w:t>
      </w:r>
      <w:r w:rsidR="00F23867" w:rsidRPr="00F6184A">
        <w:rPr>
          <w:rFonts w:ascii="Sylfaen" w:hAnsi="Sylfaen" w:cs="Sylfaen"/>
          <w:lang w:val="ka-GE"/>
        </w:rPr>
        <w:t>ლქნეტმა</w:t>
      </w:r>
      <w:proofErr w:type="spellEnd"/>
      <w:r w:rsidR="00F23867" w:rsidRPr="00F6184A">
        <w:rPr>
          <w:rFonts w:ascii="Sylfaen" w:hAnsi="Sylfaen" w:cs="Sylfaen"/>
          <w:lang w:val="ka-GE"/>
        </w:rPr>
        <w:t>“</w:t>
      </w:r>
      <w:r w:rsidRPr="00F6184A">
        <w:rPr>
          <w:rFonts w:ascii="Sylfaen" w:hAnsi="Sylfaen" w:cs="Sylfaen"/>
          <w:lang w:val="ka-GE"/>
        </w:rPr>
        <w:t xml:space="preserve">  ზემოაღნიშნული საბითუმო მომსახურებების </w:t>
      </w:r>
      <w:r w:rsidRPr="00F6184A">
        <w:rPr>
          <w:rFonts w:ascii="Sylfaen" w:hAnsi="Sylfaen"/>
        </w:rPr>
        <w:t xml:space="preserve"> </w:t>
      </w:r>
      <w:proofErr w:type="spellStart"/>
      <w:r w:rsidRPr="00F6184A">
        <w:rPr>
          <w:rFonts w:ascii="Sylfaen" w:hAnsi="Sylfaen" w:cs="Sylfaen"/>
        </w:rPr>
        <w:t>მსურველი</w:t>
      </w:r>
      <w:proofErr w:type="spellEnd"/>
      <w:r w:rsidRPr="00F6184A">
        <w:rPr>
          <w:rFonts w:ascii="Sylfaen" w:hAnsi="Sylfaen"/>
        </w:rPr>
        <w:t xml:space="preserve"> </w:t>
      </w:r>
      <w:proofErr w:type="spellStart"/>
      <w:r w:rsidRPr="00F6184A">
        <w:rPr>
          <w:rFonts w:ascii="Sylfaen" w:hAnsi="Sylfaen" w:cs="Sylfaen"/>
        </w:rPr>
        <w:t>ავტორიზებული</w:t>
      </w:r>
      <w:proofErr w:type="spellEnd"/>
      <w:r w:rsidRPr="00F6184A">
        <w:rPr>
          <w:rFonts w:ascii="Sylfaen" w:hAnsi="Sylfaen"/>
        </w:rPr>
        <w:t xml:space="preserve"> </w:t>
      </w:r>
      <w:proofErr w:type="spellStart"/>
      <w:r w:rsidRPr="00F6184A">
        <w:rPr>
          <w:rFonts w:ascii="Sylfaen" w:hAnsi="Sylfaen" w:cs="Sylfaen"/>
        </w:rPr>
        <w:t>პირისათვის</w:t>
      </w:r>
      <w:proofErr w:type="spellEnd"/>
      <w:r w:rsidRPr="00F6184A">
        <w:rPr>
          <w:rFonts w:ascii="Sylfaen" w:hAnsi="Sylfaen"/>
        </w:rPr>
        <w:t xml:space="preserve"> </w:t>
      </w:r>
      <w:r w:rsidRPr="00F6184A">
        <w:rPr>
          <w:rFonts w:ascii="Sylfaen" w:hAnsi="Sylfaen"/>
          <w:lang w:val="ka-GE"/>
        </w:rPr>
        <w:t xml:space="preserve">მომსახურების </w:t>
      </w:r>
      <w:proofErr w:type="spellStart"/>
      <w:r w:rsidRPr="00F6184A">
        <w:rPr>
          <w:rFonts w:ascii="Sylfaen" w:hAnsi="Sylfaen" w:cs="Sylfaen"/>
        </w:rPr>
        <w:t>მიწოდება</w:t>
      </w:r>
      <w:proofErr w:type="spellEnd"/>
      <w:r w:rsidRPr="00F6184A">
        <w:rPr>
          <w:rFonts w:ascii="Sylfaen" w:hAnsi="Sylfaen"/>
        </w:rPr>
        <w:t xml:space="preserve"> </w:t>
      </w:r>
      <w:proofErr w:type="spellStart"/>
      <w:r w:rsidRPr="00F6184A">
        <w:rPr>
          <w:rFonts w:ascii="Sylfaen" w:hAnsi="Sylfaen" w:cs="Sylfaen"/>
        </w:rPr>
        <w:t>იმგვარი</w:t>
      </w:r>
      <w:proofErr w:type="spellEnd"/>
      <w:r w:rsidRPr="00F6184A">
        <w:rPr>
          <w:rFonts w:ascii="Sylfaen" w:hAnsi="Sylfaen"/>
        </w:rPr>
        <w:t xml:space="preserve"> </w:t>
      </w:r>
      <w:proofErr w:type="spellStart"/>
      <w:r w:rsidRPr="00F6184A">
        <w:rPr>
          <w:rFonts w:ascii="Sylfaen" w:hAnsi="Sylfaen" w:cs="Sylfaen"/>
        </w:rPr>
        <w:t>არადისკრიმინაციული</w:t>
      </w:r>
      <w:proofErr w:type="spellEnd"/>
      <w:r w:rsidRPr="00F6184A">
        <w:rPr>
          <w:rFonts w:ascii="Sylfaen" w:hAnsi="Sylfaen"/>
        </w:rPr>
        <w:t xml:space="preserve"> </w:t>
      </w:r>
      <w:proofErr w:type="spellStart"/>
      <w:r w:rsidRPr="00F6184A">
        <w:rPr>
          <w:rFonts w:ascii="Sylfaen" w:hAnsi="Sylfaen" w:cs="Sylfaen"/>
        </w:rPr>
        <w:t>და</w:t>
      </w:r>
      <w:proofErr w:type="spellEnd"/>
      <w:r w:rsidRPr="00F6184A">
        <w:rPr>
          <w:rFonts w:ascii="Sylfaen" w:hAnsi="Sylfaen"/>
        </w:rPr>
        <w:t xml:space="preserve"> </w:t>
      </w:r>
      <w:proofErr w:type="spellStart"/>
      <w:r w:rsidRPr="00F6184A">
        <w:rPr>
          <w:rFonts w:ascii="Sylfaen" w:hAnsi="Sylfaen" w:cs="Sylfaen"/>
        </w:rPr>
        <w:t>ერთგვაროვანი</w:t>
      </w:r>
      <w:proofErr w:type="spellEnd"/>
      <w:r w:rsidRPr="00F6184A">
        <w:rPr>
          <w:rFonts w:ascii="Sylfaen" w:hAnsi="Sylfaen"/>
        </w:rPr>
        <w:t xml:space="preserve"> </w:t>
      </w:r>
      <w:proofErr w:type="spellStart"/>
      <w:r w:rsidRPr="00F6184A">
        <w:rPr>
          <w:rFonts w:ascii="Sylfaen" w:hAnsi="Sylfaen" w:cs="Sylfaen"/>
        </w:rPr>
        <w:t>პირობებით</w:t>
      </w:r>
      <w:proofErr w:type="spellEnd"/>
      <w:r w:rsidRPr="00F6184A">
        <w:rPr>
          <w:rFonts w:ascii="Sylfaen" w:hAnsi="Sylfaen"/>
        </w:rPr>
        <w:t xml:space="preserve"> (</w:t>
      </w:r>
      <w:proofErr w:type="spellStart"/>
      <w:r w:rsidRPr="00F6184A">
        <w:rPr>
          <w:rFonts w:ascii="Sylfaen" w:hAnsi="Sylfaen" w:cs="Sylfaen"/>
        </w:rPr>
        <w:t>მათ</w:t>
      </w:r>
      <w:proofErr w:type="spellEnd"/>
      <w:r w:rsidRPr="00F6184A">
        <w:rPr>
          <w:rFonts w:ascii="Sylfaen" w:hAnsi="Sylfaen"/>
        </w:rPr>
        <w:t xml:space="preserve"> </w:t>
      </w:r>
      <w:proofErr w:type="spellStart"/>
      <w:r w:rsidRPr="00F6184A">
        <w:rPr>
          <w:rFonts w:ascii="Sylfaen" w:hAnsi="Sylfaen" w:cs="Sylfaen"/>
        </w:rPr>
        <w:t>შორის</w:t>
      </w:r>
      <w:proofErr w:type="spellEnd"/>
      <w:r w:rsidRPr="00F6184A">
        <w:rPr>
          <w:rFonts w:ascii="Sylfaen" w:hAnsi="Sylfaen"/>
        </w:rPr>
        <w:t xml:space="preserve"> </w:t>
      </w:r>
      <w:proofErr w:type="spellStart"/>
      <w:r w:rsidRPr="00F6184A">
        <w:rPr>
          <w:rFonts w:ascii="Sylfaen" w:hAnsi="Sylfaen" w:cs="Sylfaen"/>
        </w:rPr>
        <w:t>ტარიფებით</w:t>
      </w:r>
      <w:proofErr w:type="spellEnd"/>
      <w:r w:rsidRPr="00F6184A">
        <w:rPr>
          <w:rFonts w:ascii="Sylfaen" w:hAnsi="Sylfaen"/>
        </w:rPr>
        <w:t xml:space="preserve">, </w:t>
      </w:r>
      <w:proofErr w:type="spellStart"/>
      <w:r w:rsidRPr="00F6184A">
        <w:rPr>
          <w:rFonts w:ascii="Sylfaen" w:hAnsi="Sylfaen" w:cs="Sylfaen"/>
        </w:rPr>
        <w:t>ხარისხით</w:t>
      </w:r>
      <w:proofErr w:type="spellEnd"/>
      <w:r w:rsidRPr="00F6184A">
        <w:rPr>
          <w:rFonts w:ascii="Sylfaen" w:hAnsi="Sylfaen"/>
        </w:rPr>
        <w:t xml:space="preserve">, </w:t>
      </w:r>
      <w:proofErr w:type="spellStart"/>
      <w:r w:rsidRPr="00F6184A">
        <w:rPr>
          <w:rFonts w:ascii="Sylfaen" w:hAnsi="Sylfaen" w:cs="Sylfaen"/>
        </w:rPr>
        <w:t>მიწოდების</w:t>
      </w:r>
      <w:proofErr w:type="spellEnd"/>
      <w:r w:rsidRPr="00F6184A">
        <w:rPr>
          <w:rFonts w:ascii="Sylfaen" w:hAnsi="Sylfaen"/>
        </w:rPr>
        <w:t xml:space="preserve"> </w:t>
      </w:r>
      <w:proofErr w:type="spellStart"/>
      <w:r w:rsidRPr="00F6184A">
        <w:rPr>
          <w:rFonts w:ascii="Sylfaen" w:hAnsi="Sylfaen" w:cs="Sylfaen"/>
        </w:rPr>
        <w:t>ვადებით</w:t>
      </w:r>
      <w:proofErr w:type="spellEnd"/>
      <w:r w:rsidRPr="00F6184A">
        <w:rPr>
          <w:rFonts w:ascii="Sylfaen" w:hAnsi="Sylfaen"/>
        </w:rPr>
        <w:t xml:space="preserve">), </w:t>
      </w:r>
      <w:proofErr w:type="spellStart"/>
      <w:r w:rsidRPr="00F6184A">
        <w:rPr>
          <w:rFonts w:ascii="Sylfaen" w:hAnsi="Sylfaen" w:cs="Sylfaen"/>
        </w:rPr>
        <w:t>რომლებიც</w:t>
      </w:r>
      <w:proofErr w:type="spellEnd"/>
      <w:r w:rsidRPr="00F6184A">
        <w:rPr>
          <w:rFonts w:ascii="Sylfaen" w:hAnsi="Sylfaen"/>
        </w:rPr>
        <w:t xml:space="preserve"> </w:t>
      </w:r>
      <w:proofErr w:type="spellStart"/>
      <w:r w:rsidRPr="00F6184A">
        <w:rPr>
          <w:rFonts w:ascii="Sylfaen" w:hAnsi="Sylfaen" w:cs="Sylfaen"/>
        </w:rPr>
        <w:t>არანაკლებ</w:t>
      </w:r>
      <w:proofErr w:type="spellEnd"/>
      <w:r w:rsidRPr="00F6184A">
        <w:rPr>
          <w:rFonts w:ascii="Sylfaen" w:hAnsi="Sylfaen"/>
        </w:rPr>
        <w:t xml:space="preserve"> </w:t>
      </w:r>
      <w:proofErr w:type="spellStart"/>
      <w:r w:rsidRPr="00F6184A">
        <w:rPr>
          <w:rFonts w:ascii="Sylfaen" w:hAnsi="Sylfaen" w:cs="Sylfaen"/>
        </w:rPr>
        <w:t>ხელსაყრელია</w:t>
      </w:r>
      <w:proofErr w:type="spellEnd"/>
      <w:r w:rsidRPr="00F6184A">
        <w:rPr>
          <w:rFonts w:ascii="Sylfaen" w:hAnsi="Sylfaen"/>
        </w:rPr>
        <w:t xml:space="preserve">, </w:t>
      </w:r>
      <w:proofErr w:type="spellStart"/>
      <w:r w:rsidRPr="00F6184A">
        <w:rPr>
          <w:rFonts w:ascii="Sylfaen" w:hAnsi="Sylfaen" w:cs="Sylfaen"/>
        </w:rPr>
        <w:t>ვიდრე</w:t>
      </w:r>
      <w:proofErr w:type="spellEnd"/>
      <w:r w:rsidRPr="00F6184A">
        <w:rPr>
          <w:rFonts w:ascii="Sylfaen" w:hAnsi="Sylfaen"/>
        </w:rPr>
        <w:t xml:space="preserve"> </w:t>
      </w:r>
      <w:proofErr w:type="spellStart"/>
      <w:r w:rsidRPr="00F6184A">
        <w:rPr>
          <w:rFonts w:ascii="Sylfaen" w:hAnsi="Sylfaen" w:cs="Sylfaen"/>
        </w:rPr>
        <w:t>საკუთარი</w:t>
      </w:r>
      <w:proofErr w:type="spellEnd"/>
      <w:r w:rsidRPr="00F6184A">
        <w:rPr>
          <w:rFonts w:ascii="Sylfaen" w:hAnsi="Sylfaen"/>
        </w:rPr>
        <w:t xml:space="preserve"> </w:t>
      </w:r>
      <w:proofErr w:type="spellStart"/>
      <w:r w:rsidRPr="00F6184A">
        <w:rPr>
          <w:rFonts w:ascii="Sylfaen" w:hAnsi="Sylfaen" w:cs="Sylfaen"/>
        </w:rPr>
        <w:t>სტრუქტურული</w:t>
      </w:r>
      <w:proofErr w:type="spellEnd"/>
      <w:r w:rsidRPr="00F6184A">
        <w:rPr>
          <w:rFonts w:ascii="Sylfaen" w:hAnsi="Sylfaen"/>
        </w:rPr>
        <w:t xml:space="preserve"> </w:t>
      </w:r>
      <w:proofErr w:type="spellStart"/>
      <w:r w:rsidRPr="00F6184A">
        <w:rPr>
          <w:rFonts w:ascii="Sylfaen" w:hAnsi="Sylfaen" w:cs="Sylfaen"/>
        </w:rPr>
        <w:t>ქვედანაყოფისათვის</w:t>
      </w:r>
      <w:proofErr w:type="spellEnd"/>
      <w:r w:rsidRPr="00F6184A">
        <w:rPr>
          <w:rFonts w:ascii="Sylfaen" w:hAnsi="Sylfaen"/>
        </w:rPr>
        <w:t xml:space="preserve">, </w:t>
      </w:r>
      <w:proofErr w:type="spellStart"/>
      <w:r w:rsidRPr="00F6184A">
        <w:rPr>
          <w:rFonts w:ascii="Sylfaen" w:hAnsi="Sylfaen" w:cs="Sylfaen"/>
        </w:rPr>
        <w:t>აფილირებული</w:t>
      </w:r>
      <w:proofErr w:type="spellEnd"/>
      <w:r w:rsidRPr="00F6184A">
        <w:rPr>
          <w:rFonts w:ascii="Sylfaen" w:hAnsi="Sylfaen"/>
        </w:rPr>
        <w:t xml:space="preserve"> </w:t>
      </w:r>
      <w:proofErr w:type="spellStart"/>
      <w:r w:rsidRPr="00F6184A">
        <w:rPr>
          <w:rFonts w:ascii="Sylfaen" w:hAnsi="Sylfaen" w:cs="Sylfaen"/>
        </w:rPr>
        <w:t>ან</w:t>
      </w:r>
      <w:proofErr w:type="spellEnd"/>
      <w:r w:rsidRPr="00F6184A">
        <w:rPr>
          <w:rFonts w:ascii="Sylfaen" w:hAnsi="Sylfaen"/>
        </w:rPr>
        <w:t>/</w:t>
      </w:r>
      <w:proofErr w:type="spellStart"/>
      <w:r w:rsidRPr="00F6184A">
        <w:rPr>
          <w:rFonts w:ascii="Sylfaen" w:hAnsi="Sylfaen" w:cs="Sylfaen"/>
        </w:rPr>
        <w:t>და</w:t>
      </w:r>
      <w:proofErr w:type="spellEnd"/>
      <w:r w:rsidRPr="00F6184A">
        <w:rPr>
          <w:rFonts w:ascii="Sylfaen" w:hAnsi="Sylfaen"/>
        </w:rPr>
        <w:t xml:space="preserve"> </w:t>
      </w:r>
      <w:proofErr w:type="spellStart"/>
      <w:r w:rsidRPr="00F6184A">
        <w:rPr>
          <w:rFonts w:ascii="Sylfaen" w:hAnsi="Sylfaen" w:cs="Sylfaen"/>
        </w:rPr>
        <w:t>სხვა</w:t>
      </w:r>
      <w:proofErr w:type="spellEnd"/>
      <w:r w:rsidRPr="00F6184A">
        <w:rPr>
          <w:rFonts w:ascii="Sylfaen" w:hAnsi="Sylfaen"/>
        </w:rPr>
        <w:t xml:space="preserve"> </w:t>
      </w:r>
      <w:proofErr w:type="spellStart"/>
      <w:r w:rsidRPr="00F6184A">
        <w:rPr>
          <w:rFonts w:ascii="Sylfaen" w:hAnsi="Sylfaen" w:cs="Sylfaen"/>
        </w:rPr>
        <w:t>ავტორიზებული</w:t>
      </w:r>
      <w:proofErr w:type="spellEnd"/>
      <w:r w:rsidRPr="00F6184A">
        <w:rPr>
          <w:rFonts w:ascii="Sylfaen" w:hAnsi="Sylfaen"/>
        </w:rPr>
        <w:t xml:space="preserve"> </w:t>
      </w:r>
      <w:proofErr w:type="spellStart"/>
      <w:r w:rsidRPr="00F6184A">
        <w:rPr>
          <w:rFonts w:ascii="Sylfaen" w:hAnsi="Sylfaen" w:cs="Sylfaen"/>
        </w:rPr>
        <w:t>პირებისათვის</w:t>
      </w:r>
      <w:proofErr w:type="spellEnd"/>
      <w:r w:rsidRPr="00F6184A">
        <w:rPr>
          <w:rFonts w:ascii="Sylfaen" w:hAnsi="Sylfaen"/>
          <w:lang w:val="ka-GE"/>
        </w:rPr>
        <w:t>.</w:t>
      </w:r>
      <w:r w:rsidRPr="00F6184A">
        <w:rPr>
          <w:rFonts w:ascii="Sylfaen" w:hAnsi="Sylfaen"/>
        </w:rPr>
        <w:t xml:space="preserve"> </w:t>
      </w:r>
    </w:p>
    <w:p w:rsidR="00133207" w:rsidRPr="00F6184A" w:rsidRDefault="00133207" w:rsidP="00133207">
      <w:pPr>
        <w:shd w:val="clear" w:color="auto" w:fill="FFFFFF"/>
        <w:tabs>
          <w:tab w:val="left" w:pos="6510"/>
        </w:tabs>
        <w:spacing w:after="0" w:line="345" w:lineRule="atLeast"/>
        <w:ind w:left="720"/>
        <w:jc w:val="both"/>
        <w:rPr>
          <w:rFonts w:ascii="Sylfaen" w:hAnsi="Sylfaen"/>
          <w:lang w:val="ka-GE"/>
        </w:rPr>
      </w:pPr>
    </w:p>
    <w:p w:rsidR="00133207" w:rsidRPr="00F6184A" w:rsidRDefault="00133207" w:rsidP="00133207">
      <w:pPr>
        <w:shd w:val="clear" w:color="auto" w:fill="FFFFFF"/>
        <w:tabs>
          <w:tab w:val="left" w:pos="6510"/>
        </w:tabs>
        <w:spacing w:after="0" w:line="345" w:lineRule="atLeast"/>
        <w:ind w:left="720"/>
        <w:jc w:val="both"/>
        <w:rPr>
          <w:rFonts w:ascii="Sylfaen" w:hAnsi="Sylfaen"/>
          <w:b/>
          <w:lang w:val="ka-GE"/>
        </w:rPr>
      </w:pPr>
      <w:r w:rsidRPr="00A913E9">
        <w:rPr>
          <w:rFonts w:ascii="Sylfaen" w:eastAsia="Times New Roman" w:hAnsi="Sylfaen"/>
          <w:color w:val="000000"/>
          <w:lang w:val="ka-GE"/>
        </w:rPr>
        <w:t>გ) </w:t>
      </w:r>
      <w:proofErr w:type="spellStart"/>
      <w:r w:rsidRPr="00A913E9">
        <w:rPr>
          <w:rFonts w:ascii="Sylfaen" w:hAnsi="Sylfaen" w:cs="Sylfaen"/>
        </w:rPr>
        <w:t>ინფორმაციის</w:t>
      </w:r>
      <w:proofErr w:type="spellEnd"/>
      <w:r w:rsidRPr="00A913E9">
        <w:rPr>
          <w:rFonts w:ascii="Sylfaen" w:hAnsi="Sylfaen" w:cs="Sylfaen"/>
        </w:rPr>
        <w:t xml:space="preserve"> </w:t>
      </w:r>
      <w:proofErr w:type="spellStart"/>
      <w:r w:rsidRPr="00A913E9">
        <w:rPr>
          <w:rFonts w:ascii="Sylfaen" w:hAnsi="Sylfaen" w:cs="Sylfaen"/>
        </w:rPr>
        <w:t>გამჭვირვალეობის</w:t>
      </w:r>
      <w:proofErr w:type="spellEnd"/>
      <w:r w:rsidRPr="00A913E9">
        <w:rPr>
          <w:rFonts w:ascii="Sylfaen" w:hAnsi="Sylfaen" w:cs="Sylfaen"/>
        </w:rPr>
        <w:t xml:space="preserve"> </w:t>
      </w:r>
      <w:proofErr w:type="spellStart"/>
      <w:r w:rsidRPr="00A913E9">
        <w:rPr>
          <w:rFonts w:ascii="Sylfaen" w:hAnsi="Sylfaen" w:cs="Sylfaen"/>
        </w:rPr>
        <w:t>უზრუნველყოფის</w:t>
      </w:r>
      <w:proofErr w:type="spellEnd"/>
      <w:r w:rsidRPr="00A913E9">
        <w:rPr>
          <w:rFonts w:ascii="Sylfaen" w:hAnsi="Sylfaen" w:cs="Sylfaen"/>
        </w:rPr>
        <w:t xml:space="preserve"> </w:t>
      </w:r>
      <w:proofErr w:type="spellStart"/>
      <w:r w:rsidRPr="00A913E9">
        <w:rPr>
          <w:rFonts w:ascii="Sylfaen" w:hAnsi="Sylfaen" w:cs="Sylfaen"/>
        </w:rPr>
        <w:t>ვალდებულება</w:t>
      </w:r>
      <w:proofErr w:type="spellEnd"/>
      <w:r w:rsidRPr="00A913E9">
        <w:rPr>
          <w:rFonts w:ascii="Sylfaen" w:hAnsi="Sylfaen" w:cs="Sylfaen"/>
        </w:rPr>
        <w:t xml:space="preserve"> </w:t>
      </w:r>
      <w:proofErr w:type="spellStart"/>
      <w:r w:rsidRPr="00A913E9">
        <w:rPr>
          <w:rFonts w:ascii="Sylfaen" w:hAnsi="Sylfaen" w:cs="Sylfaen"/>
        </w:rPr>
        <w:t>შემდეგი</w:t>
      </w:r>
      <w:proofErr w:type="spellEnd"/>
      <w:r w:rsidRPr="00A913E9">
        <w:rPr>
          <w:rFonts w:ascii="Sylfaen" w:hAnsi="Sylfaen" w:cs="Sylfaen"/>
        </w:rPr>
        <w:t xml:space="preserve"> </w:t>
      </w:r>
      <w:proofErr w:type="spellStart"/>
      <w:r w:rsidRPr="00A913E9">
        <w:rPr>
          <w:rFonts w:ascii="Sylfaen" w:hAnsi="Sylfaen" w:cs="Sylfaen"/>
        </w:rPr>
        <w:t>კონკრეტული</w:t>
      </w:r>
      <w:proofErr w:type="spellEnd"/>
      <w:r w:rsidRPr="00A913E9">
        <w:rPr>
          <w:rFonts w:ascii="Sylfaen" w:hAnsi="Sylfaen" w:cs="Sylfaen"/>
        </w:rPr>
        <w:t xml:space="preserve"> </w:t>
      </w:r>
      <w:proofErr w:type="spellStart"/>
      <w:r w:rsidRPr="00A913E9">
        <w:rPr>
          <w:rFonts w:ascii="Sylfaen" w:hAnsi="Sylfaen" w:cs="Sylfaen"/>
        </w:rPr>
        <w:t>პირობებით</w:t>
      </w:r>
      <w:proofErr w:type="spellEnd"/>
      <w:r w:rsidRPr="00A913E9">
        <w:rPr>
          <w:rFonts w:ascii="Sylfaen" w:hAnsi="Sylfaen" w:cs="Sylfaen"/>
        </w:rPr>
        <w:t xml:space="preserve">: </w:t>
      </w:r>
      <w:r w:rsidR="00CB74CF" w:rsidRPr="00A913E9">
        <w:rPr>
          <w:rFonts w:ascii="Sylfaen" w:hAnsi="Sylfaen" w:cs="Sylfaen"/>
          <w:lang w:val="ka-GE"/>
        </w:rPr>
        <w:t>ს</w:t>
      </w:r>
      <w:r w:rsidRPr="00A913E9">
        <w:rPr>
          <w:rFonts w:ascii="Sylfaen" w:hAnsi="Sylfaen" w:cs="Sylfaen"/>
        </w:rPr>
        <w:t xml:space="preserve">ს </w:t>
      </w:r>
      <w:r w:rsidR="00CB74CF" w:rsidRPr="00A913E9">
        <w:rPr>
          <w:rFonts w:ascii="Sylfaen" w:hAnsi="Sylfaen" w:cs="Sylfaen"/>
          <w:lang w:val="ka-GE"/>
        </w:rPr>
        <w:t>„</w:t>
      </w:r>
      <w:proofErr w:type="spellStart"/>
      <w:r w:rsidR="00CB74CF" w:rsidRPr="00A913E9">
        <w:rPr>
          <w:rFonts w:ascii="Sylfaen" w:hAnsi="Sylfaen" w:cs="Sylfaen"/>
          <w:lang w:val="ka-GE"/>
        </w:rPr>
        <w:t>სილქნეტმა</w:t>
      </w:r>
      <w:proofErr w:type="spellEnd"/>
      <w:r w:rsidRPr="00A913E9">
        <w:rPr>
          <w:rFonts w:ascii="Sylfaen" w:hAnsi="Sylfaen" w:cs="Sylfaen"/>
          <w:lang w:val="ka-GE"/>
        </w:rPr>
        <w:t xml:space="preserve">“  </w:t>
      </w:r>
      <w:proofErr w:type="spellStart"/>
      <w:r w:rsidRPr="00A913E9">
        <w:rPr>
          <w:rFonts w:ascii="Sylfaen" w:hAnsi="Sylfaen" w:cs="Sylfaen"/>
        </w:rPr>
        <w:t>საჯაროდ</w:t>
      </w:r>
      <w:proofErr w:type="spellEnd"/>
      <w:r w:rsidRPr="00A913E9">
        <w:rPr>
          <w:rFonts w:ascii="Sylfaen" w:hAnsi="Sylfaen"/>
        </w:rPr>
        <w:t xml:space="preserve"> </w:t>
      </w:r>
      <w:proofErr w:type="spellStart"/>
      <w:r w:rsidRPr="00A913E9">
        <w:rPr>
          <w:rFonts w:ascii="Sylfaen" w:hAnsi="Sylfaen" w:cs="Sylfaen"/>
        </w:rPr>
        <w:t>გამოაქვეყნოს</w:t>
      </w:r>
      <w:proofErr w:type="spellEnd"/>
      <w:r w:rsidRPr="00A913E9">
        <w:rPr>
          <w:rFonts w:ascii="Sylfaen" w:hAnsi="Sylfaen"/>
        </w:rPr>
        <w:t xml:space="preserve"> </w:t>
      </w:r>
      <w:r w:rsidRPr="00A913E9">
        <w:rPr>
          <w:rFonts w:ascii="Sylfaen" w:hAnsi="Sylfaen" w:cs="Sylfaen"/>
          <w:lang w:val="ka-GE"/>
        </w:rPr>
        <w:t xml:space="preserve">ზემოაღნიშნული საბითუმო მომსახურებებისთვის </w:t>
      </w:r>
      <w:proofErr w:type="spellStart"/>
      <w:r w:rsidRPr="00A913E9">
        <w:rPr>
          <w:rFonts w:ascii="Sylfaen" w:hAnsi="Sylfaen" w:cs="Sylfaen"/>
        </w:rPr>
        <w:t>შეთავაზების</w:t>
      </w:r>
      <w:proofErr w:type="spellEnd"/>
      <w:r w:rsidRPr="00A913E9">
        <w:rPr>
          <w:rFonts w:ascii="Sylfaen" w:hAnsi="Sylfaen"/>
        </w:rPr>
        <w:t xml:space="preserve"> </w:t>
      </w:r>
      <w:proofErr w:type="spellStart"/>
      <w:r w:rsidRPr="00A913E9">
        <w:rPr>
          <w:rFonts w:ascii="Sylfaen" w:hAnsi="Sylfaen" w:cs="Sylfaen"/>
        </w:rPr>
        <w:t>წინადადება</w:t>
      </w:r>
      <w:proofErr w:type="spellEnd"/>
      <w:r w:rsidRPr="00A913E9">
        <w:rPr>
          <w:rFonts w:ascii="Sylfaen" w:hAnsi="Sylfaen"/>
        </w:rPr>
        <w:t xml:space="preserve"> (</w:t>
      </w:r>
      <w:proofErr w:type="spellStart"/>
      <w:r w:rsidRPr="00A913E9">
        <w:rPr>
          <w:rFonts w:ascii="Sylfaen" w:hAnsi="Sylfaen" w:cs="Sylfaen"/>
        </w:rPr>
        <w:t>მოწვევის</w:t>
      </w:r>
      <w:proofErr w:type="spellEnd"/>
      <w:r w:rsidRPr="00A913E9">
        <w:rPr>
          <w:rFonts w:ascii="Sylfaen" w:hAnsi="Sylfaen"/>
        </w:rPr>
        <w:t xml:space="preserve"> </w:t>
      </w:r>
      <w:proofErr w:type="spellStart"/>
      <w:r w:rsidRPr="00A913E9">
        <w:rPr>
          <w:rFonts w:ascii="Sylfaen" w:hAnsi="Sylfaen" w:cs="Sylfaen"/>
        </w:rPr>
        <w:t>ოფერტა</w:t>
      </w:r>
      <w:proofErr w:type="spellEnd"/>
      <w:r w:rsidRPr="00A913E9">
        <w:rPr>
          <w:rFonts w:ascii="Sylfaen" w:hAnsi="Sylfaen"/>
        </w:rPr>
        <w:t>)</w:t>
      </w:r>
      <w:r w:rsidRPr="00A913E9">
        <w:rPr>
          <w:rFonts w:ascii="Sylfaen" w:hAnsi="Sylfaen"/>
          <w:lang w:val="ka-GE"/>
        </w:rPr>
        <w:t>.</w:t>
      </w:r>
      <w:r w:rsidRPr="00A913E9">
        <w:rPr>
          <w:rFonts w:ascii="Sylfaen" w:hAnsi="Sylfaen"/>
        </w:rPr>
        <w:t xml:space="preserve"> </w:t>
      </w:r>
      <w:proofErr w:type="spellStart"/>
      <w:r w:rsidRPr="00A913E9">
        <w:rPr>
          <w:rFonts w:ascii="Sylfaen" w:hAnsi="Sylfaen" w:cs="Sylfaen"/>
        </w:rPr>
        <w:t>მოწვევის</w:t>
      </w:r>
      <w:proofErr w:type="spellEnd"/>
      <w:r w:rsidRPr="00A913E9">
        <w:rPr>
          <w:rFonts w:ascii="Sylfaen" w:hAnsi="Sylfaen"/>
        </w:rPr>
        <w:t xml:space="preserve"> </w:t>
      </w:r>
      <w:proofErr w:type="spellStart"/>
      <w:r w:rsidRPr="00A913E9">
        <w:rPr>
          <w:rFonts w:ascii="Sylfaen" w:hAnsi="Sylfaen" w:cs="Sylfaen"/>
        </w:rPr>
        <w:t>ოფერტაში</w:t>
      </w:r>
      <w:proofErr w:type="spellEnd"/>
      <w:r w:rsidRPr="00A913E9">
        <w:rPr>
          <w:rFonts w:ascii="Sylfaen" w:hAnsi="Sylfaen"/>
        </w:rPr>
        <w:t xml:space="preserve"> </w:t>
      </w:r>
      <w:proofErr w:type="spellStart"/>
      <w:r w:rsidRPr="00A913E9">
        <w:rPr>
          <w:rFonts w:ascii="Sylfaen" w:hAnsi="Sylfaen" w:cs="Sylfaen"/>
        </w:rPr>
        <w:t>ასახული</w:t>
      </w:r>
      <w:proofErr w:type="spellEnd"/>
      <w:r w:rsidRPr="00A913E9">
        <w:rPr>
          <w:rFonts w:ascii="Sylfaen" w:hAnsi="Sylfaen"/>
        </w:rPr>
        <w:t xml:space="preserve"> </w:t>
      </w:r>
      <w:proofErr w:type="spellStart"/>
      <w:r w:rsidRPr="00A913E9">
        <w:rPr>
          <w:rFonts w:ascii="Sylfaen" w:hAnsi="Sylfaen" w:cs="Sylfaen"/>
        </w:rPr>
        <w:t>უნდა</w:t>
      </w:r>
      <w:proofErr w:type="spellEnd"/>
      <w:r w:rsidRPr="00A913E9">
        <w:rPr>
          <w:rFonts w:ascii="Sylfaen" w:hAnsi="Sylfaen"/>
        </w:rPr>
        <w:t xml:space="preserve"> </w:t>
      </w:r>
      <w:proofErr w:type="spellStart"/>
      <w:r w:rsidRPr="00A913E9">
        <w:rPr>
          <w:rFonts w:ascii="Sylfaen" w:hAnsi="Sylfaen" w:cs="Sylfaen"/>
        </w:rPr>
        <w:t>იქნეს</w:t>
      </w:r>
      <w:proofErr w:type="spellEnd"/>
      <w:r w:rsidRPr="00A913E9">
        <w:rPr>
          <w:rFonts w:ascii="Sylfaen" w:hAnsi="Sylfaen"/>
        </w:rPr>
        <w:t xml:space="preserve"> </w:t>
      </w:r>
      <w:r w:rsidRPr="00A913E9">
        <w:rPr>
          <w:rFonts w:ascii="Sylfaen" w:hAnsi="Sylfaen" w:cs="Sylfaen"/>
          <w:lang w:val="ka-GE"/>
        </w:rPr>
        <w:t xml:space="preserve">მომსახურებების </w:t>
      </w:r>
      <w:r w:rsidRPr="00A913E9">
        <w:rPr>
          <w:rFonts w:ascii="Sylfaen" w:hAnsi="Sylfaen"/>
        </w:rPr>
        <w:t xml:space="preserve"> </w:t>
      </w:r>
      <w:proofErr w:type="spellStart"/>
      <w:r w:rsidRPr="00A913E9">
        <w:rPr>
          <w:rFonts w:ascii="Sylfaen" w:hAnsi="Sylfaen" w:cs="Sylfaen"/>
        </w:rPr>
        <w:t>მიწოდების</w:t>
      </w:r>
      <w:proofErr w:type="spellEnd"/>
      <w:r w:rsidRPr="00A913E9">
        <w:rPr>
          <w:rFonts w:ascii="Sylfaen" w:hAnsi="Sylfaen"/>
        </w:rPr>
        <w:t xml:space="preserve"> </w:t>
      </w:r>
      <w:proofErr w:type="spellStart"/>
      <w:r w:rsidRPr="00A913E9">
        <w:rPr>
          <w:rFonts w:ascii="Sylfaen" w:hAnsi="Sylfaen" w:cs="Sylfaen"/>
        </w:rPr>
        <w:t>არსებითი</w:t>
      </w:r>
      <w:proofErr w:type="spellEnd"/>
      <w:r w:rsidRPr="00A913E9">
        <w:rPr>
          <w:rFonts w:ascii="Sylfaen" w:hAnsi="Sylfaen"/>
        </w:rPr>
        <w:t xml:space="preserve"> </w:t>
      </w:r>
      <w:proofErr w:type="spellStart"/>
      <w:r w:rsidRPr="00A913E9">
        <w:rPr>
          <w:rFonts w:ascii="Sylfaen" w:hAnsi="Sylfaen" w:cs="Sylfaen"/>
        </w:rPr>
        <w:t>პირობები</w:t>
      </w:r>
      <w:proofErr w:type="spellEnd"/>
      <w:r w:rsidRPr="00A913E9">
        <w:rPr>
          <w:rFonts w:ascii="Sylfaen" w:hAnsi="Sylfaen" w:cs="Sylfaen"/>
          <w:lang w:val="ka-GE"/>
        </w:rPr>
        <w:t>.</w:t>
      </w:r>
    </w:p>
    <w:p w:rsidR="00133207" w:rsidRPr="00F6184A" w:rsidRDefault="00133207" w:rsidP="00133207">
      <w:pPr>
        <w:ind w:firstLine="708"/>
        <w:jc w:val="both"/>
        <w:rPr>
          <w:rFonts w:ascii="Sylfaen" w:hAnsi="Sylfaen"/>
          <w:lang w:val="ka-GE"/>
        </w:rPr>
      </w:pPr>
    </w:p>
    <w:p w:rsidR="00133207" w:rsidRPr="00F6184A" w:rsidRDefault="00133207" w:rsidP="00133207">
      <w:pPr>
        <w:ind w:firstLine="708"/>
        <w:jc w:val="both"/>
        <w:rPr>
          <w:rFonts w:ascii="Sylfaen" w:hAnsi="Sylfaen"/>
          <w:lang w:val="ka-GE"/>
        </w:rPr>
      </w:pPr>
      <w:r w:rsidRPr="00F6184A">
        <w:rPr>
          <w:rFonts w:ascii="Sylfaen" w:hAnsi="Sylfaen"/>
          <w:lang w:val="ka-GE"/>
        </w:rPr>
        <w:t>4. დაევალოს ადმინისტრაციულ დეპარტამენტს ამ გადაწყვეტილების სს „</w:t>
      </w:r>
      <w:proofErr w:type="spellStart"/>
      <w:r w:rsidRPr="00F6184A">
        <w:rPr>
          <w:rFonts w:ascii="Sylfaen" w:hAnsi="Sylfaen"/>
          <w:lang w:val="ka-GE"/>
        </w:rPr>
        <w:t>სილქნეტისთვის</w:t>
      </w:r>
      <w:proofErr w:type="spellEnd"/>
      <w:r w:rsidRPr="00F6184A">
        <w:rPr>
          <w:rFonts w:ascii="Sylfaen" w:hAnsi="Sylfaen"/>
          <w:lang w:val="ka-GE"/>
        </w:rPr>
        <w:t>“ და   შპს „ჯეოსელისთვის“   გაგზავნა;</w:t>
      </w:r>
      <w:bookmarkStart w:id="0" w:name="_GoBack"/>
      <w:bookmarkEnd w:id="0"/>
    </w:p>
    <w:p w:rsidR="008D0230" w:rsidRDefault="00133207" w:rsidP="00133207">
      <w:pPr>
        <w:pStyle w:val="NormalWeb"/>
        <w:shd w:val="clear" w:color="auto" w:fill="FFFFFF"/>
        <w:spacing w:before="0" w:beforeAutospacing="0" w:after="315" w:afterAutospacing="0" w:line="345" w:lineRule="atLeast"/>
        <w:ind w:firstLine="708"/>
        <w:jc w:val="both"/>
        <w:rPr>
          <w:rFonts w:ascii="Sylfaen" w:hAnsi="Sylfaen"/>
          <w:color w:val="FF0000"/>
          <w:sz w:val="22"/>
          <w:szCs w:val="22"/>
          <w:lang w:val="ka-GE"/>
        </w:rPr>
      </w:pPr>
      <w:r w:rsidRPr="00F6184A">
        <w:rPr>
          <w:rFonts w:ascii="Sylfaen" w:eastAsiaTheme="minorHAnsi" w:hAnsi="Sylfaen" w:cstheme="minorBidi"/>
          <w:sz w:val="22"/>
          <w:szCs w:val="22"/>
          <w:lang w:val="ka-GE"/>
        </w:rPr>
        <w:t xml:space="preserve">5. </w:t>
      </w:r>
      <w:r w:rsidR="008D0230" w:rsidRPr="008D0230">
        <w:rPr>
          <w:rFonts w:ascii="Sylfaen" w:eastAsiaTheme="minorHAnsi" w:hAnsi="Sylfaen" w:cstheme="minorBidi"/>
          <w:sz w:val="22"/>
          <w:szCs w:val="22"/>
          <w:lang w:val="ka-GE"/>
        </w:rPr>
        <w:t>გადაწყვეტილება ძალაში შედის კომისიის მიერ ამ გადაწყვეტილების მიღებიდან მეორე სამუშაო დღეს;</w:t>
      </w:r>
    </w:p>
    <w:p w:rsidR="00133207" w:rsidRPr="00F6184A" w:rsidRDefault="00133207" w:rsidP="00133207">
      <w:pPr>
        <w:pStyle w:val="NormalWeb"/>
        <w:shd w:val="clear" w:color="auto" w:fill="FFFFFF"/>
        <w:spacing w:before="0" w:beforeAutospacing="0" w:after="315" w:afterAutospacing="0" w:line="345" w:lineRule="atLeast"/>
        <w:ind w:firstLine="708"/>
        <w:jc w:val="both"/>
        <w:rPr>
          <w:rFonts w:ascii="Sylfaen" w:eastAsiaTheme="minorHAnsi" w:hAnsi="Sylfaen" w:cstheme="minorBidi"/>
          <w:sz w:val="22"/>
          <w:szCs w:val="22"/>
          <w:lang w:val="ka-GE"/>
        </w:rPr>
      </w:pPr>
      <w:r w:rsidRPr="00F6184A">
        <w:rPr>
          <w:rFonts w:ascii="Sylfaen" w:hAnsi="Sylfaen"/>
          <w:sz w:val="22"/>
          <w:szCs w:val="22"/>
          <w:lang w:val="ka-GE"/>
        </w:rPr>
        <w:t xml:space="preserve">6. </w:t>
      </w:r>
      <w:r w:rsidRPr="00F6184A">
        <w:rPr>
          <w:rFonts w:ascii="Sylfaen" w:eastAsiaTheme="minorHAnsi" w:hAnsi="Sylfaen" w:cstheme="minorBidi"/>
          <w:sz w:val="22"/>
          <w:szCs w:val="22"/>
          <w:lang w:val="ka-GE"/>
        </w:rPr>
        <w:t xml:space="preserve">გადაწყვეტილების მესამე  პუნქტი ამოქმედდეს </w:t>
      </w:r>
      <w:r w:rsidR="00CB74CF" w:rsidRPr="00F6184A">
        <w:rPr>
          <w:rFonts w:ascii="Sylfaen" w:eastAsiaTheme="minorHAnsi" w:hAnsi="Sylfaen" w:cstheme="minorBidi"/>
          <w:sz w:val="22"/>
          <w:szCs w:val="22"/>
          <w:lang w:val="ka-GE"/>
        </w:rPr>
        <w:t>ს</w:t>
      </w:r>
      <w:r w:rsidRPr="00F6184A">
        <w:rPr>
          <w:rFonts w:ascii="Sylfaen" w:hAnsi="Sylfaen"/>
          <w:sz w:val="22"/>
          <w:szCs w:val="22"/>
          <w:lang w:val="ka-GE"/>
        </w:rPr>
        <w:t>ს „</w:t>
      </w:r>
      <w:proofErr w:type="spellStart"/>
      <w:r w:rsidR="00CB74CF" w:rsidRPr="00F6184A">
        <w:rPr>
          <w:rFonts w:ascii="Sylfaen" w:hAnsi="Sylfaen"/>
          <w:sz w:val="22"/>
          <w:szCs w:val="22"/>
          <w:lang w:val="ka-GE"/>
        </w:rPr>
        <w:t>სილქნეტის</w:t>
      </w:r>
      <w:proofErr w:type="spellEnd"/>
      <w:r w:rsidRPr="00F6184A">
        <w:rPr>
          <w:rFonts w:ascii="Sylfaen" w:hAnsi="Sylfaen"/>
          <w:sz w:val="22"/>
          <w:szCs w:val="22"/>
          <w:lang w:val="ka-GE"/>
        </w:rPr>
        <w:t>“ მიერ   შპს „</w:t>
      </w:r>
      <w:r w:rsidR="00CB74CF" w:rsidRPr="00F6184A">
        <w:rPr>
          <w:rFonts w:ascii="Sylfaen" w:hAnsi="Sylfaen"/>
          <w:sz w:val="22"/>
          <w:szCs w:val="22"/>
          <w:lang w:val="ka-GE"/>
        </w:rPr>
        <w:t>ჯეოსელის</w:t>
      </w:r>
      <w:r w:rsidRPr="00F6184A">
        <w:rPr>
          <w:rFonts w:ascii="Sylfaen" w:hAnsi="Sylfaen"/>
          <w:sz w:val="22"/>
          <w:szCs w:val="22"/>
          <w:lang w:val="ka-GE"/>
        </w:rPr>
        <w:t>“  წილის 100 პროცენტის  შეძენიდან სამი თვის ვადაში;</w:t>
      </w:r>
    </w:p>
    <w:p w:rsidR="00E8307B" w:rsidRDefault="002D3D76" w:rsidP="00133207">
      <w:pPr>
        <w:ind w:firstLine="708"/>
        <w:jc w:val="both"/>
        <w:rPr>
          <w:rFonts w:ascii="Sylfaen" w:hAnsi="Sylfaen"/>
          <w:lang w:val="ka-GE"/>
        </w:rPr>
      </w:pPr>
      <w:r w:rsidRPr="00F6184A">
        <w:rPr>
          <w:rFonts w:ascii="Sylfaen" w:hAnsi="Sylfaen"/>
          <w:lang w:val="ka-GE"/>
        </w:rPr>
        <w:t>7</w:t>
      </w:r>
      <w:r w:rsidR="00133207" w:rsidRPr="00F6184A">
        <w:rPr>
          <w:rFonts w:ascii="Sylfaen" w:hAnsi="Sylfaen"/>
          <w:lang w:val="ka-GE"/>
        </w:rPr>
        <w:t>. გადაწყვეტილება შეიძლება გასაჩივრდეს ქ. თბილისის საქალაქო სასამართლოს ადმინისტრაციულ საქმეთა კოლეგიაში (მისამართი, ქ. თბილისი, დ</w:t>
      </w:r>
      <w:r w:rsidR="009E24FC" w:rsidRPr="00F6184A">
        <w:rPr>
          <w:rFonts w:ascii="Sylfaen" w:hAnsi="Sylfaen"/>
          <w:lang w:val="ka-GE"/>
        </w:rPr>
        <w:t xml:space="preserve">ავით </w:t>
      </w:r>
      <w:r w:rsidR="00133207" w:rsidRPr="00F6184A">
        <w:rPr>
          <w:rFonts w:ascii="Sylfaen" w:hAnsi="Sylfaen"/>
          <w:lang w:val="ka-GE"/>
        </w:rPr>
        <w:t>აღმაშენებლის ხეივანი, მე-12 კმ., №6) ერთი თვის ვადაში;</w:t>
      </w:r>
    </w:p>
    <w:p w:rsidR="00133207" w:rsidRPr="00F6184A" w:rsidRDefault="002D3D76" w:rsidP="00133207">
      <w:pPr>
        <w:ind w:firstLine="708"/>
        <w:jc w:val="both"/>
        <w:rPr>
          <w:rFonts w:ascii="Sylfaen" w:eastAsia="Sylfaen" w:hAnsi="Sylfaen"/>
          <w:lang w:val="ka-GE"/>
        </w:rPr>
      </w:pPr>
      <w:r w:rsidRPr="00F6184A">
        <w:rPr>
          <w:rFonts w:ascii="Sylfaen" w:hAnsi="Sylfaen"/>
          <w:lang w:val="ka-GE"/>
        </w:rPr>
        <w:t>8</w:t>
      </w:r>
      <w:r w:rsidR="00133207" w:rsidRPr="00F6184A">
        <w:rPr>
          <w:rFonts w:ascii="Sylfaen" w:hAnsi="Sylfaen"/>
          <w:lang w:val="ka-GE"/>
        </w:rPr>
        <w:t>. კონტროლი აღნიშნული გადაწყვეტილების შესრულებაზე დაევალოს კომისიის აპარატის კონკურენციის ხელშეწყობის დეპარტამენტს (</w:t>
      </w:r>
      <w:proofErr w:type="spellStart"/>
      <w:r w:rsidR="00133207" w:rsidRPr="00F6184A">
        <w:rPr>
          <w:rFonts w:ascii="Sylfaen" w:hAnsi="Sylfaen"/>
          <w:lang w:val="ka-GE"/>
        </w:rPr>
        <w:t>დ.გოგიჩაიშვილს</w:t>
      </w:r>
      <w:proofErr w:type="spellEnd"/>
      <w:r w:rsidR="00133207" w:rsidRPr="00F6184A">
        <w:rPr>
          <w:rFonts w:ascii="Sylfaen" w:hAnsi="Sylfaen"/>
          <w:lang w:val="ka-GE"/>
        </w:rPr>
        <w:t>). </w:t>
      </w:r>
    </w:p>
    <w:p w:rsidR="00133207" w:rsidRPr="00F6184A" w:rsidRDefault="00133207" w:rsidP="00133207">
      <w:pPr>
        <w:tabs>
          <w:tab w:val="left" w:pos="720"/>
          <w:tab w:val="left" w:pos="1440"/>
          <w:tab w:val="center" w:pos="5112"/>
        </w:tabs>
        <w:jc w:val="both"/>
        <w:rPr>
          <w:rFonts w:ascii="Sylfaen" w:eastAsia="Sylfaen" w:hAnsi="Sylfaen"/>
          <w:lang w:val="ka-GE"/>
        </w:rPr>
      </w:pPr>
      <w:r w:rsidRPr="00F6184A">
        <w:rPr>
          <w:rFonts w:ascii="Sylfaen" w:eastAsia="Sylfaen" w:hAnsi="Sylfaen"/>
          <w:lang w:val="ka-GE"/>
        </w:rPr>
        <w:tab/>
      </w:r>
      <w:r w:rsidRPr="00F6184A">
        <w:rPr>
          <w:rFonts w:ascii="Sylfaen" w:eastAsia="Sylfaen" w:hAnsi="Sylfaen"/>
          <w:lang w:val="ka-GE"/>
        </w:rPr>
        <w:tab/>
      </w:r>
    </w:p>
    <w:sectPr w:rsidR="00133207" w:rsidRPr="00F6184A" w:rsidSect="00520BE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886" w:rsidRDefault="00A52886" w:rsidP="0017377E">
      <w:pPr>
        <w:spacing w:after="0" w:line="240" w:lineRule="auto"/>
      </w:pPr>
      <w:r>
        <w:separator/>
      </w:r>
    </w:p>
  </w:endnote>
  <w:endnote w:type="continuationSeparator" w:id="0">
    <w:p w:rsidR="00A52886" w:rsidRDefault="00A52886" w:rsidP="0017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pg_arial_2009">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34417"/>
      <w:docPartObj>
        <w:docPartGallery w:val="Page Numbers (Bottom of Page)"/>
        <w:docPartUnique/>
      </w:docPartObj>
    </w:sdtPr>
    <w:sdtEndPr>
      <w:rPr>
        <w:noProof/>
      </w:rPr>
    </w:sdtEndPr>
    <w:sdtContent>
      <w:p w:rsidR="0038541E" w:rsidRDefault="0038541E">
        <w:pPr>
          <w:pStyle w:val="Footer"/>
          <w:jc w:val="right"/>
        </w:pPr>
        <w:r>
          <w:fldChar w:fldCharType="begin"/>
        </w:r>
        <w:r>
          <w:instrText xml:space="preserve"> PAGE   \* MERGEFORMAT </w:instrText>
        </w:r>
        <w:r>
          <w:fldChar w:fldCharType="separate"/>
        </w:r>
        <w:r w:rsidR="008D0230">
          <w:rPr>
            <w:noProof/>
          </w:rPr>
          <w:t>59</w:t>
        </w:r>
        <w:r>
          <w:rPr>
            <w:noProof/>
          </w:rPr>
          <w:fldChar w:fldCharType="end"/>
        </w:r>
      </w:p>
    </w:sdtContent>
  </w:sdt>
  <w:p w:rsidR="0038541E" w:rsidRDefault="00385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886" w:rsidRDefault="00A52886" w:rsidP="0017377E">
      <w:pPr>
        <w:spacing w:after="0" w:line="240" w:lineRule="auto"/>
      </w:pPr>
      <w:r>
        <w:separator/>
      </w:r>
    </w:p>
  </w:footnote>
  <w:footnote w:type="continuationSeparator" w:id="0">
    <w:p w:rsidR="00A52886" w:rsidRDefault="00A52886" w:rsidP="00173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A3F"/>
    <w:multiLevelType w:val="hybridMultilevel"/>
    <w:tmpl w:val="9B023464"/>
    <w:lvl w:ilvl="0" w:tplc="0419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6D30029"/>
    <w:multiLevelType w:val="hybridMultilevel"/>
    <w:tmpl w:val="A0B6F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91862"/>
    <w:multiLevelType w:val="hybridMultilevel"/>
    <w:tmpl w:val="2F44D236"/>
    <w:lvl w:ilvl="0" w:tplc="0437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126E3D05"/>
    <w:multiLevelType w:val="hybridMultilevel"/>
    <w:tmpl w:val="283A94CE"/>
    <w:lvl w:ilvl="0" w:tplc="30046132">
      <w:start w:val="1"/>
      <w:numFmt w:val="decimal"/>
      <w:lvlText w:val="%1."/>
      <w:lvlJc w:val="left"/>
      <w:pPr>
        <w:ind w:left="765" w:hanging="405"/>
      </w:pPr>
      <w:rPr>
        <w:rFonts w:ascii="bpg_arial_2009" w:hAnsi="bpg_arial_2009"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C79B4"/>
    <w:multiLevelType w:val="hybridMultilevel"/>
    <w:tmpl w:val="E3A6E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12989"/>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6">
    <w:nsid w:val="1FE42F2E"/>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7">
    <w:nsid w:val="251A1B7F"/>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8">
    <w:nsid w:val="29E15E96"/>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nsid w:val="2A4E3CCC"/>
    <w:multiLevelType w:val="hybridMultilevel"/>
    <w:tmpl w:val="21C02A00"/>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nsid w:val="2EE11B78"/>
    <w:multiLevelType w:val="hybridMultilevel"/>
    <w:tmpl w:val="B9301BE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22134"/>
    <w:multiLevelType w:val="hybridMultilevel"/>
    <w:tmpl w:val="7130B5D6"/>
    <w:lvl w:ilvl="0" w:tplc="3A38BEC0">
      <w:start w:val="1"/>
      <w:numFmt w:val="upp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3DC85821"/>
    <w:multiLevelType w:val="hybridMultilevel"/>
    <w:tmpl w:val="FA3C959A"/>
    <w:lvl w:ilvl="0" w:tplc="6BB4326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A0533"/>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4">
    <w:nsid w:val="41BB6533"/>
    <w:multiLevelType w:val="hybridMultilevel"/>
    <w:tmpl w:val="433CB060"/>
    <w:lvl w:ilvl="0" w:tplc="DE027BB4">
      <w:numFmt w:val="bullet"/>
      <w:lvlText w:val="-"/>
      <w:lvlJc w:val="left"/>
      <w:pPr>
        <w:ind w:left="1080" w:hanging="360"/>
      </w:pPr>
      <w:rPr>
        <w:rFonts w:ascii="Sylfaen" w:eastAsia="Times New Roman" w:hAnsi="Sylfaen" w:cs="Times New Roman"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5">
    <w:nsid w:val="422C433A"/>
    <w:multiLevelType w:val="hybridMultilevel"/>
    <w:tmpl w:val="A1E2E184"/>
    <w:lvl w:ilvl="0" w:tplc="B6543124">
      <w:numFmt w:val="bullet"/>
      <w:lvlText w:val="–"/>
      <w:lvlJc w:val="left"/>
      <w:pPr>
        <w:ind w:left="720" w:hanging="360"/>
      </w:pPr>
      <w:rPr>
        <w:rFonts w:ascii="Sylfaen" w:eastAsiaTheme="minorEastAsia" w:hAnsi="Sylfaen"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nsid w:val="5E3553A5"/>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7">
    <w:nsid w:val="6FD04446"/>
    <w:multiLevelType w:val="hybridMultilevel"/>
    <w:tmpl w:val="7D6401DC"/>
    <w:lvl w:ilvl="0" w:tplc="0419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C2689018">
      <w:numFmt w:val="bullet"/>
      <w:lvlText w:val=""/>
      <w:lvlJc w:val="left"/>
      <w:pPr>
        <w:ind w:left="2160" w:hanging="360"/>
      </w:pPr>
      <w:rPr>
        <w:rFonts w:ascii="Symbol" w:eastAsia="Times New Roman" w:hAnsi="Symbol" w:cs="Sylfaen"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nsid w:val="727A14D9"/>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9">
    <w:nsid w:val="77304DD6"/>
    <w:multiLevelType w:val="hybridMultilevel"/>
    <w:tmpl w:val="27EABA94"/>
    <w:lvl w:ilvl="0" w:tplc="8E2251F8">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
  </w:num>
  <w:num w:numId="4">
    <w:abstractNumId w:val="18"/>
  </w:num>
  <w:num w:numId="5">
    <w:abstractNumId w:val="4"/>
  </w:num>
  <w:num w:numId="6">
    <w:abstractNumId w:val="19"/>
  </w:num>
  <w:num w:numId="7">
    <w:abstractNumId w:val="13"/>
  </w:num>
  <w:num w:numId="8">
    <w:abstractNumId w:val="8"/>
  </w:num>
  <w:num w:numId="9">
    <w:abstractNumId w:val="5"/>
  </w:num>
  <w:num w:numId="10">
    <w:abstractNumId w:val="17"/>
  </w:num>
  <w:num w:numId="11">
    <w:abstractNumId w:val="0"/>
  </w:num>
  <w:num w:numId="12">
    <w:abstractNumId w:val="6"/>
  </w:num>
  <w:num w:numId="13">
    <w:abstractNumId w:val="10"/>
  </w:num>
  <w:num w:numId="14">
    <w:abstractNumId w:val="7"/>
  </w:num>
  <w:num w:numId="15">
    <w:abstractNumId w:val="16"/>
  </w:num>
  <w:num w:numId="16">
    <w:abstractNumId w:val="14"/>
  </w:num>
  <w:num w:numId="17">
    <w:abstractNumId w:val="9"/>
  </w:num>
  <w:num w:numId="18">
    <w:abstractNumId w:val="15"/>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spelling="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97"/>
    <w:rsid w:val="00003C9C"/>
    <w:rsid w:val="00005A59"/>
    <w:rsid w:val="0000607F"/>
    <w:rsid w:val="00012856"/>
    <w:rsid w:val="00015867"/>
    <w:rsid w:val="00020B54"/>
    <w:rsid w:val="00020C13"/>
    <w:rsid w:val="000239BA"/>
    <w:rsid w:val="000241B8"/>
    <w:rsid w:val="00024CF0"/>
    <w:rsid w:val="00034363"/>
    <w:rsid w:val="00034DFD"/>
    <w:rsid w:val="0003538E"/>
    <w:rsid w:val="00036D15"/>
    <w:rsid w:val="00037075"/>
    <w:rsid w:val="00052EEB"/>
    <w:rsid w:val="00056270"/>
    <w:rsid w:val="00063ECE"/>
    <w:rsid w:val="00065339"/>
    <w:rsid w:val="0006638D"/>
    <w:rsid w:val="00075CB4"/>
    <w:rsid w:val="000765FF"/>
    <w:rsid w:val="00087636"/>
    <w:rsid w:val="00092E1B"/>
    <w:rsid w:val="000A4A08"/>
    <w:rsid w:val="000A4D19"/>
    <w:rsid w:val="000A5CE9"/>
    <w:rsid w:val="000A623B"/>
    <w:rsid w:val="000B4826"/>
    <w:rsid w:val="000B5595"/>
    <w:rsid w:val="000B5C78"/>
    <w:rsid w:val="000C3BDE"/>
    <w:rsid w:val="000D2C49"/>
    <w:rsid w:val="000D4864"/>
    <w:rsid w:val="000D6154"/>
    <w:rsid w:val="000D6388"/>
    <w:rsid w:val="000E0E9D"/>
    <w:rsid w:val="000E1D10"/>
    <w:rsid w:val="000E27E4"/>
    <w:rsid w:val="000E5E14"/>
    <w:rsid w:val="000E6030"/>
    <w:rsid w:val="000E76CB"/>
    <w:rsid w:val="000F3EFB"/>
    <w:rsid w:val="000F4EB4"/>
    <w:rsid w:val="00100BD4"/>
    <w:rsid w:val="0010220B"/>
    <w:rsid w:val="001107D5"/>
    <w:rsid w:val="00111700"/>
    <w:rsid w:val="00112C62"/>
    <w:rsid w:val="00113311"/>
    <w:rsid w:val="00116BC4"/>
    <w:rsid w:val="001178F5"/>
    <w:rsid w:val="00122DE4"/>
    <w:rsid w:val="00126350"/>
    <w:rsid w:val="00127492"/>
    <w:rsid w:val="001330A0"/>
    <w:rsid w:val="00133207"/>
    <w:rsid w:val="00133893"/>
    <w:rsid w:val="00133B93"/>
    <w:rsid w:val="00143030"/>
    <w:rsid w:val="001434B0"/>
    <w:rsid w:val="00152471"/>
    <w:rsid w:val="0016041F"/>
    <w:rsid w:val="00166067"/>
    <w:rsid w:val="0017377E"/>
    <w:rsid w:val="00175918"/>
    <w:rsid w:val="00180178"/>
    <w:rsid w:val="00180459"/>
    <w:rsid w:val="001911BB"/>
    <w:rsid w:val="001965A1"/>
    <w:rsid w:val="00197C70"/>
    <w:rsid w:val="001A1914"/>
    <w:rsid w:val="001A2071"/>
    <w:rsid w:val="001A31E0"/>
    <w:rsid w:val="001B0D7F"/>
    <w:rsid w:val="001B115C"/>
    <w:rsid w:val="001B780E"/>
    <w:rsid w:val="001C3D15"/>
    <w:rsid w:val="001C5602"/>
    <w:rsid w:val="001D30F2"/>
    <w:rsid w:val="001D6BF2"/>
    <w:rsid w:val="001D771F"/>
    <w:rsid w:val="001E0E45"/>
    <w:rsid w:val="001E29AE"/>
    <w:rsid w:val="001E5C12"/>
    <w:rsid w:val="001F05D7"/>
    <w:rsid w:val="001F100D"/>
    <w:rsid w:val="001F2146"/>
    <w:rsid w:val="001F36BB"/>
    <w:rsid w:val="0020364D"/>
    <w:rsid w:val="00207887"/>
    <w:rsid w:val="002106D5"/>
    <w:rsid w:val="00215A55"/>
    <w:rsid w:val="00223714"/>
    <w:rsid w:val="00234E29"/>
    <w:rsid w:val="00235B2D"/>
    <w:rsid w:val="00241B1D"/>
    <w:rsid w:val="0024489F"/>
    <w:rsid w:val="00254ADC"/>
    <w:rsid w:val="0025576C"/>
    <w:rsid w:val="00266300"/>
    <w:rsid w:val="002670B0"/>
    <w:rsid w:val="00267B41"/>
    <w:rsid w:val="00281DF8"/>
    <w:rsid w:val="00283BC7"/>
    <w:rsid w:val="00283DF8"/>
    <w:rsid w:val="002853B6"/>
    <w:rsid w:val="0029110D"/>
    <w:rsid w:val="002924D4"/>
    <w:rsid w:val="00293166"/>
    <w:rsid w:val="002A1762"/>
    <w:rsid w:val="002A495D"/>
    <w:rsid w:val="002A70E8"/>
    <w:rsid w:val="002B0350"/>
    <w:rsid w:val="002B3B91"/>
    <w:rsid w:val="002B44D1"/>
    <w:rsid w:val="002B49E4"/>
    <w:rsid w:val="002B7C1B"/>
    <w:rsid w:val="002C0272"/>
    <w:rsid w:val="002C3E5F"/>
    <w:rsid w:val="002D0989"/>
    <w:rsid w:val="002D112C"/>
    <w:rsid w:val="002D3D76"/>
    <w:rsid w:val="002D59AE"/>
    <w:rsid w:val="002E7317"/>
    <w:rsid w:val="002F08D8"/>
    <w:rsid w:val="002F3E08"/>
    <w:rsid w:val="002F43DA"/>
    <w:rsid w:val="002F5AB6"/>
    <w:rsid w:val="00305D83"/>
    <w:rsid w:val="00306349"/>
    <w:rsid w:val="00315E8D"/>
    <w:rsid w:val="0033374E"/>
    <w:rsid w:val="0033776D"/>
    <w:rsid w:val="00342C8A"/>
    <w:rsid w:val="003447B2"/>
    <w:rsid w:val="00345EE1"/>
    <w:rsid w:val="00346964"/>
    <w:rsid w:val="00346B17"/>
    <w:rsid w:val="00347338"/>
    <w:rsid w:val="0034774D"/>
    <w:rsid w:val="00357B2A"/>
    <w:rsid w:val="00357F1B"/>
    <w:rsid w:val="00361CEC"/>
    <w:rsid w:val="00362184"/>
    <w:rsid w:val="003669F6"/>
    <w:rsid w:val="003737C3"/>
    <w:rsid w:val="003760EF"/>
    <w:rsid w:val="00380F7B"/>
    <w:rsid w:val="00382999"/>
    <w:rsid w:val="0038541E"/>
    <w:rsid w:val="003A58E5"/>
    <w:rsid w:val="003A7531"/>
    <w:rsid w:val="003B0EA2"/>
    <w:rsid w:val="003B2C36"/>
    <w:rsid w:val="003B5918"/>
    <w:rsid w:val="003B753A"/>
    <w:rsid w:val="003C08E4"/>
    <w:rsid w:val="003E6327"/>
    <w:rsid w:val="003F6CD9"/>
    <w:rsid w:val="003F7842"/>
    <w:rsid w:val="00401F8F"/>
    <w:rsid w:val="00406EE2"/>
    <w:rsid w:val="00410E88"/>
    <w:rsid w:val="00410F65"/>
    <w:rsid w:val="00411724"/>
    <w:rsid w:val="00415C74"/>
    <w:rsid w:val="00423E5C"/>
    <w:rsid w:val="00426B5E"/>
    <w:rsid w:val="00432ADD"/>
    <w:rsid w:val="00445EDA"/>
    <w:rsid w:val="004479A3"/>
    <w:rsid w:val="00457614"/>
    <w:rsid w:val="00457B79"/>
    <w:rsid w:val="004668DF"/>
    <w:rsid w:val="004736FA"/>
    <w:rsid w:val="0047538A"/>
    <w:rsid w:val="00482EA0"/>
    <w:rsid w:val="004873E1"/>
    <w:rsid w:val="00487C1A"/>
    <w:rsid w:val="004921C2"/>
    <w:rsid w:val="004940C8"/>
    <w:rsid w:val="004A0595"/>
    <w:rsid w:val="004A410A"/>
    <w:rsid w:val="004B100A"/>
    <w:rsid w:val="004B5A23"/>
    <w:rsid w:val="004B6D86"/>
    <w:rsid w:val="004C2B73"/>
    <w:rsid w:val="004E074C"/>
    <w:rsid w:val="004E0878"/>
    <w:rsid w:val="004E0D44"/>
    <w:rsid w:val="004E4B31"/>
    <w:rsid w:val="004E6DE4"/>
    <w:rsid w:val="004F29EB"/>
    <w:rsid w:val="004F2B26"/>
    <w:rsid w:val="004F4C06"/>
    <w:rsid w:val="004F53AB"/>
    <w:rsid w:val="004F623F"/>
    <w:rsid w:val="004F7609"/>
    <w:rsid w:val="0050643A"/>
    <w:rsid w:val="00512210"/>
    <w:rsid w:val="00512B04"/>
    <w:rsid w:val="00514218"/>
    <w:rsid w:val="00515261"/>
    <w:rsid w:val="00520BE2"/>
    <w:rsid w:val="00521079"/>
    <w:rsid w:val="00527B41"/>
    <w:rsid w:val="00531730"/>
    <w:rsid w:val="005349AD"/>
    <w:rsid w:val="005354D5"/>
    <w:rsid w:val="00535888"/>
    <w:rsid w:val="00541258"/>
    <w:rsid w:val="005623C5"/>
    <w:rsid w:val="005630AE"/>
    <w:rsid w:val="005630B1"/>
    <w:rsid w:val="005862AE"/>
    <w:rsid w:val="00591F24"/>
    <w:rsid w:val="00593D53"/>
    <w:rsid w:val="00597BE9"/>
    <w:rsid w:val="005A114A"/>
    <w:rsid w:val="005A24FF"/>
    <w:rsid w:val="005A26C2"/>
    <w:rsid w:val="005A7C79"/>
    <w:rsid w:val="005B051E"/>
    <w:rsid w:val="005B0FCE"/>
    <w:rsid w:val="005B3656"/>
    <w:rsid w:val="005B38DB"/>
    <w:rsid w:val="005B73B6"/>
    <w:rsid w:val="005C413F"/>
    <w:rsid w:val="005C5BF4"/>
    <w:rsid w:val="005C5D2E"/>
    <w:rsid w:val="005C73BB"/>
    <w:rsid w:val="005D0113"/>
    <w:rsid w:val="005D07CA"/>
    <w:rsid w:val="005D1CC0"/>
    <w:rsid w:val="005D1F62"/>
    <w:rsid w:val="005D3B3A"/>
    <w:rsid w:val="005D7971"/>
    <w:rsid w:val="005E1C23"/>
    <w:rsid w:val="005E21CC"/>
    <w:rsid w:val="005E585D"/>
    <w:rsid w:val="005E74B5"/>
    <w:rsid w:val="005F1F21"/>
    <w:rsid w:val="005F3895"/>
    <w:rsid w:val="005F4691"/>
    <w:rsid w:val="006006B6"/>
    <w:rsid w:val="0060486D"/>
    <w:rsid w:val="0060786E"/>
    <w:rsid w:val="00614EB3"/>
    <w:rsid w:val="0061509A"/>
    <w:rsid w:val="00615BE9"/>
    <w:rsid w:val="00620D5E"/>
    <w:rsid w:val="00626045"/>
    <w:rsid w:val="0062691F"/>
    <w:rsid w:val="00633B13"/>
    <w:rsid w:val="006458BF"/>
    <w:rsid w:val="00674979"/>
    <w:rsid w:val="00674A75"/>
    <w:rsid w:val="00674C1A"/>
    <w:rsid w:val="006760F1"/>
    <w:rsid w:val="006761A9"/>
    <w:rsid w:val="00677A29"/>
    <w:rsid w:val="006831AA"/>
    <w:rsid w:val="00683C3E"/>
    <w:rsid w:val="006858F8"/>
    <w:rsid w:val="006972C7"/>
    <w:rsid w:val="00697826"/>
    <w:rsid w:val="006A00D2"/>
    <w:rsid w:val="006A435D"/>
    <w:rsid w:val="006A55E2"/>
    <w:rsid w:val="006A72BD"/>
    <w:rsid w:val="006D3741"/>
    <w:rsid w:val="006D401C"/>
    <w:rsid w:val="006D5011"/>
    <w:rsid w:val="006E2E8F"/>
    <w:rsid w:val="006F3C16"/>
    <w:rsid w:val="006F4CC1"/>
    <w:rsid w:val="00702AA0"/>
    <w:rsid w:val="0070756A"/>
    <w:rsid w:val="00712614"/>
    <w:rsid w:val="00727A84"/>
    <w:rsid w:val="007316DE"/>
    <w:rsid w:val="00731CBC"/>
    <w:rsid w:val="00744800"/>
    <w:rsid w:val="00776408"/>
    <w:rsid w:val="0078006E"/>
    <w:rsid w:val="007816A5"/>
    <w:rsid w:val="00784381"/>
    <w:rsid w:val="0078450A"/>
    <w:rsid w:val="007A1008"/>
    <w:rsid w:val="007A1961"/>
    <w:rsid w:val="007A5007"/>
    <w:rsid w:val="007A7DA8"/>
    <w:rsid w:val="007B0E05"/>
    <w:rsid w:val="007B1232"/>
    <w:rsid w:val="007B3535"/>
    <w:rsid w:val="007C2010"/>
    <w:rsid w:val="007D0508"/>
    <w:rsid w:val="007D0EBC"/>
    <w:rsid w:val="007D1ED8"/>
    <w:rsid w:val="007D5207"/>
    <w:rsid w:val="007D6C35"/>
    <w:rsid w:val="007E3E29"/>
    <w:rsid w:val="007E7F0B"/>
    <w:rsid w:val="007F205C"/>
    <w:rsid w:val="007F47AA"/>
    <w:rsid w:val="007F50A1"/>
    <w:rsid w:val="00801E93"/>
    <w:rsid w:val="00804CDB"/>
    <w:rsid w:val="00807268"/>
    <w:rsid w:val="00810C23"/>
    <w:rsid w:val="00811BBA"/>
    <w:rsid w:val="00812418"/>
    <w:rsid w:val="00817D90"/>
    <w:rsid w:val="00821CCE"/>
    <w:rsid w:val="00822D04"/>
    <w:rsid w:val="0082388A"/>
    <w:rsid w:val="008255FD"/>
    <w:rsid w:val="00827FC2"/>
    <w:rsid w:val="00834C57"/>
    <w:rsid w:val="008357AE"/>
    <w:rsid w:val="00844FE7"/>
    <w:rsid w:val="008519E5"/>
    <w:rsid w:val="00855420"/>
    <w:rsid w:val="008555B6"/>
    <w:rsid w:val="00863537"/>
    <w:rsid w:val="008662BC"/>
    <w:rsid w:val="00872C85"/>
    <w:rsid w:val="008805EF"/>
    <w:rsid w:val="0088719E"/>
    <w:rsid w:val="0089119F"/>
    <w:rsid w:val="0089121B"/>
    <w:rsid w:val="008A1AA9"/>
    <w:rsid w:val="008A260A"/>
    <w:rsid w:val="008A4689"/>
    <w:rsid w:val="008A6EEC"/>
    <w:rsid w:val="008A72B9"/>
    <w:rsid w:val="008B0D48"/>
    <w:rsid w:val="008B560A"/>
    <w:rsid w:val="008B6B14"/>
    <w:rsid w:val="008C2CC5"/>
    <w:rsid w:val="008C5007"/>
    <w:rsid w:val="008D0230"/>
    <w:rsid w:val="008D1AA1"/>
    <w:rsid w:val="008D1E84"/>
    <w:rsid w:val="008D3CE2"/>
    <w:rsid w:val="008E6149"/>
    <w:rsid w:val="008F25E9"/>
    <w:rsid w:val="008F6E8C"/>
    <w:rsid w:val="00914F45"/>
    <w:rsid w:val="0091792E"/>
    <w:rsid w:val="00932A3D"/>
    <w:rsid w:val="00933E8D"/>
    <w:rsid w:val="00935B80"/>
    <w:rsid w:val="00940F07"/>
    <w:rsid w:val="00940FDC"/>
    <w:rsid w:val="00942251"/>
    <w:rsid w:val="00946532"/>
    <w:rsid w:val="00952CE8"/>
    <w:rsid w:val="0095365F"/>
    <w:rsid w:val="00962121"/>
    <w:rsid w:val="00964E3B"/>
    <w:rsid w:val="0096592D"/>
    <w:rsid w:val="00976382"/>
    <w:rsid w:val="00986C9D"/>
    <w:rsid w:val="009A0950"/>
    <w:rsid w:val="009A1CC5"/>
    <w:rsid w:val="009A33CE"/>
    <w:rsid w:val="009A45C2"/>
    <w:rsid w:val="009A7E8F"/>
    <w:rsid w:val="009B3A87"/>
    <w:rsid w:val="009C409F"/>
    <w:rsid w:val="009C4C34"/>
    <w:rsid w:val="009C5D62"/>
    <w:rsid w:val="009D47ED"/>
    <w:rsid w:val="009D6B15"/>
    <w:rsid w:val="009D7395"/>
    <w:rsid w:val="009E0C98"/>
    <w:rsid w:val="009E24FC"/>
    <w:rsid w:val="009E3CC2"/>
    <w:rsid w:val="009F47E4"/>
    <w:rsid w:val="009F7FBB"/>
    <w:rsid w:val="00A01FC8"/>
    <w:rsid w:val="00A024B6"/>
    <w:rsid w:val="00A04E30"/>
    <w:rsid w:val="00A10ADA"/>
    <w:rsid w:val="00A173A5"/>
    <w:rsid w:val="00A17563"/>
    <w:rsid w:val="00A22D94"/>
    <w:rsid w:val="00A25F7F"/>
    <w:rsid w:val="00A31F33"/>
    <w:rsid w:val="00A3583C"/>
    <w:rsid w:val="00A42438"/>
    <w:rsid w:val="00A431EF"/>
    <w:rsid w:val="00A475E5"/>
    <w:rsid w:val="00A51DF3"/>
    <w:rsid w:val="00A52280"/>
    <w:rsid w:val="00A52886"/>
    <w:rsid w:val="00A53756"/>
    <w:rsid w:val="00A53843"/>
    <w:rsid w:val="00A542C6"/>
    <w:rsid w:val="00A63116"/>
    <w:rsid w:val="00A63BF5"/>
    <w:rsid w:val="00A706C6"/>
    <w:rsid w:val="00A73741"/>
    <w:rsid w:val="00A83C95"/>
    <w:rsid w:val="00A87C98"/>
    <w:rsid w:val="00A90B7B"/>
    <w:rsid w:val="00A913E9"/>
    <w:rsid w:val="00AB06AA"/>
    <w:rsid w:val="00AC168C"/>
    <w:rsid w:val="00AD06BA"/>
    <w:rsid w:val="00AE50C8"/>
    <w:rsid w:val="00B00655"/>
    <w:rsid w:val="00B03045"/>
    <w:rsid w:val="00B04721"/>
    <w:rsid w:val="00B07986"/>
    <w:rsid w:val="00B14EDB"/>
    <w:rsid w:val="00B20D3E"/>
    <w:rsid w:val="00B311B7"/>
    <w:rsid w:val="00B3230A"/>
    <w:rsid w:val="00B344F6"/>
    <w:rsid w:val="00B34611"/>
    <w:rsid w:val="00B37814"/>
    <w:rsid w:val="00B55466"/>
    <w:rsid w:val="00B576DE"/>
    <w:rsid w:val="00B62278"/>
    <w:rsid w:val="00B66403"/>
    <w:rsid w:val="00B72D21"/>
    <w:rsid w:val="00B86549"/>
    <w:rsid w:val="00B9079E"/>
    <w:rsid w:val="00B976DB"/>
    <w:rsid w:val="00BA43D3"/>
    <w:rsid w:val="00BA4CF5"/>
    <w:rsid w:val="00BB075C"/>
    <w:rsid w:val="00BB49B9"/>
    <w:rsid w:val="00BB7CDC"/>
    <w:rsid w:val="00BC3FE6"/>
    <w:rsid w:val="00BD010F"/>
    <w:rsid w:val="00BD6A6E"/>
    <w:rsid w:val="00BE26BB"/>
    <w:rsid w:val="00BE2789"/>
    <w:rsid w:val="00BE46FF"/>
    <w:rsid w:val="00BE47B7"/>
    <w:rsid w:val="00BE700B"/>
    <w:rsid w:val="00BF551F"/>
    <w:rsid w:val="00C068E2"/>
    <w:rsid w:val="00C17797"/>
    <w:rsid w:val="00C2198C"/>
    <w:rsid w:val="00C22099"/>
    <w:rsid w:val="00C27F1F"/>
    <w:rsid w:val="00C31B4E"/>
    <w:rsid w:val="00C33F76"/>
    <w:rsid w:val="00C3627E"/>
    <w:rsid w:val="00C502B9"/>
    <w:rsid w:val="00C56A78"/>
    <w:rsid w:val="00C76457"/>
    <w:rsid w:val="00C8329A"/>
    <w:rsid w:val="00C83537"/>
    <w:rsid w:val="00C91EBD"/>
    <w:rsid w:val="00C95EC7"/>
    <w:rsid w:val="00CA2117"/>
    <w:rsid w:val="00CA306B"/>
    <w:rsid w:val="00CA60EA"/>
    <w:rsid w:val="00CA79AC"/>
    <w:rsid w:val="00CB48E7"/>
    <w:rsid w:val="00CB74CF"/>
    <w:rsid w:val="00CD7261"/>
    <w:rsid w:val="00CE794C"/>
    <w:rsid w:val="00CF2F81"/>
    <w:rsid w:val="00D00CA1"/>
    <w:rsid w:val="00D06EB9"/>
    <w:rsid w:val="00D15341"/>
    <w:rsid w:val="00D20A61"/>
    <w:rsid w:val="00D337D0"/>
    <w:rsid w:val="00D37D9C"/>
    <w:rsid w:val="00D40323"/>
    <w:rsid w:val="00D40D1B"/>
    <w:rsid w:val="00D40DE5"/>
    <w:rsid w:val="00D44FB1"/>
    <w:rsid w:val="00D46F31"/>
    <w:rsid w:val="00D513BE"/>
    <w:rsid w:val="00D515BD"/>
    <w:rsid w:val="00D53530"/>
    <w:rsid w:val="00D55DA4"/>
    <w:rsid w:val="00D74114"/>
    <w:rsid w:val="00D75DFF"/>
    <w:rsid w:val="00D81BF3"/>
    <w:rsid w:val="00D81FCE"/>
    <w:rsid w:val="00D84007"/>
    <w:rsid w:val="00D864C8"/>
    <w:rsid w:val="00D91B09"/>
    <w:rsid w:val="00D9729D"/>
    <w:rsid w:val="00DA05D0"/>
    <w:rsid w:val="00DA7EFB"/>
    <w:rsid w:val="00DC1503"/>
    <w:rsid w:val="00DC51BB"/>
    <w:rsid w:val="00DD02AD"/>
    <w:rsid w:val="00DD705A"/>
    <w:rsid w:val="00DE0797"/>
    <w:rsid w:val="00DE24D6"/>
    <w:rsid w:val="00DE59C8"/>
    <w:rsid w:val="00E03693"/>
    <w:rsid w:val="00E05520"/>
    <w:rsid w:val="00E06316"/>
    <w:rsid w:val="00E10452"/>
    <w:rsid w:val="00E110AD"/>
    <w:rsid w:val="00E143AC"/>
    <w:rsid w:val="00E14E5C"/>
    <w:rsid w:val="00E15D3D"/>
    <w:rsid w:val="00E3001F"/>
    <w:rsid w:val="00E35C10"/>
    <w:rsid w:val="00E43DB3"/>
    <w:rsid w:val="00E4513E"/>
    <w:rsid w:val="00E47923"/>
    <w:rsid w:val="00E51212"/>
    <w:rsid w:val="00E54258"/>
    <w:rsid w:val="00E63DBD"/>
    <w:rsid w:val="00E731EC"/>
    <w:rsid w:val="00E80864"/>
    <w:rsid w:val="00E8307B"/>
    <w:rsid w:val="00E91C04"/>
    <w:rsid w:val="00E95E13"/>
    <w:rsid w:val="00E97861"/>
    <w:rsid w:val="00EA08E3"/>
    <w:rsid w:val="00EA5CD2"/>
    <w:rsid w:val="00EB17EB"/>
    <w:rsid w:val="00EB4EC8"/>
    <w:rsid w:val="00EB6B25"/>
    <w:rsid w:val="00EC1B9F"/>
    <w:rsid w:val="00EC2A19"/>
    <w:rsid w:val="00EC6CF7"/>
    <w:rsid w:val="00ED3FC5"/>
    <w:rsid w:val="00EF1A62"/>
    <w:rsid w:val="00EF205E"/>
    <w:rsid w:val="00EF3F11"/>
    <w:rsid w:val="00EF54B9"/>
    <w:rsid w:val="00EF5F50"/>
    <w:rsid w:val="00EF72C7"/>
    <w:rsid w:val="00F033BC"/>
    <w:rsid w:val="00F10306"/>
    <w:rsid w:val="00F13A3E"/>
    <w:rsid w:val="00F23575"/>
    <w:rsid w:val="00F23867"/>
    <w:rsid w:val="00F2405E"/>
    <w:rsid w:val="00F251F7"/>
    <w:rsid w:val="00F25A92"/>
    <w:rsid w:val="00F443BB"/>
    <w:rsid w:val="00F50D1C"/>
    <w:rsid w:val="00F522BC"/>
    <w:rsid w:val="00F539C3"/>
    <w:rsid w:val="00F57193"/>
    <w:rsid w:val="00F57EFC"/>
    <w:rsid w:val="00F6184A"/>
    <w:rsid w:val="00F7013A"/>
    <w:rsid w:val="00F71E3B"/>
    <w:rsid w:val="00F75036"/>
    <w:rsid w:val="00F81F90"/>
    <w:rsid w:val="00F82D12"/>
    <w:rsid w:val="00F83142"/>
    <w:rsid w:val="00F901B9"/>
    <w:rsid w:val="00F9565F"/>
    <w:rsid w:val="00F95ACA"/>
    <w:rsid w:val="00F96333"/>
    <w:rsid w:val="00FA7374"/>
    <w:rsid w:val="00FB1BBE"/>
    <w:rsid w:val="00FB2492"/>
    <w:rsid w:val="00FB2647"/>
    <w:rsid w:val="00FB2F5D"/>
    <w:rsid w:val="00FB7533"/>
    <w:rsid w:val="00FC13F8"/>
    <w:rsid w:val="00FC14C9"/>
    <w:rsid w:val="00FC3E2D"/>
    <w:rsid w:val="00FC7B67"/>
    <w:rsid w:val="00FD5E12"/>
    <w:rsid w:val="00FD798E"/>
    <w:rsid w:val="00FE3A17"/>
    <w:rsid w:val="00FF2E62"/>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1B37E-BF39-458A-B3EA-FB0436D0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7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D1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F57EFC"/>
    <w:pPr>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1178F5"/>
  </w:style>
  <w:style w:type="paragraph" w:styleId="EndnoteText">
    <w:name w:val="endnote text"/>
    <w:basedOn w:val="Normal"/>
    <w:link w:val="EndnoteTextChar"/>
    <w:uiPriority w:val="99"/>
    <w:semiHidden/>
    <w:unhideWhenUsed/>
    <w:rsid w:val="001737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77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7377E"/>
    <w:rPr>
      <w:vertAlign w:val="superscript"/>
    </w:rPr>
  </w:style>
  <w:style w:type="character" w:styleId="Strong">
    <w:name w:val="Strong"/>
    <w:basedOn w:val="DefaultParagraphFont"/>
    <w:uiPriority w:val="22"/>
    <w:qFormat/>
    <w:rsid w:val="001330A0"/>
    <w:rPr>
      <w:b/>
      <w:bCs/>
    </w:rPr>
  </w:style>
  <w:style w:type="table" w:styleId="TableGrid">
    <w:name w:val="Table Grid"/>
    <w:basedOn w:val="TableNormal"/>
    <w:uiPriority w:val="59"/>
    <w:rsid w:val="005D1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62"/>
    <w:rPr>
      <w:rFonts w:ascii="Segoe UI" w:eastAsia="Calibri" w:hAnsi="Segoe UI" w:cs="Segoe UI"/>
      <w:sz w:val="18"/>
      <w:szCs w:val="18"/>
    </w:rPr>
  </w:style>
  <w:style w:type="paragraph" w:styleId="Header">
    <w:name w:val="header"/>
    <w:basedOn w:val="Normal"/>
    <w:link w:val="HeaderChar"/>
    <w:unhideWhenUsed/>
    <w:rsid w:val="004940C8"/>
    <w:pPr>
      <w:widowControl w:val="0"/>
      <w:tabs>
        <w:tab w:val="center" w:pos="4536"/>
        <w:tab w:val="right" w:pos="9072"/>
      </w:tabs>
      <w:spacing w:after="0" w:line="240" w:lineRule="auto"/>
    </w:pPr>
    <w:rPr>
      <w:rFonts w:ascii="Garamond" w:eastAsiaTheme="minorHAnsi" w:hAnsi="Garamond" w:cstheme="minorBidi"/>
    </w:rPr>
  </w:style>
  <w:style w:type="character" w:customStyle="1" w:styleId="HeaderChar">
    <w:name w:val="Header Char"/>
    <w:basedOn w:val="DefaultParagraphFont"/>
    <w:link w:val="Header"/>
    <w:rsid w:val="004940C8"/>
    <w:rPr>
      <w:rFonts w:ascii="Garamond" w:hAnsi="Garamond"/>
    </w:rPr>
  </w:style>
  <w:style w:type="paragraph" w:styleId="Footer">
    <w:name w:val="footer"/>
    <w:basedOn w:val="Normal"/>
    <w:link w:val="FooterChar"/>
    <w:uiPriority w:val="99"/>
    <w:unhideWhenUsed/>
    <w:rsid w:val="00005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A59"/>
    <w:rPr>
      <w:rFonts w:ascii="Calibri" w:eastAsia="Calibri" w:hAnsi="Calibri" w:cs="Times New Roman"/>
    </w:rPr>
  </w:style>
  <w:style w:type="paragraph" w:customStyle="1" w:styleId="Normal0">
    <w:name w:val="[Normal]"/>
    <w:rsid w:val="0020364D"/>
    <w:pPr>
      <w:autoSpaceDE w:val="0"/>
      <w:autoSpaceDN w:val="0"/>
      <w:adjustRightInd w:val="0"/>
      <w:spacing w:after="0" w:line="240" w:lineRule="auto"/>
    </w:pPr>
    <w:rPr>
      <w:rFonts w:ascii="Arial" w:eastAsia="Times New Roman" w:hAnsi="Arial" w:cs="Arial"/>
      <w:sz w:val="24"/>
      <w:szCs w:val="24"/>
      <w:lang w:val="ru-RU" w:eastAsia="ru-RU"/>
    </w:rPr>
  </w:style>
  <w:style w:type="paragraph" w:styleId="FootnoteText">
    <w:name w:val="footnote text"/>
    <w:basedOn w:val="Normal"/>
    <w:link w:val="FootnoteTextChar"/>
    <w:uiPriority w:val="99"/>
    <w:semiHidden/>
    <w:unhideWhenUsed/>
    <w:rsid w:val="009D739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D7395"/>
    <w:rPr>
      <w:sz w:val="20"/>
      <w:szCs w:val="20"/>
    </w:rPr>
  </w:style>
  <w:style w:type="character" w:styleId="FootnoteReference">
    <w:name w:val="footnote reference"/>
    <w:basedOn w:val="DefaultParagraphFont"/>
    <w:uiPriority w:val="99"/>
    <w:semiHidden/>
    <w:unhideWhenUsed/>
    <w:rsid w:val="009D7395"/>
    <w:rPr>
      <w:vertAlign w:val="superscript"/>
    </w:rPr>
  </w:style>
  <w:style w:type="character" w:styleId="Hyperlink">
    <w:name w:val="Hyperlink"/>
    <w:basedOn w:val="DefaultParagraphFont"/>
    <w:uiPriority w:val="99"/>
    <w:semiHidden/>
    <w:unhideWhenUsed/>
    <w:rsid w:val="00A913E9"/>
    <w:rPr>
      <w:color w:val="0000FF"/>
      <w:u w:val="single"/>
    </w:rPr>
  </w:style>
  <w:style w:type="character" w:styleId="FollowedHyperlink">
    <w:name w:val="FollowedHyperlink"/>
    <w:basedOn w:val="DefaultParagraphFont"/>
    <w:uiPriority w:val="99"/>
    <w:semiHidden/>
    <w:unhideWhenUsed/>
    <w:rsid w:val="00A913E9"/>
    <w:rPr>
      <w:color w:val="800080"/>
      <w:u w:val="single"/>
    </w:rPr>
  </w:style>
  <w:style w:type="paragraph" w:customStyle="1" w:styleId="xl63">
    <w:name w:val="xl63"/>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ka-GE" w:eastAsia="ka-GE"/>
    </w:rPr>
  </w:style>
  <w:style w:type="paragraph" w:customStyle="1" w:styleId="xl64">
    <w:name w:val="xl64"/>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65">
    <w:name w:val="xl65"/>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sz w:val="24"/>
      <w:szCs w:val="24"/>
      <w:lang w:val="ka-GE" w:eastAsia="ka-GE"/>
    </w:rPr>
  </w:style>
  <w:style w:type="paragraph" w:customStyle="1" w:styleId="xl66">
    <w:name w:val="xl66"/>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ka-GE" w:eastAsia="ka-GE"/>
    </w:rPr>
  </w:style>
  <w:style w:type="paragraph" w:customStyle="1" w:styleId="xl67">
    <w:name w:val="xl67"/>
    <w:basedOn w:val="Normal"/>
    <w:rsid w:val="00A913E9"/>
    <w:pP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68">
    <w:name w:val="xl68"/>
    <w:basedOn w:val="Normal"/>
    <w:rsid w:val="00A913E9"/>
    <w:pPr>
      <w:spacing w:before="100" w:beforeAutospacing="1" w:after="100" w:afterAutospacing="1" w:line="240" w:lineRule="auto"/>
    </w:pPr>
    <w:rPr>
      <w:rFonts w:ascii="Times New Roman" w:eastAsia="Times New Roman" w:hAnsi="Times New Roman"/>
      <w:b/>
      <w:bCs/>
      <w:sz w:val="18"/>
      <w:szCs w:val="18"/>
      <w:lang w:val="ka-GE" w:eastAsia="ka-GE"/>
    </w:rPr>
  </w:style>
  <w:style w:type="paragraph" w:customStyle="1" w:styleId="xl69">
    <w:name w:val="xl69"/>
    <w:basedOn w:val="Normal"/>
    <w:rsid w:val="00A913E9"/>
    <w:pP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70">
    <w:name w:val="xl70"/>
    <w:basedOn w:val="Normal"/>
    <w:rsid w:val="00A913E9"/>
    <w:pPr>
      <w:pBdr>
        <w:right w:val="single" w:sz="4" w:space="0" w:color="auto"/>
      </w:pBdr>
      <w:spacing w:before="100" w:beforeAutospacing="1" w:after="100" w:afterAutospacing="1" w:line="240" w:lineRule="auto"/>
      <w:jc w:val="center"/>
    </w:pPr>
    <w:rPr>
      <w:rFonts w:ascii="Sylfaen" w:eastAsia="Times New Roman" w:hAnsi="Sylfaen"/>
      <w:sz w:val="24"/>
      <w:szCs w:val="24"/>
      <w:lang w:val="ka-GE" w:eastAsia="ka-GE"/>
    </w:rPr>
  </w:style>
  <w:style w:type="paragraph" w:customStyle="1" w:styleId="xl71">
    <w:name w:val="xl71"/>
    <w:basedOn w:val="Normal"/>
    <w:rsid w:val="00A913E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72">
    <w:name w:val="xl72"/>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3">
    <w:name w:val="xl73"/>
    <w:basedOn w:val="Normal"/>
    <w:rsid w:val="00A913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4">
    <w:name w:val="xl74"/>
    <w:basedOn w:val="Normal"/>
    <w:rsid w:val="00A913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7190">
      <w:bodyDiv w:val="1"/>
      <w:marLeft w:val="0"/>
      <w:marRight w:val="0"/>
      <w:marTop w:val="0"/>
      <w:marBottom w:val="0"/>
      <w:divBdr>
        <w:top w:val="none" w:sz="0" w:space="0" w:color="auto"/>
        <w:left w:val="none" w:sz="0" w:space="0" w:color="auto"/>
        <w:bottom w:val="none" w:sz="0" w:space="0" w:color="auto"/>
        <w:right w:val="none" w:sz="0" w:space="0" w:color="auto"/>
      </w:divBdr>
    </w:div>
    <w:div w:id="66611540">
      <w:bodyDiv w:val="1"/>
      <w:marLeft w:val="0"/>
      <w:marRight w:val="0"/>
      <w:marTop w:val="0"/>
      <w:marBottom w:val="0"/>
      <w:divBdr>
        <w:top w:val="none" w:sz="0" w:space="0" w:color="auto"/>
        <w:left w:val="none" w:sz="0" w:space="0" w:color="auto"/>
        <w:bottom w:val="none" w:sz="0" w:space="0" w:color="auto"/>
        <w:right w:val="none" w:sz="0" w:space="0" w:color="auto"/>
      </w:divBdr>
    </w:div>
    <w:div w:id="83302236">
      <w:bodyDiv w:val="1"/>
      <w:marLeft w:val="0"/>
      <w:marRight w:val="0"/>
      <w:marTop w:val="0"/>
      <w:marBottom w:val="0"/>
      <w:divBdr>
        <w:top w:val="none" w:sz="0" w:space="0" w:color="auto"/>
        <w:left w:val="none" w:sz="0" w:space="0" w:color="auto"/>
        <w:bottom w:val="none" w:sz="0" w:space="0" w:color="auto"/>
        <w:right w:val="none" w:sz="0" w:space="0" w:color="auto"/>
      </w:divBdr>
    </w:div>
    <w:div w:id="89930649">
      <w:bodyDiv w:val="1"/>
      <w:marLeft w:val="0"/>
      <w:marRight w:val="0"/>
      <w:marTop w:val="0"/>
      <w:marBottom w:val="0"/>
      <w:divBdr>
        <w:top w:val="none" w:sz="0" w:space="0" w:color="auto"/>
        <w:left w:val="none" w:sz="0" w:space="0" w:color="auto"/>
        <w:bottom w:val="none" w:sz="0" w:space="0" w:color="auto"/>
        <w:right w:val="none" w:sz="0" w:space="0" w:color="auto"/>
      </w:divBdr>
    </w:div>
    <w:div w:id="93092398">
      <w:bodyDiv w:val="1"/>
      <w:marLeft w:val="0"/>
      <w:marRight w:val="0"/>
      <w:marTop w:val="0"/>
      <w:marBottom w:val="0"/>
      <w:divBdr>
        <w:top w:val="none" w:sz="0" w:space="0" w:color="auto"/>
        <w:left w:val="none" w:sz="0" w:space="0" w:color="auto"/>
        <w:bottom w:val="none" w:sz="0" w:space="0" w:color="auto"/>
        <w:right w:val="none" w:sz="0" w:space="0" w:color="auto"/>
      </w:divBdr>
    </w:div>
    <w:div w:id="129632549">
      <w:bodyDiv w:val="1"/>
      <w:marLeft w:val="0"/>
      <w:marRight w:val="0"/>
      <w:marTop w:val="0"/>
      <w:marBottom w:val="0"/>
      <w:divBdr>
        <w:top w:val="none" w:sz="0" w:space="0" w:color="auto"/>
        <w:left w:val="none" w:sz="0" w:space="0" w:color="auto"/>
        <w:bottom w:val="none" w:sz="0" w:space="0" w:color="auto"/>
        <w:right w:val="none" w:sz="0" w:space="0" w:color="auto"/>
      </w:divBdr>
    </w:div>
    <w:div w:id="140968003">
      <w:bodyDiv w:val="1"/>
      <w:marLeft w:val="0"/>
      <w:marRight w:val="0"/>
      <w:marTop w:val="0"/>
      <w:marBottom w:val="0"/>
      <w:divBdr>
        <w:top w:val="none" w:sz="0" w:space="0" w:color="auto"/>
        <w:left w:val="none" w:sz="0" w:space="0" w:color="auto"/>
        <w:bottom w:val="none" w:sz="0" w:space="0" w:color="auto"/>
        <w:right w:val="none" w:sz="0" w:space="0" w:color="auto"/>
      </w:divBdr>
    </w:div>
    <w:div w:id="153228935">
      <w:bodyDiv w:val="1"/>
      <w:marLeft w:val="0"/>
      <w:marRight w:val="0"/>
      <w:marTop w:val="0"/>
      <w:marBottom w:val="0"/>
      <w:divBdr>
        <w:top w:val="none" w:sz="0" w:space="0" w:color="auto"/>
        <w:left w:val="none" w:sz="0" w:space="0" w:color="auto"/>
        <w:bottom w:val="none" w:sz="0" w:space="0" w:color="auto"/>
        <w:right w:val="none" w:sz="0" w:space="0" w:color="auto"/>
      </w:divBdr>
    </w:div>
    <w:div w:id="164831600">
      <w:bodyDiv w:val="1"/>
      <w:marLeft w:val="0"/>
      <w:marRight w:val="0"/>
      <w:marTop w:val="0"/>
      <w:marBottom w:val="0"/>
      <w:divBdr>
        <w:top w:val="none" w:sz="0" w:space="0" w:color="auto"/>
        <w:left w:val="none" w:sz="0" w:space="0" w:color="auto"/>
        <w:bottom w:val="none" w:sz="0" w:space="0" w:color="auto"/>
        <w:right w:val="none" w:sz="0" w:space="0" w:color="auto"/>
      </w:divBdr>
    </w:div>
    <w:div w:id="211893694">
      <w:bodyDiv w:val="1"/>
      <w:marLeft w:val="0"/>
      <w:marRight w:val="0"/>
      <w:marTop w:val="0"/>
      <w:marBottom w:val="0"/>
      <w:divBdr>
        <w:top w:val="none" w:sz="0" w:space="0" w:color="auto"/>
        <w:left w:val="none" w:sz="0" w:space="0" w:color="auto"/>
        <w:bottom w:val="none" w:sz="0" w:space="0" w:color="auto"/>
        <w:right w:val="none" w:sz="0" w:space="0" w:color="auto"/>
      </w:divBdr>
    </w:div>
    <w:div w:id="255673457">
      <w:bodyDiv w:val="1"/>
      <w:marLeft w:val="0"/>
      <w:marRight w:val="0"/>
      <w:marTop w:val="0"/>
      <w:marBottom w:val="0"/>
      <w:divBdr>
        <w:top w:val="none" w:sz="0" w:space="0" w:color="auto"/>
        <w:left w:val="none" w:sz="0" w:space="0" w:color="auto"/>
        <w:bottom w:val="none" w:sz="0" w:space="0" w:color="auto"/>
        <w:right w:val="none" w:sz="0" w:space="0" w:color="auto"/>
      </w:divBdr>
    </w:div>
    <w:div w:id="321664500">
      <w:bodyDiv w:val="1"/>
      <w:marLeft w:val="0"/>
      <w:marRight w:val="0"/>
      <w:marTop w:val="0"/>
      <w:marBottom w:val="0"/>
      <w:divBdr>
        <w:top w:val="none" w:sz="0" w:space="0" w:color="auto"/>
        <w:left w:val="none" w:sz="0" w:space="0" w:color="auto"/>
        <w:bottom w:val="none" w:sz="0" w:space="0" w:color="auto"/>
        <w:right w:val="none" w:sz="0" w:space="0" w:color="auto"/>
      </w:divBdr>
    </w:div>
    <w:div w:id="327098450">
      <w:bodyDiv w:val="1"/>
      <w:marLeft w:val="0"/>
      <w:marRight w:val="0"/>
      <w:marTop w:val="0"/>
      <w:marBottom w:val="0"/>
      <w:divBdr>
        <w:top w:val="none" w:sz="0" w:space="0" w:color="auto"/>
        <w:left w:val="none" w:sz="0" w:space="0" w:color="auto"/>
        <w:bottom w:val="none" w:sz="0" w:space="0" w:color="auto"/>
        <w:right w:val="none" w:sz="0" w:space="0" w:color="auto"/>
      </w:divBdr>
    </w:div>
    <w:div w:id="369888074">
      <w:bodyDiv w:val="1"/>
      <w:marLeft w:val="0"/>
      <w:marRight w:val="0"/>
      <w:marTop w:val="0"/>
      <w:marBottom w:val="0"/>
      <w:divBdr>
        <w:top w:val="none" w:sz="0" w:space="0" w:color="auto"/>
        <w:left w:val="none" w:sz="0" w:space="0" w:color="auto"/>
        <w:bottom w:val="none" w:sz="0" w:space="0" w:color="auto"/>
        <w:right w:val="none" w:sz="0" w:space="0" w:color="auto"/>
      </w:divBdr>
    </w:div>
    <w:div w:id="414865361">
      <w:bodyDiv w:val="1"/>
      <w:marLeft w:val="0"/>
      <w:marRight w:val="0"/>
      <w:marTop w:val="0"/>
      <w:marBottom w:val="0"/>
      <w:divBdr>
        <w:top w:val="none" w:sz="0" w:space="0" w:color="auto"/>
        <w:left w:val="none" w:sz="0" w:space="0" w:color="auto"/>
        <w:bottom w:val="none" w:sz="0" w:space="0" w:color="auto"/>
        <w:right w:val="none" w:sz="0" w:space="0" w:color="auto"/>
      </w:divBdr>
    </w:div>
    <w:div w:id="515193868">
      <w:bodyDiv w:val="1"/>
      <w:marLeft w:val="0"/>
      <w:marRight w:val="0"/>
      <w:marTop w:val="0"/>
      <w:marBottom w:val="0"/>
      <w:divBdr>
        <w:top w:val="none" w:sz="0" w:space="0" w:color="auto"/>
        <w:left w:val="none" w:sz="0" w:space="0" w:color="auto"/>
        <w:bottom w:val="none" w:sz="0" w:space="0" w:color="auto"/>
        <w:right w:val="none" w:sz="0" w:space="0" w:color="auto"/>
      </w:divBdr>
    </w:div>
    <w:div w:id="521672507">
      <w:bodyDiv w:val="1"/>
      <w:marLeft w:val="0"/>
      <w:marRight w:val="0"/>
      <w:marTop w:val="0"/>
      <w:marBottom w:val="0"/>
      <w:divBdr>
        <w:top w:val="none" w:sz="0" w:space="0" w:color="auto"/>
        <w:left w:val="none" w:sz="0" w:space="0" w:color="auto"/>
        <w:bottom w:val="none" w:sz="0" w:space="0" w:color="auto"/>
        <w:right w:val="none" w:sz="0" w:space="0" w:color="auto"/>
      </w:divBdr>
    </w:div>
    <w:div w:id="574976569">
      <w:bodyDiv w:val="1"/>
      <w:marLeft w:val="0"/>
      <w:marRight w:val="0"/>
      <w:marTop w:val="0"/>
      <w:marBottom w:val="0"/>
      <w:divBdr>
        <w:top w:val="none" w:sz="0" w:space="0" w:color="auto"/>
        <w:left w:val="none" w:sz="0" w:space="0" w:color="auto"/>
        <w:bottom w:val="none" w:sz="0" w:space="0" w:color="auto"/>
        <w:right w:val="none" w:sz="0" w:space="0" w:color="auto"/>
      </w:divBdr>
    </w:div>
    <w:div w:id="636422620">
      <w:bodyDiv w:val="1"/>
      <w:marLeft w:val="0"/>
      <w:marRight w:val="0"/>
      <w:marTop w:val="0"/>
      <w:marBottom w:val="0"/>
      <w:divBdr>
        <w:top w:val="none" w:sz="0" w:space="0" w:color="auto"/>
        <w:left w:val="none" w:sz="0" w:space="0" w:color="auto"/>
        <w:bottom w:val="none" w:sz="0" w:space="0" w:color="auto"/>
        <w:right w:val="none" w:sz="0" w:space="0" w:color="auto"/>
      </w:divBdr>
    </w:div>
    <w:div w:id="693070349">
      <w:bodyDiv w:val="1"/>
      <w:marLeft w:val="0"/>
      <w:marRight w:val="0"/>
      <w:marTop w:val="0"/>
      <w:marBottom w:val="0"/>
      <w:divBdr>
        <w:top w:val="none" w:sz="0" w:space="0" w:color="auto"/>
        <w:left w:val="none" w:sz="0" w:space="0" w:color="auto"/>
        <w:bottom w:val="none" w:sz="0" w:space="0" w:color="auto"/>
        <w:right w:val="none" w:sz="0" w:space="0" w:color="auto"/>
      </w:divBdr>
    </w:div>
    <w:div w:id="732431696">
      <w:bodyDiv w:val="1"/>
      <w:marLeft w:val="0"/>
      <w:marRight w:val="0"/>
      <w:marTop w:val="0"/>
      <w:marBottom w:val="0"/>
      <w:divBdr>
        <w:top w:val="none" w:sz="0" w:space="0" w:color="auto"/>
        <w:left w:val="none" w:sz="0" w:space="0" w:color="auto"/>
        <w:bottom w:val="none" w:sz="0" w:space="0" w:color="auto"/>
        <w:right w:val="none" w:sz="0" w:space="0" w:color="auto"/>
      </w:divBdr>
    </w:div>
    <w:div w:id="833303673">
      <w:bodyDiv w:val="1"/>
      <w:marLeft w:val="0"/>
      <w:marRight w:val="0"/>
      <w:marTop w:val="0"/>
      <w:marBottom w:val="0"/>
      <w:divBdr>
        <w:top w:val="none" w:sz="0" w:space="0" w:color="auto"/>
        <w:left w:val="none" w:sz="0" w:space="0" w:color="auto"/>
        <w:bottom w:val="none" w:sz="0" w:space="0" w:color="auto"/>
        <w:right w:val="none" w:sz="0" w:space="0" w:color="auto"/>
      </w:divBdr>
    </w:div>
    <w:div w:id="887109700">
      <w:bodyDiv w:val="1"/>
      <w:marLeft w:val="0"/>
      <w:marRight w:val="0"/>
      <w:marTop w:val="0"/>
      <w:marBottom w:val="0"/>
      <w:divBdr>
        <w:top w:val="none" w:sz="0" w:space="0" w:color="auto"/>
        <w:left w:val="none" w:sz="0" w:space="0" w:color="auto"/>
        <w:bottom w:val="none" w:sz="0" w:space="0" w:color="auto"/>
        <w:right w:val="none" w:sz="0" w:space="0" w:color="auto"/>
      </w:divBdr>
    </w:div>
    <w:div w:id="1128820592">
      <w:bodyDiv w:val="1"/>
      <w:marLeft w:val="0"/>
      <w:marRight w:val="0"/>
      <w:marTop w:val="0"/>
      <w:marBottom w:val="0"/>
      <w:divBdr>
        <w:top w:val="none" w:sz="0" w:space="0" w:color="auto"/>
        <w:left w:val="none" w:sz="0" w:space="0" w:color="auto"/>
        <w:bottom w:val="none" w:sz="0" w:space="0" w:color="auto"/>
        <w:right w:val="none" w:sz="0" w:space="0" w:color="auto"/>
      </w:divBdr>
    </w:div>
    <w:div w:id="1153833211">
      <w:bodyDiv w:val="1"/>
      <w:marLeft w:val="0"/>
      <w:marRight w:val="0"/>
      <w:marTop w:val="0"/>
      <w:marBottom w:val="0"/>
      <w:divBdr>
        <w:top w:val="none" w:sz="0" w:space="0" w:color="auto"/>
        <w:left w:val="none" w:sz="0" w:space="0" w:color="auto"/>
        <w:bottom w:val="none" w:sz="0" w:space="0" w:color="auto"/>
        <w:right w:val="none" w:sz="0" w:space="0" w:color="auto"/>
      </w:divBdr>
    </w:div>
    <w:div w:id="1226188050">
      <w:bodyDiv w:val="1"/>
      <w:marLeft w:val="0"/>
      <w:marRight w:val="0"/>
      <w:marTop w:val="0"/>
      <w:marBottom w:val="0"/>
      <w:divBdr>
        <w:top w:val="none" w:sz="0" w:space="0" w:color="auto"/>
        <w:left w:val="none" w:sz="0" w:space="0" w:color="auto"/>
        <w:bottom w:val="none" w:sz="0" w:space="0" w:color="auto"/>
        <w:right w:val="none" w:sz="0" w:space="0" w:color="auto"/>
      </w:divBdr>
    </w:div>
    <w:div w:id="1276786007">
      <w:bodyDiv w:val="1"/>
      <w:marLeft w:val="0"/>
      <w:marRight w:val="0"/>
      <w:marTop w:val="0"/>
      <w:marBottom w:val="0"/>
      <w:divBdr>
        <w:top w:val="none" w:sz="0" w:space="0" w:color="auto"/>
        <w:left w:val="none" w:sz="0" w:space="0" w:color="auto"/>
        <w:bottom w:val="none" w:sz="0" w:space="0" w:color="auto"/>
        <w:right w:val="none" w:sz="0" w:space="0" w:color="auto"/>
      </w:divBdr>
    </w:div>
    <w:div w:id="1285967222">
      <w:bodyDiv w:val="1"/>
      <w:marLeft w:val="0"/>
      <w:marRight w:val="0"/>
      <w:marTop w:val="0"/>
      <w:marBottom w:val="0"/>
      <w:divBdr>
        <w:top w:val="none" w:sz="0" w:space="0" w:color="auto"/>
        <w:left w:val="none" w:sz="0" w:space="0" w:color="auto"/>
        <w:bottom w:val="none" w:sz="0" w:space="0" w:color="auto"/>
        <w:right w:val="none" w:sz="0" w:space="0" w:color="auto"/>
      </w:divBdr>
    </w:div>
    <w:div w:id="1460489368">
      <w:bodyDiv w:val="1"/>
      <w:marLeft w:val="0"/>
      <w:marRight w:val="0"/>
      <w:marTop w:val="0"/>
      <w:marBottom w:val="0"/>
      <w:divBdr>
        <w:top w:val="none" w:sz="0" w:space="0" w:color="auto"/>
        <w:left w:val="none" w:sz="0" w:space="0" w:color="auto"/>
        <w:bottom w:val="none" w:sz="0" w:space="0" w:color="auto"/>
        <w:right w:val="none" w:sz="0" w:space="0" w:color="auto"/>
      </w:divBdr>
    </w:div>
    <w:div w:id="1506629755">
      <w:bodyDiv w:val="1"/>
      <w:marLeft w:val="0"/>
      <w:marRight w:val="0"/>
      <w:marTop w:val="0"/>
      <w:marBottom w:val="0"/>
      <w:divBdr>
        <w:top w:val="none" w:sz="0" w:space="0" w:color="auto"/>
        <w:left w:val="none" w:sz="0" w:space="0" w:color="auto"/>
        <w:bottom w:val="none" w:sz="0" w:space="0" w:color="auto"/>
        <w:right w:val="none" w:sz="0" w:space="0" w:color="auto"/>
      </w:divBdr>
    </w:div>
    <w:div w:id="1612317628">
      <w:bodyDiv w:val="1"/>
      <w:marLeft w:val="0"/>
      <w:marRight w:val="0"/>
      <w:marTop w:val="0"/>
      <w:marBottom w:val="0"/>
      <w:divBdr>
        <w:top w:val="none" w:sz="0" w:space="0" w:color="auto"/>
        <w:left w:val="none" w:sz="0" w:space="0" w:color="auto"/>
        <w:bottom w:val="none" w:sz="0" w:space="0" w:color="auto"/>
        <w:right w:val="none" w:sz="0" w:space="0" w:color="auto"/>
      </w:divBdr>
    </w:div>
    <w:div w:id="1674720372">
      <w:bodyDiv w:val="1"/>
      <w:marLeft w:val="0"/>
      <w:marRight w:val="0"/>
      <w:marTop w:val="0"/>
      <w:marBottom w:val="0"/>
      <w:divBdr>
        <w:top w:val="none" w:sz="0" w:space="0" w:color="auto"/>
        <w:left w:val="none" w:sz="0" w:space="0" w:color="auto"/>
        <w:bottom w:val="none" w:sz="0" w:space="0" w:color="auto"/>
        <w:right w:val="none" w:sz="0" w:space="0" w:color="auto"/>
      </w:divBdr>
    </w:div>
    <w:div w:id="1737506553">
      <w:bodyDiv w:val="1"/>
      <w:marLeft w:val="0"/>
      <w:marRight w:val="0"/>
      <w:marTop w:val="0"/>
      <w:marBottom w:val="0"/>
      <w:divBdr>
        <w:top w:val="none" w:sz="0" w:space="0" w:color="auto"/>
        <w:left w:val="none" w:sz="0" w:space="0" w:color="auto"/>
        <w:bottom w:val="none" w:sz="0" w:space="0" w:color="auto"/>
        <w:right w:val="none" w:sz="0" w:space="0" w:color="auto"/>
      </w:divBdr>
    </w:div>
    <w:div w:id="1745371239">
      <w:bodyDiv w:val="1"/>
      <w:marLeft w:val="0"/>
      <w:marRight w:val="0"/>
      <w:marTop w:val="0"/>
      <w:marBottom w:val="0"/>
      <w:divBdr>
        <w:top w:val="none" w:sz="0" w:space="0" w:color="auto"/>
        <w:left w:val="none" w:sz="0" w:space="0" w:color="auto"/>
        <w:bottom w:val="none" w:sz="0" w:space="0" w:color="auto"/>
        <w:right w:val="none" w:sz="0" w:space="0" w:color="auto"/>
      </w:divBdr>
    </w:div>
    <w:div w:id="1827167888">
      <w:bodyDiv w:val="1"/>
      <w:marLeft w:val="0"/>
      <w:marRight w:val="0"/>
      <w:marTop w:val="0"/>
      <w:marBottom w:val="0"/>
      <w:divBdr>
        <w:top w:val="none" w:sz="0" w:space="0" w:color="auto"/>
        <w:left w:val="none" w:sz="0" w:space="0" w:color="auto"/>
        <w:bottom w:val="none" w:sz="0" w:space="0" w:color="auto"/>
        <w:right w:val="none" w:sz="0" w:space="0" w:color="auto"/>
      </w:divBdr>
    </w:div>
    <w:div w:id="1878396967">
      <w:bodyDiv w:val="1"/>
      <w:marLeft w:val="0"/>
      <w:marRight w:val="0"/>
      <w:marTop w:val="0"/>
      <w:marBottom w:val="0"/>
      <w:divBdr>
        <w:top w:val="none" w:sz="0" w:space="0" w:color="auto"/>
        <w:left w:val="none" w:sz="0" w:space="0" w:color="auto"/>
        <w:bottom w:val="none" w:sz="0" w:space="0" w:color="auto"/>
        <w:right w:val="none" w:sz="0" w:space="0" w:color="auto"/>
      </w:divBdr>
    </w:div>
    <w:div w:id="1890456932">
      <w:bodyDiv w:val="1"/>
      <w:marLeft w:val="0"/>
      <w:marRight w:val="0"/>
      <w:marTop w:val="0"/>
      <w:marBottom w:val="0"/>
      <w:divBdr>
        <w:top w:val="none" w:sz="0" w:space="0" w:color="auto"/>
        <w:left w:val="none" w:sz="0" w:space="0" w:color="auto"/>
        <w:bottom w:val="none" w:sz="0" w:space="0" w:color="auto"/>
        <w:right w:val="none" w:sz="0" w:space="0" w:color="auto"/>
      </w:divBdr>
    </w:div>
    <w:div w:id="1900632509">
      <w:bodyDiv w:val="1"/>
      <w:marLeft w:val="0"/>
      <w:marRight w:val="0"/>
      <w:marTop w:val="0"/>
      <w:marBottom w:val="0"/>
      <w:divBdr>
        <w:top w:val="none" w:sz="0" w:space="0" w:color="auto"/>
        <w:left w:val="none" w:sz="0" w:space="0" w:color="auto"/>
        <w:bottom w:val="none" w:sz="0" w:space="0" w:color="auto"/>
        <w:right w:val="none" w:sz="0" w:space="0" w:color="auto"/>
      </w:divBdr>
    </w:div>
    <w:div w:id="1965303337">
      <w:bodyDiv w:val="1"/>
      <w:marLeft w:val="0"/>
      <w:marRight w:val="0"/>
      <w:marTop w:val="0"/>
      <w:marBottom w:val="0"/>
      <w:divBdr>
        <w:top w:val="none" w:sz="0" w:space="0" w:color="auto"/>
        <w:left w:val="none" w:sz="0" w:space="0" w:color="auto"/>
        <w:bottom w:val="none" w:sz="0" w:space="0" w:color="auto"/>
        <w:right w:val="none" w:sz="0" w:space="0" w:color="auto"/>
      </w:divBdr>
    </w:div>
    <w:div w:id="1990666016">
      <w:bodyDiv w:val="1"/>
      <w:marLeft w:val="0"/>
      <w:marRight w:val="0"/>
      <w:marTop w:val="0"/>
      <w:marBottom w:val="0"/>
      <w:divBdr>
        <w:top w:val="none" w:sz="0" w:space="0" w:color="auto"/>
        <w:left w:val="none" w:sz="0" w:space="0" w:color="auto"/>
        <w:bottom w:val="none" w:sz="0" w:space="0" w:color="auto"/>
        <w:right w:val="none" w:sz="0" w:space="0" w:color="auto"/>
      </w:divBdr>
    </w:div>
    <w:div w:id="1998337046">
      <w:bodyDiv w:val="1"/>
      <w:marLeft w:val="0"/>
      <w:marRight w:val="0"/>
      <w:marTop w:val="0"/>
      <w:marBottom w:val="0"/>
      <w:divBdr>
        <w:top w:val="none" w:sz="0" w:space="0" w:color="auto"/>
        <w:left w:val="none" w:sz="0" w:space="0" w:color="auto"/>
        <w:bottom w:val="none" w:sz="0" w:space="0" w:color="auto"/>
        <w:right w:val="none" w:sz="0" w:space="0" w:color="auto"/>
      </w:divBdr>
    </w:div>
    <w:div w:id="2010714369">
      <w:bodyDiv w:val="1"/>
      <w:marLeft w:val="0"/>
      <w:marRight w:val="0"/>
      <w:marTop w:val="0"/>
      <w:marBottom w:val="0"/>
      <w:divBdr>
        <w:top w:val="none" w:sz="0" w:space="0" w:color="auto"/>
        <w:left w:val="none" w:sz="0" w:space="0" w:color="auto"/>
        <w:bottom w:val="none" w:sz="0" w:space="0" w:color="auto"/>
        <w:right w:val="none" w:sz="0" w:space="0" w:color="auto"/>
      </w:divBdr>
    </w:div>
    <w:div w:id="21141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doc\Geocell\Internet_Fiber%20+%20xDSL.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oc\Mobile+Fixed+broadcast+Internet\Mobile%20Subs%20+%20Revenue_shor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avid%20Gogichaishvili\Dropbox\GNCC_working\Mobile+Fixed+broadcast+Internet\2.19_27.02.2018_new.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avid%20Gogichaishvili\Dropbox\GNCC_working\Mobile+Fixed+broadcast+Internet\2.19_27.02.2018_new.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doc\Mobile+Fixed+broadcast+Internet\Mobile%20Subs%20+%20Revenue_shor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avid%20Gogichaishvili\Dropbox\GNCC_working\Mobile+Fixed+broadcast+Internet\2.19_27.02.2018_new.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avid%20Gogichaishvili\Dropbox\GNCC_working\Mobile+Fixed+broadcast+Internet\2.19_27.02.2018_new.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gerhat\CloudStation\EBRD%20Project%20Georgia\Anal&#253;za%20trhov\Broadband\Grant%20Thornton%20_Table%201_1_10.12.2017%20upd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gerhat\CloudStation\EBRD%20Project%20Georgia\Anal&#253;za%20trhov\Broadband\Grant%20Thornton%20_Table%201_1_10.12.2017%20upd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Geocell\fixed.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c\Geocell\mauwkebloba.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avid%20Gogichaishvili\Dropbox\GNCC_working\Mobile+Fixed+broadcast+Internet\grant-thornton-t1-btransit.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avid%20Gogichaishvili\Dropbox\GNCC_working\Mobile+Fixed+broadcast+Internet\grant-thornton-t1-btransit.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oc\Mobile+Fixed+broadcast+Internet\Mobile%20Subs%20+%20Revenue_shor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avid%20Gogichaishvili\Dropbox\GNCC_working\Mobile+Fixed+broadcast+Internet\2.19_27.02.2018_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'Market share'!$A$136</c:f>
              <c:strCache>
                <c:ptCount val="1"/>
                <c:pt idx="0">
                  <c:v>სილქნეტი</c:v>
                </c:pt>
              </c:strCache>
            </c:strRef>
          </c:tx>
          <c:spPr>
            <a:solidFill>
              <a:srgbClr val="0070C0"/>
            </a:solidFill>
          </c:spPr>
          <c:invertIfNegative val="0"/>
          <c:dLbls>
            <c:dLbl>
              <c:idx val="1"/>
              <c:layout>
                <c:manualLayout>
                  <c:x val="-2.2038590439520641E-3"/>
                  <c:y val="9.2592592592592587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share'!$B$135:$G$135</c:f>
              <c:strCache>
                <c:ptCount val="6"/>
                <c:pt idx="0">
                  <c:v>2015 I</c:v>
                </c:pt>
                <c:pt idx="1">
                  <c:v>2015 II</c:v>
                </c:pt>
                <c:pt idx="2">
                  <c:v>2016 I</c:v>
                </c:pt>
                <c:pt idx="3">
                  <c:v>2016 II</c:v>
                </c:pt>
                <c:pt idx="4">
                  <c:v>2017 I</c:v>
                </c:pt>
                <c:pt idx="5">
                  <c:v>2017 II</c:v>
                </c:pt>
              </c:strCache>
            </c:strRef>
          </c:cat>
          <c:val>
            <c:numRef>
              <c:f>'Market share'!$B$136:$G$136</c:f>
              <c:numCache>
                <c:formatCode>0%</c:formatCode>
                <c:ptCount val="6"/>
                <c:pt idx="0">
                  <c:v>0.46046079531829054</c:v>
                </c:pt>
                <c:pt idx="1">
                  <c:v>0.45258966967534614</c:v>
                </c:pt>
                <c:pt idx="2">
                  <c:v>0.44588169703352099</c:v>
                </c:pt>
                <c:pt idx="3">
                  <c:v>0.45385225514398708</c:v>
                </c:pt>
                <c:pt idx="4">
                  <c:v>0.44603560182958724</c:v>
                </c:pt>
                <c:pt idx="5">
                  <c:v>0.41163807005095787</c:v>
                </c:pt>
              </c:numCache>
            </c:numRef>
          </c:val>
        </c:ser>
        <c:ser>
          <c:idx val="1"/>
          <c:order val="1"/>
          <c:tx>
            <c:strRef>
              <c:f>'Market share'!$A$137</c:f>
              <c:strCache>
                <c:ptCount val="1"/>
                <c:pt idx="0">
                  <c:v>მაგთიკომი</c:v>
                </c:pt>
              </c:strCache>
            </c:strRef>
          </c:tx>
          <c:spPr>
            <a:solidFill>
              <a:srgbClr val="C00000"/>
            </a:solidFill>
          </c:spPr>
          <c:invertIfNegative val="0"/>
          <c:dLbls>
            <c:dLbl>
              <c:idx val="0"/>
              <c:layout>
                <c:manualLayout>
                  <c:x val="1.5427013307664449E-2"/>
                  <c:y val="2.314814814814814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2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8.8154361758082563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1019295219760321E-2"/>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1019295219760321E-2"/>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share'!$B$135:$G$135</c:f>
              <c:strCache>
                <c:ptCount val="6"/>
                <c:pt idx="0">
                  <c:v>2015 I</c:v>
                </c:pt>
                <c:pt idx="1">
                  <c:v>2015 II</c:v>
                </c:pt>
                <c:pt idx="2">
                  <c:v>2016 I</c:v>
                </c:pt>
                <c:pt idx="3">
                  <c:v>2016 II</c:v>
                </c:pt>
                <c:pt idx="4">
                  <c:v>2017 I</c:v>
                </c:pt>
                <c:pt idx="5">
                  <c:v>2017 II</c:v>
                </c:pt>
              </c:strCache>
            </c:strRef>
          </c:cat>
          <c:val>
            <c:numRef>
              <c:f>'Market share'!$B$137:$G$137</c:f>
              <c:numCache>
                <c:formatCode>0%</c:formatCode>
                <c:ptCount val="6"/>
                <c:pt idx="0">
                  <c:v>0.36090998309248351</c:v>
                </c:pt>
                <c:pt idx="1">
                  <c:v>0.3690968448245987</c:v>
                </c:pt>
                <c:pt idx="2">
                  <c:v>0.37246308355853591</c:v>
                </c:pt>
                <c:pt idx="3">
                  <c:v>0.36883459924546808</c:v>
                </c:pt>
                <c:pt idx="4">
                  <c:v>0.39029497354961684</c:v>
                </c:pt>
                <c:pt idx="5">
                  <c:v>0.45591498419660709</c:v>
                </c:pt>
              </c:numCache>
            </c:numRef>
          </c:val>
        </c:ser>
        <c:ser>
          <c:idx val="2"/>
          <c:order val="2"/>
          <c:tx>
            <c:strRef>
              <c:f>'Market share'!$A$138</c:f>
              <c:strCache>
                <c:ptCount val="1"/>
                <c:pt idx="0">
                  <c:v>სხვა</c:v>
                </c:pt>
              </c:strCache>
            </c:strRef>
          </c:tx>
          <c:invertIfNegative val="0"/>
          <c:dLbls>
            <c:dLbl>
              <c:idx val="0"/>
              <c:layout>
                <c:manualLayout>
                  <c:x val="1.1019295219760321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6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6.6115771318562729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share'!$B$135:$G$135</c:f>
              <c:strCache>
                <c:ptCount val="6"/>
                <c:pt idx="0">
                  <c:v>2015 I</c:v>
                </c:pt>
                <c:pt idx="1">
                  <c:v>2015 II</c:v>
                </c:pt>
                <c:pt idx="2">
                  <c:v>2016 I</c:v>
                </c:pt>
                <c:pt idx="3">
                  <c:v>2016 II</c:v>
                </c:pt>
                <c:pt idx="4">
                  <c:v>2017 I</c:v>
                </c:pt>
                <c:pt idx="5">
                  <c:v>2017 II</c:v>
                </c:pt>
              </c:strCache>
            </c:strRef>
          </c:cat>
          <c:val>
            <c:numRef>
              <c:f>'Market share'!$B$138:$G$138</c:f>
              <c:numCache>
                <c:formatCode>0%</c:formatCode>
                <c:ptCount val="6"/>
                <c:pt idx="0">
                  <c:v>0.17862922158922595</c:v>
                </c:pt>
                <c:pt idx="1">
                  <c:v>0.17831348550005513</c:v>
                </c:pt>
                <c:pt idx="2">
                  <c:v>0.18165521940794313</c:v>
                </c:pt>
                <c:pt idx="3">
                  <c:v>0.17731314561054487</c:v>
                </c:pt>
                <c:pt idx="4">
                  <c:v>0.16366942462079592</c:v>
                </c:pt>
                <c:pt idx="5">
                  <c:v>0.13244694575243501</c:v>
                </c:pt>
              </c:numCache>
            </c:numRef>
          </c:val>
        </c:ser>
        <c:dLbls>
          <c:showLegendKey val="0"/>
          <c:showVal val="0"/>
          <c:showCatName val="0"/>
          <c:showSerName val="0"/>
          <c:showPercent val="0"/>
          <c:showBubbleSize val="0"/>
        </c:dLbls>
        <c:gapWidth val="150"/>
        <c:axId val="489390912"/>
        <c:axId val="489391304"/>
      </c:barChart>
      <c:catAx>
        <c:axId val="48939091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ka-GE"/>
          </a:p>
        </c:txPr>
        <c:crossAx val="489391304"/>
        <c:crosses val="autoZero"/>
        <c:auto val="1"/>
        <c:lblAlgn val="ctr"/>
        <c:lblOffset val="100"/>
        <c:noMultiLvlLbl val="0"/>
      </c:catAx>
      <c:valAx>
        <c:axId val="489391304"/>
        <c:scaling>
          <c:orientation val="minMax"/>
        </c:scaling>
        <c:delete val="0"/>
        <c:axPos val="l"/>
        <c:numFmt formatCode="0%" sourceLinked="0"/>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ka-GE"/>
          </a:p>
        </c:txPr>
        <c:crossAx val="489390912"/>
        <c:crosses val="autoZero"/>
        <c:crossBetween val="between"/>
        <c:majorUnit val="0.1"/>
      </c:valAx>
    </c:plotArea>
    <c:legend>
      <c:legendPos val="b"/>
      <c:overlay val="0"/>
      <c:txPr>
        <a:bodyPr/>
        <a:lstStyle/>
        <a:p>
          <a:pPr>
            <a:defRPr sz="845" b="0" i="0" u="none" strike="noStrike" baseline="0">
              <a:solidFill>
                <a:srgbClr val="000000"/>
              </a:solidFill>
              <a:latin typeface="Calibri"/>
              <a:ea typeface="Calibri"/>
              <a:cs typeface="Calibri"/>
            </a:defRPr>
          </a:pPr>
          <a:endParaRPr lang="ka-GE"/>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ka-GE"/>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05686789151358"/>
          <c:y val="0.14889326334208225"/>
          <c:w val="0.51066404199475068"/>
          <c:h val="0.85110673665791781"/>
        </c:manualLayout>
      </c:layout>
      <c:pieChart>
        <c:varyColors val="1"/>
        <c:ser>
          <c:idx val="0"/>
          <c:order val="0"/>
          <c:tx>
            <c:strRef>
              <c:f>cumulative!$D$169</c:f>
              <c:strCache>
                <c:ptCount val="1"/>
                <c:pt idx="0">
                  <c:v>აბონენტი 2017</c:v>
                </c:pt>
              </c:strCache>
            </c:strRef>
          </c:tx>
          <c:dPt>
            <c:idx val="0"/>
            <c:bubble3D val="0"/>
            <c:spPr>
              <a:solidFill>
                <a:srgbClr val="7030A0"/>
              </a:solidFill>
            </c:spPr>
          </c:dPt>
          <c:dPt>
            <c:idx val="1"/>
            <c:bubble3D val="0"/>
            <c:spPr>
              <a:solidFill>
                <a:srgbClr val="C00000"/>
              </a:solidFill>
            </c:spPr>
          </c:dPt>
          <c:dPt>
            <c:idx val="2"/>
            <c:bubble3D val="0"/>
            <c:spPr>
              <a:solidFill>
                <a:srgbClr val="FFC000"/>
              </a:solidFill>
            </c:spPr>
          </c:dPt>
          <c:dPt>
            <c:idx val="3"/>
            <c:bubble3D val="0"/>
            <c:spPr>
              <a:solidFill>
                <a:srgbClr val="00B0F0"/>
              </a:solidFill>
            </c:spPr>
          </c:dPt>
          <c:dLbls>
            <c:dLbl>
              <c:idx val="0"/>
              <c:layout>
                <c:manualLayout>
                  <c:x val="-0.20097987751531057"/>
                  <c:y val="6.9667664781338956E-2"/>
                </c:manualLayout>
              </c:layout>
              <c:spPr/>
              <c:txPr>
                <a:bodyPr/>
                <a:lstStyle/>
                <a:p>
                  <a:pPr>
                    <a:defRPr sz="700" b="1">
                      <a:solidFill>
                        <a:schemeClr val="bg1"/>
                      </a:solidFill>
                    </a:defRPr>
                  </a:pPr>
                  <a:endParaRPr lang="ka-GE"/>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14125057897174617"/>
                  <c:y val="-0.20525858563454216"/>
                </c:manualLayout>
              </c:layout>
              <c:spPr/>
              <c:txPr>
                <a:bodyPr/>
                <a:lstStyle/>
                <a:p>
                  <a:pPr>
                    <a:defRPr sz="700" b="1">
                      <a:solidFill>
                        <a:schemeClr val="bg1"/>
                      </a:solidFill>
                    </a:defRPr>
                  </a:pPr>
                  <a:endParaRPr lang="ka-GE"/>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0.16156539807524059"/>
                  <c:y val="0.193849576694887"/>
                </c:manualLayout>
              </c:layout>
              <c:spPr/>
              <c:txPr>
                <a:bodyPr/>
                <a:lstStyle/>
                <a:p>
                  <a:pPr>
                    <a:defRPr sz="700" b="1">
                      <a:solidFill>
                        <a:sysClr val="windowText" lastClr="000000"/>
                      </a:solidFill>
                    </a:defRPr>
                  </a:pPr>
                  <a:endParaRPr lang="ka-GE"/>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3"/>
              <c:layout>
                <c:manualLayout>
                  <c:x val="0.14532392825896762"/>
                  <c:y val="2.6563180101718709E-2"/>
                </c:manualLayout>
              </c:layout>
              <c:spPr/>
              <c:txPr>
                <a:bodyPr/>
                <a:lstStyle/>
                <a:p>
                  <a:pPr>
                    <a:defRPr sz="700" b="1">
                      <a:solidFill>
                        <a:sysClr val="windowText" lastClr="000000"/>
                      </a:solidFill>
                    </a:defRPr>
                  </a:pPr>
                  <a:endParaRPr lang="ka-GE"/>
                </a:p>
              </c:txPr>
              <c:dLblPos val="bestFit"/>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a:lstStyle/>
              <a:p>
                <a:pPr>
                  <a:defRPr sz="700"/>
                </a:pPr>
                <a:endParaRPr lang="ka-GE"/>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cumulative!$B$189:$B$192</c:f>
              <c:strCache>
                <c:ptCount val="4"/>
                <c:pt idx="0">
                  <c:v>ჯეოსელი</c:v>
                </c:pt>
                <c:pt idx="1">
                  <c:v>მაგთიკომი</c:v>
                </c:pt>
                <c:pt idx="2">
                  <c:v>ვიონი საქართველო</c:v>
                </c:pt>
                <c:pt idx="3">
                  <c:v>სილქნეტი</c:v>
                </c:pt>
              </c:strCache>
            </c:strRef>
          </c:cat>
          <c:val>
            <c:numRef>
              <c:f>cumulative!$D$189:$D$192</c:f>
              <c:numCache>
                <c:formatCode>_(* #,##0_);_(* \(#,##0\);_(* "-"??_);_(@_)</c:formatCode>
                <c:ptCount val="4"/>
                <c:pt idx="0">
                  <c:v>910557</c:v>
                </c:pt>
                <c:pt idx="1">
                  <c:v>803674</c:v>
                </c:pt>
                <c:pt idx="2">
                  <c:v>513491.99999999994</c:v>
                </c:pt>
                <c:pt idx="3">
                  <c:v>129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ka-GE" sz="1200"/>
              <a:t>მოხმარება (</a:t>
            </a:r>
            <a:r>
              <a:rPr lang="ka-GE" sz="1200" baseline="0"/>
              <a:t> </a:t>
            </a:r>
            <a:r>
              <a:rPr lang="ka-GE" sz="1200" baseline="0">
                <a:solidFill>
                  <a:sysClr val="windowText" lastClr="000000"/>
                </a:solidFill>
              </a:rPr>
              <a:t>მლნ </a:t>
            </a:r>
            <a:r>
              <a:rPr lang="en-US" sz="1200" baseline="0"/>
              <a:t>MB</a:t>
            </a:r>
            <a:r>
              <a:rPr lang="ka-GE" sz="1200" baseline="0"/>
              <a:t>)</a:t>
            </a:r>
            <a:endParaRPr lang="en-US" sz="1200"/>
          </a:p>
        </c:rich>
      </c:tx>
      <c:overlay val="0"/>
    </c:title>
    <c:autoTitleDeleted val="0"/>
    <c:plotArea>
      <c:layout>
        <c:manualLayout>
          <c:layoutTarget val="inner"/>
          <c:xMode val="edge"/>
          <c:yMode val="edge"/>
          <c:x val="0.11290338216563794"/>
          <c:y val="0.13380796150481192"/>
          <c:w val="0.85138127871540614"/>
          <c:h val="0.55178732866724989"/>
        </c:manualLayout>
      </c:layout>
      <c:lineChart>
        <c:grouping val="standard"/>
        <c:varyColors val="0"/>
        <c:ser>
          <c:idx val="0"/>
          <c:order val="0"/>
          <c:tx>
            <c:strRef>
              <c:f>ინტერნეტი!$A$26</c:f>
              <c:strCache>
                <c:ptCount val="1"/>
                <c:pt idx="0">
                  <c:v>Mobitel</c:v>
                </c:pt>
              </c:strCache>
            </c:strRef>
          </c:tx>
          <c:spPr>
            <a:ln>
              <a:solidFill>
                <a:srgbClr val="FFC000"/>
              </a:solidFill>
            </a:ln>
          </c:spPr>
          <c:marker>
            <c:symbol val="none"/>
          </c:marker>
          <c:dLbls>
            <c:dLbl>
              <c:idx val="35"/>
              <c:layout>
                <c:manualLayout>
                  <c:x val="0"/>
                  <c:y val="8.3333333333333329E-2"/>
                </c:manualLayout>
              </c:layout>
              <c:spPr/>
              <c:txPr>
                <a:bodyPr/>
                <a:lstStyle/>
                <a:p>
                  <a:pPr>
                    <a:defRPr sz="800" b="1"/>
                  </a:pPr>
                  <a:endParaRPr lang="ka-GE"/>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0-35F4-45F5-A7BC-3C5758DC7585}"/>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ინტერნეტი!$B$25:$AL$25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ინტერნეტი!$B$26:$AL$26</c:f>
              <c:numCache>
                <c:formatCode>_(* #,##0.0_);_(* \(#,##0.0\);_(* "-"??_);_(@_)</c:formatCode>
                <c:ptCount val="37"/>
                <c:pt idx="0">
                  <c:v>29.679615999999999</c:v>
                </c:pt>
                <c:pt idx="1">
                  <c:v>40.195072000000003</c:v>
                </c:pt>
                <c:pt idx="2">
                  <c:v>48.563200000000002</c:v>
                </c:pt>
                <c:pt idx="3">
                  <c:v>50.383871999999997</c:v>
                </c:pt>
                <c:pt idx="4">
                  <c:v>53.219327999999997</c:v>
                </c:pt>
                <c:pt idx="5">
                  <c:v>55.525376000000001</c:v>
                </c:pt>
                <c:pt idx="6">
                  <c:v>68.684799999999996</c:v>
                </c:pt>
                <c:pt idx="7">
                  <c:v>80.273408000000003</c:v>
                </c:pt>
                <c:pt idx="8">
                  <c:v>70.943743999999995</c:v>
                </c:pt>
                <c:pt idx="9">
                  <c:v>73.991168000000002</c:v>
                </c:pt>
                <c:pt idx="10">
                  <c:v>73.883647999999994</c:v>
                </c:pt>
                <c:pt idx="11">
                  <c:v>87.869439999999997</c:v>
                </c:pt>
                <c:pt idx="12">
                  <c:v>133.629952</c:v>
                </c:pt>
                <c:pt idx="13">
                  <c:v>269.072384</c:v>
                </c:pt>
                <c:pt idx="14">
                  <c:v>399.60064</c:v>
                </c:pt>
                <c:pt idx="15">
                  <c:v>459.66438399999998</c:v>
                </c:pt>
                <c:pt idx="16">
                  <c:v>310.36928</c:v>
                </c:pt>
                <c:pt idx="17">
                  <c:v>236.251136</c:v>
                </c:pt>
                <c:pt idx="18">
                  <c:v>352.77721600000001</c:v>
                </c:pt>
                <c:pt idx="19">
                  <c:v>365.07648</c:v>
                </c:pt>
                <c:pt idx="20">
                  <c:v>468.093952</c:v>
                </c:pt>
                <c:pt idx="21">
                  <c:v>548.66431999999998</c:v>
                </c:pt>
                <c:pt idx="22">
                  <c:v>279.69638400000002</c:v>
                </c:pt>
                <c:pt idx="23">
                  <c:v>485.20704000000001</c:v>
                </c:pt>
                <c:pt idx="24">
                  <c:v>979.47443199999998</c:v>
                </c:pt>
                <c:pt idx="25">
                  <c:v>1089.5523840000001</c:v>
                </c:pt>
                <c:pt idx="26">
                  <c:v>1255.98208</c:v>
                </c:pt>
                <c:pt idx="27">
                  <c:v>1127.539712</c:v>
                </c:pt>
                <c:pt idx="28">
                  <c:v>981.49171200000001</c:v>
                </c:pt>
                <c:pt idx="29">
                  <c:v>657.78995199999997</c:v>
                </c:pt>
                <c:pt idx="30">
                  <c:v>1110.572032</c:v>
                </c:pt>
                <c:pt idx="31">
                  <c:v>1367.4833920000001</c:v>
                </c:pt>
                <c:pt idx="32">
                  <c:v>1506.4176640000001</c:v>
                </c:pt>
                <c:pt idx="33">
                  <c:v>1579.265024</c:v>
                </c:pt>
                <c:pt idx="34">
                  <c:v>1098.677248</c:v>
                </c:pt>
                <c:pt idx="35">
                  <c:v>1333.9903999999999</c:v>
                </c:pt>
              </c:numCache>
            </c:numRef>
          </c:val>
          <c:smooth val="0"/>
          <c:extLst xmlns:c16r2="http://schemas.microsoft.com/office/drawing/2015/06/chart">
            <c:ext xmlns:c16="http://schemas.microsoft.com/office/drawing/2014/chart" uri="{C3380CC4-5D6E-409C-BE32-E72D297353CC}">
              <c16:uniqueId val="{00000001-35F4-45F5-A7BC-3C5758DC7585}"/>
            </c:ext>
          </c:extLst>
        </c:ser>
        <c:ser>
          <c:idx val="1"/>
          <c:order val="1"/>
          <c:tx>
            <c:strRef>
              <c:f>ინტერნეტი!$A$27</c:f>
              <c:strCache>
                <c:ptCount val="1"/>
                <c:pt idx="0">
                  <c:v>Magti</c:v>
                </c:pt>
              </c:strCache>
            </c:strRef>
          </c:tx>
          <c:marker>
            <c:symbol val="none"/>
          </c:marker>
          <c:dLbls>
            <c:dLbl>
              <c:idx val="35"/>
              <c:layout>
                <c:manualLayout>
                  <c:x val="0"/>
                  <c:y val="-5.5555555555555552E-2"/>
                </c:manualLayout>
              </c:layout>
              <c:spPr/>
              <c:txPr>
                <a:bodyPr/>
                <a:lstStyle/>
                <a:p>
                  <a:pPr>
                    <a:defRPr sz="800" b="1"/>
                  </a:pPr>
                  <a:endParaRPr lang="ka-GE"/>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2-35F4-45F5-A7BC-3C5758DC7585}"/>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ინტერნეტი!$B$25:$AL$25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ინტერნეტი!$B$27:$AL$27</c:f>
              <c:numCache>
                <c:formatCode>_(* #,##0.0_);_(* \(#,##0.0\);_(* "-"??_);_(@_)</c:formatCode>
                <c:ptCount val="37"/>
                <c:pt idx="0">
                  <c:v>275.06244607999997</c:v>
                </c:pt>
                <c:pt idx="1">
                  <c:v>194.51324416</c:v>
                </c:pt>
                <c:pt idx="2">
                  <c:v>225.24297215999999</c:v>
                </c:pt>
                <c:pt idx="3">
                  <c:v>258.12270079999996</c:v>
                </c:pt>
                <c:pt idx="4">
                  <c:v>325.17594112</c:v>
                </c:pt>
                <c:pt idx="5">
                  <c:v>321.52229887999994</c:v>
                </c:pt>
                <c:pt idx="6">
                  <c:v>389.94744320000007</c:v>
                </c:pt>
                <c:pt idx="7">
                  <c:v>484.15519743999999</c:v>
                </c:pt>
                <c:pt idx="8">
                  <c:v>416.55462912000002</c:v>
                </c:pt>
                <c:pt idx="9">
                  <c:v>454.55681536000003</c:v>
                </c:pt>
                <c:pt idx="10">
                  <c:v>440.30191615999996</c:v>
                </c:pt>
                <c:pt idx="11">
                  <c:v>498.81409535999995</c:v>
                </c:pt>
                <c:pt idx="12">
                  <c:v>554.14776831999995</c:v>
                </c:pt>
                <c:pt idx="13">
                  <c:v>437.51945215999996</c:v>
                </c:pt>
                <c:pt idx="14">
                  <c:v>1192.07478272</c:v>
                </c:pt>
                <c:pt idx="15">
                  <c:v>1172.0910847999999</c:v>
                </c:pt>
                <c:pt idx="16">
                  <c:v>1353.1720089600001</c:v>
                </c:pt>
                <c:pt idx="17">
                  <c:v>1402.4233369599997</c:v>
                </c:pt>
                <c:pt idx="18">
                  <c:v>1762.2533734399999</c:v>
                </c:pt>
                <c:pt idx="19">
                  <c:v>2130.03449344</c:v>
                </c:pt>
                <c:pt idx="20">
                  <c:v>1895.6324044800001</c:v>
                </c:pt>
                <c:pt idx="21">
                  <c:v>1995.1549747199999</c:v>
                </c:pt>
                <c:pt idx="22">
                  <c:v>1996.0530739200001</c:v>
                </c:pt>
                <c:pt idx="23">
                  <c:v>2189.5763865599997</c:v>
                </c:pt>
                <c:pt idx="24">
                  <c:v>2401.8991001599998</c:v>
                </c:pt>
                <c:pt idx="25">
                  <c:v>2157.10568448</c:v>
                </c:pt>
                <c:pt idx="26">
                  <c:v>2407.13263104</c:v>
                </c:pt>
                <c:pt idx="27">
                  <c:v>2364.83100672</c:v>
                </c:pt>
                <c:pt idx="28">
                  <c:v>2479.5723366399993</c:v>
                </c:pt>
                <c:pt idx="29">
                  <c:v>2484.5470310400001</c:v>
                </c:pt>
                <c:pt idx="30">
                  <c:v>2999.1030476799997</c:v>
                </c:pt>
                <c:pt idx="31">
                  <c:v>3494.7666739199999</c:v>
                </c:pt>
                <c:pt idx="32">
                  <c:v>2955.0280806400006</c:v>
                </c:pt>
                <c:pt idx="33">
                  <c:v>3004.3966668800003</c:v>
                </c:pt>
                <c:pt idx="34">
                  <c:v>2949.29342464</c:v>
                </c:pt>
                <c:pt idx="35">
                  <c:v>3132.5718835199996</c:v>
                </c:pt>
              </c:numCache>
            </c:numRef>
          </c:val>
          <c:smooth val="0"/>
          <c:extLst xmlns:c16r2="http://schemas.microsoft.com/office/drawing/2015/06/chart">
            <c:ext xmlns:c16="http://schemas.microsoft.com/office/drawing/2014/chart" uri="{C3380CC4-5D6E-409C-BE32-E72D297353CC}">
              <c16:uniqueId val="{00000003-35F4-45F5-A7BC-3C5758DC7585}"/>
            </c:ext>
          </c:extLst>
        </c:ser>
        <c:ser>
          <c:idx val="2"/>
          <c:order val="2"/>
          <c:tx>
            <c:strRef>
              <c:f>ინტერნეტი!$A$28</c:f>
              <c:strCache>
                <c:ptCount val="1"/>
                <c:pt idx="0">
                  <c:v>Geocell</c:v>
                </c:pt>
              </c:strCache>
            </c:strRef>
          </c:tx>
          <c:spPr>
            <a:ln>
              <a:solidFill>
                <a:schemeClr val="accent4"/>
              </a:solidFill>
            </a:ln>
          </c:spPr>
          <c:marker>
            <c:symbol val="none"/>
          </c:marker>
          <c:dLbls>
            <c:dLbl>
              <c:idx val="35"/>
              <c:layout>
                <c:manualLayout>
                  <c:x val="-5.2390307793058286E-3"/>
                  <c:y val="-6.9444444444444448E-2"/>
                </c:manualLayout>
              </c:layout>
              <c:spPr/>
              <c:txPr>
                <a:bodyPr/>
                <a:lstStyle/>
                <a:p>
                  <a:pPr>
                    <a:defRPr sz="800" b="1"/>
                  </a:pPr>
                  <a:endParaRPr lang="ka-GE"/>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4-35F4-45F5-A7BC-3C5758DC7585}"/>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ინტერნეტი!$B$25:$AL$25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ინტერნეტი!$B$28:$AL$28</c:f>
              <c:numCache>
                <c:formatCode>_(* #,##0.0_);_(* \(#,##0.0\);_(* "-"??_);_(@_)</c:formatCode>
                <c:ptCount val="37"/>
                <c:pt idx="0">
                  <c:v>278.05184000000003</c:v>
                </c:pt>
                <c:pt idx="1">
                  <c:v>266.82060799999999</c:v>
                </c:pt>
                <c:pt idx="2">
                  <c:v>325.22752000000003</c:v>
                </c:pt>
                <c:pt idx="3">
                  <c:v>341.64019200000001</c:v>
                </c:pt>
                <c:pt idx="4">
                  <c:v>368.24883199999999</c:v>
                </c:pt>
                <c:pt idx="5">
                  <c:v>371.39353599999998</c:v>
                </c:pt>
                <c:pt idx="6">
                  <c:v>425.74131199999999</c:v>
                </c:pt>
                <c:pt idx="7">
                  <c:v>473.864192</c:v>
                </c:pt>
                <c:pt idx="8">
                  <c:v>453.44051200000001</c:v>
                </c:pt>
                <c:pt idx="9">
                  <c:v>488.47769599999998</c:v>
                </c:pt>
                <c:pt idx="10">
                  <c:v>501.78150399999998</c:v>
                </c:pt>
                <c:pt idx="11">
                  <c:v>506.52569599999998</c:v>
                </c:pt>
                <c:pt idx="12">
                  <c:v>750.19366400000001</c:v>
                </c:pt>
                <c:pt idx="13">
                  <c:v>676.56499199999996</c:v>
                </c:pt>
                <c:pt idx="14">
                  <c:v>708.20454400000006</c:v>
                </c:pt>
                <c:pt idx="15">
                  <c:v>661.993472</c:v>
                </c:pt>
                <c:pt idx="16">
                  <c:v>717.14201600000001</c:v>
                </c:pt>
                <c:pt idx="17">
                  <c:v>727.954432</c:v>
                </c:pt>
                <c:pt idx="18">
                  <c:v>826.03520000000003</c:v>
                </c:pt>
                <c:pt idx="19">
                  <c:v>929.60870399999999</c:v>
                </c:pt>
                <c:pt idx="20">
                  <c:v>860.84198400000002</c:v>
                </c:pt>
                <c:pt idx="21">
                  <c:v>997.56851200000006</c:v>
                </c:pt>
                <c:pt idx="22">
                  <c:v>932.67251199999998</c:v>
                </c:pt>
                <c:pt idx="23">
                  <c:v>888.53811199999996</c:v>
                </c:pt>
                <c:pt idx="24">
                  <c:v>1115.4831360000001</c:v>
                </c:pt>
                <c:pt idx="25">
                  <c:v>1043.866624</c:v>
                </c:pt>
                <c:pt idx="26">
                  <c:v>1196.951552</c:v>
                </c:pt>
                <c:pt idx="27">
                  <c:v>1223.443456</c:v>
                </c:pt>
                <c:pt idx="28">
                  <c:v>1320.3589119999999</c:v>
                </c:pt>
                <c:pt idx="29">
                  <c:v>1345.3895680000001</c:v>
                </c:pt>
                <c:pt idx="30">
                  <c:v>1496.4480000000001</c:v>
                </c:pt>
                <c:pt idx="31">
                  <c:v>1692.343296</c:v>
                </c:pt>
                <c:pt idx="32">
                  <c:v>1549.205504</c:v>
                </c:pt>
                <c:pt idx="33">
                  <c:v>1582.7763199999999</c:v>
                </c:pt>
                <c:pt idx="34">
                  <c:v>1577.9532799999999</c:v>
                </c:pt>
                <c:pt idx="35">
                  <c:v>1664.198656</c:v>
                </c:pt>
              </c:numCache>
            </c:numRef>
          </c:val>
          <c:smooth val="0"/>
          <c:extLst xmlns:c16r2="http://schemas.microsoft.com/office/drawing/2015/06/chart">
            <c:ext xmlns:c16="http://schemas.microsoft.com/office/drawing/2014/chart" uri="{C3380CC4-5D6E-409C-BE32-E72D297353CC}">
              <c16:uniqueId val="{00000005-35F4-45F5-A7BC-3C5758DC7585}"/>
            </c:ext>
          </c:extLst>
        </c:ser>
        <c:dLbls>
          <c:showLegendKey val="0"/>
          <c:showVal val="0"/>
          <c:showCatName val="0"/>
          <c:showSerName val="0"/>
          <c:showPercent val="0"/>
          <c:showBubbleSize val="0"/>
        </c:dLbls>
        <c:smooth val="0"/>
        <c:axId val="707880864"/>
        <c:axId val="707881256"/>
      </c:lineChart>
      <c:dateAx>
        <c:axId val="707880864"/>
        <c:scaling>
          <c:orientation val="minMax"/>
        </c:scaling>
        <c:delete val="0"/>
        <c:axPos val="b"/>
        <c:numFmt formatCode="[$-409]mmm\-yy;@" sourceLinked="1"/>
        <c:majorTickMark val="none"/>
        <c:minorTickMark val="none"/>
        <c:tickLblPos val="nextTo"/>
        <c:txPr>
          <a:bodyPr/>
          <a:lstStyle/>
          <a:p>
            <a:pPr>
              <a:defRPr b="1"/>
            </a:pPr>
            <a:endParaRPr lang="ka-GE"/>
          </a:p>
        </c:txPr>
        <c:crossAx val="707881256"/>
        <c:crosses val="autoZero"/>
        <c:auto val="1"/>
        <c:lblOffset val="100"/>
        <c:baseTimeUnit val="months"/>
      </c:dateAx>
      <c:valAx>
        <c:axId val="707881256"/>
        <c:scaling>
          <c:orientation val="minMax"/>
        </c:scaling>
        <c:delete val="0"/>
        <c:axPos val="l"/>
        <c:majorGridlines>
          <c:spPr>
            <a:ln>
              <a:noFill/>
              <a:prstDash val="sysDash"/>
            </a:ln>
          </c:spPr>
        </c:majorGridlines>
        <c:numFmt formatCode="_(* #,##0.0_);_(* \(#,##0.0\);_(* &quot;-&quot;??_);_(@_)" sourceLinked="1"/>
        <c:majorTickMark val="none"/>
        <c:minorTickMark val="none"/>
        <c:tickLblPos val="nextTo"/>
        <c:spPr>
          <a:ln w="25400">
            <a:noFill/>
          </a:ln>
        </c:spPr>
        <c:crossAx val="707880864"/>
        <c:crosses val="autoZero"/>
        <c:crossBetween val="between"/>
      </c:valAx>
      <c:spPr>
        <a:ln>
          <a:prstDash val="sysDot"/>
        </a:ln>
      </c:spPr>
    </c:plotArea>
    <c:legend>
      <c:legendPos val="b"/>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ka-GE" sz="1200" b="1" i="0" baseline="0">
                <a:effectLst/>
              </a:rPr>
              <a:t>საშუალო ფასი (მეგაბაიტი/ლარი, გადასახადებით)</a:t>
            </a:r>
            <a:endParaRPr lang="ka-GE" sz="1200">
              <a:effectLst/>
            </a:endParaRPr>
          </a:p>
        </c:rich>
      </c:tx>
      <c:overlay val="0"/>
    </c:title>
    <c:autoTitleDeleted val="0"/>
    <c:plotArea>
      <c:layout/>
      <c:lineChart>
        <c:grouping val="standard"/>
        <c:varyColors val="0"/>
        <c:ser>
          <c:idx val="0"/>
          <c:order val="0"/>
          <c:tx>
            <c:strRef>
              <c:f>ინტერნეტი!$A$49</c:f>
              <c:strCache>
                <c:ptCount val="1"/>
                <c:pt idx="0">
                  <c:v>Mobitel</c:v>
                </c:pt>
              </c:strCache>
            </c:strRef>
          </c:tx>
          <c:spPr>
            <a:ln>
              <a:solidFill>
                <a:srgbClr val="FFC000"/>
              </a:solidFill>
            </a:ln>
          </c:spPr>
          <c:marker>
            <c:symbol val="none"/>
          </c:marker>
          <c:cat>
            <c:numRef>
              <c:f>ინტერნეტი!$B$48:$AL$48</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ინტერნეტი!$B$49:$AL$49</c:f>
              <c:numCache>
                <c:formatCode>_(* #,##0.00_);_(* \(#,##0.00\);_(* "-"??_);_(@_)</c:formatCode>
                <c:ptCount val="37"/>
                <c:pt idx="0">
                  <c:v>9.4650528259784764E-3</c:v>
                </c:pt>
                <c:pt idx="1">
                  <c:v>6.7754496875272177E-3</c:v>
                </c:pt>
                <c:pt idx="2">
                  <c:v>6.6607198966666895E-3</c:v>
                </c:pt>
                <c:pt idx="3">
                  <c:v>6.432368045964987E-3</c:v>
                </c:pt>
                <c:pt idx="4">
                  <c:v>6.14353082155796E-3</c:v>
                </c:pt>
                <c:pt idx="5">
                  <c:v>5.7525745726339072E-3</c:v>
                </c:pt>
                <c:pt idx="6">
                  <c:v>5.5604420684268133E-3</c:v>
                </c:pt>
                <c:pt idx="7">
                  <c:v>5.1946011095815297E-3</c:v>
                </c:pt>
                <c:pt idx="8">
                  <c:v>4.9855375968541208E-3</c:v>
                </c:pt>
                <c:pt idx="9">
                  <c:v>4.6834947172119711E-3</c:v>
                </c:pt>
                <c:pt idx="10">
                  <c:v>4.4545267005239985E-3</c:v>
                </c:pt>
                <c:pt idx="11">
                  <c:v>4.0079512980972475E-3</c:v>
                </c:pt>
                <c:pt idx="12">
                  <c:v>2.7979775337080705E-3</c:v>
                </c:pt>
                <c:pt idx="13">
                  <c:v>1.139774108086408E-3</c:v>
                </c:pt>
                <c:pt idx="14">
                  <c:v>8.3929758424442652E-4</c:v>
                </c:pt>
                <c:pt idx="15">
                  <c:v>7.1361781954353107E-4</c:v>
                </c:pt>
                <c:pt idx="16">
                  <c:v>1.2484692544102003E-3</c:v>
                </c:pt>
                <c:pt idx="17">
                  <c:v>1.7587275212653593E-3</c:v>
                </c:pt>
                <c:pt idx="18">
                  <c:v>1.3347218279465445E-3</c:v>
                </c:pt>
                <c:pt idx="19">
                  <c:v>1.6011365945598336E-3</c:v>
                </c:pt>
                <c:pt idx="20">
                  <c:v>1.0811823862860704E-3</c:v>
                </c:pt>
                <c:pt idx="21">
                  <c:v>1.0370422111805752E-3</c:v>
                </c:pt>
                <c:pt idx="22">
                  <c:v>2.095962109127754E-3</c:v>
                </c:pt>
                <c:pt idx="23">
                  <c:v>1.3226963457718026E-3</c:v>
                </c:pt>
                <c:pt idx="24">
                  <c:v>6.0210786773747297E-4</c:v>
                </c:pt>
                <c:pt idx="25">
                  <c:v>5.4087287864220898E-4</c:v>
                </c:pt>
                <c:pt idx="26">
                  <c:v>5.3645490672024555E-4</c:v>
                </c:pt>
                <c:pt idx="27">
                  <c:v>6.9002635047544136E-4</c:v>
                </c:pt>
                <c:pt idx="28">
                  <c:v>8.9443804385833114E-4</c:v>
                </c:pt>
                <c:pt idx="29">
                  <c:v>1.6520536869053008E-3</c:v>
                </c:pt>
                <c:pt idx="30">
                  <c:v>1.116099420187861E-3</c:v>
                </c:pt>
                <c:pt idx="31">
                  <c:v>1.0298499210809812E-3</c:v>
                </c:pt>
                <c:pt idx="32">
                  <c:v>7.6853400665440161E-4</c:v>
                </c:pt>
                <c:pt idx="33">
                  <c:v>7.0540789081617334E-4</c:v>
                </c:pt>
                <c:pt idx="34">
                  <c:v>1.2340646695716694E-3</c:v>
                </c:pt>
                <c:pt idx="35">
                  <c:v>1.1699406943667019E-3</c:v>
                </c:pt>
              </c:numCache>
            </c:numRef>
          </c:val>
          <c:smooth val="0"/>
          <c:extLst xmlns:c16r2="http://schemas.microsoft.com/office/drawing/2015/06/chart">
            <c:ext xmlns:c16="http://schemas.microsoft.com/office/drawing/2014/chart" uri="{C3380CC4-5D6E-409C-BE32-E72D297353CC}">
              <c16:uniqueId val="{00000000-B6CA-49AD-A1D2-C9BBAA64EB8B}"/>
            </c:ext>
          </c:extLst>
        </c:ser>
        <c:ser>
          <c:idx val="1"/>
          <c:order val="1"/>
          <c:tx>
            <c:strRef>
              <c:f>ინტერნეტი!$A$50</c:f>
              <c:strCache>
                <c:ptCount val="1"/>
                <c:pt idx="0">
                  <c:v>Magti</c:v>
                </c:pt>
              </c:strCache>
            </c:strRef>
          </c:tx>
          <c:marker>
            <c:symbol val="none"/>
          </c:marker>
          <c:cat>
            <c:numRef>
              <c:f>ინტერნეტი!$B$48:$AL$48</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ინტერნეტი!$B$50:$AL$50</c:f>
              <c:numCache>
                <c:formatCode>_(* #,##0.00_);_(* \(#,##0.00\);_(* "-"??_);_(@_)</c:formatCode>
                <c:ptCount val="37"/>
                <c:pt idx="0">
                  <c:v>5.4010481508319714E-3</c:v>
                </c:pt>
                <c:pt idx="1">
                  <c:v>7.7723710446440308E-3</c:v>
                </c:pt>
                <c:pt idx="2">
                  <c:v>6.6511017965609357E-3</c:v>
                </c:pt>
                <c:pt idx="3">
                  <c:v>5.3985048301997476E-3</c:v>
                </c:pt>
                <c:pt idx="4">
                  <c:v>4.4064865665129158E-3</c:v>
                </c:pt>
                <c:pt idx="5">
                  <c:v>4.768643389433112E-3</c:v>
                </c:pt>
                <c:pt idx="6">
                  <c:v>5.1752381538399794E-3</c:v>
                </c:pt>
                <c:pt idx="7">
                  <c:v>4.7909976689993125E-3</c:v>
                </c:pt>
                <c:pt idx="8">
                  <c:v>4.9887463616361911E-3</c:v>
                </c:pt>
                <c:pt idx="9">
                  <c:v>4.4205951325755081E-3</c:v>
                </c:pt>
                <c:pt idx="10">
                  <c:v>4.677270399038644E-3</c:v>
                </c:pt>
                <c:pt idx="11">
                  <c:v>4.6780631487069006E-3</c:v>
                </c:pt>
                <c:pt idx="12">
                  <c:v>4.271423775350669E-3</c:v>
                </c:pt>
                <c:pt idx="13">
                  <c:v>5.4802383989402681E-3</c:v>
                </c:pt>
                <c:pt idx="14">
                  <c:v>2.4248918802012537E-3</c:v>
                </c:pt>
                <c:pt idx="15">
                  <c:v>2.2795540572039634E-3</c:v>
                </c:pt>
                <c:pt idx="16">
                  <c:v>2.0911191282515602E-3</c:v>
                </c:pt>
                <c:pt idx="17">
                  <c:v>2.0335011825535127E-3</c:v>
                </c:pt>
                <c:pt idx="18">
                  <c:v>1.9086285715970476E-3</c:v>
                </c:pt>
                <c:pt idx="19">
                  <c:v>1.9576250570835035E-3</c:v>
                </c:pt>
                <c:pt idx="20">
                  <c:v>2.0366797012841059E-3</c:v>
                </c:pt>
                <c:pt idx="21">
                  <c:v>1.8330796829436702E-3</c:v>
                </c:pt>
                <c:pt idx="22">
                  <c:v>1.6543939141299383E-3</c:v>
                </c:pt>
                <c:pt idx="23">
                  <c:v>1.6105572539042109E-3</c:v>
                </c:pt>
                <c:pt idx="24">
                  <c:v>1.5402335383774377E-3</c:v>
                </c:pt>
                <c:pt idx="25">
                  <c:v>1.5855785438059667E-3</c:v>
                </c:pt>
                <c:pt idx="26">
                  <c:v>1.5614615551157018E-3</c:v>
                </c:pt>
                <c:pt idx="27">
                  <c:v>1.6645821515004263E-3</c:v>
                </c:pt>
                <c:pt idx="28">
                  <c:v>1.6032672965883617E-3</c:v>
                </c:pt>
                <c:pt idx="29">
                  <c:v>1.5821119370115692E-3</c:v>
                </c:pt>
                <c:pt idx="30">
                  <c:v>1.5341643976954239E-3</c:v>
                </c:pt>
                <c:pt idx="31">
                  <c:v>1.5863350898540375E-3</c:v>
                </c:pt>
                <c:pt idx="32">
                  <c:v>1.7121384296612256E-3</c:v>
                </c:pt>
                <c:pt idx="33">
                  <c:v>1.5500475603277275E-3</c:v>
                </c:pt>
                <c:pt idx="34">
                  <c:v>1.4944217637458228E-3</c:v>
                </c:pt>
                <c:pt idx="35">
                  <c:v>1.4684811813304892E-3</c:v>
                </c:pt>
              </c:numCache>
            </c:numRef>
          </c:val>
          <c:smooth val="0"/>
          <c:extLst xmlns:c16r2="http://schemas.microsoft.com/office/drawing/2015/06/chart">
            <c:ext xmlns:c16="http://schemas.microsoft.com/office/drawing/2014/chart" uri="{C3380CC4-5D6E-409C-BE32-E72D297353CC}">
              <c16:uniqueId val="{00000001-B6CA-49AD-A1D2-C9BBAA64EB8B}"/>
            </c:ext>
          </c:extLst>
        </c:ser>
        <c:ser>
          <c:idx val="2"/>
          <c:order val="2"/>
          <c:tx>
            <c:strRef>
              <c:f>ინტერნეტი!$A$51</c:f>
              <c:strCache>
                <c:ptCount val="1"/>
                <c:pt idx="0">
                  <c:v>Geocell</c:v>
                </c:pt>
              </c:strCache>
            </c:strRef>
          </c:tx>
          <c:spPr>
            <a:ln>
              <a:solidFill>
                <a:schemeClr val="accent4"/>
              </a:solidFill>
            </a:ln>
          </c:spPr>
          <c:marker>
            <c:symbol val="none"/>
          </c:marker>
          <c:cat>
            <c:numRef>
              <c:f>ინტერნეტი!$B$48:$AL$48</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ინტერნეტი!$B$51:$AL$51</c:f>
              <c:numCache>
                <c:formatCode>_(* #,##0.00_);_(* \(#,##0.00\);_(* "-"??_);_(@_)</c:formatCode>
                <c:ptCount val="37"/>
                <c:pt idx="0">
                  <c:v>4.5312141501999276E-3</c:v>
                </c:pt>
                <c:pt idx="1">
                  <c:v>4.1281534428589802E-3</c:v>
                </c:pt>
                <c:pt idx="2">
                  <c:v>3.2524870368711759E-3</c:v>
                </c:pt>
                <c:pt idx="3">
                  <c:v>3.0636627606007573E-3</c:v>
                </c:pt>
                <c:pt idx="4">
                  <c:v>2.9242927021663314E-3</c:v>
                </c:pt>
                <c:pt idx="5">
                  <c:v>2.7663350257670009E-3</c:v>
                </c:pt>
                <c:pt idx="6">
                  <c:v>3.7569035335176752E-3</c:v>
                </c:pt>
                <c:pt idx="7">
                  <c:v>6.6213443365712435E-3</c:v>
                </c:pt>
                <c:pt idx="8">
                  <c:v>4.9119773484496065E-3</c:v>
                </c:pt>
                <c:pt idx="9">
                  <c:v>3.9568317423222489E-3</c:v>
                </c:pt>
                <c:pt idx="10">
                  <c:v>2.3181185475199778E-3</c:v>
                </c:pt>
                <c:pt idx="11">
                  <c:v>2.1440137308134303E-3</c:v>
                </c:pt>
                <c:pt idx="12">
                  <c:v>1.0738967954613515E-3</c:v>
                </c:pt>
                <c:pt idx="13">
                  <c:v>1.175541630472011E-3</c:v>
                </c:pt>
                <c:pt idx="14">
                  <c:v>1.1094395626972929E-3</c:v>
                </c:pt>
                <c:pt idx="15">
                  <c:v>1.4040376073232858E-3</c:v>
                </c:pt>
                <c:pt idx="16">
                  <c:v>1.629907206882907E-3</c:v>
                </c:pt>
                <c:pt idx="17">
                  <c:v>1.4614432770767647E-3</c:v>
                </c:pt>
                <c:pt idx="18">
                  <c:v>1.7526587217303884E-3</c:v>
                </c:pt>
                <c:pt idx="19">
                  <c:v>1.6748244055341242E-3</c:v>
                </c:pt>
                <c:pt idx="20">
                  <c:v>1.4592791436218182E-3</c:v>
                </c:pt>
                <c:pt idx="21">
                  <c:v>1.3521782383524687E-3</c:v>
                </c:pt>
                <c:pt idx="22">
                  <c:v>1.3350302637145494E-3</c:v>
                </c:pt>
                <c:pt idx="23">
                  <c:v>9.7231313903077305E-4</c:v>
                </c:pt>
                <c:pt idx="24">
                  <c:v>2.6916860131822036E-3</c:v>
                </c:pt>
                <c:pt idx="25">
                  <c:v>2.5546374566784466E-3</c:v>
                </c:pt>
                <c:pt idx="26">
                  <c:v>2.464066993502656E-3</c:v>
                </c:pt>
                <c:pt idx="27">
                  <c:v>2.3983921384190419E-3</c:v>
                </c:pt>
                <c:pt idx="28">
                  <c:v>2.4610883352173345E-3</c:v>
                </c:pt>
                <c:pt idx="29">
                  <c:v>2.3672160081406909E-3</c:v>
                </c:pt>
                <c:pt idx="30">
                  <c:v>2.2870894531996895E-3</c:v>
                </c:pt>
                <c:pt idx="31">
                  <c:v>2.1334390958420431E-3</c:v>
                </c:pt>
                <c:pt idx="32">
                  <c:v>2.1818063627999968E-3</c:v>
                </c:pt>
                <c:pt idx="33">
                  <c:v>2.5811507678572669E-3</c:v>
                </c:pt>
                <c:pt idx="34">
                  <c:v>2.0586875138095487E-3</c:v>
                </c:pt>
                <c:pt idx="35">
                  <c:v>2.7306502444021264E-3</c:v>
                </c:pt>
              </c:numCache>
            </c:numRef>
          </c:val>
          <c:smooth val="0"/>
          <c:extLst xmlns:c16r2="http://schemas.microsoft.com/office/drawing/2015/06/chart">
            <c:ext xmlns:c16="http://schemas.microsoft.com/office/drawing/2014/chart" uri="{C3380CC4-5D6E-409C-BE32-E72D297353CC}">
              <c16:uniqueId val="{00000002-B6CA-49AD-A1D2-C9BBAA64EB8B}"/>
            </c:ext>
          </c:extLst>
        </c:ser>
        <c:ser>
          <c:idx val="3"/>
          <c:order val="3"/>
          <c:tx>
            <c:strRef>
              <c:f>ინტერნეტი!$A$52</c:f>
              <c:strCache>
                <c:ptCount val="1"/>
                <c:pt idx="0">
                  <c:v>Silknet</c:v>
                </c:pt>
              </c:strCache>
            </c:strRef>
          </c:tx>
          <c:spPr>
            <a:ln>
              <a:solidFill>
                <a:srgbClr val="00B0F0"/>
              </a:solidFill>
            </a:ln>
          </c:spPr>
          <c:marker>
            <c:symbol val="none"/>
          </c:marker>
          <c:dLbls>
            <c:dLbl>
              <c:idx val="35"/>
              <c:layout>
                <c:manualLayout>
                  <c:x val="0"/>
                  <c:y val="9.2592592592592629E-2"/>
                </c:manualLayout>
              </c:layout>
              <c:spPr/>
              <c:txPr>
                <a:bodyPr/>
                <a:lstStyle/>
                <a:p>
                  <a:pPr>
                    <a:defRPr sz="800" b="1"/>
                  </a:pPr>
                  <a:endParaRPr lang="ka-GE"/>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3-B6CA-49AD-A1D2-C9BBAA64EB8B}"/>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ინტერნეტი!$B$48:$AL$48</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ინტერნეტი!$B$52:$AL$52</c:f>
              <c:numCache>
                <c:formatCode>_(* #,##0.00_);_(* \(#,##0.00\);_(* "-"??_);_(@_)</c:formatCode>
                <c:ptCount val="37"/>
                <c:pt idx="0">
                  <c:v>1.4953296294257779E-2</c:v>
                </c:pt>
                <c:pt idx="1">
                  <c:v>1.4230285128293755E-2</c:v>
                </c:pt>
                <c:pt idx="2">
                  <c:v>1.4492351960860753E-2</c:v>
                </c:pt>
                <c:pt idx="3">
                  <c:v>1.4759837445199963E-2</c:v>
                </c:pt>
                <c:pt idx="4">
                  <c:v>1.3236623887505098E-2</c:v>
                </c:pt>
                <c:pt idx="5">
                  <c:v>1.4526163145004026E-2</c:v>
                </c:pt>
                <c:pt idx="6">
                  <c:v>1.3593166785030059E-2</c:v>
                </c:pt>
                <c:pt idx="7">
                  <c:v>1.4325824211738766E-2</c:v>
                </c:pt>
                <c:pt idx="8">
                  <c:v>1.3545724915093774E-2</c:v>
                </c:pt>
                <c:pt idx="9">
                  <c:v>1.6335541038948288E-2</c:v>
                </c:pt>
                <c:pt idx="10">
                  <c:v>1.5654146842447234E-2</c:v>
                </c:pt>
                <c:pt idx="11">
                  <c:v>1.6217825218206056E-2</c:v>
                </c:pt>
                <c:pt idx="12">
                  <c:v>1.5898394459875127E-2</c:v>
                </c:pt>
                <c:pt idx="13">
                  <c:v>1.5214268058494013E-2</c:v>
                </c:pt>
                <c:pt idx="14">
                  <c:v>1.6521650800032709E-2</c:v>
                </c:pt>
                <c:pt idx="15">
                  <c:v>1.5581555770356447E-2</c:v>
                </c:pt>
                <c:pt idx="16">
                  <c:v>1.3935021534210954E-2</c:v>
                </c:pt>
                <c:pt idx="17">
                  <c:v>1.6389947035246214E-2</c:v>
                </c:pt>
                <c:pt idx="18">
                  <c:v>1.5529607305463575E-2</c:v>
                </c:pt>
                <c:pt idx="19">
                  <c:v>1.5006614717724786E-2</c:v>
                </c:pt>
                <c:pt idx="20">
                  <c:v>1.5028872750189277E-2</c:v>
                </c:pt>
                <c:pt idx="21">
                  <c:v>1.6855970471751785E-2</c:v>
                </c:pt>
                <c:pt idx="22">
                  <c:v>1.4684632190546304E-2</c:v>
                </c:pt>
                <c:pt idx="23">
                  <c:v>1.4936886601655588E-2</c:v>
                </c:pt>
                <c:pt idx="24">
                  <c:v>1.9604338317358191E-2</c:v>
                </c:pt>
                <c:pt idx="25">
                  <c:v>1.7019296245855044E-2</c:v>
                </c:pt>
                <c:pt idx="26">
                  <c:v>1.7472646917829748E-2</c:v>
                </c:pt>
                <c:pt idx="27">
                  <c:v>1.5809587457975345E-2</c:v>
                </c:pt>
                <c:pt idx="28">
                  <c:v>1.6868236724034473E-2</c:v>
                </c:pt>
                <c:pt idx="29">
                  <c:v>1.7665538672074422E-2</c:v>
                </c:pt>
                <c:pt idx="30">
                  <c:v>1.667786795202738E-2</c:v>
                </c:pt>
                <c:pt idx="31">
                  <c:v>1.7633245141107558E-2</c:v>
                </c:pt>
                <c:pt idx="32">
                  <c:v>1.6000808119569176E-2</c:v>
                </c:pt>
                <c:pt idx="33">
                  <c:v>1.7236477560730684E-2</c:v>
                </c:pt>
                <c:pt idx="34">
                  <c:v>1.9587624379684018E-2</c:v>
                </c:pt>
                <c:pt idx="35">
                  <c:v>2.0443971846271707E-2</c:v>
                </c:pt>
              </c:numCache>
            </c:numRef>
          </c:val>
          <c:smooth val="0"/>
          <c:extLst xmlns:c16r2="http://schemas.microsoft.com/office/drawing/2015/06/chart">
            <c:ext xmlns:c16="http://schemas.microsoft.com/office/drawing/2014/chart" uri="{C3380CC4-5D6E-409C-BE32-E72D297353CC}">
              <c16:uniqueId val="{00000004-B6CA-49AD-A1D2-C9BBAA64EB8B}"/>
            </c:ext>
          </c:extLst>
        </c:ser>
        <c:dLbls>
          <c:showLegendKey val="0"/>
          <c:showVal val="0"/>
          <c:showCatName val="0"/>
          <c:showSerName val="0"/>
          <c:showPercent val="0"/>
          <c:showBubbleSize val="0"/>
        </c:dLbls>
        <c:smooth val="0"/>
        <c:axId val="707879688"/>
        <c:axId val="707882040"/>
      </c:lineChart>
      <c:dateAx>
        <c:axId val="707879688"/>
        <c:scaling>
          <c:orientation val="minMax"/>
        </c:scaling>
        <c:delete val="0"/>
        <c:axPos val="b"/>
        <c:numFmt formatCode="[$-409]mmm\-yy;@" sourceLinked="1"/>
        <c:majorTickMark val="none"/>
        <c:minorTickMark val="none"/>
        <c:tickLblPos val="nextTo"/>
        <c:txPr>
          <a:bodyPr/>
          <a:lstStyle/>
          <a:p>
            <a:pPr>
              <a:defRPr b="1"/>
            </a:pPr>
            <a:endParaRPr lang="ka-GE"/>
          </a:p>
        </c:txPr>
        <c:crossAx val="707882040"/>
        <c:crossesAt val="0"/>
        <c:auto val="1"/>
        <c:lblOffset val="100"/>
        <c:baseTimeUnit val="months"/>
      </c:dateAx>
      <c:valAx>
        <c:axId val="707882040"/>
        <c:scaling>
          <c:orientation val="minMax"/>
        </c:scaling>
        <c:delete val="0"/>
        <c:axPos val="l"/>
        <c:majorGridlines>
          <c:spPr>
            <a:ln>
              <a:noFill/>
              <a:prstDash val="sysDash"/>
            </a:ln>
          </c:spPr>
        </c:majorGridlines>
        <c:numFmt formatCode="_(* #,##0.00_);_(* \(#,##0.00\);_(* &quot;-&quot;??_);_(@_)" sourceLinked="1"/>
        <c:majorTickMark val="none"/>
        <c:minorTickMark val="none"/>
        <c:tickLblPos val="nextTo"/>
        <c:spPr>
          <a:ln w="25400">
            <a:noFill/>
          </a:ln>
        </c:spPr>
        <c:crossAx val="707879688"/>
        <c:crosses val="autoZero"/>
        <c:crossBetween val="between"/>
      </c:valAx>
      <c:spPr>
        <a:ln>
          <a:prstDash val="sysDot"/>
        </a:ln>
      </c:spPr>
    </c:plotArea>
    <c:legend>
      <c:legendPos val="b"/>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21347331583555"/>
          <c:y val="0.18724326125900928"/>
          <c:w val="0.68370489403110313"/>
          <c:h val="0.63812456776236293"/>
        </c:manualLayout>
      </c:layout>
      <c:pieChart>
        <c:varyColors val="1"/>
        <c:ser>
          <c:idx val="0"/>
          <c:order val="0"/>
          <c:tx>
            <c:strRef>
              <c:f>cumulative!$D$169</c:f>
              <c:strCache>
                <c:ptCount val="1"/>
                <c:pt idx="0">
                  <c:v>აბონენტი 2017</c:v>
                </c:pt>
              </c:strCache>
            </c:strRef>
          </c:tx>
          <c:dPt>
            <c:idx val="0"/>
            <c:bubble3D val="0"/>
            <c:spPr>
              <a:solidFill>
                <a:srgbClr val="7030A0"/>
              </a:solidFill>
            </c:spPr>
          </c:dPt>
          <c:dPt>
            <c:idx val="1"/>
            <c:bubble3D val="0"/>
            <c:spPr>
              <a:solidFill>
                <a:srgbClr val="C00000"/>
              </a:solidFill>
            </c:spPr>
          </c:dPt>
          <c:dPt>
            <c:idx val="2"/>
            <c:bubble3D val="0"/>
            <c:spPr>
              <a:solidFill>
                <a:srgbClr val="FFC000"/>
              </a:solidFill>
            </c:spPr>
          </c:dPt>
          <c:dPt>
            <c:idx val="3"/>
            <c:bubble3D val="0"/>
            <c:spPr>
              <a:solidFill>
                <a:srgbClr val="00B0F0"/>
              </a:solidFill>
            </c:spPr>
          </c:dPt>
          <c:dLbls>
            <c:dLbl>
              <c:idx val="0"/>
              <c:layout>
                <c:manualLayout>
                  <c:x val="-0.25086649883050333"/>
                  <c:y val="0.11661608965545973"/>
                </c:manualLayout>
              </c:layout>
              <c:spPr/>
              <c:txPr>
                <a:bodyPr/>
                <a:lstStyle/>
                <a:p>
                  <a:pPr>
                    <a:defRPr sz="700" b="1">
                      <a:solidFill>
                        <a:schemeClr val="bg1"/>
                      </a:solidFill>
                      <a:latin typeface="+mn-lt"/>
                    </a:defRPr>
                  </a:pPr>
                  <a:endParaRPr lang="ka-GE"/>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15752388094345346"/>
                  <c:y val="-0.2212663417072866"/>
                </c:manualLayout>
              </c:layout>
              <c:spPr/>
              <c:txPr>
                <a:bodyPr/>
                <a:lstStyle/>
                <a:p>
                  <a:pPr>
                    <a:defRPr sz="700" b="1">
                      <a:solidFill>
                        <a:schemeClr val="bg1"/>
                      </a:solidFill>
                      <a:latin typeface="+mn-lt"/>
                    </a:defRPr>
                  </a:pPr>
                  <a:endParaRPr lang="ka-GE"/>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0.18424125555734105"/>
                  <c:y val="0.21924626088405616"/>
                </c:manualLayout>
              </c:layout>
              <c:spPr/>
              <c:txPr>
                <a:bodyPr/>
                <a:lstStyle/>
                <a:p>
                  <a:pPr>
                    <a:defRPr sz="700" b="1">
                      <a:solidFill>
                        <a:sysClr val="windowText" lastClr="000000"/>
                      </a:solidFill>
                      <a:latin typeface="+mn-lt"/>
                    </a:defRPr>
                  </a:pPr>
                  <a:endParaRPr lang="ka-GE"/>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3"/>
              <c:layout>
                <c:manualLayout>
                  <c:x val="0.32219472565929258"/>
                  <c:y val="7.31238595175603E-2"/>
                </c:manualLayout>
              </c:layout>
              <c:spPr/>
              <c:txPr>
                <a:bodyPr/>
                <a:lstStyle/>
                <a:p>
                  <a:pPr>
                    <a:defRPr sz="700" b="1">
                      <a:solidFill>
                        <a:sysClr val="windowText" lastClr="000000"/>
                      </a:solidFill>
                      <a:latin typeface="+mn-lt"/>
                    </a:defRPr>
                  </a:pPr>
                  <a:endParaRPr lang="ka-GE"/>
                </a:p>
              </c:txPr>
              <c:dLblPos val="bestFit"/>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a:lstStyle/>
              <a:p>
                <a:pPr>
                  <a:defRPr sz="700">
                    <a:latin typeface="+mn-lt"/>
                  </a:defRPr>
                </a:pPr>
                <a:endParaRPr lang="ka-GE"/>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cumulative!$B$180:$B$183</c:f>
              <c:strCache>
                <c:ptCount val="4"/>
                <c:pt idx="0">
                  <c:v>ჯეოსელი</c:v>
                </c:pt>
                <c:pt idx="1">
                  <c:v>მაგთიკომი</c:v>
                </c:pt>
                <c:pt idx="2">
                  <c:v>ვიონი საქართველო</c:v>
                </c:pt>
                <c:pt idx="3">
                  <c:v>სილქნეტი</c:v>
                </c:pt>
              </c:strCache>
            </c:strRef>
          </c:cat>
          <c:val>
            <c:numRef>
              <c:f>cumulative!$D$180:$D$183</c:f>
              <c:numCache>
                <c:formatCode>_(* #,##0_);_(* \(#,##0\);_(* "-"??_);_(@_)</c:formatCode>
                <c:ptCount val="4"/>
                <c:pt idx="0">
                  <c:v>907962</c:v>
                </c:pt>
                <c:pt idx="1">
                  <c:v>1072894</c:v>
                </c:pt>
                <c:pt idx="2">
                  <c:v>639781</c:v>
                </c:pt>
                <c:pt idx="3">
                  <c:v>1463</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ka-GE" sz="1200"/>
              <a:t>მოხმარება (</a:t>
            </a:r>
            <a:r>
              <a:rPr lang="ka-GE" sz="1200" baseline="0"/>
              <a:t> </a:t>
            </a:r>
            <a:r>
              <a:rPr lang="ka-GE" sz="1200" baseline="0">
                <a:solidFill>
                  <a:sysClr val="windowText" lastClr="000000"/>
                </a:solidFill>
              </a:rPr>
              <a:t>მლნ.  ცალი)</a:t>
            </a:r>
            <a:endParaRPr lang="en-US" sz="1200">
              <a:solidFill>
                <a:sysClr val="windowText" lastClr="000000"/>
              </a:solidFill>
            </a:endParaRPr>
          </a:p>
        </c:rich>
      </c:tx>
      <c:overlay val="0"/>
    </c:title>
    <c:autoTitleDeleted val="0"/>
    <c:plotArea>
      <c:layout>
        <c:manualLayout>
          <c:layoutTarget val="inner"/>
          <c:xMode val="edge"/>
          <c:yMode val="edge"/>
          <c:x val="0.11290338216563794"/>
          <c:y val="0.13380796150481192"/>
          <c:w val="0.85138127871540614"/>
          <c:h val="0.55178732866724989"/>
        </c:manualLayout>
      </c:layout>
      <c:lineChart>
        <c:grouping val="standard"/>
        <c:varyColors val="0"/>
        <c:ser>
          <c:idx val="0"/>
          <c:order val="0"/>
          <c:tx>
            <c:strRef>
              <c:f>სმს!$A$26</c:f>
              <c:strCache>
                <c:ptCount val="1"/>
                <c:pt idx="0">
                  <c:v>Mobitel</c:v>
                </c:pt>
              </c:strCache>
            </c:strRef>
          </c:tx>
          <c:spPr>
            <a:ln>
              <a:solidFill>
                <a:srgbClr val="FFC000"/>
              </a:solidFill>
            </a:ln>
          </c:spPr>
          <c:marker>
            <c:symbol val="none"/>
          </c:marker>
          <c:cat>
            <c:numRef>
              <c:f>სმს!$B$25:$AL$25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სმს!$B$26:$AL$26</c:f>
              <c:numCache>
                <c:formatCode>_(* #,##0.0_);_(* \(#,##0.0\);_(* "-"??_);_(@_)</c:formatCode>
                <c:ptCount val="37"/>
                <c:pt idx="0">
                  <c:v>79.950693000000001</c:v>
                </c:pt>
                <c:pt idx="1">
                  <c:v>65.374093999999999</c:v>
                </c:pt>
                <c:pt idx="2">
                  <c:v>72.695459</c:v>
                </c:pt>
                <c:pt idx="3">
                  <c:v>71.380846000000005</c:v>
                </c:pt>
                <c:pt idx="4">
                  <c:v>70.279546999999994</c:v>
                </c:pt>
                <c:pt idx="5">
                  <c:v>71.089419000000007</c:v>
                </c:pt>
                <c:pt idx="6">
                  <c:v>78.642576000000005</c:v>
                </c:pt>
                <c:pt idx="7">
                  <c:v>84.712819999999994</c:v>
                </c:pt>
                <c:pt idx="8">
                  <c:v>79.187032000000002</c:v>
                </c:pt>
                <c:pt idx="9">
                  <c:v>80.276797000000002</c:v>
                </c:pt>
                <c:pt idx="10">
                  <c:v>77.114825999999994</c:v>
                </c:pt>
                <c:pt idx="11">
                  <c:v>78.859453999999999</c:v>
                </c:pt>
                <c:pt idx="12">
                  <c:v>83.518331000000003</c:v>
                </c:pt>
                <c:pt idx="13">
                  <c:v>72.018722999999994</c:v>
                </c:pt>
                <c:pt idx="14">
                  <c:v>78.701457000000005</c:v>
                </c:pt>
                <c:pt idx="15">
                  <c:v>72.406035000000003</c:v>
                </c:pt>
                <c:pt idx="16">
                  <c:v>77.589394999999996</c:v>
                </c:pt>
                <c:pt idx="17">
                  <c:v>75.602675000000005</c:v>
                </c:pt>
                <c:pt idx="18">
                  <c:v>80.587554999999995</c:v>
                </c:pt>
                <c:pt idx="19">
                  <c:v>83.901874000000007</c:v>
                </c:pt>
                <c:pt idx="20">
                  <c:v>76.541849999999997</c:v>
                </c:pt>
                <c:pt idx="21">
                  <c:v>78.440028999999996</c:v>
                </c:pt>
                <c:pt idx="22">
                  <c:v>74.783383000000001</c:v>
                </c:pt>
                <c:pt idx="23">
                  <c:v>75.611993999999996</c:v>
                </c:pt>
                <c:pt idx="24">
                  <c:v>77.190516000000002</c:v>
                </c:pt>
                <c:pt idx="25">
                  <c:v>64.424520999999999</c:v>
                </c:pt>
                <c:pt idx="26">
                  <c:v>69.742703000000006</c:v>
                </c:pt>
                <c:pt idx="27">
                  <c:v>68.061768999999998</c:v>
                </c:pt>
                <c:pt idx="28">
                  <c:v>69.354387000000003</c:v>
                </c:pt>
                <c:pt idx="29">
                  <c:v>65.761878999999993</c:v>
                </c:pt>
                <c:pt idx="30">
                  <c:v>63.762878000000001</c:v>
                </c:pt>
                <c:pt idx="31">
                  <c:v>59.748035000000002</c:v>
                </c:pt>
                <c:pt idx="32">
                  <c:v>49.935651999999997</c:v>
                </c:pt>
                <c:pt idx="33">
                  <c:v>44.347262999999998</c:v>
                </c:pt>
                <c:pt idx="34">
                  <c:v>56.761629999999997</c:v>
                </c:pt>
                <c:pt idx="35">
                  <c:v>36.706834999999998</c:v>
                </c:pt>
              </c:numCache>
            </c:numRef>
          </c:val>
          <c:smooth val="0"/>
          <c:extLst xmlns:c16r2="http://schemas.microsoft.com/office/drawing/2015/06/chart">
            <c:ext xmlns:c16="http://schemas.microsoft.com/office/drawing/2014/chart" uri="{C3380CC4-5D6E-409C-BE32-E72D297353CC}">
              <c16:uniqueId val="{00000000-1F24-434D-9BF0-761997F25C9C}"/>
            </c:ext>
          </c:extLst>
        </c:ser>
        <c:ser>
          <c:idx val="1"/>
          <c:order val="1"/>
          <c:tx>
            <c:strRef>
              <c:f>სმს!$A$27</c:f>
              <c:strCache>
                <c:ptCount val="1"/>
                <c:pt idx="0">
                  <c:v>Magti</c:v>
                </c:pt>
              </c:strCache>
            </c:strRef>
          </c:tx>
          <c:marker>
            <c:symbol val="none"/>
          </c:marker>
          <c:cat>
            <c:numRef>
              <c:f>სმს!$B$25:$AL$25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სმს!$B$27:$AL$27</c:f>
              <c:numCache>
                <c:formatCode>_(* #,##0.0_);_(* \(#,##0.0\);_(* "-"??_);_(@_)</c:formatCode>
                <c:ptCount val="37"/>
                <c:pt idx="0">
                  <c:v>169.64383599999999</c:v>
                </c:pt>
                <c:pt idx="1">
                  <c:v>151.615162</c:v>
                </c:pt>
                <c:pt idx="2">
                  <c:v>156.11329000000001</c:v>
                </c:pt>
                <c:pt idx="3">
                  <c:v>154.34019499999999</c:v>
                </c:pt>
                <c:pt idx="4">
                  <c:v>153.30960099999999</c:v>
                </c:pt>
                <c:pt idx="5">
                  <c:v>150.077924</c:v>
                </c:pt>
                <c:pt idx="6">
                  <c:v>159.36752200000001</c:v>
                </c:pt>
                <c:pt idx="7">
                  <c:v>161.561849</c:v>
                </c:pt>
                <c:pt idx="8">
                  <c:v>145.30836300000001</c:v>
                </c:pt>
                <c:pt idx="9">
                  <c:v>147.982304</c:v>
                </c:pt>
                <c:pt idx="10">
                  <c:v>138.432154</c:v>
                </c:pt>
                <c:pt idx="11">
                  <c:v>139.38153600000001</c:v>
                </c:pt>
                <c:pt idx="12">
                  <c:v>139.76813899999999</c:v>
                </c:pt>
                <c:pt idx="13">
                  <c:v>118.00977</c:v>
                </c:pt>
                <c:pt idx="14">
                  <c:v>154.445954</c:v>
                </c:pt>
                <c:pt idx="15">
                  <c:v>141.30165099999999</c:v>
                </c:pt>
                <c:pt idx="16">
                  <c:v>159.411013</c:v>
                </c:pt>
                <c:pt idx="17">
                  <c:v>149.82224400000001</c:v>
                </c:pt>
                <c:pt idx="18">
                  <c:v>155.855053</c:v>
                </c:pt>
                <c:pt idx="19">
                  <c:v>161.694728</c:v>
                </c:pt>
                <c:pt idx="20">
                  <c:v>150.76696000000001</c:v>
                </c:pt>
                <c:pt idx="21">
                  <c:v>154.88840200000001</c:v>
                </c:pt>
                <c:pt idx="22">
                  <c:v>148.82906299999999</c:v>
                </c:pt>
                <c:pt idx="23">
                  <c:v>155.93861100000001</c:v>
                </c:pt>
                <c:pt idx="24">
                  <c:v>152.46147099999999</c:v>
                </c:pt>
                <c:pt idx="25">
                  <c:v>125.19308100000001</c:v>
                </c:pt>
                <c:pt idx="26">
                  <c:v>134.07746299999999</c:v>
                </c:pt>
                <c:pt idx="27">
                  <c:v>129.33874599999999</c:v>
                </c:pt>
                <c:pt idx="28">
                  <c:v>130.85901000000001</c:v>
                </c:pt>
                <c:pt idx="29">
                  <c:v>125.460553</c:v>
                </c:pt>
                <c:pt idx="30">
                  <c:v>130.146918</c:v>
                </c:pt>
                <c:pt idx="31">
                  <c:v>132.71257299999999</c:v>
                </c:pt>
                <c:pt idx="32">
                  <c:v>123.286248</c:v>
                </c:pt>
                <c:pt idx="33">
                  <c:v>144.29175000000001</c:v>
                </c:pt>
                <c:pt idx="34">
                  <c:v>136.868785</c:v>
                </c:pt>
                <c:pt idx="35">
                  <c:v>137.17666700000001</c:v>
                </c:pt>
              </c:numCache>
            </c:numRef>
          </c:val>
          <c:smooth val="0"/>
          <c:extLst xmlns:c16r2="http://schemas.microsoft.com/office/drawing/2015/06/chart">
            <c:ext xmlns:c16="http://schemas.microsoft.com/office/drawing/2014/chart" uri="{C3380CC4-5D6E-409C-BE32-E72D297353CC}">
              <c16:uniqueId val="{00000001-1F24-434D-9BF0-761997F25C9C}"/>
            </c:ext>
          </c:extLst>
        </c:ser>
        <c:ser>
          <c:idx val="2"/>
          <c:order val="2"/>
          <c:tx>
            <c:strRef>
              <c:f>სმს!$A$28</c:f>
              <c:strCache>
                <c:ptCount val="1"/>
                <c:pt idx="0">
                  <c:v>Geocell</c:v>
                </c:pt>
              </c:strCache>
            </c:strRef>
          </c:tx>
          <c:spPr>
            <a:ln>
              <a:solidFill>
                <a:schemeClr val="accent4"/>
              </a:solidFill>
            </a:ln>
          </c:spPr>
          <c:marker>
            <c:symbol val="none"/>
          </c:marker>
          <c:cat>
            <c:numRef>
              <c:f>სმს!$B$25:$AL$25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სმს!$B$28:$AL$28</c:f>
              <c:numCache>
                <c:formatCode>_(* #,##0.0_);_(* \(#,##0.0\);_(* "-"??_);_(@_)</c:formatCode>
                <c:ptCount val="37"/>
                <c:pt idx="0">
                  <c:v>203.835746</c:v>
                </c:pt>
                <c:pt idx="1">
                  <c:v>172.18105</c:v>
                </c:pt>
                <c:pt idx="2">
                  <c:v>189.935552</c:v>
                </c:pt>
                <c:pt idx="3">
                  <c:v>183.82405800000001</c:v>
                </c:pt>
                <c:pt idx="4">
                  <c:v>180.388563</c:v>
                </c:pt>
                <c:pt idx="5">
                  <c:v>195.85788199999999</c:v>
                </c:pt>
                <c:pt idx="6">
                  <c:v>185.985669</c:v>
                </c:pt>
                <c:pt idx="7">
                  <c:v>190.04752999999999</c:v>
                </c:pt>
                <c:pt idx="8">
                  <c:v>175.950647</c:v>
                </c:pt>
                <c:pt idx="9">
                  <c:v>177.628229</c:v>
                </c:pt>
                <c:pt idx="10">
                  <c:v>168.56157999999999</c:v>
                </c:pt>
                <c:pt idx="11">
                  <c:v>168.37164200000001</c:v>
                </c:pt>
                <c:pt idx="12">
                  <c:v>174.86783700000001</c:v>
                </c:pt>
                <c:pt idx="13">
                  <c:v>152.76265599999999</c:v>
                </c:pt>
                <c:pt idx="14">
                  <c:v>161.776759</c:v>
                </c:pt>
                <c:pt idx="15">
                  <c:v>149.277627</c:v>
                </c:pt>
                <c:pt idx="16">
                  <c:v>160.57654700000001</c:v>
                </c:pt>
                <c:pt idx="17">
                  <c:v>152.78653</c:v>
                </c:pt>
                <c:pt idx="18">
                  <c:v>178.97846100000001</c:v>
                </c:pt>
                <c:pt idx="19">
                  <c:v>163.131485</c:v>
                </c:pt>
                <c:pt idx="20">
                  <c:v>151.977035</c:v>
                </c:pt>
                <c:pt idx="21">
                  <c:v>154.589595</c:v>
                </c:pt>
                <c:pt idx="22">
                  <c:v>147.47190499999999</c:v>
                </c:pt>
                <c:pt idx="23">
                  <c:v>146.45041900000001</c:v>
                </c:pt>
                <c:pt idx="24">
                  <c:v>151.584203</c:v>
                </c:pt>
                <c:pt idx="25">
                  <c:v>129.090754</c:v>
                </c:pt>
                <c:pt idx="26">
                  <c:v>140.68238600000001</c:v>
                </c:pt>
                <c:pt idx="27">
                  <c:v>135.43492900000001</c:v>
                </c:pt>
                <c:pt idx="28">
                  <c:v>137.223668</c:v>
                </c:pt>
                <c:pt idx="29">
                  <c:v>133.10254699999999</c:v>
                </c:pt>
                <c:pt idx="30">
                  <c:v>138.2861</c:v>
                </c:pt>
                <c:pt idx="31">
                  <c:v>137.645027</c:v>
                </c:pt>
                <c:pt idx="32">
                  <c:v>129.40601000000001</c:v>
                </c:pt>
                <c:pt idx="33">
                  <c:v>129.82004699999999</c:v>
                </c:pt>
                <c:pt idx="34">
                  <c:v>122.16101500000001</c:v>
                </c:pt>
                <c:pt idx="35">
                  <c:v>124.581829</c:v>
                </c:pt>
              </c:numCache>
            </c:numRef>
          </c:val>
          <c:smooth val="0"/>
          <c:extLst xmlns:c16r2="http://schemas.microsoft.com/office/drawing/2015/06/chart">
            <c:ext xmlns:c16="http://schemas.microsoft.com/office/drawing/2014/chart" uri="{C3380CC4-5D6E-409C-BE32-E72D297353CC}">
              <c16:uniqueId val="{00000002-1F24-434D-9BF0-761997F25C9C}"/>
            </c:ext>
          </c:extLst>
        </c:ser>
        <c:dLbls>
          <c:showLegendKey val="0"/>
          <c:showVal val="0"/>
          <c:showCatName val="0"/>
          <c:showSerName val="0"/>
          <c:showPercent val="0"/>
          <c:showBubbleSize val="0"/>
        </c:dLbls>
        <c:smooth val="0"/>
        <c:axId val="493581144"/>
        <c:axId val="493579184"/>
      </c:lineChart>
      <c:dateAx>
        <c:axId val="493581144"/>
        <c:scaling>
          <c:orientation val="minMax"/>
        </c:scaling>
        <c:delete val="0"/>
        <c:axPos val="b"/>
        <c:numFmt formatCode="[$-409]mmm\-yy;@" sourceLinked="1"/>
        <c:majorTickMark val="none"/>
        <c:minorTickMark val="none"/>
        <c:tickLblPos val="nextTo"/>
        <c:txPr>
          <a:bodyPr/>
          <a:lstStyle/>
          <a:p>
            <a:pPr>
              <a:defRPr b="1">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defRPr>
            </a:pPr>
            <a:endParaRPr lang="ka-GE"/>
          </a:p>
        </c:txPr>
        <c:crossAx val="493579184"/>
        <c:crosses val="autoZero"/>
        <c:auto val="1"/>
        <c:lblOffset val="100"/>
        <c:baseTimeUnit val="months"/>
      </c:dateAx>
      <c:valAx>
        <c:axId val="493579184"/>
        <c:scaling>
          <c:orientation val="minMax"/>
        </c:scaling>
        <c:delete val="0"/>
        <c:axPos val="l"/>
        <c:majorGridlines>
          <c:spPr>
            <a:ln>
              <a:noFill/>
              <a:prstDash val="sysDash"/>
            </a:ln>
          </c:spPr>
        </c:majorGridlines>
        <c:numFmt formatCode="_(* #,##0.0_);_(* \(#,##0.0\);_(* &quot;-&quot;??_);_(@_)" sourceLinked="1"/>
        <c:majorTickMark val="none"/>
        <c:minorTickMark val="none"/>
        <c:tickLblPos val="nextTo"/>
        <c:spPr>
          <a:ln w="25400">
            <a:noFill/>
          </a:ln>
        </c:spPr>
        <c:crossAx val="493581144"/>
        <c:crosses val="autoZero"/>
        <c:crossBetween val="between"/>
      </c:valAx>
      <c:spPr>
        <a:ln>
          <a:noFill/>
          <a:prstDash val="sysDot"/>
        </a:ln>
      </c:spPr>
    </c:plotArea>
    <c:legend>
      <c:legendPos val="b"/>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ka-GE" sz="1200"/>
              <a:t>ერთ </a:t>
            </a:r>
            <a:r>
              <a:rPr lang="en-GB" sz="1200"/>
              <a:t>SMS</a:t>
            </a:r>
            <a:r>
              <a:rPr lang="ka-GE" sz="1200" baseline="0"/>
              <a:t>-ის </a:t>
            </a:r>
            <a:r>
              <a:rPr lang="ka-GE" sz="1200"/>
              <a:t>ფასი (ლარი გადასახადებით)</a:t>
            </a:r>
            <a:endParaRPr lang="en-US" sz="1200"/>
          </a:p>
        </c:rich>
      </c:tx>
      <c:overlay val="0"/>
    </c:title>
    <c:autoTitleDeleted val="0"/>
    <c:plotArea>
      <c:layout/>
      <c:lineChart>
        <c:grouping val="standard"/>
        <c:varyColors val="0"/>
        <c:ser>
          <c:idx val="0"/>
          <c:order val="0"/>
          <c:tx>
            <c:strRef>
              <c:f>ხმოვანი!$A$49</c:f>
              <c:strCache>
                <c:ptCount val="1"/>
                <c:pt idx="0">
                  <c:v>Mobitel</c:v>
                </c:pt>
              </c:strCache>
            </c:strRef>
          </c:tx>
          <c:spPr>
            <a:ln>
              <a:solidFill>
                <a:srgbClr val="FFC000"/>
              </a:solidFill>
            </a:ln>
          </c:spPr>
          <c:marker>
            <c:symbol val="none"/>
          </c:marker>
          <c:dLbls>
            <c:dLbl>
              <c:idx val="35"/>
              <c:layout>
                <c:manualLayout>
                  <c:x val="0"/>
                  <c:y val="6.0185185185185182E-2"/>
                </c:manualLayout>
              </c:layout>
              <c:spPr/>
              <c:txPr>
                <a:bodyPr/>
                <a:lstStyle/>
                <a:p>
                  <a:pPr>
                    <a:defRPr sz="800" b="1"/>
                  </a:pPr>
                  <a:endParaRPr lang="ka-GE"/>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2103-48B7-93AA-18248C156A23}"/>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ხმოვანი!$B$48:$AL$48</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ხმოვანი!$B$49:$AL$49</c:f>
              <c:numCache>
                <c:formatCode>_(* #,##0.00_);_(* \(#,##0.00\);_(* "-"??_);_(@_)</c:formatCode>
                <c:ptCount val="37"/>
                <c:pt idx="0">
                  <c:v>3.4047288537706742E-2</c:v>
                </c:pt>
                <c:pt idx="1">
                  <c:v>3.1910830893060384E-2</c:v>
                </c:pt>
                <c:pt idx="2">
                  <c:v>3.0761063038655164E-2</c:v>
                </c:pt>
                <c:pt idx="3">
                  <c:v>3.0752507416117698E-2</c:v>
                </c:pt>
                <c:pt idx="4">
                  <c:v>3.0390646872265895E-2</c:v>
                </c:pt>
                <c:pt idx="5">
                  <c:v>3.0099923183683954E-2</c:v>
                </c:pt>
                <c:pt idx="6">
                  <c:v>3.0333959016421306E-2</c:v>
                </c:pt>
                <c:pt idx="7">
                  <c:v>3.1267576034177472E-2</c:v>
                </c:pt>
                <c:pt idx="8">
                  <c:v>3.03746885177003E-2</c:v>
                </c:pt>
                <c:pt idx="9">
                  <c:v>2.930673579082942E-2</c:v>
                </c:pt>
                <c:pt idx="10">
                  <c:v>3.0282742218057133E-2</c:v>
                </c:pt>
                <c:pt idx="11">
                  <c:v>3.0820429532534617E-2</c:v>
                </c:pt>
                <c:pt idx="12">
                  <c:v>2.8374572637944594E-2</c:v>
                </c:pt>
                <c:pt idx="13">
                  <c:v>3.0226805352980043E-2</c:v>
                </c:pt>
                <c:pt idx="14">
                  <c:v>2.9172560491292077E-2</c:v>
                </c:pt>
                <c:pt idx="15">
                  <c:v>2.9140730322502577E-2</c:v>
                </c:pt>
                <c:pt idx="16">
                  <c:v>2.886286984946523E-2</c:v>
                </c:pt>
                <c:pt idx="17">
                  <c:v>2.7572977250679993E-2</c:v>
                </c:pt>
                <c:pt idx="18">
                  <c:v>2.8653131325364699E-2</c:v>
                </c:pt>
                <c:pt idx="19">
                  <c:v>2.9446169755029835E-2</c:v>
                </c:pt>
                <c:pt idx="20">
                  <c:v>2.8931099087184501E-2</c:v>
                </c:pt>
                <c:pt idx="21">
                  <c:v>2.7742843708829512E-2</c:v>
                </c:pt>
                <c:pt idx="22">
                  <c:v>2.7447796816021389E-2</c:v>
                </c:pt>
                <c:pt idx="23">
                  <c:v>2.7609872471328342E-2</c:v>
                </c:pt>
                <c:pt idx="24">
                  <c:v>2.8064221359667584E-2</c:v>
                </c:pt>
                <c:pt idx="25">
                  <c:v>2.6253144931503339E-2</c:v>
                </c:pt>
                <c:pt idx="26">
                  <c:v>2.3755851806010732E-2</c:v>
                </c:pt>
                <c:pt idx="27">
                  <c:v>2.5098429416705689E-2</c:v>
                </c:pt>
                <c:pt idx="28">
                  <c:v>2.5558646214196793E-2</c:v>
                </c:pt>
                <c:pt idx="29">
                  <c:v>2.5008255072527786E-2</c:v>
                </c:pt>
                <c:pt idx="30">
                  <c:v>2.4875529960553335E-2</c:v>
                </c:pt>
                <c:pt idx="31">
                  <c:v>2.4936243761129476E-2</c:v>
                </c:pt>
                <c:pt idx="32">
                  <c:v>2.504511874322456E-2</c:v>
                </c:pt>
                <c:pt idx="33">
                  <c:v>2.3323697400291825E-2</c:v>
                </c:pt>
                <c:pt idx="34">
                  <c:v>1.9172366431886401E-2</c:v>
                </c:pt>
                <c:pt idx="35">
                  <c:v>1.5824955257293979E-2</c:v>
                </c:pt>
              </c:numCache>
            </c:numRef>
          </c:val>
          <c:smooth val="0"/>
          <c:extLst xmlns:c16r2="http://schemas.microsoft.com/office/drawing/2015/06/chart">
            <c:ext xmlns:c16="http://schemas.microsoft.com/office/drawing/2014/chart" uri="{C3380CC4-5D6E-409C-BE32-E72D297353CC}">
              <c16:uniqueId val="{00000002-2103-48B7-93AA-18248C156A23}"/>
            </c:ext>
          </c:extLst>
        </c:ser>
        <c:ser>
          <c:idx val="1"/>
          <c:order val="1"/>
          <c:tx>
            <c:strRef>
              <c:f>ხმოვანი!$A$50</c:f>
              <c:strCache>
                <c:ptCount val="1"/>
                <c:pt idx="0">
                  <c:v>Magti</c:v>
                </c:pt>
              </c:strCache>
            </c:strRef>
          </c:tx>
          <c:marker>
            <c:symbol val="none"/>
          </c:marker>
          <c:dLbls>
            <c:dLbl>
              <c:idx val="35"/>
              <c:layout>
                <c:manualLayout>
                  <c:x val="0"/>
                  <c:y val="-0.13888888888888892"/>
                </c:manualLayout>
              </c:layout>
              <c:numFmt formatCode="#,##0.00" sourceLinked="0"/>
              <c:spPr/>
              <c:txPr>
                <a:bodyPr/>
                <a:lstStyle/>
                <a:p>
                  <a:pPr>
                    <a:defRPr sz="800" b="1"/>
                  </a:pPr>
                  <a:endParaRPr lang="ka-GE"/>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5-2103-48B7-93AA-18248C156A23}"/>
                </c:ext>
                <c:ext xmlns:c15="http://schemas.microsoft.com/office/drawing/2012/chart" uri="{CE6537A1-D6FC-4f65-9D91-7224C49458BB}"/>
              </c:extLst>
            </c:dLbl>
            <c:numFmt formatCode="#,##0.000" sourceLinked="0"/>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ხმოვანი!$B$48:$AL$48</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ხმოვანი!$B$50:$AL$50</c:f>
              <c:numCache>
                <c:formatCode>_(* #,##0.00_);_(* \(#,##0.00\);_(* "-"??_);_(@_)</c:formatCode>
                <c:ptCount val="37"/>
                <c:pt idx="0">
                  <c:v>4.5316798772481785E-2</c:v>
                </c:pt>
                <c:pt idx="1">
                  <c:v>4.5442794107924775E-2</c:v>
                </c:pt>
                <c:pt idx="2">
                  <c:v>4.4681130016907787E-2</c:v>
                </c:pt>
                <c:pt idx="3">
                  <c:v>4.5516559165439716E-2</c:v>
                </c:pt>
                <c:pt idx="4">
                  <c:v>4.4453623306583478E-2</c:v>
                </c:pt>
                <c:pt idx="5">
                  <c:v>4.6351120610252559E-2</c:v>
                </c:pt>
                <c:pt idx="6">
                  <c:v>4.6056985394783416E-2</c:v>
                </c:pt>
                <c:pt idx="7">
                  <c:v>4.6921353326104219E-2</c:v>
                </c:pt>
                <c:pt idx="8">
                  <c:v>4.7096165438622599E-2</c:v>
                </c:pt>
                <c:pt idx="9">
                  <c:v>4.6112962241212224E-2</c:v>
                </c:pt>
                <c:pt idx="10">
                  <c:v>4.6315238965176253E-2</c:v>
                </c:pt>
                <c:pt idx="11">
                  <c:v>4.5670646190679974E-2</c:v>
                </c:pt>
                <c:pt idx="12">
                  <c:v>4.4935632052995951E-2</c:v>
                </c:pt>
                <c:pt idx="13">
                  <c:v>4.4049960285955828E-2</c:v>
                </c:pt>
                <c:pt idx="14">
                  <c:v>3.7947655282958043E-2</c:v>
                </c:pt>
                <c:pt idx="15">
                  <c:v>3.933940055028097E-2</c:v>
                </c:pt>
                <c:pt idx="16">
                  <c:v>4.3196196704746691E-2</c:v>
                </c:pt>
                <c:pt idx="17">
                  <c:v>4.243418400144329E-2</c:v>
                </c:pt>
                <c:pt idx="18">
                  <c:v>4.2340536443104364E-2</c:v>
                </c:pt>
                <c:pt idx="19">
                  <c:v>4.2669175432501399E-2</c:v>
                </c:pt>
                <c:pt idx="20">
                  <c:v>4.3086675081309665E-2</c:v>
                </c:pt>
                <c:pt idx="21">
                  <c:v>4.3094795690144655E-2</c:v>
                </c:pt>
                <c:pt idx="22">
                  <c:v>4.2669525329220283E-2</c:v>
                </c:pt>
                <c:pt idx="23">
                  <c:v>4.1754383935416403E-2</c:v>
                </c:pt>
                <c:pt idx="24">
                  <c:v>4.0732406206284107E-2</c:v>
                </c:pt>
                <c:pt idx="25">
                  <c:v>4.0090776480625381E-2</c:v>
                </c:pt>
                <c:pt idx="26">
                  <c:v>4.0097160465466006E-2</c:v>
                </c:pt>
                <c:pt idx="27">
                  <c:v>4.1700521129160742E-2</c:v>
                </c:pt>
                <c:pt idx="28">
                  <c:v>4.0763776597054956E-2</c:v>
                </c:pt>
                <c:pt idx="29">
                  <c:v>4.1014729766332615E-2</c:v>
                </c:pt>
                <c:pt idx="30">
                  <c:v>4.0784249558183189E-2</c:v>
                </c:pt>
                <c:pt idx="31">
                  <c:v>4.1227187825929844E-2</c:v>
                </c:pt>
                <c:pt idx="32">
                  <c:v>4.1717971138817755E-2</c:v>
                </c:pt>
                <c:pt idx="33">
                  <c:v>3.62754739820422E-2</c:v>
                </c:pt>
                <c:pt idx="34">
                  <c:v>3.5886486100644502E-2</c:v>
                </c:pt>
                <c:pt idx="35">
                  <c:v>3.6549328322594478E-2</c:v>
                </c:pt>
              </c:numCache>
            </c:numRef>
          </c:val>
          <c:smooth val="0"/>
          <c:extLst xmlns:c16r2="http://schemas.microsoft.com/office/drawing/2015/06/chart">
            <c:ext xmlns:c16="http://schemas.microsoft.com/office/drawing/2014/chart" uri="{C3380CC4-5D6E-409C-BE32-E72D297353CC}">
              <c16:uniqueId val="{00000006-2103-48B7-93AA-18248C156A23}"/>
            </c:ext>
          </c:extLst>
        </c:ser>
        <c:ser>
          <c:idx val="2"/>
          <c:order val="2"/>
          <c:tx>
            <c:strRef>
              <c:f>ხმოვანი!$A$51</c:f>
              <c:strCache>
                <c:ptCount val="1"/>
                <c:pt idx="0">
                  <c:v>Geocell</c:v>
                </c:pt>
              </c:strCache>
            </c:strRef>
          </c:tx>
          <c:spPr>
            <a:ln>
              <a:solidFill>
                <a:schemeClr val="accent4"/>
              </a:solidFill>
            </a:ln>
          </c:spPr>
          <c:marker>
            <c:symbol val="none"/>
          </c:marker>
          <c:dLbls>
            <c:dLbl>
              <c:idx val="35"/>
              <c:layout>
                <c:manualLayout>
                  <c:x val="0"/>
                  <c:y val="6.4814814814814811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8-2103-48B7-93AA-18248C156A23}"/>
                </c:ext>
                <c:ext xmlns:c15="http://schemas.microsoft.com/office/drawing/2012/chart" uri="{CE6537A1-D6FC-4f65-9D91-7224C49458BB}"/>
              </c:extLst>
            </c:dLbl>
            <c:spPr>
              <a:noFill/>
              <a:ln>
                <a:noFill/>
              </a:ln>
              <a:effectLst/>
            </c:spPr>
            <c:txPr>
              <a:bodyPr/>
              <a:lstStyle/>
              <a:p>
                <a:pPr>
                  <a:defRPr sz="800" b="1"/>
                </a:pPr>
                <a:endParaRPr lang="ka-GE"/>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ხმოვანი!$B$48:$AL$48</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ხმოვანი!$B$51:$AL$51</c:f>
              <c:numCache>
                <c:formatCode>_(* #,##0.00_);_(* \(#,##0.00\);_(* "-"??_);_(@_)</c:formatCode>
                <c:ptCount val="37"/>
                <c:pt idx="0">
                  <c:v>4.1278167223381491E-2</c:v>
                </c:pt>
                <c:pt idx="1">
                  <c:v>3.9072507466229513E-2</c:v>
                </c:pt>
                <c:pt idx="2">
                  <c:v>3.8910115349296545E-2</c:v>
                </c:pt>
                <c:pt idx="3">
                  <c:v>3.6273602600107972E-2</c:v>
                </c:pt>
                <c:pt idx="4">
                  <c:v>3.5298753593024049E-2</c:v>
                </c:pt>
                <c:pt idx="5">
                  <c:v>3.4805194470122536E-2</c:v>
                </c:pt>
                <c:pt idx="6">
                  <c:v>3.634520054912381E-2</c:v>
                </c:pt>
                <c:pt idx="7">
                  <c:v>3.6028904827970436E-2</c:v>
                </c:pt>
                <c:pt idx="8">
                  <c:v>3.5039955399479648E-2</c:v>
                </c:pt>
                <c:pt idx="9">
                  <c:v>3.5170080941021913E-2</c:v>
                </c:pt>
                <c:pt idx="10">
                  <c:v>3.5233085705589563E-2</c:v>
                </c:pt>
                <c:pt idx="11">
                  <c:v>3.7556528107411349E-2</c:v>
                </c:pt>
                <c:pt idx="12">
                  <c:v>3.5611253851899338E-2</c:v>
                </c:pt>
                <c:pt idx="13">
                  <c:v>3.6531782655287413E-2</c:v>
                </c:pt>
                <c:pt idx="14">
                  <c:v>3.713836284828962E-2</c:v>
                </c:pt>
                <c:pt idx="15">
                  <c:v>3.694158898099599E-2</c:v>
                </c:pt>
                <c:pt idx="16">
                  <c:v>3.8067822139191798E-2</c:v>
                </c:pt>
                <c:pt idx="17">
                  <c:v>3.6449927508046515E-2</c:v>
                </c:pt>
                <c:pt idx="18">
                  <c:v>3.4661617483425541E-2</c:v>
                </c:pt>
                <c:pt idx="19">
                  <c:v>3.633443281175245E-2</c:v>
                </c:pt>
                <c:pt idx="20">
                  <c:v>3.5988242940825893E-2</c:v>
                </c:pt>
                <c:pt idx="21">
                  <c:v>3.4080149073612585E-2</c:v>
                </c:pt>
                <c:pt idx="22">
                  <c:v>3.4465760621859062E-2</c:v>
                </c:pt>
                <c:pt idx="23">
                  <c:v>3.3345721328470475E-2</c:v>
                </c:pt>
                <c:pt idx="24">
                  <c:v>3.5571366778783226E-2</c:v>
                </c:pt>
                <c:pt idx="25">
                  <c:v>3.4457396439786653E-2</c:v>
                </c:pt>
                <c:pt idx="26">
                  <c:v>3.5004687143623356E-2</c:v>
                </c:pt>
                <c:pt idx="27">
                  <c:v>3.61793916748182E-2</c:v>
                </c:pt>
                <c:pt idx="28">
                  <c:v>3.5500837816506974E-2</c:v>
                </c:pt>
                <c:pt idx="29">
                  <c:v>3.6197315028400269E-2</c:v>
                </c:pt>
                <c:pt idx="30">
                  <c:v>3.6233581876973057E-2</c:v>
                </c:pt>
                <c:pt idx="31">
                  <c:v>3.6979457709200442E-2</c:v>
                </c:pt>
                <c:pt idx="32">
                  <c:v>3.6579947482534299E-2</c:v>
                </c:pt>
                <c:pt idx="33">
                  <c:v>3.5765339971481055E-2</c:v>
                </c:pt>
                <c:pt idx="34">
                  <c:v>3.5915654939421345E-2</c:v>
                </c:pt>
                <c:pt idx="35">
                  <c:v>3.20735280073993E-2</c:v>
                </c:pt>
              </c:numCache>
            </c:numRef>
          </c:val>
          <c:smooth val="0"/>
          <c:extLst xmlns:c16r2="http://schemas.microsoft.com/office/drawing/2015/06/chart">
            <c:ext xmlns:c16="http://schemas.microsoft.com/office/drawing/2014/chart" uri="{C3380CC4-5D6E-409C-BE32-E72D297353CC}">
              <c16:uniqueId val="{00000009-2103-48B7-93AA-18248C156A23}"/>
            </c:ext>
          </c:extLst>
        </c:ser>
        <c:dLbls>
          <c:showLegendKey val="0"/>
          <c:showVal val="0"/>
          <c:showCatName val="0"/>
          <c:showSerName val="0"/>
          <c:showPercent val="0"/>
          <c:showBubbleSize val="0"/>
        </c:dLbls>
        <c:smooth val="0"/>
        <c:axId val="493577616"/>
        <c:axId val="493578792"/>
      </c:lineChart>
      <c:dateAx>
        <c:axId val="493577616"/>
        <c:scaling>
          <c:orientation val="minMax"/>
        </c:scaling>
        <c:delete val="0"/>
        <c:axPos val="b"/>
        <c:numFmt formatCode="[$-409]mmm\-yy;@" sourceLinked="1"/>
        <c:majorTickMark val="none"/>
        <c:minorTickMark val="none"/>
        <c:tickLblPos val="nextTo"/>
        <c:txPr>
          <a:bodyPr/>
          <a:lstStyle/>
          <a:p>
            <a:pPr>
              <a:defRPr b="1"/>
            </a:pPr>
            <a:endParaRPr lang="ka-GE"/>
          </a:p>
        </c:txPr>
        <c:crossAx val="493578792"/>
        <c:crosses val="autoZero"/>
        <c:auto val="1"/>
        <c:lblOffset val="100"/>
        <c:baseTimeUnit val="months"/>
      </c:dateAx>
      <c:valAx>
        <c:axId val="493578792"/>
        <c:scaling>
          <c:orientation val="minMax"/>
          <c:max val="6.0000000000000012E-2"/>
        </c:scaling>
        <c:delete val="0"/>
        <c:axPos val="l"/>
        <c:majorGridlines>
          <c:spPr>
            <a:ln>
              <a:noFill/>
              <a:prstDash val="sysDash"/>
            </a:ln>
          </c:spPr>
        </c:majorGridlines>
        <c:numFmt formatCode="_(* #,##0.00_);_(* \(#,##0.00\);_(* &quot;-&quot;??_);_(@_)" sourceLinked="1"/>
        <c:majorTickMark val="none"/>
        <c:minorTickMark val="none"/>
        <c:tickLblPos val="nextTo"/>
        <c:spPr>
          <a:ln w="25400">
            <a:noFill/>
          </a:ln>
        </c:spPr>
        <c:crossAx val="493577616"/>
        <c:crosses val="autoZero"/>
        <c:crossBetween val="between"/>
      </c:valAx>
      <c:spPr>
        <a:noFill/>
        <a:ln>
          <a:prstDash val="sysDot"/>
        </a:ln>
      </c:spPr>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Garamond" panose="02020404030301010803" pitchFamily="18" charset="0"/>
                <a:ea typeface="+mn-ea"/>
                <a:cs typeface="+mn-cs"/>
              </a:defRPr>
            </a:pPr>
            <a:r>
              <a:rPr lang="ka-GE" sz="1000">
                <a:latin typeface="Garamond" panose="02020404030301010803" pitchFamily="18" charset="0"/>
              </a:rPr>
              <a:t>სილქნეტი</a:t>
            </a:r>
            <a:endParaRPr lang="en-US" sz="1000">
              <a:latin typeface="Garamond" panose="02020404030301010803"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Garamond" panose="02020404030301010803" pitchFamily="18" charset="0"/>
              <a:ea typeface="+mn-ea"/>
              <a:cs typeface="+mn-cs"/>
            </a:defRPr>
          </a:pPr>
          <a:endParaRPr lang="ka-GE"/>
        </a:p>
      </c:txPr>
    </c:title>
    <c:autoTitleDeleted val="0"/>
    <c:plotArea>
      <c:layout/>
      <c:lineChart>
        <c:grouping val="standard"/>
        <c:varyColors val="0"/>
        <c:ser>
          <c:idx val="0"/>
          <c:order val="0"/>
          <c:tx>
            <c:strRef>
              <c:f>'BB prices'!$B$64:$C$64</c:f>
              <c:strCache>
                <c:ptCount val="2"/>
                <c:pt idx="0">
                  <c:v>fibre</c:v>
                </c:pt>
                <c:pt idx="1">
                  <c:v>10</c:v>
                </c:pt>
              </c:strCache>
            </c:strRef>
          </c:tx>
          <c:spPr>
            <a:ln w="12700" cap="rnd">
              <a:solidFill>
                <a:srgbClr val="FFFF00"/>
              </a:solidFill>
              <a:round/>
            </a:ln>
            <a:effectLst/>
          </c:spPr>
          <c:marker>
            <c:symbol val="none"/>
          </c:marker>
          <c:cat>
            <c:strRef>
              <c:f>'BB prices'!$D$61:$G$63</c:f>
              <c:strCache>
                <c:ptCount val="4"/>
                <c:pt idx="0">
                  <c:v>2014</c:v>
                </c:pt>
                <c:pt idx="1">
                  <c:v>2015</c:v>
                </c:pt>
                <c:pt idx="2">
                  <c:v>2016</c:v>
                </c:pt>
                <c:pt idx="3">
                  <c:v>2017</c:v>
                </c:pt>
              </c:strCache>
            </c:strRef>
          </c:cat>
          <c:val>
            <c:numRef>
              <c:f>'BB prices'!$D$64:$G$64</c:f>
              <c:numCache>
                <c:formatCode>General</c:formatCode>
                <c:ptCount val="4"/>
                <c:pt idx="1">
                  <c:v>26</c:v>
                </c:pt>
                <c:pt idx="2">
                  <c:v>26</c:v>
                </c:pt>
                <c:pt idx="3">
                  <c:v>26</c:v>
                </c:pt>
              </c:numCache>
            </c:numRef>
          </c:val>
          <c:smooth val="0"/>
          <c:extLst xmlns:c16r2="http://schemas.microsoft.com/office/drawing/2015/06/chart">
            <c:ext xmlns:c16="http://schemas.microsoft.com/office/drawing/2014/chart" uri="{C3380CC4-5D6E-409C-BE32-E72D297353CC}">
              <c16:uniqueId val="{00000000-66A6-4D10-AE8A-3CBF6E2CAADA}"/>
            </c:ext>
          </c:extLst>
        </c:ser>
        <c:ser>
          <c:idx val="1"/>
          <c:order val="1"/>
          <c:tx>
            <c:strRef>
              <c:f>'BB prices'!$B$65:$C$65</c:f>
              <c:strCache>
                <c:ptCount val="2"/>
                <c:pt idx="0">
                  <c:v>fibre</c:v>
                </c:pt>
                <c:pt idx="1">
                  <c:v>15</c:v>
                </c:pt>
              </c:strCache>
            </c:strRef>
          </c:tx>
          <c:spPr>
            <a:ln w="28575" cap="rnd">
              <a:solidFill>
                <a:schemeClr val="accent2"/>
              </a:solidFill>
              <a:round/>
            </a:ln>
            <a:effectLst/>
          </c:spPr>
          <c:marker>
            <c:symbol val="none"/>
          </c:marker>
          <c:cat>
            <c:strRef>
              <c:f>'BB prices'!$D$61:$G$63</c:f>
              <c:strCache>
                <c:ptCount val="4"/>
                <c:pt idx="0">
                  <c:v>2014</c:v>
                </c:pt>
                <c:pt idx="1">
                  <c:v>2015</c:v>
                </c:pt>
                <c:pt idx="2">
                  <c:v>2016</c:v>
                </c:pt>
                <c:pt idx="3">
                  <c:v>2017</c:v>
                </c:pt>
              </c:strCache>
            </c:strRef>
          </c:cat>
          <c:val>
            <c:numRef>
              <c:f>'BB prices'!$D$65:$G$65</c:f>
              <c:numCache>
                <c:formatCode>General</c:formatCode>
                <c:ptCount val="4"/>
                <c:pt idx="0">
                  <c:v>27</c:v>
                </c:pt>
              </c:numCache>
            </c:numRef>
          </c:val>
          <c:smooth val="0"/>
          <c:extLst xmlns:c16r2="http://schemas.microsoft.com/office/drawing/2015/06/chart">
            <c:ext xmlns:c16="http://schemas.microsoft.com/office/drawing/2014/chart" uri="{C3380CC4-5D6E-409C-BE32-E72D297353CC}">
              <c16:uniqueId val="{00000001-66A6-4D10-AE8A-3CBF6E2CAADA}"/>
            </c:ext>
          </c:extLst>
        </c:ser>
        <c:ser>
          <c:idx val="2"/>
          <c:order val="2"/>
          <c:tx>
            <c:strRef>
              <c:f>'BB prices'!$B$66:$C$66</c:f>
              <c:strCache>
                <c:ptCount val="2"/>
                <c:pt idx="0">
                  <c:v>fibre</c:v>
                </c:pt>
                <c:pt idx="1">
                  <c:v>20</c:v>
                </c:pt>
              </c:strCache>
            </c:strRef>
          </c:tx>
          <c:spPr>
            <a:ln w="12700" cap="rnd">
              <a:solidFill>
                <a:schemeClr val="accent3"/>
              </a:solidFill>
              <a:round/>
            </a:ln>
            <a:effectLst/>
          </c:spPr>
          <c:marker>
            <c:symbol val="none"/>
          </c:marker>
          <c:cat>
            <c:strRef>
              <c:f>'BB prices'!$D$61:$G$63</c:f>
              <c:strCache>
                <c:ptCount val="4"/>
                <c:pt idx="0">
                  <c:v>2014</c:v>
                </c:pt>
                <c:pt idx="1">
                  <c:v>2015</c:v>
                </c:pt>
                <c:pt idx="2">
                  <c:v>2016</c:v>
                </c:pt>
                <c:pt idx="3">
                  <c:v>2017</c:v>
                </c:pt>
              </c:strCache>
            </c:strRef>
          </c:cat>
          <c:val>
            <c:numRef>
              <c:f>'BB prices'!$D$66:$G$66</c:f>
              <c:numCache>
                <c:formatCode>General</c:formatCode>
                <c:ptCount val="4"/>
                <c:pt idx="2">
                  <c:v>35</c:v>
                </c:pt>
                <c:pt idx="3">
                  <c:v>35</c:v>
                </c:pt>
              </c:numCache>
            </c:numRef>
          </c:val>
          <c:smooth val="0"/>
          <c:extLst xmlns:c16r2="http://schemas.microsoft.com/office/drawing/2015/06/chart">
            <c:ext xmlns:c16="http://schemas.microsoft.com/office/drawing/2014/chart" uri="{C3380CC4-5D6E-409C-BE32-E72D297353CC}">
              <c16:uniqueId val="{00000002-66A6-4D10-AE8A-3CBF6E2CAADA}"/>
            </c:ext>
          </c:extLst>
        </c:ser>
        <c:ser>
          <c:idx val="3"/>
          <c:order val="3"/>
          <c:tx>
            <c:strRef>
              <c:f>'BB prices'!$B$67:$C$67</c:f>
              <c:strCache>
                <c:ptCount val="2"/>
                <c:pt idx="0">
                  <c:v>fibre</c:v>
                </c:pt>
                <c:pt idx="1">
                  <c:v>25</c:v>
                </c:pt>
              </c:strCache>
            </c:strRef>
          </c:tx>
          <c:spPr>
            <a:ln w="28575" cap="rnd">
              <a:solidFill>
                <a:schemeClr val="accent4"/>
              </a:solidFill>
              <a:round/>
            </a:ln>
            <a:effectLst/>
          </c:spPr>
          <c:marker>
            <c:symbol val="none"/>
          </c:marker>
          <c:cat>
            <c:strRef>
              <c:f>'BB prices'!$D$61:$G$63</c:f>
              <c:strCache>
                <c:ptCount val="4"/>
                <c:pt idx="0">
                  <c:v>2014</c:v>
                </c:pt>
                <c:pt idx="1">
                  <c:v>2015</c:v>
                </c:pt>
                <c:pt idx="2">
                  <c:v>2016</c:v>
                </c:pt>
                <c:pt idx="3">
                  <c:v>2017</c:v>
                </c:pt>
              </c:strCache>
            </c:strRef>
          </c:cat>
          <c:val>
            <c:numRef>
              <c:f>'BB prices'!$D$67:$G$67</c:f>
              <c:numCache>
                <c:formatCode>General</c:formatCode>
                <c:ptCount val="4"/>
                <c:pt idx="0">
                  <c:v>30</c:v>
                </c:pt>
              </c:numCache>
            </c:numRef>
          </c:val>
          <c:smooth val="0"/>
          <c:extLst xmlns:c16r2="http://schemas.microsoft.com/office/drawing/2015/06/chart">
            <c:ext xmlns:c16="http://schemas.microsoft.com/office/drawing/2014/chart" uri="{C3380CC4-5D6E-409C-BE32-E72D297353CC}">
              <c16:uniqueId val="{00000003-66A6-4D10-AE8A-3CBF6E2CAADA}"/>
            </c:ext>
          </c:extLst>
        </c:ser>
        <c:ser>
          <c:idx val="4"/>
          <c:order val="4"/>
          <c:tx>
            <c:strRef>
              <c:f>'BB prices'!$B$68:$C$68</c:f>
              <c:strCache>
                <c:ptCount val="2"/>
                <c:pt idx="0">
                  <c:v>fibre</c:v>
                </c:pt>
                <c:pt idx="1">
                  <c:v>35</c:v>
                </c:pt>
              </c:strCache>
            </c:strRef>
          </c:tx>
          <c:spPr>
            <a:ln w="12700" cap="rnd">
              <a:solidFill>
                <a:schemeClr val="accent5"/>
              </a:solidFill>
              <a:round/>
            </a:ln>
            <a:effectLst/>
          </c:spPr>
          <c:marker>
            <c:symbol val="none"/>
          </c:marker>
          <c:cat>
            <c:strRef>
              <c:f>'BB prices'!$D$61:$G$63</c:f>
              <c:strCache>
                <c:ptCount val="4"/>
                <c:pt idx="0">
                  <c:v>2014</c:v>
                </c:pt>
                <c:pt idx="1">
                  <c:v>2015</c:v>
                </c:pt>
                <c:pt idx="2">
                  <c:v>2016</c:v>
                </c:pt>
                <c:pt idx="3">
                  <c:v>2017</c:v>
                </c:pt>
              </c:strCache>
            </c:strRef>
          </c:cat>
          <c:val>
            <c:numRef>
              <c:f>'BB prices'!$D$68:$G$68</c:f>
              <c:numCache>
                <c:formatCode>General</c:formatCode>
                <c:ptCount val="4"/>
                <c:pt idx="1">
                  <c:v>40</c:v>
                </c:pt>
                <c:pt idx="2">
                  <c:v>40</c:v>
                </c:pt>
                <c:pt idx="3">
                  <c:v>40</c:v>
                </c:pt>
              </c:numCache>
            </c:numRef>
          </c:val>
          <c:smooth val="0"/>
          <c:extLst xmlns:c16r2="http://schemas.microsoft.com/office/drawing/2015/06/chart">
            <c:ext xmlns:c16="http://schemas.microsoft.com/office/drawing/2014/chart" uri="{C3380CC4-5D6E-409C-BE32-E72D297353CC}">
              <c16:uniqueId val="{00000004-66A6-4D10-AE8A-3CBF6E2CAADA}"/>
            </c:ext>
          </c:extLst>
        </c:ser>
        <c:ser>
          <c:idx val="5"/>
          <c:order val="5"/>
          <c:tx>
            <c:strRef>
              <c:f>'BB prices'!$B$69:$C$69</c:f>
              <c:strCache>
                <c:ptCount val="2"/>
                <c:pt idx="0">
                  <c:v>fibre</c:v>
                </c:pt>
                <c:pt idx="1">
                  <c:v>40</c:v>
                </c:pt>
              </c:strCache>
            </c:strRef>
          </c:tx>
          <c:spPr>
            <a:ln w="28575" cap="rnd">
              <a:solidFill>
                <a:schemeClr val="accent6"/>
              </a:solidFill>
              <a:round/>
            </a:ln>
            <a:effectLst/>
          </c:spPr>
          <c:marker>
            <c:symbol val="none"/>
          </c:marker>
          <c:cat>
            <c:strRef>
              <c:f>'BB prices'!$D$61:$G$63</c:f>
              <c:strCache>
                <c:ptCount val="4"/>
                <c:pt idx="0">
                  <c:v>2014</c:v>
                </c:pt>
                <c:pt idx="1">
                  <c:v>2015</c:v>
                </c:pt>
                <c:pt idx="2">
                  <c:v>2016</c:v>
                </c:pt>
                <c:pt idx="3">
                  <c:v>2017</c:v>
                </c:pt>
              </c:strCache>
            </c:strRef>
          </c:cat>
          <c:val>
            <c:numRef>
              <c:f>'BB prices'!$D$69:$G$69</c:f>
              <c:numCache>
                <c:formatCode>General</c:formatCode>
                <c:ptCount val="4"/>
                <c:pt idx="0">
                  <c:v>40</c:v>
                </c:pt>
              </c:numCache>
            </c:numRef>
          </c:val>
          <c:smooth val="0"/>
          <c:extLst xmlns:c16r2="http://schemas.microsoft.com/office/drawing/2015/06/chart">
            <c:ext xmlns:c16="http://schemas.microsoft.com/office/drawing/2014/chart" uri="{C3380CC4-5D6E-409C-BE32-E72D297353CC}">
              <c16:uniqueId val="{00000005-66A6-4D10-AE8A-3CBF6E2CAADA}"/>
            </c:ext>
          </c:extLst>
        </c:ser>
        <c:ser>
          <c:idx val="6"/>
          <c:order val="6"/>
          <c:tx>
            <c:strRef>
              <c:f>'BB prices'!$B$70:$C$70</c:f>
              <c:strCache>
                <c:ptCount val="2"/>
                <c:pt idx="0">
                  <c:v>fibre</c:v>
                </c:pt>
                <c:pt idx="1">
                  <c:v>50</c:v>
                </c:pt>
              </c:strCache>
            </c:strRef>
          </c:tx>
          <c:spPr>
            <a:ln w="12700" cap="rnd">
              <a:solidFill>
                <a:schemeClr val="accent1">
                  <a:lumMod val="6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prices'!$D$70:$G$70</c:f>
              <c:numCache>
                <c:formatCode>General</c:formatCode>
                <c:ptCount val="4"/>
                <c:pt idx="1">
                  <c:v>50</c:v>
                </c:pt>
                <c:pt idx="2">
                  <c:v>50</c:v>
                </c:pt>
                <c:pt idx="3">
                  <c:v>50</c:v>
                </c:pt>
              </c:numCache>
            </c:numRef>
          </c:val>
          <c:smooth val="0"/>
          <c:extLst xmlns:c16r2="http://schemas.microsoft.com/office/drawing/2015/06/chart">
            <c:ext xmlns:c16="http://schemas.microsoft.com/office/drawing/2014/chart" uri="{C3380CC4-5D6E-409C-BE32-E72D297353CC}">
              <c16:uniqueId val="{00000006-66A6-4D10-AE8A-3CBF6E2CAADA}"/>
            </c:ext>
          </c:extLst>
        </c:ser>
        <c:ser>
          <c:idx val="7"/>
          <c:order val="7"/>
          <c:tx>
            <c:strRef>
              <c:f>'BB prices'!$B$71:$C$71</c:f>
              <c:strCache>
                <c:ptCount val="2"/>
                <c:pt idx="0">
                  <c:v>fibre</c:v>
                </c:pt>
                <c:pt idx="1">
                  <c:v>100</c:v>
                </c:pt>
              </c:strCache>
            </c:strRef>
          </c:tx>
          <c:spPr>
            <a:ln w="12700" cap="rnd">
              <a:solidFill>
                <a:schemeClr val="accent2">
                  <a:lumMod val="6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prices'!$D$71:$G$71</c:f>
              <c:numCache>
                <c:formatCode>General</c:formatCode>
                <c:ptCount val="4"/>
                <c:pt idx="0">
                  <c:v>100</c:v>
                </c:pt>
                <c:pt idx="1">
                  <c:v>100</c:v>
                </c:pt>
                <c:pt idx="2">
                  <c:v>100</c:v>
                </c:pt>
                <c:pt idx="3">
                  <c:v>100</c:v>
                </c:pt>
              </c:numCache>
            </c:numRef>
          </c:val>
          <c:smooth val="0"/>
          <c:extLst xmlns:c16r2="http://schemas.microsoft.com/office/drawing/2015/06/chart">
            <c:ext xmlns:c16="http://schemas.microsoft.com/office/drawing/2014/chart" uri="{C3380CC4-5D6E-409C-BE32-E72D297353CC}">
              <c16:uniqueId val="{00000007-66A6-4D10-AE8A-3CBF6E2CAADA}"/>
            </c:ext>
          </c:extLst>
        </c:ser>
        <c:ser>
          <c:idx val="8"/>
          <c:order val="8"/>
          <c:tx>
            <c:strRef>
              <c:f>'BB prices'!$B$72:$C$72</c:f>
              <c:strCache>
                <c:ptCount val="2"/>
                <c:pt idx="0">
                  <c:v>xDSL</c:v>
                </c:pt>
                <c:pt idx="1">
                  <c:v>1</c:v>
                </c:pt>
              </c:strCache>
            </c:strRef>
          </c:tx>
          <c:spPr>
            <a:ln w="28575" cap="rnd">
              <a:solidFill>
                <a:schemeClr val="accent3">
                  <a:lumMod val="6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prices'!$D$72:$G$72</c:f>
              <c:numCache>
                <c:formatCode>General</c:formatCode>
                <c:ptCount val="4"/>
                <c:pt idx="0">
                  <c:v>18</c:v>
                </c:pt>
              </c:numCache>
            </c:numRef>
          </c:val>
          <c:smooth val="0"/>
          <c:extLst xmlns:c16r2="http://schemas.microsoft.com/office/drawing/2015/06/chart">
            <c:ext xmlns:c16="http://schemas.microsoft.com/office/drawing/2014/chart" uri="{C3380CC4-5D6E-409C-BE32-E72D297353CC}">
              <c16:uniqueId val="{00000008-66A6-4D10-AE8A-3CBF6E2CAADA}"/>
            </c:ext>
          </c:extLst>
        </c:ser>
        <c:ser>
          <c:idx val="9"/>
          <c:order val="9"/>
          <c:tx>
            <c:strRef>
              <c:f>'BB prices'!$B$73:$C$73</c:f>
              <c:strCache>
                <c:ptCount val="2"/>
                <c:pt idx="0">
                  <c:v>xDSL</c:v>
                </c:pt>
                <c:pt idx="1">
                  <c:v>2</c:v>
                </c:pt>
              </c:strCache>
            </c:strRef>
          </c:tx>
          <c:spPr>
            <a:ln w="28575" cap="rnd">
              <a:solidFill>
                <a:schemeClr val="accent4">
                  <a:lumMod val="6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prices'!$D$73:$G$73</c:f>
              <c:numCache>
                <c:formatCode>General</c:formatCode>
                <c:ptCount val="4"/>
                <c:pt idx="0">
                  <c:v>27</c:v>
                </c:pt>
              </c:numCache>
            </c:numRef>
          </c:val>
          <c:smooth val="0"/>
          <c:extLst xmlns:c16r2="http://schemas.microsoft.com/office/drawing/2015/06/chart">
            <c:ext xmlns:c16="http://schemas.microsoft.com/office/drawing/2014/chart" uri="{C3380CC4-5D6E-409C-BE32-E72D297353CC}">
              <c16:uniqueId val="{00000009-66A6-4D10-AE8A-3CBF6E2CAADA}"/>
            </c:ext>
          </c:extLst>
        </c:ser>
        <c:ser>
          <c:idx val="10"/>
          <c:order val="10"/>
          <c:tx>
            <c:strRef>
              <c:f>'BB prices'!$B$74:$C$74</c:f>
              <c:strCache>
                <c:ptCount val="2"/>
                <c:pt idx="0">
                  <c:v>xDSL</c:v>
                </c:pt>
                <c:pt idx="1">
                  <c:v>3</c:v>
                </c:pt>
              </c:strCache>
            </c:strRef>
          </c:tx>
          <c:spPr>
            <a:ln w="12700" cap="rnd">
              <a:solidFill>
                <a:schemeClr val="accent5">
                  <a:lumMod val="6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prices'!$D$74:$G$74</c:f>
              <c:numCache>
                <c:formatCode>General</c:formatCode>
                <c:ptCount val="4"/>
                <c:pt idx="0">
                  <c:v>37</c:v>
                </c:pt>
                <c:pt idx="1">
                  <c:v>24</c:v>
                </c:pt>
                <c:pt idx="2">
                  <c:v>24</c:v>
                </c:pt>
                <c:pt idx="3">
                  <c:v>24</c:v>
                </c:pt>
              </c:numCache>
            </c:numRef>
          </c:val>
          <c:smooth val="0"/>
          <c:extLst xmlns:c16r2="http://schemas.microsoft.com/office/drawing/2015/06/chart">
            <c:ext xmlns:c16="http://schemas.microsoft.com/office/drawing/2014/chart" uri="{C3380CC4-5D6E-409C-BE32-E72D297353CC}">
              <c16:uniqueId val="{0000000A-66A6-4D10-AE8A-3CBF6E2CAADA}"/>
            </c:ext>
          </c:extLst>
        </c:ser>
        <c:ser>
          <c:idx val="11"/>
          <c:order val="11"/>
          <c:tx>
            <c:strRef>
              <c:f>'BB prices'!$B$75:$C$75</c:f>
              <c:strCache>
                <c:ptCount val="2"/>
                <c:pt idx="0">
                  <c:v>xDSL</c:v>
                </c:pt>
                <c:pt idx="1">
                  <c:v>4</c:v>
                </c:pt>
              </c:strCache>
            </c:strRef>
          </c:tx>
          <c:spPr>
            <a:ln w="12700" cap="rnd">
              <a:solidFill>
                <a:schemeClr val="accent6">
                  <a:lumMod val="6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prices'!$D$75:$G$75</c:f>
              <c:numCache>
                <c:formatCode>General</c:formatCode>
                <c:ptCount val="4"/>
                <c:pt idx="0">
                  <c:v>45</c:v>
                </c:pt>
                <c:pt idx="2">
                  <c:v>33</c:v>
                </c:pt>
                <c:pt idx="3">
                  <c:v>33</c:v>
                </c:pt>
              </c:numCache>
            </c:numRef>
          </c:val>
          <c:smooth val="0"/>
          <c:extLst xmlns:c16r2="http://schemas.microsoft.com/office/drawing/2015/06/chart">
            <c:ext xmlns:c16="http://schemas.microsoft.com/office/drawing/2014/chart" uri="{C3380CC4-5D6E-409C-BE32-E72D297353CC}">
              <c16:uniqueId val="{0000000B-66A6-4D10-AE8A-3CBF6E2CAADA}"/>
            </c:ext>
          </c:extLst>
        </c:ser>
        <c:ser>
          <c:idx val="12"/>
          <c:order val="12"/>
          <c:tx>
            <c:strRef>
              <c:f>'BB prices'!$B$76:$C$76</c:f>
              <c:strCache>
                <c:ptCount val="2"/>
                <c:pt idx="0">
                  <c:v>xDSL</c:v>
                </c:pt>
                <c:pt idx="1">
                  <c:v>6</c:v>
                </c:pt>
              </c:strCache>
            </c:strRef>
          </c:tx>
          <c:spPr>
            <a:ln w="12700" cap="rnd">
              <a:solidFill>
                <a:schemeClr val="accent1">
                  <a:lumMod val="80000"/>
                  <a:lumOff val="2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prices'!$D$76:$G$76</c:f>
              <c:numCache>
                <c:formatCode>General</c:formatCode>
                <c:ptCount val="4"/>
                <c:pt idx="0">
                  <c:v>55</c:v>
                </c:pt>
                <c:pt idx="1">
                  <c:v>45</c:v>
                </c:pt>
                <c:pt idx="2">
                  <c:v>45</c:v>
                </c:pt>
                <c:pt idx="3">
                  <c:v>45</c:v>
                </c:pt>
              </c:numCache>
            </c:numRef>
          </c:val>
          <c:smooth val="0"/>
          <c:extLst xmlns:c16r2="http://schemas.microsoft.com/office/drawing/2015/06/chart">
            <c:ext xmlns:c16="http://schemas.microsoft.com/office/drawing/2014/chart" uri="{C3380CC4-5D6E-409C-BE32-E72D297353CC}">
              <c16:uniqueId val="{0000000C-66A6-4D10-AE8A-3CBF6E2CAADA}"/>
            </c:ext>
          </c:extLst>
        </c:ser>
        <c:ser>
          <c:idx val="13"/>
          <c:order val="13"/>
          <c:tx>
            <c:strRef>
              <c:f>'BB prices'!$B$77:$C$77</c:f>
              <c:strCache>
                <c:ptCount val="2"/>
                <c:pt idx="0">
                  <c:v>xDSL</c:v>
                </c:pt>
                <c:pt idx="1">
                  <c:v>8</c:v>
                </c:pt>
              </c:strCache>
            </c:strRef>
          </c:tx>
          <c:spPr>
            <a:ln w="12700" cap="rnd">
              <a:solidFill>
                <a:schemeClr val="accent2">
                  <a:lumMod val="80000"/>
                  <a:lumOff val="2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prices'!$D$77:$G$77</c:f>
              <c:numCache>
                <c:formatCode>General</c:formatCode>
                <c:ptCount val="4"/>
                <c:pt idx="0">
                  <c:v>65</c:v>
                </c:pt>
                <c:pt idx="1">
                  <c:v>65</c:v>
                </c:pt>
                <c:pt idx="2">
                  <c:v>65</c:v>
                </c:pt>
                <c:pt idx="3">
                  <c:v>65</c:v>
                </c:pt>
              </c:numCache>
            </c:numRef>
          </c:val>
          <c:smooth val="0"/>
          <c:extLst xmlns:c16r2="http://schemas.microsoft.com/office/drawing/2015/06/chart">
            <c:ext xmlns:c16="http://schemas.microsoft.com/office/drawing/2014/chart" uri="{C3380CC4-5D6E-409C-BE32-E72D297353CC}">
              <c16:uniqueId val="{0000000D-66A6-4D10-AE8A-3CBF6E2CAADA}"/>
            </c:ext>
          </c:extLst>
        </c:ser>
        <c:dLbls>
          <c:showLegendKey val="0"/>
          <c:showVal val="0"/>
          <c:showCatName val="0"/>
          <c:showSerName val="0"/>
          <c:showPercent val="0"/>
          <c:showBubbleSize val="0"/>
        </c:dLbls>
        <c:smooth val="0"/>
        <c:axId val="204342576"/>
        <c:axId val="204341400"/>
      </c:lineChart>
      <c:catAx>
        <c:axId val="20434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204341400"/>
        <c:crosses val="autoZero"/>
        <c:auto val="1"/>
        <c:lblAlgn val="ctr"/>
        <c:lblOffset val="100"/>
        <c:noMultiLvlLbl val="0"/>
      </c:catAx>
      <c:valAx>
        <c:axId val="204341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204342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a-G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000" b="0" i="0" u="none" strike="noStrike" kern="1200" spc="0" baseline="0">
                <a:solidFill>
                  <a:schemeClr val="tx1">
                    <a:lumMod val="65000"/>
                    <a:lumOff val="35000"/>
                  </a:schemeClr>
                </a:solidFill>
                <a:latin typeface="Garamond" panose="02020404030301010803" pitchFamily="18" charset="0"/>
                <a:ea typeface="+mn-ea"/>
                <a:cs typeface="+mn-cs"/>
              </a:defRPr>
            </a:pPr>
            <a:r>
              <a:rPr lang="ka-GE" sz="1000">
                <a:latin typeface="Garamond" panose="02020404030301010803" pitchFamily="18" charset="0"/>
              </a:rPr>
              <a:t>მაგთიკომი/კავკასუს</a:t>
            </a:r>
            <a:r>
              <a:rPr lang="ka-GE" sz="1000" baseline="0">
                <a:latin typeface="Garamond" panose="02020404030301010803" pitchFamily="18" charset="0"/>
              </a:rPr>
              <a:t> ონლაინი</a:t>
            </a:r>
            <a:endParaRPr lang="en-US" sz="1000">
              <a:latin typeface="Garamond" panose="02020404030301010803" pitchFamily="18" charset="0"/>
            </a:endParaRPr>
          </a:p>
        </c:rich>
      </c:tx>
      <c:layout>
        <c:manualLayout>
          <c:xMode val="edge"/>
          <c:yMode val="edge"/>
          <c:x val="0.35425062293402332"/>
          <c:y val="5.2176872480766426E-2"/>
        </c:manualLayout>
      </c:layout>
      <c:overlay val="0"/>
      <c:spPr>
        <a:noFill/>
        <a:ln>
          <a:noFill/>
        </a:ln>
        <a:effectLst/>
      </c:spPr>
      <c:txPr>
        <a:bodyPr rot="0" spcFirstLastPara="1" vertOverflow="ellipsis" vert="horz" wrap="square" anchor="ctr" anchorCtr="1"/>
        <a:lstStyle/>
        <a:p>
          <a:pPr algn="ctr">
            <a:defRPr sz="1000" b="0" i="0" u="none" strike="noStrike" kern="1200" spc="0" baseline="0">
              <a:solidFill>
                <a:schemeClr val="tx1">
                  <a:lumMod val="65000"/>
                  <a:lumOff val="35000"/>
                </a:schemeClr>
              </a:solidFill>
              <a:latin typeface="Garamond" panose="02020404030301010803" pitchFamily="18" charset="0"/>
              <a:ea typeface="+mn-ea"/>
              <a:cs typeface="+mn-cs"/>
            </a:defRPr>
          </a:pPr>
          <a:endParaRPr lang="ka-GE"/>
        </a:p>
      </c:txPr>
    </c:title>
    <c:autoTitleDeleted val="0"/>
    <c:plotArea>
      <c:layout/>
      <c:lineChart>
        <c:grouping val="standard"/>
        <c:varyColors val="0"/>
        <c:ser>
          <c:idx val="1"/>
          <c:order val="1"/>
          <c:tx>
            <c:strRef>
              <c:f>'BB prices'!$B$132:$C$132</c:f>
              <c:strCache>
                <c:ptCount val="2"/>
                <c:pt idx="0">
                  <c:v>fibre</c:v>
                </c:pt>
                <c:pt idx="1">
                  <c:v>10</c:v>
                </c:pt>
              </c:strCache>
            </c:strRef>
          </c:tx>
          <c:spPr>
            <a:ln w="12700" cap="rnd">
              <a:solidFill>
                <a:schemeClr val="accent2"/>
              </a:solidFill>
              <a:round/>
            </a:ln>
            <a:effectLst/>
          </c:spPr>
          <c:marker>
            <c:symbol val="none"/>
          </c:marker>
          <c:cat>
            <c:numRef>
              <c:f>'BB prices'!$D$130:$H$130</c:f>
              <c:numCache>
                <c:formatCode>General</c:formatCode>
                <c:ptCount val="4"/>
                <c:pt idx="0">
                  <c:v>2014</c:v>
                </c:pt>
                <c:pt idx="1">
                  <c:v>2015</c:v>
                </c:pt>
                <c:pt idx="2" formatCode="@">
                  <c:v>2016</c:v>
                </c:pt>
                <c:pt idx="3" formatCode="@">
                  <c:v>2017</c:v>
                </c:pt>
              </c:numCache>
            </c:numRef>
          </c:cat>
          <c:val>
            <c:numRef>
              <c:f>'BB prices'!$D$132:$H$132</c:f>
              <c:numCache>
                <c:formatCode>General</c:formatCode>
                <c:ptCount val="4"/>
                <c:pt idx="0">
                  <c:v>25</c:v>
                </c:pt>
                <c:pt idx="1">
                  <c:v>27</c:v>
                </c:pt>
                <c:pt idx="2">
                  <c:v>27</c:v>
                </c:pt>
                <c:pt idx="3">
                  <c:v>27</c:v>
                </c:pt>
              </c:numCache>
            </c:numRef>
          </c:val>
          <c:smooth val="0"/>
          <c:extLst xmlns:c16r2="http://schemas.microsoft.com/office/drawing/2015/06/chart">
            <c:ext xmlns:c16="http://schemas.microsoft.com/office/drawing/2014/chart" uri="{C3380CC4-5D6E-409C-BE32-E72D297353CC}">
              <c16:uniqueId val="{00000000-1777-4DBB-A62C-C4EB5F152A34}"/>
            </c:ext>
          </c:extLst>
        </c:ser>
        <c:ser>
          <c:idx val="2"/>
          <c:order val="2"/>
          <c:tx>
            <c:strRef>
              <c:f>'BB prices'!$B$133:$C$133</c:f>
              <c:strCache>
                <c:ptCount val="2"/>
                <c:pt idx="0">
                  <c:v>fibre</c:v>
                </c:pt>
                <c:pt idx="1">
                  <c:v>30</c:v>
                </c:pt>
              </c:strCache>
            </c:strRef>
          </c:tx>
          <c:spPr>
            <a:ln w="12700" cap="rnd">
              <a:solidFill>
                <a:schemeClr val="accent3"/>
              </a:solidFill>
              <a:round/>
            </a:ln>
            <a:effectLst/>
          </c:spPr>
          <c:marker>
            <c:symbol val="none"/>
          </c:marker>
          <c:cat>
            <c:numRef>
              <c:f>'BB prices'!$D$130:$H$130</c:f>
              <c:numCache>
                <c:formatCode>General</c:formatCode>
                <c:ptCount val="4"/>
                <c:pt idx="0">
                  <c:v>2014</c:v>
                </c:pt>
                <c:pt idx="1">
                  <c:v>2015</c:v>
                </c:pt>
                <c:pt idx="2" formatCode="@">
                  <c:v>2016</c:v>
                </c:pt>
                <c:pt idx="3" formatCode="@">
                  <c:v>2017</c:v>
                </c:pt>
              </c:numCache>
            </c:numRef>
          </c:cat>
          <c:val>
            <c:numRef>
              <c:f>'BB prices'!$D$133:$H$133</c:f>
              <c:numCache>
                <c:formatCode>General</c:formatCode>
                <c:ptCount val="4"/>
                <c:pt idx="0">
                  <c:v>35</c:v>
                </c:pt>
                <c:pt idx="1">
                  <c:v>37</c:v>
                </c:pt>
                <c:pt idx="2">
                  <c:v>37</c:v>
                </c:pt>
                <c:pt idx="3">
                  <c:v>37</c:v>
                </c:pt>
              </c:numCache>
            </c:numRef>
          </c:val>
          <c:smooth val="0"/>
          <c:extLst xmlns:c16r2="http://schemas.microsoft.com/office/drawing/2015/06/chart">
            <c:ext xmlns:c16="http://schemas.microsoft.com/office/drawing/2014/chart" uri="{C3380CC4-5D6E-409C-BE32-E72D297353CC}">
              <c16:uniqueId val="{00000001-1777-4DBB-A62C-C4EB5F152A34}"/>
            </c:ext>
          </c:extLst>
        </c:ser>
        <c:ser>
          <c:idx val="3"/>
          <c:order val="3"/>
          <c:tx>
            <c:strRef>
              <c:f>'BB prices'!$B$134:$C$134</c:f>
              <c:strCache>
                <c:ptCount val="2"/>
                <c:pt idx="0">
                  <c:v>fibre</c:v>
                </c:pt>
                <c:pt idx="1">
                  <c:v>50</c:v>
                </c:pt>
              </c:strCache>
            </c:strRef>
          </c:tx>
          <c:spPr>
            <a:ln w="12700" cap="rnd">
              <a:solidFill>
                <a:schemeClr val="accent4"/>
              </a:solidFill>
              <a:round/>
            </a:ln>
            <a:effectLst/>
          </c:spPr>
          <c:marker>
            <c:symbol val="none"/>
          </c:marker>
          <c:cat>
            <c:numRef>
              <c:f>'BB prices'!$D$130:$H$130</c:f>
              <c:numCache>
                <c:formatCode>General</c:formatCode>
                <c:ptCount val="4"/>
                <c:pt idx="0">
                  <c:v>2014</c:v>
                </c:pt>
                <c:pt idx="1">
                  <c:v>2015</c:v>
                </c:pt>
                <c:pt idx="2" formatCode="@">
                  <c:v>2016</c:v>
                </c:pt>
                <c:pt idx="3" formatCode="@">
                  <c:v>2017</c:v>
                </c:pt>
              </c:numCache>
            </c:numRef>
          </c:cat>
          <c:val>
            <c:numRef>
              <c:f>'BB prices'!$D$134:$H$134</c:f>
              <c:numCache>
                <c:formatCode>General</c:formatCode>
                <c:ptCount val="4"/>
                <c:pt idx="0">
                  <c:v>45</c:v>
                </c:pt>
                <c:pt idx="1">
                  <c:v>50</c:v>
                </c:pt>
                <c:pt idx="2">
                  <c:v>50</c:v>
                </c:pt>
                <c:pt idx="3">
                  <c:v>50</c:v>
                </c:pt>
              </c:numCache>
            </c:numRef>
          </c:val>
          <c:smooth val="0"/>
          <c:extLst xmlns:c16r2="http://schemas.microsoft.com/office/drawing/2015/06/chart">
            <c:ext xmlns:c16="http://schemas.microsoft.com/office/drawing/2014/chart" uri="{C3380CC4-5D6E-409C-BE32-E72D297353CC}">
              <c16:uniqueId val="{00000002-1777-4DBB-A62C-C4EB5F152A34}"/>
            </c:ext>
          </c:extLst>
        </c:ser>
        <c:ser>
          <c:idx val="4"/>
          <c:order val="4"/>
          <c:tx>
            <c:strRef>
              <c:f>'BB prices'!$B$135:$C$135</c:f>
              <c:strCache>
                <c:ptCount val="2"/>
                <c:pt idx="0">
                  <c:v>fibre</c:v>
                </c:pt>
                <c:pt idx="1">
                  <c:v>100</c:v>
                </c:pt>
              </c:strCache>
            </c:strRef>
          </c:tx>
          <c:spPr>
            <a:ln w="12700" cap="rnd">
              <a:solidFill>
                <a:schemeClr val="accent5"/>
              </a:solidFill>
              <a:round/>
            </a:ln>
            <a:effectLst/>
          </c:spPr>
          <c:marker>
            <c:symbol val="none"/>
          </c:marker>
          <c:cat>
            <c:numRef>
              <c:f>'BB prices'!$D$130:$H$130</c:f>
              <c:numCache>
                <c:formatCode>General</c:formatCode>
                <c:ptCount val="4"/>
                <c:pt idx="0">
                  <c:v>2014</c:v>
                </c:pt>
                <c:pt idx="1">
                  <c:v>2015</c:v>
                </c:pt>
                <c:pt idx="2" formatCode="@">
                  <c:v>2016</c:v>
                </c:pt>
                <c:pt idx="3" formatCode="@">
                  <c:v>2017</c:v>
                </c:pt>
              </c:numCache>
            </c:numRef>
          </c:cat>
          <c:val>
            <c:numRef>
              <c:f>'BB prices'!$D$135:$H$135</c:f>
              <c:numCache>
                <c:formatCode>General</c:formatCode>
                <c:ptCount val="4"/>
                <c:pt idx="0">
                  <c:v>100</c:v>
                </c:pt>
                <c:pt idx="1">
                  <c:v>100</c:v>
                </c:pt>
                <c:pt idx="2">
                  <c:v>100</c:v>
                </c:pt>
                <c:pt idx="3">
                  <c:v>100</c:v>
                </c:pt>
              </c:numCache>
            </c:numRef>
          </c:val>
          <c:smooth val="0"/>
          <c:extLst xmlns:c16r2="http://schemas.microsoft.com/office/drawing/2015/06/chart">
            <c:ext xmlns:c16="http://schemas.microsoft.com/office/drawing/2014/chart" uri="{C3380CC4-5D6E-409C-BE32-E72D297353CC}">
              <c16:uniqueId val="{00000003-1777-4DBB-A62C-C4EB5F152A34}"/>
            </c:ext>
          </c:extLst>
        </c:ser>
        <c:ser>
          <c:idx val="5"/>
          <c:order val="5"/>
          <c:tx>
            <c:strRef>
              <c:f>'BB prices'!$B$136:$C$136</c:f>
              <c:strCache>
                <c:ptCount val="2"/>
                <c:pt idx="0">
                  <c:v>xDSL</c:v>
                </c:pt>
                <c:pt idx="1">
                  <c:v>3</c:v>
                </c:pt>
              </c:strCache>
            </c:strRef>
          </c:tx>
          <c:spPr>
            <a:ln w="12700" cap="rnd">
              <a:solidFill>
                <a:schemeClr val="accent6"/>
              </a:solidFill>
              <a:round/>
            </a:ln>
            <a:effectLst/>
          </c:spPr>
          <c:marker>
            <c:symbol val="none"/>
          </c:marker>
          <c:cat>
            <c:numRef>
              <c:f>'BB prices'!$D$130:$H$130</c:f>
              <c:numCache>
                <c:formatCode>General</c:formatCode>
                <c:ptCount val="4"/>
                <c:pt idx="0">
                  <c:v>2014</c:v>
                </c:pt>
                <c:pt idx="1">
                  <c:v>2015</c:v>
                </c:pt>
                <c:pt idx="2" formatCode="@">
                  <c:v>2016</c:v>
                </c:pt>
                <c:pt idx="3" formatCode="@">
                  <c:v>2017</c:v>
                </c:pt>
              </c:numCache>
            </c:numRef>
          </c:cat>
          <c:val>
            <c:numRef>
              <c:f>'BB prices'!$D$136:$H$136</c:f>
              <c:numCache>
                <c:formatCode>General</c:formatCode>
                <c:ptCount val="4"/>
                <c:pt idx="0">
                  <c:v>50</c:v>
                </c:pt>
                <c:pt idx="1">
                  <c:v>50</c:v>
                </c:pt>
                <c:pt idx="2">
                  <c:v>50</c:v>
                </c:pt>
              </c:numCache>
            </c:numRef>
          </c:val>
          <c:smooth val="0"/>
          <c:extLst xmlns:c16r2="http://schemas.microsoft.com/office/drawing/2015/06/chart">
            <c:ext xmlns:c16="http://schemas.microsoft.com/office/drawing/2014/chart" uri="{C3380CC4-5D6E-409C-BE32-E72D297353CC}">
              <c16:uniqueId val="{00000004-1777-4DBB-A62C-C4EB5F152A34}"/>
            </c:ext>
          </c:extLst>
        </c:ser>
        <c:ser>
          <c:idx val="6"/>
          <c:order val="6"/>
          <c:tx>
            <c:strRef>
              <c:f>'BB prices'!$B$137:$C$137</c:f>
              <c:strCache>
                <c:ptCount val="2"/>
                <c:pt idx="0">
                  <c:v>xDSL</c:v>
                </c:pt>
                <c:pt idx="1">
                  <c:v>8</c:v>
                </c:pt>
              </c:strCache>
            </c:strRef>
          </c:tx>
          <c:spPr>
            <a:ln w="12700" cap="rnd">
              <a:solidFill>
                <a:schemeClr val="accent1">
                  <a:lumMod val="60000"/>
                </a:schemeClr>
              </a:solidFill>
              <a:round/>
            </a:ln>
            <a:effectLst/>
          </c:spPr>
          <c:marker>
            <c:symbol val="none"/>
          </c:marker>
          <c:cat>
            <c:numRef>
              <c:f>'BB prices'!$D$130:$H$130</c:f>
              <c:numCache>
                <c:formatCode>General</c:formatCode>
                <c:ptCount val="4"/>
                <c:pt idx="0">
                  <c:v>2014</c:v>
                </c:pt>
                <c:pt idx="1">
                  <c:v>2015</c:v>
                </c:pt>
                <c:pt idx="2" formatCode="@">
                  <c:v>2016</c:v>
                </c:pt>
                <c:pt idx="3" formatCode="@">
                  <c:v>2017</c:v>
                </c:pt>
              </c:numCache>
            </c:numRef>
          </c:cat>
          <c:val>
            <c:numRef>
              <c:f>'BB prices'!$D$137:$H$137</c:f>
              <c:numCache>
                <c:formatCode>General</c:formatCode>
                <c:ptCount val="4"/>
                <c:pt idx="0">
                  <c:v>70</c:v>
                </c:pt>
                <c:pt idx="1">
                  <c:v>70</c:v>
                </c:pt>
                <c:pt idx="2">
                  <c:v>70</c:v>
                </c:pt>
              </c:numCache>
            </c:numRef>
          </c:val>
          <c:smooth val="0"/>
          <c:extLst xmlns:c16r2="http://schemas.microsoft.com/office/drawing/2015/06/chart">
            <c:ext xmlns:c16="http://schemas.microsoft.com/office/drawing/2014/chart" uri="{C3380CC4-5D6E-409C-BE32-E72D297353CC}">
              <c16:uniqueId val="{00000005-1777-4DBB-A62C-C4EB5F152A34}"/>
            </c:ext>
          </c:extLst>
        </c:ser>
        <c:dLbls>
          <c:showLegendKey val="0"/>
          <c:showVal val="0"/>
          <c:showCatName val="0"/>
          <c:showSerName val="0"/>
          <c:showPercent val="0"/>
          <c:showBubbleSize val="0"/>
        </c:dLbls>
        <c:smooth val="0"/>
        <c:axId val="500477592"/>
        <c:axId val="500476808"/>
        <c:extLst xmlns:c16r2="http://schemas.microsoft.com/office/drawing/2015/06/chart">
          <c:ext xmlns:c15="http://schemas.microsoft.com/office/drawing/2012/chart" uri="{02D57815-91ED-43cb-92C2-25804820EDAC}">
            <c15:filteredLineSeries>
              <c15:ser>
                <c:idx val="0"/>
                <c:order val="0"/>
                <c:tx>
                  <c:strRef>
                    <c:extLst xmlns:c16r2="http://schemas.microsoft.com/office/drawing/2015/06/chart">
                      <c:ext uri="{02D57815-91ED-43cb-92C2-25804820EDAC}">
                        <c15:formulaRef>
                          <c15:sqref>'BB prices'!$B$131:$C$131</c15:sqref>
                        </c15:formulaRef>
                      </c:ext>
                    </c:extLst>
                    <c:strCache>
                      <c:ptCount val="2"/>
                      <c:pt idx="0">
                        <c:v>Caucascus</c:v>
                      </c:pt>
                      <c:pt idx="1">
                        <c:v>speed (Mbit/s)</c:v>
                      </c:pt>
                    </c:strCache>
                  </c:strRef>
                </c:tx>
                <c:spPr>
                  <a:ln w="28575" cap="rnd">
                    <a:solidFill>
                      <a:schemeClr val="accent1"/>
                    </a:solidFill>
                    <a:round/>
                  </a:ln>
                  <a:effectLst/>
                </c:spPr>
                <c:marker>
                  <c:symbol val="none"/>
                </c:marker>
                <c:cat>
                  <c:numRef>
                    <c:extLst xmlns:c16r2="http://schemas.microsoft.com/office/drawing/2015/06/chart">
                      <c:ext uri="{02D57815-91ED-43cb-92C2-25804820EDAC}">
                        <c15:formulaRef>
                          <c15:sqref>'BB prices'!$D$130:$H$130</c15:sqref>
                        </c15:formulaRef>
                      </c:ext>
                    </c:extLst>
                    <c:numCache>
                      <c:formatCode>General</c:formatCode>
                      <c:ptCount val="4"/>
                      <c:pt idx="0">
                        <c:v>2014</c:v>
                      </c:pt>
                      <c:pt idx="1">
                        <c:v>2015</c:v>
                      </c:pt>
                      <c:pt idx="2" formatCode="@">
                        <c:v>2016</c:v>
                      </c:pt>
                      <c:pt idx="3" formatCode="@">
                        <c:v>2017</c:v>
                      </c:pt>
                    </c:numCache>
                  </c:numRef>
                </c:cat>
                <c:val>
                  <c:numRef>
                    <c:extLst xmlns:c16r2="http://schemas.microsoft.com/office/drawing/2015/06/chart">
                      <c:ext uri="{02D57815-91ED-43cb-92C2-25804820EDAC}">
                        <c15:formulaRef>
                          <c15:sqref>'BB prices'!$D$131:$H$131</c15:sqref>
                        </c15:formulaRef>
                      </c:ext>
                    </c:extLst>
                    <c:numCache>
                      <c:formatCode>General</c:formatCode>
                      <c:ptCount val="4"/>
                      <c:pt idx="0">
                        <c:v>0</c:v>
                      </c:pt>
                      <c:pt idx="1">
                        <c:v>0</c:v>
                      </c:pt>
                      <c:pt idx="2">
                        <c:v>0</c:v>
                      </c:pt>
                      <c:pt idx="3">
                        <c:v>0</c:v>
                      </c:pt>
                    </c:numCache>
                  </c:numRef>
                </c:val>
                <c:smooth val="0"/>
                <c:extLst xmlns:c16r2="http://schemas.microsoft.com/office/drawing/2015/06/chart">
                  <c:ext xmlns:c16="http://schemas.microsoft.com/office/drawing/2014/chart" uri="{C3380CC4-5D6E-409C-BE32-E72D297353CC}">
                    <c16:uniqueId val="{00000006-1777-4DBB-A62C-C4EB5F152A34}"/>
                  </c:ext>
                </c:extLst>
              </c15:ser>
            </c15:filteredLineSeries>
          </c:ext>
        </c:extLst>
      </c:lineChart>
      <c:catAx>
        <c:axId val="500477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500476808"/>
        <c:crosses val="autoZero"/>
        <c:auto val="1"/>
        <c:lblAlgn val="ctr"/>
        <c:lblOffset val="100"/>
        <c:noMultiLvlLbl val="0"/>
      </c:catAx>
      <c:valAx>
        <c:axId val="5004768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500477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a-G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419259485768159E-2"/>
          <c:y val="6.4176414364389422E-2"/>
          <c:w val="0.902533275573563"/>
          <c:h val="0.65180874789495247"/>
        </c:manualLayout>
      </c:layout>
      <c:barChart>
        <c:barDir val="col"/>
        <c:grouping val="clustered"/>
        <c:varyColors val="0"/>
        <c:ser>
          <c:idx val="0"/>
          <c:order val="0"/>
          <c:tx>
            <c:strRef>
              <c:f>'Market share'!$A$103</c:f>
              <c:strCache>
                <c:ptCount val="1"/>
                <c:pt idx="0">
                  <c:v>სილქნეტი</c:v>
                </c:pt>
              </c:strCache>
            </c:strRef>
          </c:tx>
          <c:spPr>
            <a:solidFill>
              <a:srgbClr val="0070C0"/>
            </a:solidFill>
          </c:spPr>
          <c:invertIfNegative val="0"/>
          <c:dLbls>
            <c:spPr>
              <a:noFill/>
              <a:ln>
                <a:noFill/>
              </a:ln>
              <a:effectLst/>
            </c:spPr>
            <c:txPr>
              <a:bodyPr/>
              <a:lstStyle/>
              <a:p>
                <a:pPr>
                  <a:defRPr b="1"/>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share'!$B$102:$G$102</c:f>
              <c:strCache>
                <c:ptCount val="6"/>
                <c:pt idx="0">
                  <c:v>2015 I</c:v>
                </c:pt>
                <c:pt idx="1">
                  <c:v>2015 II</c:v>
                </c:pt>
                <c:pt idx="2">
                  <c:v>2016 I</c:v>
                </c:pt>
                <c:pt idx="3">
                  <c:v>2016 II</c:v>
                </c:pt>
                <c:pt idx="4">
                  <c:v>2017 I</c:v>
                </c:pt>
                <c:pt idx="5">
                  <c:v>2017 II</c:v>
                </c:pt>
              </c:strCache>
            </c:strRef>
          </c:cat>
          <c:val>
            <c:numRef>
              <c:f>'Market share'!$B$103:$G$103</c:f>
              <c:numCache>
                <c:formatCode>0%</c:formatCode>
                <c:ptCount val="6"/>
                <c:pt idx="0">
                  <c:v>0.42028371463686187</c:v>
                </c:pt>
                <c:pt idx="1">
                  <c:v>0.43433869224533911</c:v>
                </c:pt>
                <c:pt idx="2">
                  <c:v>0.44545506556786946</c:v>
                </c:pt>
                <c:pt idx="3">
                  <c:v>0.45767083168657974</c:v>
                </c:pt>
                <c:pt idx="4">
                  <c:v>0.48072250626108409</c:v>
                </c:pt>
                <c:pt idx="5">
                  <c:v>0.46994042015890791</c:v>
                </c:pt>
              </c:numCache>
            </c:numRef>
          </c:val>
        </c:ser>
        <c:ser>
          <c:idx val="1"/>
          <c:order val="1"/>
          <c:tx>
            <c:strRef>
              <c:f>'Market share'!$A$104</c:f>
              <c:strCache>
                <c:ptCount val="1"/>
                <c:pt idx="0">
                  <c:v>მაგთიკომი</c:v>
                </c:pt>
              </c:strCache>
            </c:strRef>
          </c:tx>
          <c:spPr>
            <a:solidFill>
              <a:srgbClr val="C00000"/>
            </a:solidFill>
          </c:spPr>
          <c:invertIfNegative val="0"/>
          <c:dLbls>
            <c:dLbl>
              <c:idx val="0"/>
              <c:layout>
                <c:manualLayout>
                  <c:x val="1.101929521976032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2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8.8154361758082563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4.4077180879041281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3223154263712384E-2"/>
                  <c:y val="4.2437781360066642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share'!$B$102:$G$102</c:f>
              <c:strCache>
                <c:ptCount val="6"/>
                <c:pt idx="0">
                  <c:v>2015 I</c:v>
                </c:pt>
                <c:pt idx="1">
                  <c:v>2015 II</c:v>
                </c:pt>
                <c:pt idx="2">
                  <c:v>2016 I</c:v>
                </c:pt>
                <c:pt idx="3">
                  <c:v>2016 II</c:v>
                </c:pt>
                <c:pt idx="4">
                  <c:v>2017 I</c:v>
                </c:pt>
                <c:pt idx="5">
                  <c:v>2017 II</c:v>
                </c:pt>
              </c:strCache>
            </c:strRef>
          </c:cat>
          <c:val>
            <c:numRef>
              <c:f>'Market share'!$B$104:$G$104</c:f>
              <c:numCache>
                <c:formatCode>0%</c:formatCode>
                <c:ptCount val="6"/>
                <c:pt idx="0">
                  <c:v>0.36251783335628757</c:v>
                </c:pt>
                <c:pt idx="1">
                  <c:v>0.33654079978384221</c:v>
                </c:pt>
                <c:pt idx="2">
                  <c:v>0.31319534004467342</c:v>
                </c:pt>
                <c:pt idx="3">
                  <c:v>0.28916486790502538</c:v>
                </c:pt>
                <c:pt idx="4">
                  <c:v>0.26908471187937738</c:v>
                </c:pt>
                <c:pt idx="5">
                  <c:v>0.23858548482759498</c:v>
                </c:pt>
              </c:numCache>
            </c:numRef>
          </c:val>
        </c:ser>
        <c:ser>
          <c:idx val="2"/>
          <c:order val="2"/>
          <c:tx>
            <c:strRef>
              <c:f>'Market share'!$A$105</c:f>
              <c:strCache>
                <c:ptCount val="1"/>
                <c:pt idx="0">
                  <c:v>ახალი ქსელები</c:v>
                </c:pt>
              </c:strCache>
            </c:strRef>
          </c:tx>
          <c:invertIfNegative val="0"/>
          <c:dLbls>
            <c:dLbl>
              <c:idx val="0"/>
              <c:layout>
                <c:manualLayout>
                  <c:x val="1.1019295219760321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6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6.6115771318562729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share'!$B$102:$G$102</c:f>
              <c:strCache>
                <c:ptCount val="6"/>
                <c:pt idx="0">
                  <c:v>2015 I</c:v>
                </c:pt>
                <c:pt idx="1">
                  <c:v>2015 II</c:v>
                </c:pt>
                <c:pt idx="2">
                  <c:v>2016 I</c:v>
                </c:pt>
                <c:pt idx="3">
                  <c:v>2016 II</c:v>
                </c:pt>
                <c:pt idx="4">
                  <c:v>2017 I</c:v>
                </c:pt>
                <c:pt idx="5">
                  <c:v>2017 II</c:v>
                </c:pt>
              </c:strCache>
            </c:strRef>
          </c:cat>
          <c:val>
            <c:numRef>
              <c:f>'Market share'!$B$105:$G$105</c:f>
              <c:numCache>
                <c:formatCode>0%</c:formatCode>
                <c:ptCount val="6"/>
                <c:pt idx="0">
                  <c:v>0.10400171578702794</c:v>
                </c:pt>
                <c:pt idx="1">
                  <c:v>0.11117603350445826</c:v>
                </c:pt>
                <c:pt idx="2">
                  <c:v>0.1173606459287371</c:v>
                </c:pt>
                <c:pt idx="3">
                  <c:v>0.12016741150599418</c:v>
                </c:pt>
                <c:pt idx="4">
                  <c:v>0.11381121083620949</c:v>
                </c:pt>
                <c:pt idx="5">
                  <c:v>0.11102743730244449</c:v>
                </c:pt>
              </c:numCache>
            </c:numRef>
          </c:val>
        </c:ser>
        <c:ser>
          <c:idx val="3"/>
          <c:order val="3"/>
          <c:tx>
            <c:strRef>
              <c:f>'Market share'!$A$106</c:f>
              <c:strCache>
                <c:ptCount val="1"/>
                <c:pt idx="0">
                  <c:v>ახტელი</c:v>
                </c:pt>
              </c:strCache>
            </c:strRef>
          </c:tx>
          <c:invertIfNegative val="0"/>
          <c:dLbls>
            <c:dLbl>
              <c:idx val="0"/>
              <c:layout>
                <c:manualLayout>
                  <c:x val="6.611577131856213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2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6115771318561922E-3"/>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2.2038590439520641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4.4531196225674353E-3"/>
                  <c:y val="2.777777777777786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1.1019295219760321E-2"/>
                  <c:y val="2.3148148148148147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share'!$B$102:$G$102</c:f>
              <c:strCache>
                <c:ptCount val="6"/>
                <c:pt idx="0">
                  <c:v>2015 I</c:v>
                </c:pt>
                <c:pt idx="1">
                  <c:v>2015 II</c:v>
                </c:pt>
                <c:pt idx="2">
                  <c:v>2016 I</c:v>
                </c:pt>
                <c:pt idx="3">
                  <c:v>2016 II</c:v>
                </c:pt>
                <c:pt idx="4">
                  <c:v>2017 I</c:v>
                </c:pt>
                <c:pt idx="5">
                  <c:v>2017 II</c:v>
                </c:pt>
              </c:strCache>
            </c:strRef>
          </c:cat>
          <c:val>
            <c:numRef>
              <c:f>'Market share'!$B$106:$G$106</c:f>
              <c:numCache>
                <c:formatCode>0%</c:formatCode>
                <c:ptCount val="6"/>
                <c:pt idx="0">
                  <c:v>6.1183787915266193E-2</c:v>
                </c:pt>
                <c:pt idx="1">
                  <c:v>6.34817166531568E-2</c:v>
                </c:pt>
                <c:pt idx="2">
                  <c:v>6.5509465087284766E-2</c:v>
                </c:pt>
                <c:pt idx="3">
                  <c:v>6.8626556815533188E-2</c:v>
                </c:pt>
                <c:pt idx="4">
                  <c:v>6.7324824627346083E-2</c:v>
                </c:pt>
                <c:pt idx="5">
                  <c:v>0.11102743730244449</c:v>
                </c:pt>
              </c:numCache>
            </c:numRef>
          </c:val>
        </c:ser>
        <c:ser>
          <c:idx val="4"/>
          <c:order val="4"/>
          <c:tx>
            <c:strRef>
              <c:f>'Market share'!$A$107</c:f>
              <c:strCache>
                <c:ptCount val="1"/>
                <c:pt idx="0">
                  <c:v>სხვა</c:v>
                </c:pt>
              </c:strCache>
            </c:strRef>
          </c:tx>
          <c:invertIfNegative val="0"/>
          <c:dLbls>
            <c:dLbl>
              <c:idx val="0"/>
              <c:layout>
                <c:manualLayout>
                  <c:x val="6.4752254644614643E-3"/>
                  <c:y val="2.314778361038203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791872487344843E-2"/>
                  <c:y val="1.851851851851851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4752254644614643E-3"/>
                  <c:y val="2.314814814814823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4752254644613854E-3"/>
                  <c:y val="2.314814814814823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8.6336339526152852E-3"/>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2950450928922929E-2"/>
                  <c:y val="1.851851851851860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share'!$B$102:$G$102</c:f>
              <c:strCache>
                <c:ptCount val="6"/>
                <c:pt idx="0">
                  <c:v>2015 I</c:v>
                </c:pt>
                <c:pt idx="1">
                  <c:v>2015 II</c:v>
                </c:pt>
                <c:pt idx="2">
                  <c:v>2016 I</c:v>
                </c:pt>
                <c:pt idx="3">
                  <c:v>2016 II</c:v>
                </c:pt>
                <c:pt idx="4">
                  <c:v>2017 I</c:v>
                </c:pt>
                <c:pt idx="5">
                  <c:v>2017 II</c:v>
                </c:pt>
              </c:strCache>
            </c:strRef>
          </c:cat>
          <c:val>
            <c:numRef>
              <c:f>'Market share'!$B$107:$G$107</c:f>
              <c:numCache>
                <c:formatCode>0%</c:formatCode>
                <c:ptCount val="6"/>
                <c:pt idx="0">
                  <c:v>5.2012948304556404E-2</c:v>
                </c:pt>
                <c:pt idx="1">
                  <c:v>5.4462757813203637E-2</c:v>
                </c:pt>
                <c:pt idx="2">
                  <c:v>5.8479483371435249E-2</c:v>
                </c:pt>
                <c:pt idx="3">
                  <c:v>6.4370332086867516E-2</c:v>
                </c:pt>
                <c:pt idx="4">
                  <c:v>6.9056746395982943E-2</c:v>
                </c:pt>
                <c:pt idx="5">
                  <c:v>6.9419220408608151E-2</c:v>
                </c:pt>
              </c:numCache>
            </c:numRef>
          </c:val>
        </c:ser>
        <c:dLbls>
          <c:showLegendKey val="0"/>
          <c:showVal val="0"/>
          <c:showCatName val="0"/>
          <c:showSerName val="0"/>
          <c:showPercent val="0"/>
          <c:showBubbleSize val="0"/>
        </c:dLbls>
        <c:gapWidth val="150"/>
        <c:axId val="500475632"/>
        <c:axId val="500477984"/>
      </c:barChart>
      <c:catAx>
        <c:axId val="500475632"/>
        <c:scaling>
          <c:orientation val="minMax"/>
        </c:scaling>
        <c:delete val="0"/>
        <c:axPos val="b"/>
        <c:numFmt formatCode="General" sourceLinked="1"/>
        <c:majorTickMark val="out"/>
        <c:minorTickMark val="none"/>
        <c:tickLblPos val="nextTo"/>
        <c:crossAx val="500477984"/>
        <c:crosses val="autoZero"/>
        <c:auto val="1"/>
        <c:lblAlgn val="ctr"/>
        <c:lblOffset val="100"/>
        <c:noMultiLvlLbl val="0"/>
      </c:catAx>
      <c:valAx>
        <c:axId val="500477984"/>
        <c:scaling>
          <c:orientation val="minMax"/>
        </c:scaling>
        <c:delete val="0"/>
        <c:axPos val="l"/>
        <c:numFmt formatCode="0%" sourceLinked="0"/>
        <c:majorTickMark val="none"/>
        <c:minorTickMark val="none"/>
        <c:tickLblPos val="nextTo"/>
        <c:crossAx val="50047563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'Market share'!$A$143</c:f>
              <c:strCache>
                <c:ptCount val="1"/>
                <c:pt idx="0">
                  <c:v>სილქნეტი</c:v>
                </c:pt>
              </c:strCache>
            </c:strRef>
          </c:tx>
          <c:spPr>
            <a:solidFill>
              <a:srgbClr val="0070C0"/>
            </a:solidFill>
          </c:spPr>
          <c:invertIfNegative val="0"/>
          <c:dLbls>
            <c:dLbl>
              <c:idx val="1"/>
              <c:layout>
                <c:manualLayout>
                  <c:x val="-2.2038590439520641E-3"/>
                  <c:y val="9.2592592592592587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share'!$B$142:$G$142</c:f>
              <c:strCache>
                <c:ptCount val="6"/>
                <c:pt idx="0">
                  <c:v>2015 I</c:v>
                </c:pt>
                <c:pt idx="1">
                  <c:v>2015 II</c:v>
                </c:pt>
                <c:pt idx="2">
                  <c:v>2016 I</c:v>
                </c:pt>
                <c:pt idx="3">
                  <c:v>2016 II</c:v>
                </c:pt>
                <c:pt idx="4">
                  <c:v>2017 I</c:v>
                </c:pt>
                <c:pt idx="5">
                  <c:v>2017 II</c:v>
                </c:pt>
              </c:strCache>
            </c:strRef>
          </c:cat>
          <c:val>
            <c:numRef>
              <c:f>'Market share'!$B$143:$G$143</c:f>
              <c:numCache>
                <c:formatCode>0%</c:formatCode>
                <c:ptCount val="6"/>
                <c:pt idx="0">
                  <c:v>0.25638908783123904</c:v>
                </c:pt>
                <c:pt idx="1">
                  <c:v>0.22856736384188076</c:v>
                </c:pt>
                <c:pt idx="2">
                  <c:v>0.25313050561691325</c:v>
                </c:pt>
                <c:pt idx="3">
                  <c:v>0.2971994555301341</c:v>
                </c:pt>
                <c:pt idx="4">
                  <c:v>0.30798932291352604</c:v>
                </c:pt>
                <c:pt idx="5">
                  <c:v>0.29297720582817888</c:v>
                </c:pt>
              </c:numCache>
            </c:numRef>
          </c:val>
        </c:ser>
        <c:ser>
          <c:idx val="1"/>
          <c:order val="1"/>
          <c:tx>
            <c:strRef>
              <c:f>'Market share'!$A$144</c:f>
              <c:strCache>
                <c:ptCount val="1"/>
                <c:pt idx="0">
                  <c:v>მაგთიკომი</c:v>
                </c:pt>
              </c:strCache>
            </c:strRef>
          </c:tx>
          <c:spPr>
            <a:solidFill>
              <a:srgbClr val="C00000"/>
            </a:solidFill>
          </c:spPr>
          <c:invertIfNegative val="0"/>
          <c:dLbls>
            <c:dLbl>
              <c:idx val="0"/>
              <c:layout>
                <c:manualLayout>
                  <c:x val="1.5427013307664449E-2"/>
                  <c:y val="2.314814814814814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2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8.8154361758082563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1019295219760321E-2"/>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1019295219760321E-2"/>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share'!$B$142:$G$142</c:f>
              <c:strCache>
                <c:ptCount val="6"/>
                <c:pt idx="0">
                  <c:v>2015 I</c:v>
                </c:pt>
                <c:pt idx="1">
                  <c:v>2015 II</c:v>
                </c:pt>
                <c:pt idx="2">
                  <c:v>2016 I</c:v>
                </c:pt>
                <c:pt idx="3">
                  <c:v>2016 II</c:v>
                </c:pt>
                <c:pt idx="4">
                  <c:v>2017 I</c:v>
                </c:pt>
                <c:pt idx="5">
                  <c:v>2017 II</c:v>
                </c:pt>
              </c:strCache>
            </c:strRef>
          </c:cat>
          <c:val>
            <c:numRef>
              <c:f>'Market share'!$B$144:$G$144</c:f>
              <c:numCache>
                <c:formatCode>0%</c:formatCode>
                <c:ptCount val="6"/>
                <c:pt idx="0">
                  <c:v>0.37872257308418517</c:v>
                </c:pt>
                <c:pt idx="1">
                  <c:v>0.37463627815579409</c:v>
                </c:pt>
                <c:pt idx="2">
                  <c:v>0.37570803417508097</c:v>
                </c:pt>
                <c:pt idx="3">
                  <c:v>0.35565867709862614</c:v>
                </c:pt>
                <c:pt idx="4">
                  <c:v>0.37959936805798428</c:v>
                </c:pt>
                <c:pt idx="5">
                  <c:v>0.44516172038634666</c:v>
                </c:pt>
              </c:numCache>
            </c:numRef>
          </c:val>
        </c:ser>
        <c:ser>
          <c:idx val="2"/>
          <c:order val="2"/>
          <c:tx>
            <c:strRef>
              <c:f>'Market share'!$A$145</c:f>
              <c:strCache>
                <c:ptCount val="1"/>
                <c:pt idx="0">
                  <c:v>სუპერ ტვ</c:v>
                </c:pt>
              </c:strCache>
            </c:strRef>
          </c:tx>
          <c:invertIfNegative val="0"/>
          <c:dLbls>
            <c:dLbl>
              <c:idx val="0"/>
              <c:layout>
                <c:manualLayout>
                  <c:x val="1.1019295219760321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6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6116010959759068E-3"/>
                  <c:y val="1.4743589247473274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6.6116010959759068E-3"/>
                  <c:y val="2.4287838202845476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6.6116010959759068E-3"/>
                  <c:y val="2.4572648745788791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4.4762773943535991E-3"/>
                  <c:y val="1.9658118996631033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share'!$B$142:$G$142</c:f>
              <c:strCache>
                <c:ptCount val="6"/>
                <c:pt idx="0">
                  <c:v>2015 I</c:v>
                </c:pt>
                <c:pt idx="1">
                  <c:v>2015 II</c:v>
                </c:pt>
                <c:pt idx="2">
                  <c:v>2016 I</c:v>
                </c:pt>
                <c:pt idx="3">
                  <c:v>2016 II</c:v>
                </c:pt>
                <c:pt idx="4">
                  <c:v>2017 I</c:v>
                </c:pt>
                <c:pt idx="5">
                  <c:v>2017 II</c:v>
                </c:pt>
              </c:strCache>
            </c:strRef>
          </c:cat>
          <c:val>
            <c:numRef>
              <c:f>'Market share'!$B$145:$G$145</c:f>
              <c:numCache>
                <c:formatCode>0%</c:formatCode>
                <c:ptCount val="6"/>
                <c:pt idx="0">
                  <c:v>0.14707467934110294</c:v>
                </c:pt>
                <c:pt idx="1">
                  <c:v>0.14629787290797422</c:v>
                </c:pt>
                <c:pt idx="2">
                  <c:v>9.9179248678651938E-2</c:v>
                </c:pt>
                <c:pt idx="3">
                  <c:v>9.7336241331144172E-2</c:v>
                </c:pt>
                <c:pt idx="4">
                  <c:v>7.988317916681742E-2</c:v>
                </c:pt>
                <c:pt idx="5">
                  <c:v>6.1379719256637044E-2</c:v>
                </c:pt>
              </c:numCache>
            </c:numRef>
          </c:val>
        </c:ser>
        <c:ser>
          <c:idx val="3"/>
          <c:order val="3"/>
          <c:tx>
            <c:strRef>
              <c:f>'Market share'!$A$146</c:f>
              <c:strCache>
                <c:ptCount val="1"/>
                <c:pt idx="0">
                  <c:v>გლობალ კონტაქტ კონსალტინგი</c:v>
                </c:pt>
              </c:strCache>
            </c:strRef>
          </c:tx>
          <c:invertIfNegative val="0"/>
          <c:dLbls>
            <c:dLbl>
              <c:idx val="0"/>
              <c:layout>
                <c:manualLayout>
                  <c:x val="6.611577131856213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2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6115771318561922E-3"/>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2.2039230772334813E-3"/>
                  <c:y val="9.8290594983155167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6.6116010959759068E-3"/>
                  <c:y val="4.9145297491577583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4.6133080098514087E-3"/>
                  <c:y val="1.3319149561910305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share'!$B$142:$G$142</c:f>
              <c:strCache>
                <c:ptCount val="6"/>
                <c:pt idx="0">
                  <c:v>2015 I</c:v>
                </c:pt>
                <c:pt idx="1">
                  <c:v>2015 II</c:v>
                </c:pt>
                <c:pt idx="2">
                  <c:v>2016 I</c:v>
                </c:pt>
                <c:pt idx="3">
                  <c:v>2016 II</c:v>
                </c:pt>
                <c:pt idx="4">
                  <c:v>2017 I</c:v>
                </c:pt>
                <c:pt idx="5">
                  <c:v>2017 II</c:v>
                </c:pt>
              </c:strCache>
            </c:strRef>
          </c:cat>
          <c:val>
            <c:numRef>
              <c:f>'Market share'!$B$146:$G$146</c:f>
              <c:numCache>
                <c:formatCode>0%</c:formatCode>
                <c:ptCount val="6"/>
                <c:pt idx="0">
                  <c:v>5.0807995312194806E-2</c:v>
                </c:pt>
                <c:pt idx="1">
                  <c:v>0.10097073998083861</c:v>
                </c:pt>
                <c:pt idx="2">
                  <c:v>0.12039896186561085</c:v>
                </c:pt>
                <c:pt idx="3">
                  <c:v>0.11852021823350271</c:v>
                </c:pt>
                <c:pt idx="4">
                  <c:v>0.10417395289378792</c:v>
                </c:pt>
                <c:pt idx="5">
                  <c:v>8.0739152858130228E-2</c:v>
                </c:pt>
              </c:numCache>
            </c:numRef>
          </c:val>
        </c:ser>
        <c:ser>
          <c:idx val="4"/>
          <c:order val="4"/>
          <c:tx>
            <c:strRef>
              <c:f>'Market share'!$A$147</c:f>
              <c:strCache>
                <c:ptCount val="1"/>
                <c:pt idx="0">
                  <c:v>სხვა</c:v>
                </c:pt>
              </c:strCache>
            </c:strRef>
          </c:tx>
          <c:invertIfNegative val="0"/>
          <c:dLbls>
            <c:dLbl>
              <c:idx val="1"/>
              <c:layout>
                <c:manualLayout>
                  <c:x val="6.4059711048669241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share'!$B$142:$G$142</c:f>
              <c:strCache>
                <c:ptCount val="6"/>
                <c:pt idx="0">
                  <c:v>2015 I</c:v>
                </c:pt>
                <c:pt idx="1">
                  <c:v>2015 II</c:v>
                </c:pt>
                <c:pt idx="2">
                  <c:v>2016 I</c:v>
                </c:pt>
                <c:pt idx="3">
                  <c:v>2016 II</c:v>
                </c:pt>
                <c:pt idx="4">
                  <c:v>2017 I</c:v>
                </c:pt>
                <c:pt idx="5">
                  <c:v>2017 II</c:v>
                </c:pt>
              </c:strCache>
            </c:strRef>
          </c:cat>
          <c:val>
            <c:numRef>
              <c:f>'Market share'!$B$147:$G$147</c:f>
              <c:numCache>
                <c:formatCode>0%</c:formatCode>
                <c:ptCount val="6"/>
                <c:pt idx="0">
                  <c:v>0.16700566443127807</c:v>
                </c:pt>
                <c:pt idx="1">
                  <c:v>0.14952774511351233</c:v>
                </c:pt>
                <c:pt idx="2">
                  <c:v>0.15158324966374298</c:v>
                </c:pt>
                <c:pt idx="3">
                  <c:v>0.1312854078065929</c:v>
                </c:pt>
                <c:pt idx="4">
                  <c:v>0.12835417696788431</c:v>
                </c:pt>
                <c:pt idx="5">
                  <c:v>0.11974220167070719</c:v>
                </c:pt>
              </c:numCache>
            </c:numRef>
          </c:val>
        </c:ser>
        <c:dLbls>
          <c:showLegendKey val="0"/>
          <c:showVal val="0"/>
          <c:showCatName val="0"/>
          <c:showSerName val="0"/>
          <c:showPercent val="0"/>
          <c:showBubbleSize val="0"/>
        </c:dLbls>
        <c:gapWidth val="150"/>
        <c:axId val="500476024"/>
        <c:axId val="500475240"/>
      </c:barChart>
      <c:catAx>
        <c:axId val="50047602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ka-GE"/>
          </a:p>
        </c:txPr>
        <c:crossAx val="500475240"/>
        <c:crosses val="autoZero"/>
        <c:auto val="1"/>
        <c:lblAlgn val="ctr"/>
        <c:lblOffset val="100"/>
        <c:noMultiLvlLbl val="0"/>
      </c:catAx>
      <c:valAx>
        <c:axId val="500475240"/>
        <c:scaling>
          <c:orientation val="minMax"/>
          <c:max val="0.5"/>
        </c:scaling>
        <c:delete val="0"/>
        <c:axPos val="l"/>
        <c:numFmt formatCode="0%" sourceLinked="0"/>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ka-GE"/>
          </a:p>
        </c:txPr>
        <c:crossAx val="500476024"/>
        <c:crosses val="autoZero"/>
        <c:crossBetween val="between"/>
        <c:majorUnit val="0.1"/>
      </c:valAx>
    </c:plotArea>
    <c:legend>
      <c:legendPos val="b"/>
      <c:overlay val="0"/>
      <c:txPr>
        <a:bodyPr/>
        <a:lstStyle/>
        <a:p>
          <a:pPr>
            <a:defRPr sz="845" b="0" i="0" u="none" strike="noStrike" baseline="0">
              <a:solidFill>
                <a:srgbClr val="000000"/>
              </a:solidFill>
              <a:latin typeface="Calibri"/>
              <a:ea typeface="Calibri"/>
              <a:cs typeface="Calibri"/>
            </a:defRPr>
          </a:pPr>
          <a:endParaRPr lang="ka-GE"/>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ka-GE"/>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აბონენტები</a:t>
            </a:r>
            <a:r>
              <a:rPr lang="ka-GE" b="1" baseline="0"/>
              <a:t> ტექნოლოგიების მიხედვით</a:t>
            </a:r>
            <a:endParaRPr lang="en-US" b="1"/>
          </a:p>
        </c:rich>
      </c:tx>
      <c:overlay val="0"/>
      <c:spPr>
        <a:noFill/>
        <a:ln>
          <a:noFill/>
        </a:ln>
        <a:effectLst/>
      </c:spPr>
    </c:title>
    <c:autoTitleDeleted val="0"/>
    <c:plotArea>
      <c:layout/>
      <c:barChart>
        <c:barDir val="col"/>
        <c:grouping val="clustered"/>
        <c:varyColors val="0"/>
        <c:ser>
          <c:idx val="0"/>
          <c:order val="0"/>
          <c:tx>
            <c:strRef>
              <c:f>market!$A$2</c:f>
              <c:strCache>
                <c:ptCount val="1"/>
                <c:pt idx="0">
                  <c:v>თანამგზავრული</c:v>
                </c:pt>
              </c:strCache>
            </c:strRef>
          </c:tx>
          <c:spPr>
            <a:solidFill>
              <a:schemeClr val="accent1"/>
            </a:solidFill>
            <a:ln>
              <a:noFill/>
            </a:ln>
            <a:effectLst/>
          </c:spPr>
          <c:invertIfNegative val="0"/>
          <c:cat>
            <c:strRef>
              <c:f>(market!$B$1,market!$D$1,market!$F$1,market!$H$1,market!$J$1,market!$L$1)</c:f>
              <c:strCache>
                <c:ptCount val="6"/>
                <c:pt idx="0">
                  <c:v>subs  15 p1</c:v>
                </c:pt>
                <c:pt idx="1">
                  <c:v>subs  15 p2</c:v>
                </c:pt>
                <c:pt idx="2">
                  <c:v>subs  16 p1</c:v>
                </c:pt>
                <c:pt idx="3">
                  <c:v>subs  16 p2</c:v>
                </c:pt>
                <c:pt idx="4">
                  <c:v>subs  17 p1</c:v>
                </c:pt>
                <c:pt idx="5">
                  <c:v>subs  17 p2</c:v>
                </c:pt>
              </c:strCache>
            </c:strRef>
          </c:cat>
          <c:val>
            <c:numRef>
              <c:f>(market!$B$2,market!$D$2,market!$F$2,market!$H$2,market!$J$2,market!$L$2)</c:f>
              <c:numCache>
                <c:formatCode>_(* #,##0_);_(* \(#,##0\);_(* "-"??_);_(@_)</c:formatCode>
                <c:ptCount val="6"/>
                <c:pt idx="0">
                  <c:v>103452</c:v>
                </c:pt>
                <c:pt idx="1">
                  <c:v>115507</c:v>
                </c:pt>
                <c:pt idx="2">
                  <c:v>100904</c:v>
                </c:pt>
                <c:pt idx="3">
                  <c:v>103280</c:v>
                </c:pt>
                <c:pt idx="4">
                  <c:v>98906</c:v>
                </c:pt>
                <c:pt idx="5">
                  <c:v>101279</c:v>
                </c:pt>
              </c:numCache>
            </c:numRef>
          </c:val>
        </c:ser>
        <c:ser>
          <c:idx val="1"/>
          <c:order val="1"/>
          <c:tx>
            <c:strRef>
              <c:f>market!$A$3</c:f>
              <c:strCache>
                <c:ptCount val="1"/>
                <c:pt idx="0">
                  <c:v>მიტრისი</c:v>
                </c:pt>
              </c:strCache>
            </c:strRef>
          </c:tx>
          <c:spPr>
            <a:solidFill>
              <a:schemeClr val="accent2"/>
            </a:solidFill>
            <a:ln>
              <a:noFill/>
            </a:ln>
            <a:effectLst/>
          </c:spPr>
          <c:invertIfNegative val="0"/>
          <c:cat>
            <c:strRef>
              <c:f>(market!$B$1,market!$D$1,market!$F$1,market!$H$1,market!$J$1,market!$L$1)</c:f>
              <c:strCache>
                <c:ptCount val="6"/>
                <c:pt idx="0">
                  <c:v>subs  15 p1</c:v>
                </c:pt>
                <c:pt idx="1">
                  <c:v>subs  15 p2</c:v>
                </c:pt>
                <c:pt idx="2">
                  <c:v>subs  16 p1</c:v>
                </c:pt>
                <c:pt idx="3">
                  <c:v>subs  16 p2</c:v>
                </c:pt>
                <c:pt idx="4">
                  <c:v>subs  17 p1</c:v>
                </c:pt>
                <c:pt idx="5">
                  <c:v>subs  17 p2</c:v>
                </c:pt>
              </c:strCache>
            </c:strRef>
          </c:cat>
          <c:val>
            <c:numRef>
              <c:f>(market!$B$3,market!$D$3,market!$F$3,market!$H$3,market!$J$3,market!$L$3)</c:f>
              <c:numCache>
                <c:formatCode>_(* #,##0_);_(* \(#,##0\);_(* "-"??_);_(@_)</c:formatCode>
                <c:ptCount val="6"/>
                <c:pt idx="0">
                  <c:v>24438</c:v>
                </c:pt>
                <c:pt idx="1">
                  <c:v>50911</c:v>
                </c:pt>
                <c:pt idx="2">
                  <c:v>55857</c:v>
                </c:pt>
                <c:pt idx="3">
                  <c:v>57653</c:v>
                </c:pt>
                <c:pt idx="4">
                  <c:v>55653</c:v>
                </c:pt>
                <c:pt idx="5">
                  <c:v>50036</c:v>
                </c:pt>
              </c:numCache>
            </c:numRef>
          </c:val>
        </c:ser>
        <c:ser>
          <c:idx val="2"/>
          <c:order val="2"/>
          <c:tx>
            <c:strRef>
              <c:f>market!$A$4</c:f>
              <c:strCache>
                <c:ptCount val="1"/>
                <c:pt idx="0">
                  <c:v>IPTV-DSL </c:v>
                </c:pt>
              </c:strCache>
            </c:strRef>
          </c:tx>
          <c:spPr>
            <a:solidFill>
              <a:schemeClr val="accent3"/>
            </a:solidFill>
            <a:ln>
              <a:noFill/>
            </a:ln>
            <a:effectLst/>
          </c:spPr>
          <c:invertIfNegative val="0"/>
          <c:cat>
            <c:strRef>
              <c:f>(market!$B$1,market!$D$1,market!$F$1,market!$H$1,market!$J$1,market!$L$1)</c:f>
              <c:strCache>
                <c:ptCount val="6"/>
                <c:pt idx="0">
                  <c:v>subs  15 p1</c:v>
                </c:pt>
                <c:pt idx="1">
                  <c:v>subs  15 p2</c:v>
                </c:pt>
                <c:pt idx="2">
                  <c:v>subs  16 p1</c:v>
                </c:pt>
                <c:pt idx="3">
                  <c:v>subs  16 p2</c:v>
                </c:pt>
                <c:pt idx="4">
                  <c:v>subs  17 p1</c:v>
                </c:pt>
                <c:pt idx="5">
                  <c:v>subs  17 p2</c:v>
                </c:pt>
              </c:strCache>
            </c:strRef>
          </c:cat>
          <c:val>
            <c:numRef>
              <c:f>(market!$B$4,market!$D$4,market!$F$4,market!$H$4,market!$J$4,market!$L$4)</c:f>
              <c:numCache>
                <c:formatCode>_(* #,##0_);_(* \(#,##0\);_(* "-"??_);_(@_)</c:formatCode>
                <c:ptCount val="6"/>
                <c:pt idx="0">
                  <c:v>32929</c:v>
                </c:pt>
                <c:pt idx="1">
                  <c:v>32301</c:v>
                </c:pt>
                <c:pt idx="2">
                  <c:v>31612</c:v>
                </c:pt>
                <c:pt idx="3">
                  <c:v>34931</c:v>
                </c:pt>
                <c:pt idx="4">
                  <c:v>36842</c:v>
                </c:pt>
                <c:pt idx="5">
                  <c:v>32713</c:v>
                </c:pt>
              </c:numCache>
            </c:numRef>
          </c:val>
        </c:ser>
        <c:ser>
          <c:idx val="3"/>
          <c:order val="3"/>
          <c:tx>
            <c:strRef>
              <c:f>market!$A$5</c:f>
              <c:strCache>
                <c:ptCount val="1"/>
                <c:pt idx="0">
                  <c:v>IPTV-ოპტიკა</c:v>
                </c:pt>
              </c:strCache>
            </c:strRef>
          </c:tx>
          <c:spPr>
            <a:solidFill>
              <a:schemeClr val="accent4"/>
            </a:solidFill>
            <a:ln>
              <a:noFill/>
            </a:ln>
            <a:effectLst/>
          </c:spPr>
          <c:invertIfNegative val="0"/>
          <c:cat>
            <c:strRef>
              <c:f>(market!$B$1,market!$D$1,market!$F$1,market!$H$1,market!$J$1,market!$L$1)</c:f>
              <c:strCache>
                <c:ptCount val="6"/>
                <c:pt idx="0">
                  <c:v>subs  15 p1</c:v>
                </c:pt>
                <c:pt idx="1">
                  <c:v>subs  15 p2</c:v>
                </c:pt>
                <c:pt idx="2">
                  <c:v>subs  16 p1</c:v>
                </c:pt>
                <c:pt idx="3">
                  <c:v>subs  16 p2</c:v>
                </c:pt>
                <c:pt idx="4">
                  <c:v>subs  17 p1</c:v>
                </c:pt>
                <c:pt idx="5">
                  <c:v>subs  17 p2</c:v>
                </c:pt>
              </c:strCache>
            </c:strRef>
          </c:cat>
          <c:val>
            <c:numRef>
              <c:f>(market!$B$5,market!$D$5,market!$F$5,market!$H$5,market!$J$5,market!$L$5)</c:f>
              <c:numCache>
                <c:formatCode>_(* #,##0_);_(* \(#,##0\);_(* "-"??_);_(@_)</c:formatCode>
                <c:ptCount val="6"/>
                <c:pt idx="0">
                  <c:v>108127</c:v>
                </c:pt>
                <c:pt idx="1">
                  <c:v>124667</c:v>
                </c:pt>
                <c:pt idx="2">
                  <c:v>134657</c:v>
                </c:pt>
                <c:pt idx="3">
                  <c:v>155797</c:v>
                </c:pt>
                <c:pt idx="4">
                  <c:v>218157</c:v>
                </c:pt>
                <c:pt idx="5">
                  <c:v>306661</c:v>
                </c:pt>
              </c:numCache>
            </c:numRef>
          </c:val>
        </c:ser>
        <c:ser>
          <c:idx val="4"/>
          <c:order val="4"/>
          <c:tx>
            <c:strRef>
              <c:f>market!$A$6</c:f>
              <c:strCache>
                <c:ptCount val="1"/>
                <c:pt idx="0">
                  <c:v>კოაქსიალური</c:v>
                </c:pt>
              </c:strCache>
            </c:strRef>
          </c:tx>
          <c:spPr>
            <a:solidFill>
              <a:schemeClr val="accent5"/>
            </a:solidFill>
            <a:ln>
              <a:noFill/>
            </a:ln>
            <a:effectLst/>
          </c:spPr>
          <c:invertIfNegative val="0"/>
          <c:cat>
            <c:strRef>
              <c:f>(market!$B$1,market!$D$1,market!$F$1,market!$H$1,market!$J$1,market!$L$1)</c:f>
              <c:strCache>
                <c:ptCount val="6"/>
                <c:pt idx="0">
                  <c:v>subs  15 p1</c:v>
                </c:pt>
                <c:pt idx="1">
                  <c:v>subs  15 p2</c:v>
                </c:pt>
                <c:pt idx="2">
                  <c:v>subs  16 p1</c:v>
                </c:pt>
                <c:pt idx="3">
                  <c:v>subs  16 p2</c:v>
                </c:pt>
                <c:pt idx="4">
                  <c:v>subs  17 p1</c:v>
                </c:pt>
                <c:pt idx="5">
                  <c:v>subs  17 p2</c:v>
                </c:pt>
              </c:strCache>
            </c:strRef>
          </c:cat>
          <c:val>
            <c:numRef>
              <c:f>(market!$B$6,market!$D$6,market!$F$6,market!$H$6,market!$J$6,market!$L$6)</c:f>
              <c:numCache>
                <c:formatCode>_(* #,##0_);_(* \(#,##0\);_(* "-"??_);_(@_)</c:formatCode>
                <c:ptCount val="6"/>
                <c:pt idx="0">
                  <c:v>63437</c:v>
                </c:pt>
                <c:pt idx="1">
                  <c:v>59489</c:v>
                </c:pt>
                <c:pt idx="2">
                  <c:v>55507</c:v>
                </c:pt>
                <c:pt idx="3">
                  <c:v>52833</c:v>
                </c:pt>
                <c:pt idx="4">
                  <c:v>45467</c:v>
                </c:pt>
                <c:pt idx="5">
                  <c:v>39065</c:v>
                </c:pt>
              </c:numCache>
            </c:numRef>
          </c:val>
        </c:ser>
        <c:ser>
          <c:idx val="5"/>
          <c:order val="5"/>
          <c:tx>
            <c:strRef>
              <c:f>market!$A$7</c:f>
              <c:strCache>
                <c:ptCount val="1"/>
                <c:pt idx="0">
                  <c:v>MMDS</c:v>
                </c:pt>
              </c:strCache>
            </c:strRef>
          </c:tx>
          <c:spPr>
            <a:solidFill>
              <a:schemeClr val="accent6"/>
            </a:solidFill>
            <a:ln>
              <a:noFill/>
            </a:ln>
            <a:effectLst/>
          </c:spPr>
          <c:invertIfNegative val="0"/>
          <c:cat>
            <c:strRef>
              <c:f>(market!$B$1,market!$D$1,market!$F$1,market!$H$1,market!$J$1,market!$L$1)</c:f>
              <c:strCache>
                <c:ptCount val="6"/>
                <c:pt idx="0">
                  <c:v>subs  15 p1</c:v>
                </c:pt>
                <c:pt idx="1">
                  <c:v>subs  15 p2</c:v>
                </c:pt>
                <c:pt idx="2">
                  <c:v>subs  16 p1</c:v>
                </c:pt>
                <c:pt idx="3">
                  <c:v>subs  16 p2</c:v>
                </c:pt>
                <c:pt idx="4">
                  <c:v>subs  17 p1</c:v>
                </c:pt>
                <c:pt idx="5">
                  <c:v>subs  17 p2</c:v>
                </c:pt>
              </c:strCache>
            </c:strRef>
          </c:cat>
          <c:val>
            <c:numRef>
              <c:f>(market!$B$7,market!$D$7,market!$F$7,market!$H$7,market!$J$7,market!$L$7)</c:f>
              <c:numCache>
                <c:formatCode>_(* #,##0_);_(* \(#,##0\);_(* "-"??_);_(@_)</c:formatCode>
                <c:ptCount val="6"/>
                <c:pt idx="0">
                  <c:v>54120</c:v>
                </c:pt>
                <c:pt idx="1">
                  <c:v>65913</c:v>
                </c:pt>
                <c:pt idx="2">
                  <c:v>42732</c:v>
                </c:pt>
                <c:pt idx="3">
                  <c:v>43996</c:v>
                </c:pt>
                <c:pt idx="4">
                  <c:v>40019</c:v>
                </c:pt>
                <c:pt idx="5">
                  <c:v>35246</c:v>
                </c:pt>
              </c:numCache>
            </c:numRef>
          </c:val>
        </c:ser>
        <c:dLbls>
          <c:showLegendKey val="0"/>
          <c:showVal val="0"/>
          <c:showCatName val="0"/>
          <c:showSerName val="0"/>
          <c:showPercent val="0"/>
          <c:showBubbleSize val="0"/>
        </c:dLbls>
        <c:gapWidth val="219"/>
        <c:overlap val="-27"/>
        <c:axId val="705430528"/>
        <c:axId val="705431312"/>
      </c:barChart>
      <c:catAx>
        <c:axId val="70543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705431312"/>
        <c:crosses val="autoZero"/>
        <c:auto val="1"/>
        <c:lblAlgn val="ctr"/>
        <c:lblOffset val="100"/>
        <c:noMultiLvlLbl val="0"/>
      </c:catAx>
      <c:valAx>
        <c:axId val="705431312"/>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705430528"/>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ka-G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a-GE"/>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ფასები</a:t>
            </a:r>
            <a:r>
              <a:rPr lang="ka-GE" b="1" baseline="0"/>
              <a:t> ტექნოლოგიების მიხედვით</a:t>
            </a:r>
            <a:endParaRPr lang="en-US" b="1"/>
          </a:p>
        </c:rich>
      </c:tx>
      <c:overlay val="0"/>
      <c:spPr>
        <a:noFill/>
        <a:ln>
          <a:noFill/>
        </a:ln>
        <a:effectLst/>
      </c:spPr>
    </c:title>
    <c:autoTitleDeleted val="0"/>
    <c:plotArea>
      <c:layout/>
      <c:lineChart>
        <c:grouping val="standard"/>
        <c:varyColors val="0"/>
        <c:ser>
          <c:idx val="0"/>
          <c:order val="0"/>
          <c:tx>
            <c:strRef>
              <c:f>market!$A$2</c:f>
              <c:strCache>
                <c:ptCount val="1"/>
                <c:pt idx="0">
                  <c:v>თანამგზავრული</c:v>
                </c:pt>
              </c:strCache>
            </c:strRef>
          </c:tx>
          <c:spPr>
            <a:ln w="28575" cap="rnd">
              <a:solidFill>
                <a:schemeClr val="accent1"/>
              </a:solidFill>
              <a:round/>
            </a:ln>
            <a:effectLst/>
          </c:spPr>
          <c:marker>
            <c:symbol val="none"/>
          </c:marker>
          <c:cat>
            <c:strRef>
              <c:f>(market!$C$1,market!$E$1,market!$G$1,market!$I$1,market!$K$1,market!$M$1)</c:f>
              <c:strCache>
                <c:ptCount val="6"/>
                <c:pt idx="0">
                  <c:v>price 15 p1</c:v>
                </c:pt>
                <c:pt idx="1">
                  <c:v>price 15 p2</c:v>
                </c:pt>
                <c:pt idx="2">
                  <c:v>price 16 p1</c:v>
                </c:pt>
                <c:pt idx="3">
                  <c:v>price 16 p2</c:v>
                </c:pt>
                <c:pt idx="4">
                  <c:v>price 17 p1</c:v>
                </c:pt>
                <c:pt idx="5">
                  <c:v>price 17 p2</c:v>
                </c:pt>
              </c:strCache>
            </c:strRef>
          </c:cat>
          <c:val>
            <c:numRef>
              <c:f>(market!$C$2,market!$E$2,market!$G$2,market!$I$2,market!$K$2,market!$M$2)</c:f>
              <c:numCache>
                <c:formatCode>_(* #,##0_);_(* \(#,##0\);_(* "-"??_);_(@_)</c:formatCode>
                <c:ptCount val="6"/>
                <c:pt idx="0">
                  <c:v>8.8333333333333339</c:v>
                </c:pt>
                <c:pt idx="1">
                  <c:v>4.9865771812080535</c:v>
                </c:pt>
                <c:pt idx="2">
                  <c:v>5.3288590604026842</c:v>
                </c:pt>
                <c:pt idx="3">
                  <c:v>5.1456953642384109</c:v>
                </c:pt>
                <c:pt idx="4">
                  <c:v>5.2913907284768209</c:v>
                </c:pt>
                <c:pt idx="5">
                  <c:v>6.2</c:v>
                </c:pt>
              </c:numCache>
            </c:numRef>
          </c:val>
          <c:smooth val="0"/>
        </c:ser>
        <c:ser>
          <c:idx val="1"/>
          <c:order val="1"/>
          <c:tx>
            <c:strRef>
              <c:f>market!$A$3</c:f>
              <c:strCache>
                <c:ptCount val="1"/>
                <c:pt idx="0">
                  <c:v>მიტრისი</c:v>
                </c:pt>
              </c:strCache>
            </c:strRef>
          </c:tx>
          <c:spPr>
            <a:ln w="28575" cap="rnd">
              <a:solidFill>
                <a:schemeClr val="accent2"/>
              </a:solidFill>
              <a:round/>
            </a:ln>
            <a:effectLst/>
          </c:spPr>
          <c:marker>
            <c:symbol val="none"/>
          </c:marker>
          <c:cat>
            <c:strRef>
              <c:f>(market!$C$1,market!$E$1,market!$G$1,market!$I$1,market!$K$1,market!$M$1)</c:f>
              <c:strCache>
                <c:ptCount val="6"/>
                <c:pt idx="0">
                  <c:v>price 15 p1</c:v>
                </c:pt>
                <c:pt idx="1">
                  <c:v>price 15 p2</c:v>
                </c:pt>
                <c:pt idx="2">
                  <c:v>price 16 p1</c:v>
                </c:pt>
                <c:pt idx="3">
                  <c:v>price 16 p2</c:v>
                </c:pt>
                <c:pt idx="4">
                  <c:v>price 17 p1</c:v>
                </c:pt>
                <c:pt idx="5">
                  <c:v>price 17 p2</c:v>
                </c:pt>
              </c:strCache>
            </c:strRef>
          </c:cat>
          <c:val>
            <c:numRef>
              <c:f>(market!$C$3,market!$E$3,market!$G$3,market!$I$3,market!$K$3,market!$M$3)</c:f>
              <c:numCache>
                <c:formatCode>_(* #,##0_);_(* \(#,##0\);_(* "-"??_);_(@_)</c:formatCode>
                <c:ptCount val="6"/>
                <c:pt idx="0">
                  <c:v>9.1475409836065573</c:v>
                </c:pt>
                <c:pt idx="1">
                  <c:v>8.0111111111111111</c:v>
                </c:pt>
                <c:pt idx="2">
                  <c:v>8.2604166666666661</c:v>
                </c:pt>
                <c:pt idx="3">
                  <c:v>8.24</c:v>
                </c:pt>
                <c:pt idx="4">
                  <c:v>8.2323232323232318</c:v>
                </c:pt>
                <c:pt idx="5">
                  <c:v>7.858585858585859</c:v>
                </c:pt>
              </c:numCache>
            </c:numRef>
          </c:val>
          <c:smooth val="0"/>
        </c:ser>
        <c:ser>
          <c:idx val="2"/>
          <c:order val="2"/>
          <c:tx>
            <c:strRef>
              <c:f>market!$A$4</c:f>
              <c:strCache>
                <c:ptCount val="1"/>
                <c:pt idx="0">
                  <c:v>IPTV-DSL </c:v>
                </c:pt>
              </c:strCache>
            </c:strRef>
          </c:tx>
          <c:spPr>
            <a:ln w="28575" cap="rnd">
              <a:solidFill>
                <a:schemeClr val="accent3"/>
              </a:solidFill>
              <a:round/>
            </a:ln>
            <a:effectLst/>
          </c:spPr>
          <c:marker>
            <c:symbol val="none"/>
          </c:marker>
          <c:cat>
            <c:strRef>
              <c:f>(market!$C$1,market!$E$1,market!$G$1,market!$I$1,market!$K$1,market!$M$1)</c:f>
              <c:strCache>
                <c:ptCount val="6"/>
                <c:pt idx="0">
                  <c:v>price 15 p1</c:v>
                </c:pt>
                <c:pt idx="1">
                  <c:v>price 15 p2</c:v>
                </c:pt>
                <c:pt idx="2">
                  <c:v>price 16 p1</c:v>
                </c:pt>
                <c:pt idx="3">
                  <c:v>price 16 p2</c:v>
                </c:pt>
                <c:pt idx="4">
                  <c:v>price 17 p1</c:v>
                </c:pt>
                <c:pt idx="5">
                  <c:v>price 17 p2</c:v>
                </c:pt>
              </c:strCache>
            </c:strRef>
          </c:cat>
          <c:val>
            <c:numRef>
              <c:f>(market!$C$4,market!$E$4,market!$G$4,market!$I$4,market!$K$4,market!$M$4)</c:f>
              <c:numCache>
                <c:formatCode>_(* #,##0_);_(* \(#,##0\);_(* "-"??_);_(@_)</c:formatCode>
                <c:ptCount val="6"/>
                <c:pt idx="0">
                  <c:v>15.95</c:v>
                </c:pt>
                <c:pt idx="1">
                  <c:v>14.48936170212766</c:v>
                </c:pt>
                <c:pt idx="2">
                  <c:v>13.531914893617021</c:v>
                </c:pt>
                <c:pt idx="3">
                  <c:v>10.098039215686274</c:v>
                </c:pt>
                <c:pt idx="4">
                  <c:v>11.224489795918368</c:v>
                </c:pt>
                <c:pt idx="5">
                  <c:v>8.94</c:v>
                </c:pt>
              </c:numCache>
            </c:numRef>
          </c:val>
          <c:smooth val="0"/>
        </c:ser>
        <c:ser>
          <c:idx val="3"/>
          <c:order val="3"/>
          <c:tx>
            <c:strRef>
              <c:f>market!$A$5</c:f>
              <c:strCache>
                <c:ptCount val="1"/>
                <c:pt idx="0">
                  <c:v>IPTV-ოპტიკა</c:v>
                </c:pt>
              </c:strCache>
            </c:strRef>
          </c:tx>
          <c:spPr>
            <a:ln w="28575" cap="rnd">
              <a:solidFill>
                <a:schemeClr val="accent4"/>
              </a:solidFill>
              <a:round/>
            </a:ln>
            <a:effectLst/>
          </c:spPr>
          <c:marker>
            <c:symbol val="none"/>
          </c:marker>
          <c:cat>
            <c:strRef>
              <c:f>(market!$C$1,market!$E$1,market!$G$1,market!$I$1,market!$K$1,market!$M$1)</c:f>
              <c:strCache>
                <c:ptCount val="6"/>
                <c:pt idx="0">
                  <c:v>price 15 p1</c:v>
                </c:pt>
                <c:pt idx="1">
                  <c:v>price 15 p2</c:v>
                </c:pt>
                <c:pt idx="2">
                  <c:v>price 16 p1</c:v>
                </c:pt>
                <c:pt idx="3">
                  <c:v>price 16 p2</c:v>
                </c:pt>
                <c:pt idx="4">
                  <c:v>price 17 p1</c:v>
                </c:pt>
                <c:pt idx="5">
                  <c:v>price 17 p2</c:v>
                </c:pt>
              </c:strCache>
            </c:strRef>
          </c:cat>
          <c:val>
            <c:numRef>
              <c:f>(market!$C$5,market!$E$5,market!$G$5,market!$I$5,market!$K$5,market!$M$5)</c:f>
              <c:numCache>
                <c:formatCode>_(* #,##0_);_(* \(#,##0\);_(* "-"??_);_(@_)</c:formatCode>
                <c:ptCount val="6"/>
                <c:pt idx="0">
                  <c:v>14.764705882352942</c:v>
                </c:pt>
                <c:pt idx="1">
                  <c:v>18.03921568627451</c:v>
                </c:pt>
                <c:pt idx="2">
                  <c:v>19.596153846153847</c:v>
                </c:pt>
                <c:pt idx="3">
                  <c:v>21.75</c:v>
                </c:pt>
                <c:pt idx="4">
                  <c:v>23.8</c:v>
                </c:pt>
                <c:pt idx="5">
                  <c:v>27.012195121951219</c:v>
                </c:pt>
              </c:numCache>
            </c:numRef>
          </c:val>
          <c:smooth val="0"/>
        </c:ser>
        <c:ser>
          <c:idx val="4"/>
          <c:order val="4"/>
          <c:tx>
            <c:strRef>
              <c:f>market!$A$6</c:f>
              <c:strCache>
                <c:ptCount val="1"/>
                <c:pt idx="0">
                  <c:v>კოაქსიალური</c:v>
                </c:pt>
              </c:strCache>
            </c:strRef>
          </c:tx>
          <c:spPr>
            <a:ln w="28575" cap="rnd">
              <a:solidFill>
                <a:schemeClr val="accent5"/>
              </a:solidFill>
              <a:round/>
            </a:ln>
            <a:effectLst/>
          </c:spPr>
          <c:marker>
            <c:symbol val="none"/>
          </c:marker>
          <c:cat>
            <c:strRef>
              <c:f>(market!$C$1,market!$E$1,market!$G$1,market!$I$1,market!$K$1,market!$M$1)</c:f>
              <c:strCache>
                <c:ptCount val="6"/>
                <c:pt idx="0">
                  <c:v>price 15 p1</c:v>
                </c:pt>
                <c:pt idx="1">
                  <c:v>price 15 p2</c:v>
                </c:pt>
                <c:pt idx="2">
                  <c:v>price 16 p1</c:v>
                </c:pt>
                <c:pt idx="3">
                  <c:v>price 16 p2</c:v>
                </c:pt>
                <c:pt idx="4">
                  <c:v>price 17 p1</c:v>
                </c:pt>
                <c:pt idx="5">
                  <c:v>price 17 p2</c:v>
                </c:pt>
              </c:strCache>
            </c:strRef>
          </c:cat>
          <c:val>
            <c:numRef>
              <c:f>(market!$C$6,market!$E$6,market!$G$6,market!$I$6,market!$K$6,market!$M$6)</c:f>
              <c:numCache>
                <c:formatCode>_(* #,##0_);_(* \(#,##0\);_(* "-"??_);_(@_)</c:formatCode>
                <c:ptCount val="6"/>
                <c:pt idx="0">
                  <c:v>8.327272727272728</c:v>
                </c:pt>
                <c:pt idx="1">
                  <c:v>8.6730769230769234</c:v>
                </c:pt>
                <c:pt idx="2">
                  <c:v>8.9574468085106389</c:v>
                </c:pt>
                <c:pt idx="3">
                  <c:v>8.9772727272727266</c:v>
                </c:pt>
                <c:pt idx="4">
                  <c:v>9.4285714285714288</c:v>
                </c:pt>
                <c:pt idx="5">
                  <c:v>10.926829268292684</c:v>
                </c:pt>
              </c:numCache>
            </c:numRef>
          </c:val>
          <c:smooth val="0"/>
        </c:ser>
        <c:ser>
          <c:idx val="5"/>
          <c:order val="5"/>
          <c:tx>
            <c:strRef>
              <c:f>market!$A$7</c:f>
              <c:strCache>
                <c:ptCount val="1"/>
                <c:pt idx="0">
                  <c:v>MMDS</c:v>
                </c:pt>
              </c:strCache>
            </c:strRef>
          </c:tx>
          <c:spPr>
            <a:ln w="28575" cap="rnd">
              <a:solidFill>
                <a:schemeClr val="accent6"/>
              </a:solidFill>
              <a:round/>
            </a:ln>
            <a:effectLst/>
          </c:spPr>
          <c:marker>
            <c:symbol val="none"/>
          </c:marker>
          <c:cat>
            <c:strRef>
              <c:f>(market!$C$1,market!$E$1,market!$G$1,market!$I$1,market!$K$1,market!$M$1)</c:f>
              <c:strCache>
                <c:ptCount val="6"/>
                <c:pt idx="0">
                  <c:v>price 15 p1</c:v>
                </c:pt>
                <c:pt idx="1">
                  <c:v>price 15 p2</c:v>
                </c:pt>
                <c:pt idx="2">
                  <c:v>price 16 p1</c:v>
                </c:pt>
                <c:pt idx="3">
                  <c:v>price 16 p2</c:v>
                </c:pt>
                <c:pt idx="4">
                  <c:v>price 17 p1</c:v>
                </c:pt>
                <c:pt idx="5">
                  <c:v>price 17 p2</c:v>
                </c:pt>
              </c:strCache>
            </c:strRef>
          </c:cat>
          <c:val>
            <c:numRef>
              <c:f>(market!$C$7,market!$E$7,market!$G$7,market!$I$7,market!$K$7,market!$M$7)</c:f>
              <c:numCache>
                <c:formatCode>_(* #,##0_);_(* \(#,##0\);_(* "-"??_);_(@_)</c:formatCode>
                <c:ptCount val="6"/>
                <c:pt idx="0">
                  <c:v>10.857142857142858</c:v>
                </c:pt>
                <c:pt idx="1">
                  <c:v>11.5</c:v>
                </c:pt>
                <c:pt idx="2">
                  <c:v>11</c:v>
                </c:pt>
                <c:pt idx="3">
                  <c:v>11.6</c:v>
                </c:pt>
                <c:pt idx="4">
                  <c:v>11</c:v>
                </c:pt>
                <c:pt idx="5">
                  <c:v>11</c:v>
                </c:pt>
              </c:numCache>
            </c:numRef>
          </c:val>
          <c:smooth val="0"/>
        </c:ser>
        <c:dLbls>
          <c:showLegendKey val="0"/>
          <c:showVal val="0"/>
          <c:showCatName val="0"/>
          <c:showSerName val="0"/>
          <c:showPercent val="0"/>
          <c:showBubbleSize val="0"/>
        </c:dLbls>
        <c:smooth val="0"/>
        <c:axId val="705432488"/>
        <c:axId val="705433272"/>
      </c:lineChart>
      <c:catAx>
        <c:axId val="705432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705433272"/>
        <c:crosses val="autoZero"/>
        <c:auto val="1"/>
        <c:lblAlgn val="ctr"/>
        <c:lblOffset val="100"/>
        <c:noMultiLvlLbl val="0"/>
      </c:catAx>
      <c:valAx>
        <c:axId val="705433272"/>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705432488"/>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ka-G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a-GE"/>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144685039370082E-2"/>
          <c:y val="0.14889326334208225"/>
          <c:w val="0.77752198162729658"/>
          <c:h val="0.85110668858700356"/>
        </c:manualLayout>
      </c:layout>
      <c:pieChart>
        <c:varyColors val="1"/>
        <c:ser>
          <c:idx val="0"/>
          <c:order val="0"/>
          <c:tx>
            <c:strRef>
              <c:f>cumulative!$D$169</c:f>
              <c:strCache>
                <c:ptCount val="1"/>
                <c:pt idx="0">
                  <c:v>აბონენტი 2017</c:v>
                </c:pt>
              </c:strCache>
            </c:strRef>
          </c:tx>
          <c:explosion val="6"/>
          <c:dPt>
            <c:idx val="0"/>
            <c:bubble3D val="0"/>
            <c:spPr>
              <a:solidFill>
                <a:srgbClr val="7030A0"/>
              </a:solidFill>
            </c:spPr>
          </c:dPt>
          <c:dPt>
            <c:idx val="1"/>
            <c:bubble3D val="0"/>
            <c:spPr>
              <a:solidFill>
                <a:srgbClr val="C00000"/>
              </a:solidFill>
            </c:spPr>
          </c:dPt>
          <c:dPt>
            <c:idx val="2"/>
            <c:bubble3D val="0"/>
            <c:spPr>
              <a:solidFill>
                <a:srgbClr val="FFC000"/>
              </a:solidFill>
            </c:spPr>
          </c:dPt>
          <c:dPt>
            <c:idx val="3"/>
            <c:bubble3D val="0"/>
            <c:spPr>
              <a:solidFill>
                <a:srgbClr val="00B0F0"/>
              </a:solidFill>
            </c:spPr>
          </c:dPt>
          <c:dLbls>
            <c:dLbl>
              <c:idx val="0"/>
              <c:layout>
                <c:manualLayout>
                  <c:x val="-0.25097998687664042"/>
                  <c:y val="0.1117321873227385"/>
                </c:manualLayout>
              </c:layout>
              <c:spPr/>
              <c:txPr>
                <a:bodyPr/>
                <a:lstStyle/>
                <a:p>
                  <a:pPr>
                    <a:defRPr sz="700" b="1">
                      <a:solidFill>
                        <a:schemeClr val="bg1"/>
                      </a:solidFill>
                    </a:defRPr>
                  </a:pPr>
                  <a:endParaRPr lang="ka-GE"/>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14273993013054342"/>
                  <c:y val="-0.17461301696129763"/>
                </c:manualLayout>
              </c:layout>
              <c:spPr/>
              <c:txPr>
                <a:bodyPr/>
                <a:lstStyle/>
                <a:p>
                  <a:pPr>
                    <a:defRPr sz="700" b="1">
                      <a:solidFill>
                        <a:schemeClr val="bg1"/>
                      </a:solidFill>
                    </a:defRPr>
                  </a:pPr>
                  <a:endParaRPr lang="ka-GE"/>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92936120803925"/>
                      <c:h val="0.20620475698035159"/>
                    </c:manualLayout>
                  </c15:layout>
                </c:ext>
              </c:extLst>
            </c:dLbl>
            <c:dLbl>
              <c:idx val="2"/>
              <c:layout>
                <c:manualLayout>
                  <c:x val="0.14135999821368037"/>
                  <c:y val="0.22832426776539175"/>
                </c:manualLayout>
              </c:layout>
              <c:spPr/>
              <c:txPr>
                <a:bodyPr/>
                <a:lstStyle/>
                <a:p>
                  <a:pPr>
                    <a:defRPr sz="700" b="1">
                      <a:solidFill>
                        <a:sysClr val="windowText" lastClr="000000"/>
                      </a:solidFill>
                    </a:defRPr>
                  </a:pPr>
                  <a:endParaRPr lang="ka-GE"/>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5473080366114331"/>
                      <c:h val="0.2538779731127197"/>
                    </c:manualLayout>
                  </c15:layout>
                </c:ext>
              </c:extLst>
            </c:dLbl>
            <c:dLbl>
              <c:idx val="3"/>
              <c:layout>
                <c:manualLayout>
                  <c:x val="8.5237489165362404E-2"/>
                  <c:y val="0.11275557980278318"/>
                </c:manualLayout>
              </c:layout>
              <c:spPr/>
              <c:txPr>
                <a:bodyPr/>
                <a:lstStyle/>
                <a:p>
                  <a:pPr>
                    <a:defRPr sz="700" b="1">
                      <a:solidFill>
                        <a:sysClr val="windowText" lastClr="000000"/>
                      </a:solidFill>
                    </a:defRPr>
                  </a:pPr>
                  <a:endParaRPr lang="ka-GE"/>
                </a:p>
              </c:txPr>
              <c:dLblPos val="bestFit"/>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a:lstStyle/>
              <a:p>
                <a:pPr>
                  <a:defRPr sz="700"/>
                </a:pPr>
                <a:endParaRPr lang="ka-GE"/>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cumulative!$B$170:$B$173</c:f>
              <c:strCache>
                <c:ptCount val="4"/>
                <c:pt idx="0">
                  <c:v>ჯეოსელი</c:v>
                </c:pt>
                <c:pt idx="1">
                  <c:v>მაგთიკომი</c:v>
                </c:pt>
                <c:pt idx="2">
                  <c:v>ვიონი საქართველო</c:v>
                </c:pt>
                <c:pt idx="3">
                  <c:v>სილქნეტი</c:v>
                </c:pt>
              </c:strCache>
            </c:strRef>
          </c:cat>
          <c:val>
            <c:numRef>
              <c:f>cumulative!$D$170:$D$173</c:f>
              <c:numCache>
                <c:formatCode>_(* #,##0_);_(* \(#,##0\);_(* "-"??_);_(@_)</c:formatCode>
                <c:ptCount val="4"/>
                <c:pt idx="0">
                  <c:v>1502.875</c:v>
                </c:pt>
                <c:pt idx="1">
                  <c:v>1821.3779999999999</c:v>
                </c:pt>
                <c:pt idx="2">
                  <c:v>1140.56</c:v>
                </c:pt>
                <c:pt idx="3">
                  <c:v>16.416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ka-GE" sz="1200"/>
              <a:t>მოხმარება (</a:t>
            </a:r>
            <a:r>
              <a:rPr lang="ka-GE" sz="1200" baseline="0"/>
              <a:t> მლნ წუთი)</a:t>
            </a:r>
            <a:endParaRPr lang="en-US" sz="1200"/>
          </a:p>
        </c:rich>
      </c:tx>
      <c:overlay val="0"/>
    </c:title>
    <c:autoTitleDeleted val="0"/>
    <c:plotArea>
      <c:layout>
        <c:manualLayout>
          <c:layoutTarget val="inner"/>
          <c:xMode val="edge"/>
          <c:yMode val="edge"/>
          <c:x val="0.11290338216563794"/>
          <c:y val="0.13380796150481192"/>
          <c:w val="0.85138127871540614"/>
          <c:h val="0.55178732866724989"/>
        </c:manualLayout>
      </c:layout>
      <c:lineChart>
        <c:grouping val="standard"/>
        <c:varyColors val="0"/>
        <c:ser>
          <c:idx val="0"/>
          <c:order val="0"/>
          <c:tx>
            <c:strRef>
              <c:f>ხმოვანი!$A$26</c:f>
              <c:strCache>
                <c:ptCount val="1"/>
                <c:pt idx="0">
                  <c:v>Mobitel</c:v>
                </c:pt>
              </c:strCache>
            </c:strRef>
          </c:tx>
          <c:spPr>
            <a:ln>
              <a:solidFill>
                <a:srgbClr val="FFC000"/>
              </a:solidFill>
            </a:ln>
          </c:spPr>
          <c:marker>
            <c:symbol val="none"/>
          </c:marker>
          <c:dLbls>
            <c:dLbl>
              <c:idx val="25"/>
              <c:layout>
                <c:manualLayout>
                  <c:x val="-6.548788474132286E-2"/>
                  <c:y val="2.3148148148148147E-2"/>
                </c:manualLayout>
              </c:layout>
              <c:tx>
                <c:rich>
                  <a:bodyPr/>
                  <a:lstStyle/>
                  <a:p>
                    <a:pPr>
                      <a:defRPr sz="800" b="1"/>
                    </a:pPr>
                    <a:r>
                      <a:rPr lang="en-US" sz="800" b="1"/>
                      <a:t>Feb-17,</a:t>
                    </a:r>
                  </a:p>
                  <a:p>
                    <a:pPr>
                      <a:defRPr sz="800" b="1"/>
                    </a:pPr>
                    <a:r>
                      <a:rPr lang="en-US" sz="800" b="1"/>
                      <a:t>  144.1 </a:t>
                    </a:r>
                  </a:p>
                </c:rich>
              </c:tx>
              <c:sp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8AA1-48C2-91CC-8FF83D19F5B0}"/>
                </c:ext>
                <c:ext xmlns:c15="http://schemas.microsoft.com/office/drawing/2012/chart" uri="{CE6537A1-D6FC-4f65-9D91-7224C49458BB}"/>
              </c:extLst>
            </c:dLbl>
            <c:dLbl>
              <c:idx val="35"/>
              <c:layout>
                <c:manualLayout>
                  <c:x val="-1.0478061558611657E-2"/>
                  <c:y val="-5.5555555555555552E-2"/>
                </c:manualLayout>
              </c:layout>
              <c:spPr/>
              <c:txPr>
                <a:bodyPr/>
                <a:lstStyle/>
                <a:p>
                  <a:pPr>
                    <a:defRPr sz="800" b="1"/>
                  </a:pPr>
                  <a:endParaRPr lang="ka-GE"/>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8AA1-48C2-91CC-8FF83D19F5B0}"/>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ხმოვანი!$B$25:$AL$25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ხმოვანი!$B$26:$AL$26</c:f>
              <c:numCache>
                <c:formatCode>_(* #,##0.0_);_(* \(#,##0.0\);_(* "-"??_);_(@_)</c:formatCode>
                <c:ptCount val="37"/>
                <c:pt idx="0">
                  <c:v>150.191844</c:v>
                </c:pt>
                <c:pt idx="1">
                  <c:v>140.831109</c:v>
                </c:pt>
                <c:pt idx="2">
                  <c:v>162.39141100000001</c:v>
                </c:pt>
                <c:pt idx="3">
                  <c:v>158.21058199999999</c:v>
                </c:pt>
                <c:pt idx="4">
                  <c:v>167.94313199999999</c:v>
                </c:pt>
                <c:pt idx="5">
                  <c:v>166.09259900000001</c:v>
                </c:pt>
                <c:pt idx="6">
                  <c:v>176.608733</c:v>
                </c:pt>
                <c:pt idx="7">
                  <c:v>175.706019</c:v>
                </c:pt>
                <c:pt idx="8">
                  <c:v>166.627004</c:v>
                </c:pt>
                <c:pt idx="9">
                  <c:v>167.426727</c:v>
                </c:pt>
                <c:pt idx="10">
                  <c:v>155.94368700000001</c:v>
                </c:pt>
                <c:pt idx="11">
                  <c:v>162.59716</c:v>
                </c:pt>
                <c:pt idx="12">
                  <c:v>156.30444299999999</c:v>
                </c:pt>
                <c:pt idx="13">
                  <c:v>148.51000099999999</c:v>
                </c:pt>
                <c:pt idx="14">
                  <c:v>160.56999099999999</c:v>
                </c:pt>
                <c:pt idx="15">
                  <c:v>158.550862</c:v>
                </c:pt>
                <c:pt idx="16">
                  <c:v>165.74730400000001</c:v>
                </c:pt>
                <c:pt idx="17">
                  <c:v>165.93560500000001</c:v>
                </c:pt>
                <c:pt idx="18">
                  <c:v>172.23093800000001</c:v>
                </c:pt>
                <c:pt idx="19">
                  <c:v>173.25312400000001</c:v>
                </c:pt>
                <c:pt idx="20">
                  <c:v>162.33692500000001</c:v>
                </c:pt>
                <c:pt idx="21">
                  <c:v>164.60899000000001</c:v>
                </c:pt>
                <c:pt idx="22">
                  <c:v>156.184235</c:v>
                </c:pt>
                <c:pt idx="23">
                  <c:v>161.935306</c:v>
                </c:pt>
                <c:pt idx="24">
                  <c:v>153.90150199999999</c:v>
                </c:pt>
                <c:pt idx="25">
                  <c:v>144.120239</c:v>
                </c:pt>
                <c:pt idx="26">
                  <c:v>166.74031400000001</c:v>
                </c:pt>
                <c:pt idx="27">
                  <c:v>162.78541100000001</c:v>
                </c:pt>
                <c:pt idx="28">
                  <c:v>172.57233600000001</c:v>
                </c:pt>
                <c:pt idx="29">
                  <c:v>170.53195199999999</c:v>
                </c:pt>
                <c:pt idx="30">
                  <c:v>178.57902100000001</c:v>
                </c:pt>
                <c:pt idx="31">
                  <c:v>179.27270799999999</c:v>
                </c:pt>
                <c:pt idx="32">
                  <c:v>171.72322500000001</c:v>
                </c:pt>
                <c:pt idx="33">
                  <c:v>179.051985</c:v>
                </c:pt>
                <c:pt idx="34">
                  <c:v>201.84497099999999</c:v>
                </c:pt>
                <c:pt idx="35">
                  <c:v>181.810239</c:v>
                </c:pt>
              </c:numCache>
            </c:numRef>
          </c:val>
          <c:smooth val="0"/>
          <c:extLst xmlns:c16r2="http://schemas.microsoft.com/office/drawing/2015/06/chart">
            <c:ext xmlns:c16="http://schemas.microsoft.com/office/drawing/2014/chart" uri="{C3380CC4-5D6E-409C-BE32-E72D297353CC}">
              <c16:uniqueId val="{00000002-8AA1-48C2-91CC-8FF83D19F5B0}"/>
            </c:ext>
          </c:extLst>
        </c:ser>
        <c:ser>
          <c:idx val="1"/>
          <c:order val="1"/>
          <c:tx>
            <c:strRef>
              <c:f>ხმოვანი!$A$27</c:f>
              <c:strCache>
                <c:ptCount val="1"/>
                <c:pt idx="0">
                  <c:v>Magti</c:v>
                </c:pt>
              </c:strCache>
            </c:strRef>
          </c:tx>
          <c:marker>
            <c:symbol val="none"/>
          </c:marker>
          <c:dLbls>
            <c:dLbl>
              <c:idx val="13"/>
              <c:layout>
                <c:manualLayout>
                  <c:x val="-5.50098231827112E-2"/>
                  <c:y val="4.6296296296296294E-2"/>
                </c:manualLayout>
              </c:layout>
              <c:tx>
                <c:rich>
                  <a:bodyPr/>
                  <a:lstStyle/>
                  <a:p>
                    <a:pPr>
                      <a:defRPr sz="800" b="1"/>
                    </a:pPr>
                    <a:r>
                      <a:rPr lang="en-US" sz="800" b="1"/>
                      <a:t>Feb-16,</a:t>
                    </a:r>
                  </a:p>
                  <a:p>
                    <a:pPr>
                      <a:defRPr sz="800" b="1"/>
                    </a:pPr>
                    <a:r>
                      <a:rPr lang="en-US" sz="800" b="1"/>
                      <a:t>  225.9 </a:t>
                    </a:r>
                  </a:p>
                </c:rich>
              </c:tx>
              <c:sp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8AA1-48C2-91CC-8FF83D19F5B0}"/>
                </c:ext>
                <c:ext xmlns:c15="http://schemas.microsoft.com/office/drawing/2012/chart" uri="{CE6537A1-D6FC-4f65-9D91-7224C49458BB}"/>
              </c:extLst>
            </c:dLbl>
            <c:dLbl>
              <c:idx val="14"/>
              <c:layout>
                <c:manualLayout>
                  <c:x val="-0.10216110019646366"/>
                  <c:y val="1.3888524351122776E-2"/>
                </c:manualLayout>
              </c:layout>
              <c:tx>
                <c:rich>
                  <a:bodyPr/>
                  <a:lstStyle/>
                  <a:p>
                    <a:pPr>
                      <a:defRPr sz="800" b="1"/>
                    </a:pPr>
                    <a:r>
                      <a:rPr lang="en-US" sz="800" b="1"/>
                      <a:t>Mar-16,</a:t>
                    </a:r>
                  </a:p>
                  <a:p>
                    <a:pPr>
                      <a:defRPr sz="800" b="1"/>
                    </a:pPr>
                    <a:r>
                      <a:rPr lang="en-US" sz="800" b="1"/>
                      <a:t>  322.7 </a:t>
                    </a:r>
                  </a:p>
                </c:rich>
              </c:tx>
              <c:sp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4-8AA1-48C2-91CC-8FF83D19F5B0}"/>
                </c:ext>
                <c:ext xmlns:c15="http://schemas.microsoft.com/office/drawing/2012/chart" uri="{CE6537A1-D6FC-4f65-9D91-7224C49458BB}"/>
              </c:extLst>
            </c:dLbl>
            <c:dLbl>
              <c:idx val="25"/>
              <c:layout>
                <c:manualLayout>
                  <c:x val="-6.0248853962016929E-2"/>
                  <c:y val="-0.12037073490813649"/>
                </c:manualLayout>
              </c:layout>
              <c:tx>
                <c:rich>
                  <a:bodyPr/>
                  <a:lstStyle/>
                  <a:p>
                    <a:pPr>
                      <a:defRPr sz="800" b="1"/>
                    </a:pPr>
                    <a:r>
                      <a:rPr lang="en-US" sz="800" b="1"/>
                      <a:t>Feb-17,</a:t>
                    </a:r>
                  </a:p>
                  <a:p>
                    <a:pPr>
                      <a:defRPr sz="800" b="1"/>
                    </a:pPr>
                    <a:r>
                      <a:rPr lang="en-US" sz="800" b="1"/>
                      <a:t>  274.2 </a:t>
                    </a:r>
                  </a:p>
                </c:rich>
              </c:tx>
              <c:sp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8AA1-48C2-91CC-8FF83D19F5B0}"/>
                </c:ext>
                <c:ext xmlns:c15="http://schemas.microsoft.com/office/drawing/2012/chart" uri="{CE6537A1-D6FC-4f65-9D91-7224C49458BB}"/>
              </c:extLst>
            </c:dLbl>
            <c:dLbl>
              <c:idx val="35"/>
              <c:layout>
                <c:manualLayout>
                  <c:x val="-2.523047064531795E-2"/>
                  <c:y val="-7.8393098379117135E-2"/>
                </c:manualLayout>
              </c:layout>
              <c:spPr/>
              <c:txPr>
                <a:bodyPr/>
                <a:lstStyle/>
                <a:p>
                  <a:pPr>
                    <a:defRPr sz="800" b="1"/>
                  </a:pPr>
                  <a:endParaRPr lang="ka-GE"/>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6-8AA1-48C2-91CC-8FF83D19F5B0}"/>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ხმოვანი!$B$25:$AL$25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ხმოვანი!$B$27:$AL$27</c:f>
              <c:numCache>
                <c:formatCode>_(* #,##0.0_);_(* \(#,##0.0\);_(* "-"??_);_(@_)</c:formatCode>
                <c:ptCount val="37"/>
                <c:pt idx="0">
                  <c:v>250.04500200000001</c:v>
                </c:pt>
                <c:pt idx="1">
                  <c:v>215.29219599999999</c:v>
                </c:pt>
                <c:pt idx="2">
                  <c:v>243.582886</c:v>
                </c:pt>
                <c:pt idx="3">
                  <c:v>235.49373900000001</c:v>
                </c:pt>
                <c:pt idx="4">
                  <c:v>250.60824199999999</c:v>
                </c:pt>
                <c:pt idx="5">
                  <c:v>248.679205</c:v>
                </c:pt>
                <c:pt idx="6">
                  <c:v>264.82894900000002</c:v>
                </c:pt>
                <c:pt idx="7">
                  <c:v>258.687388</c:v>
                </c:pt>
                <c:pt idx="8">
                  <c:v>248.74222900000001</c:v>
                </c:pt>
                <c:pt idx="9">
                  <c:v>251.456153</c:v>
                </c:pt>
                <c:pt idx="10">
                  <c:v>235.93370100000001</c:v>
                </c:pt>
                <c:pt idx="11">
                  <c:v>251.120811</c:v>
                </c:pt>
                <c:pt idx="12">
                  <c:v>237.32942199999999</c:v>
                </c:pt>
                <c:pt idx="13">
                  <c:v>225.89555300000001</c:v>
                </c:pt>
                <c:pt idx="14">
                  <c:v>322.69591100000002</c:v>
                </c:pt>
                <c:pt idx="15">
                  <c:v>313.28579400000001</c:v>
                </c:pt>
                <c:pt idx="16">
                  <c:v>320.78149999999999</c:v>
                </c:pt>
                <c:pt idx="17">
                  <c:v>320.21545400000002</c:v>
                </c:pt>
                <c:pt idx="18">
                  <c:v>335.03869099999997</c:v>
                </c:pt>
                <c:pt idx="19">
                  <c:v>342.12685599999998</c:v>
                </c:pt>
                <c:pt idx="20">
                  <c:v>323.92293799999999</c:v>
                </c:pt>
                <c:pt idx="21">
                  <c:v>326.26628199999999</c:v>
                </c:pt>
                <c:pt idx="22">
                  <c:v>310.96285599999999</c:v>
                </c:pt>
                <c:pt idx="23">
                  <c:v>326.00702000000001</c:v>
                </c:pt>
                <c:pt idx="24">
                  <c:v>302.35484700000001</c:v>
                </c:pt>
                <c:pt idx="25">
                  <c:v>272.60562299999998</c:v>
                </c:pt>
                <c:pt idx="26">
                  <c:v>310.155304</c:v>
                </c:pt>
                <c:pt idx="27">
                  <c:v>297.62245200000001</c:v>
                </c:pt>
                <c:pt idx="28">
                  <c:v>316.02840500000002</c:v>
                </c:pt>
                <c:pt idx="29">
                  <c:v>312.902265</c:v>
                </c:pt>
                <c:pt idx="30">
                  <c:v>329.67241200000001</c:v>
                </c:pt>
                <c:pt idx="31">
                  <c:v>327.73711900000001</c:v>
                </c:pt>
                <c:pt idx="32">
                  <c:v>316.38779699999998</c:v>
                </c:pt>
                <c:pt idx="33">
                  <c:v>367.36282699999998</c:v>
                </c:pt>
                <c:pt idx="34">
                  <c:v>349.46636799999999</c:v>
                </c:pt>
                <c:pt idx="35">
                  <c:v>357.62064400000003</c:v>
                </c:pt>
              </c:numCache>
            </c:numRef>
          </c:val>
          <c:smooth val="0"/>
          <c:extLst xmlns:c16r2="http://schemas.microsoft.com/office/drawing/2015/06/chart">
            <c:ext xmlns:c16="http://schemas.microsoft.com/office/drawing/2014/chart" uri="{C3380CC4-5D6E-409C-BE32-E72D297353CC}">
              <c16:uniqueId val="{00000007-8AA1-48C2-91CC-8FF83D19F5B0}"/>
            </c:ext>
          </c:extLst>
        </c:ser>
        <c:ser>
          <c:idx val="2"/>
          <c:order val="2"/>
          <c:tx>
            <c:strRef>
              <c:f>ხმოვანი!$A$28</c:f>
              <c:strCache>
                <c:ptCount val="1"/>
                <c:pt idx="0">
                  <c:v>Geocell</c:v>
                </c:pt>
              </c:strCache>
            </c:strRef>
          </c:tx>
          <c:spPr>
            <a:ln>
              <a:solidFill>
                <a:schemeClr val="accent4"/>
              </a:solidFill>
            </a:ln>
          </c:spPr>
          <c:marker>
            <c:symbol val="none"/>
          </c:marker>
          <c:dLbls>
            <c:dLbl>
              <c:idx val="25"/>
              <c:layout>
                <c:manualLayout>
                  <c:x val="-5.50098231827112E-2"/>
                  <c:y val="4.6296296296296294E-2"/>
                </c:manualLayout>
              </c:layout>
              <c:tx>
                <c:rich>
                  <a:bodyPr/>
                  <a:lstStyle/>
                  <a:p>
                    <a:pPr>
                      <a:defRPr sz="800" b="1"/>
                    </a:pPr>
                    <a:r>
                      <a:rPr lang="en-US" sz="800" b="1"/>
                      <a:t>Feb-17,  </a:t>
                    </a:r>
                  </a:p>
                  <a:p>
                    <a:pPr>
                      <a:defRPr sz="800" b="1"/>
                    </a:pPr>
                    <a:r>
                      <a:rPr lang="en-US" sz="800" b="1"/>
                      <a:t>238.8 </a:t>
                    </a:r>
                  </a:p>
                </c:rich>
              </c:tx>
              <c:sp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8-8AA1-48C2-91CC-8FF83D19F5B0}"/>
                </c:ext>
                <c:ext xmlns:c15="http://schemas.microsoft.com/office/drawing/2012/chart" uri="{CE6537A1-D6FC-4f65-9D91-7224C49458BB}"/>
              </c:extLst>
            </c:dLbl>
            <c:dLbl>
              <c:idx val="35"/>
              <c:layout>
                <c:manualLayout>
                  <c:x val="0"/>
                  <c:y val="-5.0925925925925923E-2"/>
                </c:manualLayout>
              </c:layout>
              <c:spPr/>
              <c:txPr>
                <a:bodyPr/>
                <a:lstStyle/>
                <a:p>
                  <a:pPr>
                    <a:defRPr sz="800" b="1"/>
                  </a:pPr>
                  <a:endParaRPr lang="ka-GE"/>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A-8AA1-48C2-91CC-8FF83D19F5B0}"/>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ხმოვანი!$B$25:$AL$25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ხმოვანი!$B$28:$AL$28</c:f>
              <c:numCache>
                <c:formatCode>_(* #,##0.0_);_(* \(#,##0.0\);_(* "-"??_);_(@_)</c:formatCode>
                <c:ptCount val="37"/>
                <c:pt idx="0">
                  <c:v>236.97945999999999</c:v>
                </c:pt>
                <c:pt idx="1">
                  <c:v>221.53437199999999</c:v>
                </c:pt>
                <c:pt idx="2">
                  <c:v>255.07392899999999</c:v>
                </c:pt>
                <c:pt idx="3">
                  <c:v>252.96694299999999</c:v>
                </c:pt>
                <c:pt idx="4">
                  <c:v>270.33920599999999</c:v>
                </c:pt>
                <c:pt idx="5">
                  <c:v>275.10491200000001</c:v>
                </c:pt>
                <c:pt idx="6">
                  <c:v>282.74227100000002</c:v>
                </c:pt>
                <c:pt idx="7">
                  <c:v>269.94283300000001</c:v>
                </c:pt>
                <c:pt idx="8">
                  <c:v>269.396342</c:v>
                </c:pt>
                <c:pt idx="9">
                  <c:v>262.60545100000002</c:v>
                </c:pt>
                <c:pt idx="10">
                  <c:v>249.13153199999999</c:v>
                </c:pt>
                <c:pt idx="11">
                  <c:v>251.626274</c:v>
                </c:pt>
                <c:pt idx="12">
                  <c:v>241.91276400000001</c:v>
                </c:pt>
                <c:pt idx="13">
                  <c:v>233.16574600000001</c:v>
                </c:pt>
                <c:pt idx="14">
                  <c:v>247.65391299999999</c:v>
                </c:pt>
                <c:pt idx="15">
                  <c:v>242.36319399999999</c:v>
                </c:pt>
                <c:pt idx="16">
                  <c:v>256.94410299999998</c:v>
                </c:pt>
                <c:pt idx="17">
                  <c:v>265.43179800000001</c:v>
                </c:pt>
                <c:pt idx="18">
                  <c:v>275.60671100000002</c:v>
                </c:pt>
                <c:pt idx="19">
                  <c:v>286.72520800000001</c:v>
                </c:pt>
                <c:pt idx="20">
                  <c:v>273.82689900000003</c:v>
                </c:pt>
                <c:pt idx="21">
                  <c:v>275.17170399999998</c:v>
                </c:pt>
                <c:pt idx="22">
                  <c:v>264.112551</c:v>
                </c:pt>
                <c:pt idx="23">
                  <c:v>274.29662999999999</c:v>
                </c:pt>
                <c:pt idx="24">
                  <c:v>262.872006</c:v>
                </c:pt>
                <c:pt idx="25">
                  <c:v>240.164906</c:v>
                </c:pt>
                <c:pt idx="26">
                  <c:v>271.61694399999999</c:v>
                </c:pt>
                <c:pt idx="27">
                  <c:v>260.96930400000002</c:v>
                </c:pt>
                <c:pt idx="28">
                  <c:v>277.35012399999999</c:v>
                </c:pt>
                <c:pt idx="29">
                  <c:v>276.25926700000002</c:v>
                </c:pt>
                <c:pt idx="30">
                  <c:v>290.08541600000001</c:v>
                </c:pt>
                <c:pt idx="31">
                  <c:v>289.14154600000001</c:v>
                </c:pt>
                <c:pt idx="32">
                  <c:v>277.82689699999997</c:v>
                </c:pt>
                <c:pt idx="33">
                  <c:v>279.79061300000001</c:v>
                </c:pt>
                <c:pt idx="34">
                  <c:v>265.683538</c:v>
                </c:pt>
                <c:pt idx="35">
                  <c:v>286.56485199999997</c:v>
                </c:pt>
              </c:numCache>
            </c:numRef>
          </c:val>
          <c:smooth val="0"/>
          <c:extLst xmlns:c16r2="http://schemas.microsoft.com/office/drawing/2015/06/chart">
            <c:ext xmlns:c16="http://schemas.microsoft.com/office/drawing/2014/chart" uri="{C3380CC4-5D6E-409C-BE32-E72D297353CC}">
              <c16:uniqueId val="{0000000B-8AA1-48C2-91CC-8FF83D19F5B0}"/>
            </c:ext>
          </c:extLst>
        </c:ser>
        <c:ser>
          <c:idx val="3"/>
          <c:order val="3"/>
          <c:tx>
            <c:strRef>
              <c:f>ხმოვანი!$A$29</c:f>
              <c:strCache>
                <c:ptCount val="1"/>
                <c:pt idx="0">
                  <c:v>Silknet</c:v>
                </c:pt>
              </c:strCache>
            </c:strRef>
          </c:tx>
          <c:spPr>
            <a:ln>
              <a:solidFill>
                <a:srgbClr val="00B0F0"/>
              </a:solidFill>
            </a:ln>
          </c:spPr>
          <c:marker>
            <c:symbol val="none"/>
          </c:marker>
          <c:cat>
            <c:numRef>
              <c:f>ხმოვანი!$B$25:$AL$25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ხმოვანი!$B$29:$AL$29</c:f>
              <c:numCache>
                <c:formatCode>_(* #,##0.0_);_(* \(#,##0.0\);_(* "-"??_);_(@_)</c:formatCode>
                <c:ptCount val="37"/>
                <c:pt idx="0">
                  <c:v>5.7085850000000002</c:v>
                </c:pt>
                <c:pt idx="1">
                  <c:v>5.3476949999999999</c:v>
                </c:pt>
                <c:pt idx="2">
                  <c:v>5.8421070000000004</c:v>
                </c:pt>
                <c:pt idx="3">
                  <c:v>5.3535589999999997</c:v>
                </c:pt>
                <c:pt idx="4">
                  <c:v>5.3631869999999999</c:v>
                </c:pt>
                <c:pt idx="5">
                  <c:v>5.2873710000000003</c:v>
                </c:pt>
                <c:pt idx="6">
                  <c:v>5.2091690000000002</c:v>
                </c:pt>
                <c:pt idx="7">
                  <c:v>4.6748560000000001</c:v>
                </c:pt>
                <c:pt idx="8">
                  <c:v>4.7342789999999999</c:v>
                </c:pt>
                <c:pt idx="9">
                  <c:v>4.7347390000000003</c:v>
                </c:pt>
                <c:pt idx="10">
                  <c:v>4.4922789999999999</c:v>
                </c:pt>
                <c:pt idx="11">
                  <c:v>4.6544359999999996</c:v>
                </c:pt>
                <c:pt idx="12">
                  <c:v>4.357272</c:v>
                </c:pt>
                <c:pt idx="13">
                  <c:v>4.2757699999999996</c:v>
                </c:pt>
                <c:pt idx="14">
                  <c:v>4.4755450000000003</c:v>
                </c:pt>
                <c:pt idx="15">
                  <c:v>4.1419790000000001</c:v>
                </c:pt>
                <c:pt idx="16">
                  <c:v>4.2531150000000002</c:v>
                </c:pt>
                <c:pt idx="17">
                  <c:v>4.178553</c:v>
                </c:pt>
                <c:pt idx="18">
                  <c:v>4.0237569999999998</c:v>
                </c:pt>
                <c:pt idx="19">
                  <c:v>3.6717960000000001</c:v>
                </c:pt>
                <c:pt idx="20">
                  <c:v>3.7048040000000002</c:v>
                </c:pt>
                <c:pt idx="21">
                  <c:v>3.7161110000000002</c:v>
                </c:pt>
                <c:pt idx="22">
                  <c:v>3.5420069999999999</c:v>
                </c:pt>
                <c:pt idx="23">
                  <c:v>3.7385359999999999</c:v>
                </c:pt>
                <c:pt idx="24">
                  <c:v>3.3326120000000001</c:v>
                </c:pt>
                <c:pt idx="25">
                  <c:v>3.0133269999999999</c:v>
                </c:pt>
                <c:pt idx="26">
                  <c:v>3.2441979999999999</c:v>
                </c:pt>
                <c:pt idx="27">
                  <c:v>3.0177049999999999</c:v>
                </c:pt>
                <c:pt idx="28">
                  <c:v>3.1623640000000002</c:v>
                </c:pt>
                <c:pt idx="29">
                  <c:v>2.9969359999999998</c:v>
                </c:pt>
                <c:pt idx="30">
                  <c:v>2.8786809999999998</c:v>
                </c:pt>
                <c:pt idx="31">
                  <c:v>2.6069710000000001</c:v>
                </c:pt>
                <c:pt idx="32">
                  <c:v>2.5793940000000002</c:v>
                </c:pt>
                <c:pt idx="33">
                  <c:v>2.604241</c:v>
                </c:pt>
                <c:pt idx="34">
                  <c:v>2.424131</c:v>
                </c:pt>
                <c:pt idx="35">
                  <c:v>2.4468260000000002</c:v>
                </c:pt>
              </c:numCache>
            </c:numRef>
          </c:val>
          <c:smooth val="0"/>
          <c:extLst xmlns:c16r2="http://schemas.microsoft.com/office/drawing/2015/06/chart">
            <c:ext xmlns:c16="http://schemas.microsoft.com/office/drawing/2014/chart" uri="{C3380CC4-5D6E-409C-BE32-E72D297353CC}">
              <c16:uniqueId val="{0000000C-8AA1-48C2-91CC-8FF83D19F5B0}"/>
            </c:ext>
          </c:extLst>
        </c:ser>
        <c:dLbls>
          <c:showLegendKey val="0"/>
          <c:showVal val="0"/>
          <c:showCatName val="0"/>
          <c:showSerName val="0"/>
          <c:showPercent val="0"/>
          <c:showBubbleSize val="0"/>
        </c:dLbls>
        <c:smooth val="0"/>
        <c:axId val="705431704"/>
        <c:axId val="705429744"/>
      </c:lineChart>
      <c:dateAx>
        <c:axId val="705431704"/>
        <c:scaling>
          <c:orientation val="minMax"/>
        </c:scaling>
        <c:delete val="0"/>
        <c:axPos val="b"/>
        <c:numFmt formatCode="[$-409]mmm\-yy;@" sourceLinked="1"/>
        <c:majorTickMark val="none"/>
        <c:minorTickMark val="none"/>
        <c:tickLblPos val="nextTo"/>
        <c:txPr>
          <a:bodyPr/>
          <a:lstStyle/>
          <a:p>
            <a:pPr>
              <a:defRPr b="1"/>
            </a:pPr>
            <a:endParaRPr lang="ka-GE"/>
          </a:p>
        </c:txPr>
        <c:crossAx val="705429744"/>
        <c:crosses val="autoZero"/>
        <c:auto val="1"/>
        <c:lblOffset val="100"/>
        <c:baseTimeUnit val="months"/>
      </c:dateAx>
      <c:valAx>
        <c:axId val="705429744"/>
        <c:scaling>
          <c:orientation val="minMax"/>
          <c:max val="500"/>
          <c:min val="100"/>
        </c:scaling>
        <c:delete val="0"/>
        <c:axPos val="l"/>
        <c:majorGridlines>
          <c:spPr>
            <a:ln>
              <a:noFill/>
              <a:prstDash val="sysDash"/>
            </a:ln>
          </c:spPr>
        </c:majorGridlines>
        <c:numFmt formatCode="_(* #,##0.0_);_(* \(#,##0.0\);_(* &quot;-&quot;??_);_(@_)" sourceLinked="1"/>
        <c:majorTickMark val="none"/>
        <c:minorTickMark val="none"/>
        <c:tickLblPos val="nextTo"/>
        <c:spPr>
          <a:ln w="25400">
            <a:noFill/>
          </a:ln>
        </c:spPr>
        <c:crossAx val="705431704"/>
        <c:crosses val="autoZero"/>
        <c:crossBetween val="between"/>
      </c:valAx>
      <c:spPr>
        <a:ln>
          <a:prstDash val="sysDot"/>
        </a:ln>
      </c:spPr>
    </c:plotArea>
    <c:legend>
      <c:legendPos val="b"/>
      <c:overlay val="0"/>
    </c:legend>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D3F59-8217-4B2B-B5A1-F63D80D8F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3685</TotalTime>
  <Pages>59</Pages>
  <Words>14523</Words>
  <Characters>82786</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Merab Kankava</dc:creator>
  <cp:keywords/>
  <dc:description/>
  <cp:lastModifiedBy>David Gogichaishvili</cp:lastModifiedBy>
  <cp:revision>189</cp:revision>
  <cp:lastPrinted>2018-03-05T08:27:00Z</cp:lastPrinted>
  <dcterms:created xsi:type="dcterms:W3CDTF">2018-02-08T06:52:00Z</dcterms:created>
  <dcterms:modified xsi:type="dcterms:W3CDTF">2018-03-09T05:54:00Z</dcterms:modified>
</cp:coreProperties>
</file>