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97" w:rsidRPr="00F6184A" w:rsidRDefault="00DE0797" w:rsidP="00DE0797">
      <w:pPr>
        <w:spacing w:after="0" w:line="240" w:lineRule="auto"/>
        <w:jc w:val="right"/>
        <w:rPr>
          <w:rFonts w:ascii="Sylfaen" w:eastAsia="Times New Roman" w:hAnsi="Sylfaen" w:cs="Sylfaen"/>
          <w:b/>
          <w:bCs/>
          <w:color w:val="000000"/>
          <w:u w:val="single"/>
          <w:lang w:val="ka-GE"/>
        </w:rPr>
      </w:pPr>
      <w:r w:rsidRPr="00F6184A">
        <w:rPr>
          <w:rFonts w:ascii="Sylfaen" w:eastAsia="Times New Roman" w:hAnsi="Sylfaen" w:cs="Sylfaen"/>
          <w:b/>
          <w:bCs/>
          <w:color w:val="000000"/>
          <w:u w:val="single"/>
          <w:lang w:val="ka-GE"/>
        </w:rPr>
        <w:t>პ რ ო ე ქ ტ ი</w:t>
      </w:r>
    </w:p>
    <w:p w:rsidR="00DE0797" w:rsidRPr="00F6184A" w:rsidRDefault="00DE0797" w:rsidP="00DE0797">
      <w:pPr>
        <w:spacing w:after="0" w:line="240" w:lineRule="auto"/>
        <w:jc w:val="center"/>
        <w:rPr>
          <w:rFonts w:ascii="Sylfaen" w:eastAsia="Times New Roman" w:hAnsi="Sylfaen" w:cs="Sylfaen"/>
          <w:b/>
          <w:bCs/>
          <w:color w:val="000000"/>
          <w:lang w:val="ka-GE"/>
        </w:rPr>
      </w:pPr>
    </w:p>
    <w:p w:rsidR="00DE0797" w:rsidRPr="00F6184A" w:rsidRDefault="00DE0797" w:rsidP="00DE0797">
      <w:pPr>
        <w:spacing w:after="0" w:line="240" w:lineRule="auto"/>
        <w:jc w:val="center"/>
        <w:rPr>
          <w:rFonts w:ascii="Sylfaen" w:hAnsi="Sylfaen" w:cs="Sylfaen"/>
          <w:b/>
          <w:lang w:val="ka-GE"/>
        </w:rPr>
      </w:pPr>
      <w:r w:rsidRPr="00F6184A">
        <w:rPr>
          <w:rFonts w:ascii="Sylfaen" w:eastAsia="Times New Roman" w:hAnsi="Sylfaen" w:cs="Sylfaen"/>
          <w:b/>
          <w:bCs/>
          <w:color w:val="000000"/>
          <w:lang w:val="ka-GE"/>
        </w:rPr>
        <w:t>შპს „ჯეოსელში“ (ს/კ 203841940) 100%-იანი წილის გასხვისებისა და ამ წილის სს “სილქნეტის“ (ს/კ 204566978) მიერ შეძენ</w:t>
      </w:r>
      <w:r w:rsidRPr="00F6184A">
        <w:rPr>
          <w:rFonts w:ascii="Sylfaen" w:eastAsia="Times New Roman" w:hAnsi="Sylfaen"/>
          <w:b/>
          <w:bCs/>
          <w:color w:val="101010"/>
          <w:lang w:val="ka-GE"/>
        </w:rPr>
        <w:t xml:space="preserve">აზე </w:t>
      </w:r>
      <w:r w:rsidRPr="00F6184A">
        <w:rPr>
          <w:rFonts w:ascii="Sylfaen" w:eastAsia="Times New Roman" w:hAnsi="Sylfaen" w:cs="Sylfaen"/>
          <w:b/>
          <w:bCs/>
          <w:color w:val="101010"/>
          <w:lang w:val="ka-GE"/>
        </w:rPr>
        <w:t>თანხმობის</w:t>
      </w:r>
      <w:r w:rsidRPr="00F6184A">
        <w:rPr>
          <w:rFonts w:ascii="Sylfaen" w:eastAsia="Times New Roman" w:hAnsi="Sylfaen"/>
          <w:b/>
          <w:bCs/>
          <w:color w:val="101010"/>
          <w:lang w:val="ka-GE"/>
        </w:rPr>
        <w:t xml:space="preserve"> </w:t>
      </w:r>
      <w:r w:rsidRPr="00F6184A">
        <w:rPr>
          <w:rFonts w:ascii="Sylfaen" w:eastAsia="Times New Roman" w:hAnsi="Sylfaen" w:cs="Sylfaen"/>
          <w:b/>
          <w:bCs/>
          <w:color w:val="101010"/>
          <w:lang w:val="ka-GE"/>
        </w:rPr>
        <w:t>მიცემის</w:t>
      </w:r>
      <w:r w:rsidRPr="00F6184A">
        <w:rPr>
          <w:rFonts w:ascii="Sylfaen" w:eastAsia="Times New Roman" w:hAnsi="Sylfaen"/>
          <w:b/>
          <w:bCs/>
          <w:color w:val="101010"/>
          <w:lang w:val="ka-GE"/>
        </w:rPr>
        <w:t xml:space="preserve"> </w:t>
      </w:r>
      <w:r w:rsidRPr="00F6184A">
        <w:rPr>
          <w:rFonts w:ascii="Sylfaen" w:hAnsi="Sylfaen" w:cs="Sylfaen"/>
          <w:b/>
          <w:lang w:val="ka-GE"/>
        </w:rPr>
        <w:t xml:space="preserve">საკითხის განხილვის შესახებ </w:t>
      </w:r>
    </w:p>
    <w:p w:rsidR="00633B13" w:rsidRPr="00F6184A" w:rsidRDefault="00633B13" w:rsidP="00DE0797">
      <w:pPr>
        <w:spacing w:after="0" w:line="240" w:lineRule="auto"/>
        <w:jc w:val="center"/>
        <w:rPr>
          <w:rFonts w:ascii="Sylfaen" w:hAnsi="Sylfaen" w:cs="Sylfaen"/>
          <w:b/>
          <w:lang w:val="ka-GE"/>
        </w:rPr>
      </w:pPr>
    </w:p>
    <w:p w:rsidR="00633B13" w:rsidRPr="00F6184A" w:rsidRDefault="00633B13" w:rsidP="00633B13">
      <w:pPr>
        <w:spacing w:after="0" w:line="240" w:lineRule="auto"/>
        <w:ind w:firstLine="720"/>
        <w:jc w:val="both"/>
        <w:rPr>
          <w:rFonts w:ascii="Sylfaen" w:hAnsi="Sylfaen" w:cs="Sylfaen"/>
          <w:bCs/>
          <w:color w:val="000000"/>
          <w:lang w:val="ka-GE"/>
        </w:rPr>
      </w:pPr>
      <w:r w:rsidRPr="00F6184A">
        <w:rPr>
          <w:rFonts w:ascii="Sylfaen" w:hAnsi="Sylfaen" w:cs="Sylfaen"/>
          <w:bCs/>
          <w:color w:val="000000"/>
          <w:lang w:val="ka-GE"/>
        </w:rPr>
        <w:t>საქართველოს კომუნიკაციების ეროვნული კომისია (შემდგომში „კომისია”) აღნიშნავს, რომ კომისიას ერთობლივი განცხადებით (№431/05-8 229.01.2018; 2/039-18 29.01.2018; კომისიაში რეგისტრაციის №6/456-18 29.01.2018) მიმართეს შპს „ჯეოსელმა“ და სს „სილქნეტმა“,  შპს „ჯეოსელში“ 100%-იანი წილის გასხვისებისა და ამ წილის სს “სილქნეტის“ მიერ შეძენაზე კომისიისაგან წინასწარი თანხმობის მიღების მოთხოვნით.</w:t>
      </w:r>
    </w:p>
    <w:p w:rsidR="0016041F" w:rsidRPr="00F6184A" w:rsidRDefault="00633B13" w:rsidP="00633B13">
      <w:pPr>
        <w:spacing w:after="0" w:line="240" w:lineRule="auto"/>
        <w:ind w:firstLine="720"/>
        <w:jc w:val="both"/>
        <w:rPr>
          <w:rFonts w:ascii="Sylfaen" w:eastAsia="Times New Roman" w:hAnsi="Sylfaen"/>
          <w:bCs/>
          <w:color w:val="000000"/>
          <w:lang w:val="ka-GE"/>
        </w:rPr>
      </w:pPr>
      <w:r w:rsidRPr="00F6184A">
        <w:rPr>
          <w:rFonts w:ascii="Sylfaen" w:hAnsi="Sylfaen" w:cs="Sylfaen"/>
          <w:bCs/>
          <w:color w:val="000000"/>
          <w:lang w:val="ka-GE"/>
        </w:rPr>
        <w:t xml:space="preserve">კომისია აღნიშნავს, რომ კომისიის 2018 წლის 6 თებერვლის №57/23 გადაწყვეტილებით დაიწყო საჯარო ადმინისტრაციული წარმოება </w:t>
      </w:r>
      <w:r w:rsidRPr="00F6184A">
        <w:rPr>
          <w:rFonts w:ascii="Sylfaen" w:eastAsia="Times New Roman" w:hAnsi="Sylfaen" w:cs="Sylfaen"/>
          <w:bCs/>
          <w:color w:val="000000"/>
          <w:lang w:val="ka-GE"/>
        </w:rPr>
        <w:t xml:space="preserve">შპს „ჯეოსელში“ (ს/კ 203841940) 100%-იანი წილის გასხვისებისა და ამ წილის სს “სილქნეტის“ (ს/კ 204566978) მიერ შეძენის გამოკვლევის თაობაზე. </w:t>
      </w:r>
      <w:r w:rsidRPr="00F6184A">
        <w:rPr>
          <w:rFonts w:ascii="Sylfaen" w:eastAsia="Times New Roman" w:hAnsi="Sylfaen"/>
          <w:bCs/>
          <w:color w:val="000000"/>
          <w:lang w:val="ka-GE"/>
        </w:rPr>
        <w:t xml:space="preserve"> აღნიშნული გადაწყვეტილების შესაბამისად, ზეპირი მოსმენის</w:t>
      </w:r>
      <w:r w:rsidR="00180178" w:rsidRPr="00F6184A">
        <w:rPr>
          <w:rFonts w:ascii="Sylfaen" w:eastAsia="Times New Roman" w:hAnsi="Sylfaen"/>
          <w:bCs/>
          <w:color w:val="000000"/>
          <w:lang w:val="ka-GE"/>
        </w:rPr>
        <w:t xml:space="preserve"> სხდომის თარიღად </w:t>
      </w:r>
      <w:r w:rsidR="0016041F" w:rsidRPr="00F6184A">
        <w:rPr>
          <w:rFonts w:ascii="Sylfaen" w:eastAsia="Times New Roman" w:hAnsi="Sylfaen"/>
          <w:bCs/>
          <w:color w:val="000000"/>
          <w:lang w:val="ka-GE"/>
        </w:rPr>
        <w:t>განისაზღვრა 2018 წლის 6 მარტი.</w:t>
      </w:r>
    </w:p>
    <w:p w:rsidR="00CD7261" w:rsidRPr="00F6184A" w:rsidRDefault="00CD7261" w:rsidP="00CD7261">
      <w:pPr>
        <w:spacing w:after="0" w:line="240" w:lineRule="auto"/>
        <w:ind w:firstLine="720"/>
        <w:jc w:val="both"/>
        <w:rPr>
          <w:rFonts w:ascii="Sylfaen" w:eastAsia="Times New Roman" w:hAnsi="Sylfaen"/>
          <w:color w:val="101010"/>
          <w:lang w:val="ka-GE"/>
        </w:rPr>
      </w:pPr>
      <w:r w:rsidRPr="00F6184A">
        <w:rPr>
          <w:rFonts w:ascii="Sylfaen" w:hAnsi="Sylfaen"/>
          <w:lang w:val="ka-GE"/>
        </w:rPr>
        <w:t xml:space="preserve">კომისია აღნიშნავს, რომ </w:t>
      </w:r>
      <w:r w:rsidRPr="00F6184A">
        <w:rPr>
          <w:rFonts w:ascii="Sylfaen" w:hAnsi="Sylfaen" w:cs="Verdana"/>
          <w:color w:val="101010"/>
          <w:lang w:val="ka-GE"/>
        </w:rPr>
        <w:t>შპს “ჯეოსელი“</w:t>
      </w:r>
      <w:r w:rsidRPr="00F6184A">
        <w:rPr>
          <w:rFonts w:ascii="Sylfaen" w:hAnsi="Sylfaen"/>
          <w:lang w:val="ka-GE"/>
        </w:rPr>
        <w:t xml:space="preserve"> </w:t>
      </w:r>
      <w:r w:rsidRPr="00F6184A">
        <w:rPr>
          <w:rFonts w:ascii="Sylfaen" w:eastAsia="Times New Roman" w:hAnsi="Sylfaen"/>
          <w:color w:val="101010"/>
          <w:lang w:val="ka-GE"/>
        </w:rPr>
        <w:t>წარმოადგენს ავტორიზებულ პირს და მას ავტორიზაცია გავლილი აქვს ელექტრონული საკომუნიკაციო მომსახურების შემდეგ სახეებზე:</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A.F.1.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ადგილობრივი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დაშვების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სადენიანი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w:t>
      </w:r>
      <w:r w:rsidRPr="00F6184A">
        <w:rPr>
          <w:rFonts w:ascii="Sylfaen" w:eastAsia="Times New Roman" w:hAnsi="Sylfaen" w:cs="Sylfaen"/>
          <w:b/>
          <w:bCs/>
          <w:color w:val="000000"/>
          <w:lang w:val="ka-GE"/>
        </w:rPr>
        <w:t>ან</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სადენიანი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ტერმინალური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სპილენძის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წყვილების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r w:rsidRPr="00F6184A">
        <w:rPr>
          <w:rFonts w:ascii="Sylfaen" w:eastAsia="Times New Roman" w:hAnsi="Sylfaen"/>
          <w:bCs/>
          <w:color w:val="000000"/>
          <w:lang w:val="ka-GE"/>
        </w:rPr>
        <w:t>;</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ოპტიკურ</w:t>
      </w:r>
      <w:r w:rsidRPr="00F6184A">
        <w:rPr>
          <w:rFonts w:ascii="Sylfaen" w:eastAsia="Times New Roman" w:hAnsi="Sylfaen"/>
          <w:bCs/>
          <w:color w:val="000000"/>
          <w:lang w:val="ka-GE"/>
        </w:rPr>
        <w:t>-</w:t>
      </w:r>
      <w:r w:rsidRPr="00F6184A">
        <w:rPr>
          <w:rFonts w:ascii="Sylfaen" w:eastAsia="Times New Roman" w:hAnsi="Sylfaen" w:cs="Sylfaen"/>
          <w:bCs/>
          <w:color w:val="000000"/>
          <w:lang w:val="ka-GE"/>
        </w:rPr>
        <w:t>ბოჭკოვანი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cs="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ოპტიკურ</w:t>
      </w:r>
      <w:r w:rsidRPr="00F6184A">
        <w:rPr>
          <w:rFonts w:ascii="Sylfaen" w:eastAsia="Times New Roman" w:hAnsi="Sylfaen"/>
          <w:bCs/>
          <w:color w:val="000000"/>
          <w:lang w:val="ka-GE"/>
        </w:rPr>
        <w:t>-</w:t>
      </w:r>
      <w:r w:rsidRPr="00F6184A">
        <w:rPr>
          <w:rFonts w:ascii="Sylfaen" w:eastAsia="Times New Roman" w:hAnsi="Sylfaen" w:cs="Sylfaen"/>
          <w:bCs/>
          <w:color w:val="000000"/>
          <w:lang w:val="ka-GE"/>
        </w:rPr>
        <w:t>ბოჭკოვანი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ტერმინალური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A.F.2.</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ადგილობრივი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დაშვების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უსადენო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r w:rsidRPr="00F6184A">
        <w:rPr>
          <w:rFonts w:ascii="Sylfaen" w:eastAsia="Times New Roman" w:hAnsi="Sylfaen"/>
          <w:b/>
          <w:bCs/>
          <w:color w:val="000000"/>
          <w:lang w:val="ka-GE"/>
        </w:rPr>
        <w:t xml:space="preserve"> </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რადიოსიხშირული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სააბონენტო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დაშვების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შესაბამისი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ელემენტებისა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A.F.3.</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ძირითადი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საკომუტაციო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არხული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საკომუტაციო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პაკეტური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საკომუტაციო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A.M.1.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ფიჭური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ორგანიზების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ტიპის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GSM</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WCDMA</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LTE</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A.S.1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თანამგზავრული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ქსელის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შესაბამისი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ელემენტებითა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და</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საშუალებებით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თანამგზავრული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საკომუნიკაციო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სისტემის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ტერმინალური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საშუალებების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ფუნქციური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რესურსებითა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სიმძლავრეებით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უზრუნველყოფა.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B.F.2.</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ინტერნეტ</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lastRenderedPageBreak/>
        <w:t xml:space="preserve"> 3G</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სხვა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ოპტიკური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ქსელით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ინტერნეტ</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B.M.1.</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მოძრავი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სისტემების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აბონენტების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სატელეფონო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ხმოვანი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კავშირით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ადგილობრივი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საკომუნიკაციო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სისტემების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აბონენტებთან</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სატელეფონო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ხმოვანი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კავშირით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საერთაშორისო</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ხმოვანი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კავშირით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როუმინგული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კავშირით</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r w:rsidRPr="00F6184A">
        <w:rPr>
          <w:rFonts w:ascii="Sylfaen" w:eastAsia="Times New Roman" w:hAnsi="Sylfaen"/>
          <w:bCs/>
          <w:color w:val="000000"/>
          <w:lang w:val="ka-GE"/>
        </w:rPr>
        <w:t xml:space="preserve"> </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B.M.2.</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მოძრავი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საკომუნიკაციო</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სისტემების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აბონენტების</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გაფართოებული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მომსახურებით</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უზრუნველყოფა</w:t>
      </w:r>
      <w:r w:rsidRPr="00F6184A">
        <w:rPr>
          <w:rFonts w:ascii="Sylfaen" w:eastAsia="Times New Roman" w:hAnsi="Sylfaen"/>
          <w:b/>
          <w:bCs/>
          <w:color w:val="000000"/>
          <w:lang w:val="ka-GE"/>
        </w:rPr>
        <w:t xml:space="preserve"> </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cs="Sylfaen"/>
          <w:bCs/>
          <w:color w:val="000000"/>
          <w:lang w:val="ka-GE"/>
        </w:rPr>
        <w:t>ტექსტური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შეტყობინების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cs="Sylfaen"/>
          <w:bCs/>
          <w:color w:val="000000"/>
          <w:lang w:val="ka-GE"/>
        </w:rPr>
        <w:t>მულტიმედიური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ციფრული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მონაცემების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გადაცემის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r w:rsidRPr="00F6184A">
        <w:rPr>
          <w:rFonts w:ascii="Sylfaen" w:eastAsia="Times New Roman" w:hAnsi="Sylfaen"/>
          <w:bCs/>
          <w:color w:val="000000"/>
          <w:lang w:val="ka-GE"/>
        </w:rPr>
        <w:t xml:space="preserve"> (GPRS </w:t>
      </w:r>
      <w:r w:rsidRPr="00F6184A">
        <w:rPr>
          <w:rFonts w:ascii="Sylfaen" w:eastAsia="Times New Roman" w:hAnsi="Sylfaen" w:cs="Sylfaen"/>
          <w:bCs/>
          <w:color w:val="000000"/>
          <w:lang w:val="ka-GE"/>
        </w:rPr>
        <w:t>და</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სხვა</w:t>
      </w:r>
      <w:r w:rsidRPr="00F6184A">
        <w:rPr>
          <w:rFonts w:ascii="Sylfaen" w:eastAsia="Times New Roman" w:hAnsi="Sylfaen"/>
          <w:bCs/>
          <w:color w:val="000000"/>
          <w:lang w:val="ka-GE"/>
        </w:rPr>
        <w:t>)</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ინტერნეტ</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5D7971">
      <w:pPr>
        <w:spacing w:after="0" w:line="240" w:lineRule="auto"/>
        <w:ind w:firstLine="720"/>
        <w:jc w:val="both"/>
        <w:rPr>
          <w:rFonts w:ascii="Sylfaen" w:eastAsia="Times New Roman" w:hAnsi="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მოძრავი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ტრანზიტული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მაუწყებლობის</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5D7971" w:rsidRPr="00F6184A" w:rsidRDefault="005D7971" w:rsidP="00BF551F">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B.S.3.</w:t>
      </w:r>
      <w:r w:rsidR="00CD7261"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თანამგზავრული</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ინტერნეტ</w:t>
      </w:r>
      <w:r w:rsidRPr="00F6184A">
        <w:rPr>
          <w:rFonts w:ascii="Sylfaen" w:eastAsia="Times New Roman" w:hAnsi="Sylfaen"/>
          <w:b/>
          <w:bCs/>
          <w:color w:val="000000"/>
          <w:lang w:val="ka-GE"/>
        </w:rPr>
        <w:t xml:space="preserve"> </w:t>
      </w:r>
      <w:r w:rsidRPr="00F6184A">
        <w:rPr>
          <w:rFonts w:ascii="Sylfaen" w:eastAsia="Times New Roman" w:hAnsi="Sylfaen" w:cs="Sylfaen"/>
          <w:b/>
          <w:bCs/>
          <w:color w:val="000000"/>
          <w:lang w:val="ka-GE"/>
        </w:rPr>
        <w:t>მომსახურება</w:t>
      </w:r>
      <w:r w:rsidRPr="00F6184A">
        <w:rPr>
          <w:rFonts w:ascii="Sylfaen" w:eastAsia="Times New Roman" w:hAnsi="Sylfaen"/>
          <w:b/>
          <w:bCs/>
          <w:color w:val="000000"/>
          <w:lang w:val="ka-GE"/>
        </w:rPr>
        <w:t xml:space="preserve"> </w:t>
      </w:r>
    </w:p>
    <w:p w:rsidR="005D7971" w:rsidRPr="00F6184A" w:rsidRDefault="005D7971" w:rsidP="005D7971">
      <w:pPr>
        <w:spacing w:after="0" w:line="240" w:lineRule="auto"/>
        <w:ind w:firstLine="720"/>
        <w:jc w:val="both"/>
        <w:rPr>
          <w:rFonts w:ascii="Sylfaen" w:eastAsia="Times New Roman" w:hAnsi="Sylfaen" w:cs="Sylfaen"/>
          <w:bCs/>
          <w:color w:val="000000"/>
          <w:lang w:val="ka-GE"/>
        </w:rPr>
      </w:pP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თანამგზავრული</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ინტერნეტ</w:t>
      </w:r>
      <w:r w:rsidRPr="00F6184A">
        <w:rPr>
          <w:rFonts w:ascii="Sylfaen" w:eastAsia="Times New Roman" w:hAnsi="Sylfaen"/>
          <w:bCs/>
          <w:color w:val="000000"/>
          <w:lang w:val="ka-GE"/>
        </w:rPr>
        <w:t xml:space="preserve"> </w:t>
      </w:r>
      <w:r w:rsidRPr="00F6184A">
        <w:rPr>
          <w:rFonts w:ascii="Sylfaen" w:eastAsia="Times New Roman" w:hAnsi="Sylfaen" w:cs="Sylfaen"/>
          <w:bCs/>
          <w:color w:val="000000"/>
          <w:lang w:val="ka-GE"/>
        </w:rPr>
        <w:t>მომსახურება.</w:t>
      </w:r>
    </w:p>
    <w:p w:rsidR="00BF551F" w:rsidRPr="00F6184A" w:rsidRDefault="00BF551F" w:rsidP="00CD7261">
      <w:pPr>
        <w:spacing w:after="0" w:line="240" w:lineRule="auto"/>
        <w:ind w:firstLine="720"/>
        <w:jc w:val="both"/>
        <w:rPr>
          <w:rFonts w:ascii="Sylfaen" w:hAnsi="Sylfaen"/>
          <w:lang w:val="ka-GE"/>
        </w:rPr>
      </w:pPr>
    </w:p>
    <w:p w:rsidR="00CD7261" w:rsidRPr="00F6184A" w:rsidRDefault="00CD7261" w:rsidP="00CD7261">
      <w:pPr>
        <w:spacing w:after="0" w:line="240" w:lineRule="auto"/>
        <w:ind w:firstLine="720"/>
        <w:jc w:val="both"/>
        <w:rPr>
          <w:rFonts w:ascii="Sylfaen" w:eastAsia="Times New Roman" w:hAnsi="Sylfaen"/>
          <w:color w:val="101010"/>
          <w:lang w:val="ka-GE"/>
        </w:rPr>
      </w:pPr>
      <w:r w:rsidRPr="00F6184A">
        <w:rPr>
          <w:rFonts w:ascii="Sylfaen" w:hAnsi="Sylfaen"/>
          <w:lang w:val="ka-GE"/>
        </w:rPr>
        <w:t>კომისია ასევე აღნიშნავს, რომ ს</w:t>
      </w:r>
      <w:r w:rsidRPr="00F6184A">
        <w:rPr>
          <w:rFonts w:ascii="Sylfaen" w:hAnsi="Sylfaen" w:cs="Verdana"/>
          <w:color w:val="101010"/>
          <w:lang w:val="ka-GE"/>
        </w:rPr>
        <w:t>ს “სილქნეტი“</w:t>
      </w:r>
      <w:r w:rsidRPr="00F6184A">
        <w:rPr>
          <w:rFonts w:ascii="Sylfaen" w:hAnsi="Sylfaen"/>
          <w:lang w:val="ka-GE"/>
        </w:rPr>
        <w:t xml:space="preserve"> </w:t>
      </w:r>
      <w:r w:rsidRPr="00F6184A">
        <w:rPr>
          <w:rFonts w:ascii="Sylfaen" w:eastAsia="Times New Roman" w:hAnsi="Sylfaen"/>
          <w:color w:val="101010"/>
          <w:lang w:val="ka-GE"/>
        </w:rPr>
        <w:t>წარმოადგენს ავტორიზებულ პირს და მას ავტორიზაცია გავლილი აქვს ელექტრონული საკომუნიკაციო მომსახურების შემდეგ სახეებზე:</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A.F.1</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ადგილობრივი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დაშვების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სადენიანი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w:t>
      </w:r>
      <w:r w:rsidRPr="00F6184A">
        <w:rPr>
          <w:rFonts w:ascii="Sylfaen" w:eastAsia="Times New Roman" w:hAnsi="Sylfaen" w:cs="Sylfaen"/>
          <w:b/>
          <w:color w:val="101010"/>
          <w:lang w:val="ka-GE"/>
        </w:rPr>
        <w:t>ან</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სადენიანი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ტერმინალური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A.F.2</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ადგილობრივი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დაშვების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უსადენო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r w:rsidRPr="00F6184A">
        <w:rPr>
          <w:rFonts w:ascii="Sylfaen" w:eastAsia="Times New Roman" w:hAnsi="Sylfaen"/>
          <w:b/>
          <w:color w:val="101010"/>
          <w:lang w:val="ka-GE"/>
        </w:rPr>
        <w:t xml:space="preserve"> </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რადიოსიხშირული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დაშვების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შესაბამისი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ელემენტებისა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A.F.3</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ძირითადი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საკომუტაციო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საკომუტაციო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პაკეტური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საკომუტაციო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A.F.4</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მაგისტრალური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ციფრული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სახაზო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სადენიანი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გატარების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w:t>
      </w:r>
      <w:r w:rsidRPr="00F6184A">
        <w:rPr>
          <w:rFonts w:ascii="Sylfaen" w:eastAsia="Times New Roman" w:hAnsi="Sylfaen" w:cs="Sylfaen"/>
          <w:b/>
          <w:color w:val="101010"/>
          <w:lang w:val="ka-GE"/>
        </w:rPr>
        <w:t>ან</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მაგისტრალური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ციფრული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სადენიანი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ტერმინალური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r w:rsidRPr="00F6184A">
        <w:rPr>
          <w:rFonts w:ascii="Sylfaen" w:eastAsia="Times New Roman" w:hAnsi="Sylfaen"/>
          <w:b/>
          <w:color w:val="101010"/>
          <w:lang w:val="ka-GE"/>
        </w:rPr>
        <w:t xml:space="preserve"> </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lastRenderedPageBreak/>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სახაზო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w:t>
      </w:r>
      <w:r w:rsidRPr="00F6184A">
        <w:rPr>
          <w:rFonts w:ascii="Sylfaen" w:eastAsia="Times New Roman" w:hAnsi="Sylfaen"/>
          <w:color w:val="101010"/>
          <w:lang w:val="ka-GE"/>
        </w:rPr>
        <w:t>-</w:t>
      </w:r>
      <w:r w:rsidRPr="00F6184A">
        <w:rPr>
          <w:rFonts w:ascii="Sylfaen" w:eastAsia="Times New Roman" w:hAnsi="Sylfaen" w:cs="Sylfaen"/>
          <w:color w:val="101010"/>
          <w:lang w:val="ka-GE"/>
        </w:rPr>
        <w:t>ბოჭკოვანი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სახაზო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A.F.5</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მაგისტრალური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ციფრული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უსადენო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გატარების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რადიოსიხშირული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მაგისტრალური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არხებისა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შესაბამისი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ელემენტების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r w:rsidRPr="00F6184A">
        <w:rPr>
          <w:rFonts w:ascii="Sylfaen" w:eastAsia="Times New Roman" w:hAnsi="Sylfaen"/>
          <w:color w:val="101010"/>
          <w:lang w:val="ka-GE"/>
        </w:rPr>
        <w:t xml:space="preserve"> </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A.F.6</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საკანალიზაციო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არხებით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საკანალიზაციო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A.F.7</w:t>
      </w:r>
      <w:r w:rsidR="00DC1503"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ელექტრონული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გაფართოებული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რესურსებით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DC1503"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საბილინგო</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მონაცემთა</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ბაზების</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ფუნქციური</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რესურსებითა</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და</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სიმძლავრეებით</w:t>
      </w:r>
      <w:r w:rsidR="000E27E4" w:rsidRPr="00F6184A">
        <w:rPr>
          <w:rFonts w:ascii="Sylfaen" w:eastAsia="Times New Roman" w:hAnsi="Sylfaen"/>
          <w:color w:val="101010"/>
          <w:lang w:val="ka-GE"/>
        </w:rPr>
        <w:t xml:space="preserve"> </w:t>
      </w:r>
      <w:r w:rsidR="000E27E4" w:rsidRPr="00F6184A">
        <w:rPr>
          <w:rFonts w:ascii="Sylfaen" w:eastAsia="Times New Roman" w:hAnsi="Sylfaen" w:cs="Sylfaen"/>
          <w:color w:val="101010"/>
          <w:lang w:val="ka-GE"/>
        </w:rPr>
        <w:t>უზრუნველყოფა</w:t>
      </w:r>
      <w:r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სააბონენტო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მომხმარებელთა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ბაზების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ელექტრონული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საოპერაციო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პროგრამული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მართვის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მათი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ელექტრონული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პაკეტური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საოპერაციო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პროგრამული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მართვის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საშუალებებით</w:t>
      </w:r>
      <w:r w:rsidRPr="00F6184A">
        <w:rPr>
          <w:rFonts w:ascii="Sylfaen" w:eastAsia="Times New Roman" w:hAnsi="Sylfaen"/>
          <w:color w:val="101010"/>
          <w:lang w:val="ka-GE"/>
        </w:rPr>
        <w:t xml:space="preserve"> (SIP, H323 ), </w:t>
      </w:r>
      <w:r w:rsidRPr="00F6184A">
        <w:rPr>
          <w:rFonts w:ascii="Sylfaen" w:eastAsia="Times New Roman" w:hAnsi="Sylfaen" w:cs="Sylfaen"/>
          <w:color w:val="101010"/>
          <w:lang w:val="ka-GE"/>
        </w:rPr>
        <w:t>მათი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olor w:val="101010"/>
          <w:lang w:val="ka-GE"/>
        </w:rPr>
        <w:tab/>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ძირითადი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ურთიერთჩართვის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გარდამქმნელი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აღჭურვილობის</w:t>
      </w:r>
      <w:r w:rsidRPr="00F6184A">
        <w:rPr>
          <w:rFonts w:ascii="Sylfaen" w:eastAsia="Times New Roman" w:hAnsi="Sylfaen"/>
          <w:color w:val="101010"/>
          <w:lang w:val="ka-GE"/>
        </w:rPr>
        <w:t xml:space="preserve"> (IP TV, IP </w:t>
      </w:r>
      <w:r w:rsidRPr="00F6184A">
        <w:rPr>
          <w:rFonts w:ascii="Sylfaen" w:eastAsia="Times New Roman" w:hAnsi="Sylfaen" w:cs="Sylfaen"/>
          <w:color w:val="101010"/>
          <w:lang w:val="ka-GE"/>
        </w:rPr>
        <w:t>ტელეფონია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r w:rsidR="00DC1503" w:rsidRPr="00F6184A">
        <w:rPr>
          <w:rFonts w:ascii="Sylfaen" w:eastAsia="Times New Roman" w:hAnsi="Sylfaen" w:cs="Sylfaen"/>
          <w:color w:val="101010"/>
          <w:lang w:val="ka-GE"/>
        </w:rPr>
        <w:t>;</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ელექტრონული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ანძების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0E27E4" w:rsidRPr="00F6184A" w:rsidRDefault="000E27E4"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A.M.1</w:t>
      </w:r>
      <w:r w:rsidR="005B0FCE" w:rsidRPr="00F6184A">
        <w:rPr>
          <w:rFonts w:ascii="Sylfaen" w:eastAsia="Times New Roman" w:hAnsi="Sylfaen"/>
          <w:b/>
          <w:color w:val="101010"/>
          <w:lang w:val="ka-GE"/>
        </w:rPr>
        <w:t>.</w:t>
      </w:r>
      <w:r w:rsidRPr="00F6184A">
        <w:rPr>
          <w:rFonts w:ascii="Sylfaen" w:eastAsia="Times New Roman" w:hAnsi="Sylfaen" w:cs="Sylfaen"/>
          <w:b/>
          <w:color w:val="101010"/>
          <w:lang w:val="ka-GE"/>
        </w:rPr>
        <w:t>ფიჭური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ორგანიზების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ტიპის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CDMA</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LTE</w:t>
      </w:r>
    </w:p>
    <w:p w:rsidR="000E27E4" w:rsidRPr="00F6184A" w:rsidRDefault="000E27E4" w:rsidP="000E27E4">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WIMAX</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WiFi</w:t>
      </w:r>
    </w:p>
    <w:p w:rsidR="002B7C1B" w:rsidRPr="00F6184A" w:rsidRDefault="002B7C1B" w:rsidP="002B7C1B">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 xml:space="preserve">A.S.1. </w:t>
      </w:r>
      <w:r w:rsidRPr="00F6184A">
        <w:rPr>
          <w:rFonts w:ascii="Sylfaen" w:eastAsia="Times New Roman" w:hAnsi="Sylfaen" w:cs="Sylfaen"/>
          <w:b/>
          <w:color w:val="101010"/>
          <w:lang w:val="ka-GE"/>
        </w:rPr>
        <w:t>თანამგზავრული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ქსელის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შესაბამისი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ელემენტებითა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და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საშუალებებით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ტერმინალური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საშუალებების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ფუნქციური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რესურსებითა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სიმძლავრეებით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უზრუნველყოფა</w:t>
      </w:r>
    </w:p>
    <w:p w:rsidR="002B7C1B" w:rsidRPr="00F6184A" w:rsidRDefault="002B7C1B" w:rsidP="002B7C1B">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 xml:space="preserve">B.F.1. </w:t>
      </w:r>
      <w:r w:rsidRPr="00F6184A">
        <w:rPr>
          <w:rFonts w:ascii="Sylfaen" w:eastAsia="Times New Roman" w:hAnsi="Sylfaen" w:cs="Sylfaen"/>
          <w:b/>
          <w:color w:val="101010"/>
          <w:lang w:val="ka-GE"/>
        </w:rPr>
        <w:t>ფიქსირებული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აბონენტების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სატელეფონო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ხმოვანი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კავშირით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lastRenderedPageBreak/>
        <w:t xml:space="preserve"> </w:t>
      </w:r>
      <w:r w:rsidRPr="00F6184A">
        <w:rPr>
          <w:rFonts w:ascii="Sylfaen" w:eastAsia="Times New Roman" w:hAnsi="Sylfaen" w:cs="Sylfaen"/>
          <w:color w:val="101010"/>
          <w:lang w:val="ka-GE"/>
        </w:rPr>
        <w:t>საერთაშორისო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საქალაქთაშორისო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ტექსტური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შეტყობინების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 xml:space="preserve">B.F.2. </w:t>
      </w:r>
      <w:r w:rsidRPr="00F6184A">
        <w:rPr>
          <w:rFonts w:ascii="Sylfaen" w:eastAsia="Times New Roman" w:hAnsi="Sylfaen" w:cs="Sylfaen"/>
          <w:b/>
          <w:color w:val="101010"/>
          <w:lang w:val="ka-GE"/>
        </w:rPr>
        <w:t>ინტერნეტ</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სპილენძის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წყვილებით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(DSL);</w:t>
      </w:r>
    </w:p>
    <w:p w:rsidR="002B7C1B"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CDMA</w:t>
      </w:r>
    </w:p>
    <w:p w:rsidR="002B7C1B" w:rsidRPr="00F6184A" w:rsidRDefault="002B7C1B" w:rsidP="002B7C1B">
      <w:pPr>
        <w:spacing w:after="0" w:line="240" w:lineRule="auto"/>
        <w:ind w:firstLine="720"/>
        <w:jc w:val="both"/>
        <w:rPr>
          <w:rFonts w:ascii="Sylfaen" w:eastAsia="Times New Roman" w:hAnsi="Sylfaen"/>
          <w:color w:val="101010"/>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ოპტიკური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ქსელით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s="Sylfaen"/>
          <w:color w:val="101010"/>
        </w:rPr>
        <w:t>;</w:t>
      </w:r>
    </w:p>
    <w:p w:rsidR="002B7C1B" w:rsidRPr="00F6184A" w:rsidRDefault="002B7C1B" w:rsidP="002B7C1B">
      <w:pPr>
        <w:spacing w:after="0" w:line="240" w:lineRule="auto"/>
        <w:ind w:firstLine="720"/>
        <w:jc w:val="both"/>
        <w:rPr>
          <w:rFonts w:ascii="Sylfaen" w:eastAsia="Times New Roman" w:hAnsi="Sylfaen"/>
          <w:color w:val="101010"/>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კომუტირებადი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(dial-up)</w:t>
      </w:r>
      <w:r w:rsidRPr="00F6184A">
        <w:rPr>
          <w:rFonts w:ascii="Sylfaen" w:eastAsia="Times New Roman" w:hAnsi="Sylfaen"/>
          <w:color w:val="101010"/>
        </w:rPr>
        <w:t>;</w:t>
      </w:r>
    </w:p>
    <w:tbl>
      <w:tblPr>
        <w:tblW w:w="9400" w:type="dxa"/>
        <w:tblInd w:w="-40" w:type="dxa"/>
        <w:tblCellMar>
          <w:left w:w="0" w:type="dxa"/>
          <w:right w:w="0" w:type="dxa"/>
        </w:tblCellMar>
        <w:tblLook w:val="04A0" w:firstRow="1" w:lastRow="0" w:firstColumn="1" w:lastColumn="0" w:noHBand="0" w:noVBand="1"/>
      </w:tblPr>
      <w:tblGrid>
        <w:gridCol w:w="102"/>
        <w:gridCol w:w="717"/>
        <w:gridCol w:w="8581"/>
      </w:tblGrid>
      <w:tr w:rsidR="002B7C1B" w:rsidRPr="00F6184A" w:rsidTr="004736FA">
        <w:trPr>
          <w:trHeight w:val="255"/>
        </w:trPr>
        <w:tc>
          <w:tcPr>
            <w:tcW w:w="102" w:type="dxa"/>
            <w:shd w:val="clear" w:color="auto" w:fill="auto"/>
            <w:hideMark/>
          </w:tcPr>
          <w:p w:rsidR="002B7C1B" w:rsidRPr="00F6184A" w:rsidRDefault="002B7C1B" w:rsidP="004736FA">
            <w:pPr>
              <w:spacing w:after="0" w:line="240" w:lineRule="auto"/>
              <w:rPr>
                <w:rFonts w:ascii="Sylfaen" w:eastAsia="Times New Roman" w:hAnsi="Sylfaen"/>
                <w:color w:val="000000"/>
                <w:lang w:val="ka-GE"/>
              </w:rPr>
            </w:pPr>
          </w:p>
        </w:tc>
        <w:tc>
          <w:tcPr>
            <w:tcW w:w="717"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rPr>
                <w:rFonts w:ascii="Sylfaen" w:eastAsia="Times New Roman" w:hAnsi="Sylfaen"/>
                <w:color w:val="000000"/>
                <w:lang w:val="ka-GE"/>
              </w:rPr>
            </w:pPr>
            <w:r w:rsidRPr="00F6184A">
              <w:rPr>
                <w:rFonts w:ascii="Sylfaen" w:eastAsia="Times New Roman" w:hAnsi="Sylfaen"/>
                <w:color w:val="000000"/>
                <w:lang w:val="ka-GE"/>
              </w:rPr>
              <w:t> </w:t>
            </w:r>
          </w:p>
        </w:tc>
        <w:tc>
          <w:tcPr>
            <w:tcW w:w="8581"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textAlignment w:val="top"/>
              <w:rPr>
                <w:rFonts w:ascii="Sylfaen" w:eastAsia="Times New Roman" w:hAnsi="Sylfaen"/>
                <w:color w:val="000000"/>
              </w:rPr>
            </w:pPr>
            <w:r w:rsidRPr="00F6184A">
              <w:rPr>
                <w:rFonts w:ascii="Sylfaen" w:eastAsia="Times New Roman" w:hAnsi="Sylfaen"/>
                <w:color w:val="000000"/>
              </w:rPr>
              <w:t>Wi Max</w:t>
            </w:r>
          </w:p>
          <w:p w:rsidR="002B7C1B" w:rsidRPr="00F6184A" w:rsidRDefault="002B7C1B" w:rsidP="004736FA">
            <w:pPr>
              <w:spacing w:after="0" w:line="240" w:lineRule="auto"/>
              <w:textAlignment w:val="top"/>
              <w:rPr>
                <w:rFonts w:ascii="Sylfaen" w:eastAsia="Times New Roman" w:hAnsi="Sylfaen"/>
                <w:color w:val="000000"/>
              </w:rPr>
            </w:pPr>
            <w:r w:rsidRPr="00F6184A">
              <w:rPr>
                <w:rFonts w:ascii="Sylfaen" w:eastAsia="Times New Roman" w:hAnsi="Sylfaen"/>
                <w:color w:val="000000"/>
              </w:rPr>
              <w:t>WiFi</w:t>
            </w:r>
          </w:p>
        </w:tc>
      </w:tr>
      <w:tr w:rsidR="002B7C1B" w:rsidRPr="00F6184A" w:rsidTr="004736FA">
        <w:trPr>
          <w:trHeight w:val="255"/>
        </w:trPr>
        <w:tc>
          <w:tcPr>
            <w:tcW w:w="102" w:type="dxa"/>
            <w:shd w:val="clear" w:color="auto" w:fill="auto"/>
            <w:hideMark/>
          </w:tcPr>
          <w:p w:rsidR="002B7C1B" w:rsidRPr="00F6184A" w:rsidRDefault="002B7C1B" w:rsidP="004736FA">
            <w:pPr>
              <w:spacing w:after="0" w:line="240" w:lineRule="auto"/>
              <w:rPr>
                <w:rFonts w:ascii="Sylfaen" w:eastAsia="Times New Roman" w:hAnsi="Sylfaen"/>
                <w:color w:val="000000"/>
              </w:rPr>
            </w:pPr>
          </w:p>
        </w:tc>
        <w:tc>
          <w:tcPr>
            <w:tcW w:w="717"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rPr>
                <w:rFonts w:ascii="Sylfaen" w:eastAsia="Times New Roman" w:hAnsi="Sylfaen"/>
                <w:color w:val="000000"/>
              </w:rPr>
            </w:pPr>
            <w:r w:rsidRPr="00F6184A">
              <w:rPr>
                <w:rFonts w:ascii="Sylfaen" w:eastAsia="Times New Roman" w:hAnsi="Sylfaen"/>
                <w:color w:val="000000"/>
              </w:rPr>
              <w:t> </w:t>
            </w:r>
          </w:p>
        </w:tc>
        <w:tc>
          <w:tcPr>
            <w:tcW w:w="8581" w:type="dxa"/>
            <w:tcBorders>
              <w:top w:val="nil"/>
              <w:left w:val="nil"/>
              <w:bottom w:val="nil"/>
              <w:right w:val="nil"/>
            </w:tcBorders>
            <w:shd w:val="clear" w:color="auto" w:fill="auto"/>
            <w:tcMar>
              <w:top w:w="40" w:type="dxa"/>
              <w:left w:w="40" w:type="dxa"/>
              <w:bottom w:w="40" w:type="dxa"/>
              <w:right w:w="40" w:type="dxa"/>
            </w:tcMar>
            <w:hideMark/>
          </w:tcPr>
          <w:p w:rsidR="002B7C1B" w:rsidRPr="00F6184A" w:rsidRDefault="002B7C1B" w:rsidP="004736FA">
            <w:pPr>
              <w:spacing w:after="0" w:line="240" w:lineRule="auto"/>
              <w:textAlignment w:val="top"/>
              <w:rPr>
                <w:rFonts w:ascii="Sylfaen" w:eastAsia="Times New Roman" w:hAnsi="Sylfaen"/>
                <w:color w:val="000000"/>
              </w:rPr>
            </w:pPr>
            <w:r w:rsidRPr="00F6184A">
              <w:rPr>
                <w:rFonts w:ascii="Sylfaen" w:eastAsia="Times New Roman" w:hAnsi="Sylfaen"/>
                <w:color w:val="000000"/>
              </w:rPr>
              <w:t>ბოლო მომხმარებლების ინტერნეტ ჰოსტინგის მომსახურება.</w:t>
            </w:r>
          </w:p>
        </w:tc>
      </w:tr>
    </w:tbl>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B.F.3</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მონაცემთა</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გადაცემა</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მონაცემთა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გადაცემა</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B.F.4</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მაუწყებლობის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ტრანზიტი</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ტელემაუწყებლობის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ტრანზიტი</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B.F.6</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გამოძახებით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აუდიო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ვიზუალური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r w:rsidRPr="00F6184A">
        <w:rPr>
          <w:rFonts w:ascii="Sylfaen" w:eastAsia="Times New Roman" w:hAnsi="Sylfaen"/>
          <w:b/>
          <w:color w:val="101010"/>
          <w:lang w:val="ka-GE"/>
        </w:rPr>
        <w:t xml:space="preserve"> (video on demand)</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გამოძახებით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აუდიო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ვიზუალური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(video on demand)</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B.M.1</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მოძრავი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აბონენტების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სატელეფონო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ხმოვანი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კავშირით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მომსახურება</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ადგილობრივი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სისტემების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აბონენტებთან</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სატელეფონო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საერთაშორისო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ხმოვანი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კავშირით</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b/>
          <w:color w:val="101010"/>
          <w:lang w:val="ka-GE"/>
        </w:rPr>
      </w:pPr>
      <w:r w:rsidRPr="00F6184A">
        <w:rPr>
          <w:rFonts w:ascii="Sylfaen" w:eastAsia="Times New Roman" w:hAnsi="Sylfaen"/>
          <w:b/>
          <w:color w:val="101010"/>
          <w:lang w:val="ka-GE"/>
        </w:rPr>
        <w:t>B.M.2</w:t>
      </w:r>
      <w:r w:rsidR="000D4864"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მოძრავი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საკომუნიკაციო</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სისტემების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აბონენტების</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გაფართოებული</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მომსახურებით</w:t>
      </w:r>
      <w:r w:rsidRPr="00F6184A">
        <w:rPr>
          <w:rFonts w:ascii="Sylfaen" w:eastAsia="Times New Roman" w:hAnsi="Sylfaen"/>
          <w:b/>
          <w:color w:val="101010"/>
          <w:lang w:val="ka-GE"/>
        </w:rPr>
        <w:t xml:space="preserve"> </w:t>
      </w:r>
      <w:r w:rsidRPr="00F6184A">
        <w:rPr>
          <w:rFonts w:ascii="Sylfaen" w:eastAsia="Times New Roman" w:hAnsi="Sylfaen" w:cs="Sylfaen"/>
          <w:b/>
          <w:color w:val="101010"/>
          <w:lang w:val="ka-GE"/>
        </w:rPr>
        <w:t>უზრუნველყოფა</w:t>
      </w:r>
      <w:r w:rsidRPr="00F6184A">
        <w:rPr>
          <w:rFonts w:ascii="Sylfaen" w:eastAsia="Times New Roman" w:hAnsi="Sylfaen"/>
          <w:b/>
          <w:color w:val="101010"/>
          <w:lang w:val="ka-GE"/>
        </w:rPr>
        <w:t xml:space="preserve"> </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ტექსტური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შეტყობინების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მულტიმედიური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(GPRS </w:t>
      </w:r>
      <w:r w:rsidRPr="00F6184A">
        <w:rPr>
          <w:rFonts w:ascii="Sylfaen" w:eastAsia="Times New Roman" w:hAnsi="Sylfaen" w:cs="Sylfaen"/>
          <w:color w:val="101010"/>
          <w:lang w:val="ka-GE"/>
        </w:rPr>
        <w:t>და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სხვა</w:t>
      </w:r>
      <w:r w:rsidRPr="00F6184A">
        <w:rPr>
          <w:rFonts w:ascii="Sylfaen" w:eastAsia="Times New Roman" w:hAnsi="Sylfaen"/>
          <w:color w:val="101010"/>
          <w:lang w:val="ka-GE"/>
        </w:rPr>
        <w:t>)</w:t>
      </w:r>
      <w:r w:rsidR="002B7C1B" w:rsidRPr="00F6184A">
        <w:rPr>
          <w:rFonts w:ascii="Sylfaen" w:eastAsia="Times New Roman" w:hAnsi="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ტრანზიტული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მაუწყებლობის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სხვა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მოძრავი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საკომუნიკაციო</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B.S.2</w:t>
      </w:r>
      <w:r w:rsidR="000D4864"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არხით</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s="Sylfaen"/>
          <w:color w:val="101010"/>
          <w:lang w:val="ka-GE"/>
        </w:rPr>
        <w:t>ციფრული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მონაცემების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გადაცემის</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არხით</w:t>
      </w:r>
      <w:r w:rsidR="002B7C1B" w:rsidRPr="00F6184A">
        <w:rPr>
          <w:rFonts w:ascii="Sylfaen" w:eastAsia="Times New Roman" w:hAnsi="Sylfaen" w:cs="Sylfaen"/>
          <w:color w:val="101010"/>
          <w:lang w:val="ka-GE"/>
        </w:rPr>
        <w:t>.</w:t>
      </w:r>
    </w:p>
    <w:p w:rsidR="0060786E" w:rsidRPr="00F6184A" w:rsidRDefault="0060786E" w:rsidP="0060786E">
      <w:pPr>
        <w:spacing w:after="0" w:line="240" w:lineRule="auto"/>
        <w:ind w:firstLine="720"/>
        <w:jc w:val="both"/>
        <w:rPr>
          <w:rFonts w:ascii="Sylfaen" w:eastAsia="Times New Roman" w:hAnsi="Sylfaen"/>
          <w:color w:val="101010"/>
          <w:lang w:val="ka-GE"/>
        </w:rPr>
      </w:pPr>
      <w:r w:rsidRPr="00F6184A">
        <w:rPr>
          <w:rFonts w:ascii="Sylfaen" w:eastAsia="Times New Roman" w:hAnsi="Sylfaen"/>
          <w:color w:val="101010"/>
          <w:lang w:val="ka-GE"/>
        </w:rPr>
        <w:t>B.S.3</w:t>
      </w:r>
      <w:r w:rsidR="000D4864"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Pr="00F6184A">
        <w:rPr>
          <w:rFonts w:ascii="Sylfaen" w:eastAsia="Times New Roman" w:hAnsi="Sylfaen"/>
          <w:color w:val="101010"/>
          <w:lang w:val="ka-GE"/>
        </w:rPr>
        <w:t xml:space="preserve"> </w:t>
      </w:r>
    </w:p>
    <w:p w:rsidR="0060786E" w:rsidRPr="00F6184A" w:rsidRDefault="0060786E" w:rsidP="0060786E">
      <w:pPr>
        <w:spacing w:after="0" w:line="240" w:lineRule="auto"/>
        <w:ind w:firstLine="720"/>
        <w:jc w:val="both"/>
        <w:rPr>
          <w:rFonts w:ascii="Sylfaen" w:eastAsia="Times New Roman" w:hAnsi="Sylfaen" w:cs="Sylfaen"/>
          <w:color w:val="101010"/>
        </w:rPr>
      </w:pPr>
      <w:r w:rsidRPr="00F6184A">
        <w:rPr>
          <w:rFonts w:ascii="Sylfaen" w:eastAsia="Times New Roman" w:hAnsi="Sylfaen" w:cs="Sylfaen"/>
          <w:color w:val="101010"/>
          <w:lang w:val="ka-GE"/>
        </w:rPr>
        <w:t>თანამგზავრული</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ინტერნეტ</w:t>
      </w:r>
      <w:r w:rsidRPr="00F6184A">
        <w:rPr>
          <w:rFonts w:ascii="Sylfaen" w:eastAsia="Times New Roman" w:hAnsi="Sylfaen"/>
          <w:color w:val="101010"/>
          <w:lang w:val="ka-GE"/>
        </w:rPr>
        <w:t xml:space="preserve"> </w:t>
      </w:r>
      <w:r w:rsidRPr="00F6184A">
        <w:rPr>
          <w:rFonts w:ascii="Sylfaen" w:eastAsia="Times New Roman" w:hAnsi="Sylfaen" w:cs="Sylfaen"/>
          <w:color w:val="101010"/>
          <w:lang w:val="ka-GE"/>
        </w:rPr>
        <w:t>მომსახურება</w:t>
      </w:r>
      <w:r w:rsidR="002B7C1B" w:rsidRPr="00F6184A">
        <w:rPr>
          <w:rFonts w:ascii="Sylfaen" w:eastAsia="Times New Roman" w:hAnsi="Sylfaen" w:cs="Sylfaen"/>
          <w:color w:val="101010"/>
          <w:lang w:val="ka-GE"/>
        </w:rPr>
        <w:t>.</w:t>
      </w:r>
    </w:p>
    <w:p w:rsidR="002B7C1B" w:rsidRPr="00F6184A" w:rsidRDefault="002B7C1B" w:rsidP="002B7C1B">
      <w:pPr>
        <w:spacing w:after="0" w:line="240" w:lineRule="auto"/>
        <w:ind w:firstLine="720"/>
        <w:jc w:val="both"/>
        <w:rPr>
          <w:rFonts w:ascii="Sylfaen" w:hAnsi="Sylfaen"/>
        </w:rPr>
      </w:pPr>
    </w:p>
    <w:p w:rsidR="000E1D10" w:rsidRPr="00F6184A" w:rsidRDefault="002B7C1B" w:rsidP="002B7C1B">
      <w:pPr>
        <w:spacing w:after="0" w:line="240" w:lineRule="auto"/>
        <w:ind w:firstLine="720"/>
        <w:jc w:val="both"/>
        <w:rPr>
          <w:rFonts w:ascii="Sylfaen" w:eastAsia="Times New Roman" w:hAnsi="Sylfaen"/>
          <w:color w:val="101010"/>
          <w:lang w:val="ka-GE"/>
        </w:rPr>
      </w:pPr>
      <w:r w:rsidRPr="00F6184A">
        <w:rPr>
          <w:rFonts w:ascii="Sylfaen" w:hAnsi="Sylfaen"/>
          <w:lang w:val="ka-GE"/>
        </w:rPr>
        <w:t>კომისია ასევე აღნიშნავს, რომ ს</w:t>
      </w:r>
      <w:r w:rsidRPr="00F6184A">
        <w:rPr>
          <w:rFonts w:ascii="Sylfaen" w:hAnsi="Sylfaen" w:cs="Verdana"/>
          <w:color w:val="101010"/>
          <w:lang w:val="ka-GE"/>
        </w:rPr>
        <w:t>ს “სილქნეტი“</w:t>
      </w:r>
      <w:r w:rsidRPr="00F6184A">
        <w:rPr>
          <w:rFonts w:ascii="Sylfaen" w:hAnsi="Sylfaen"/>
          <w:lang w:val="ka-GE"/>
        </w:rPr>
        <w:t xml:space="preserve"> </w:t>
      </w:r>
      <w:r w:rsidRPr="00F6184A">
        <w:rPr>
          <w:rFonts w:ascii="Sylfaen" w:eastAsia="Times New Roman" w:hAnsi="Sylfaen"/>
          <w:color w:val="101010"/>
          <w:lang w:val="ka-GE"/>
        </w:rPr>
        <w:t>წარმოადგენს მაუწყებლობაზე ავტორიზებულ პირს.</w:t>
      </w:r>
    </w:p>
    <w:p w:rsidR="000E1D10" w:rsidRPr="00F6184A" w:rsidRDefault="000E1D10" w:rsidP="000E1D10">
      <w:pPr>
        <w:ind w:firstLine="720"/>
        <w:jc w:val="both"/>
        <w:rPr>
          <w:rFonts w:ascii="Sylfaen" w:eastAsia="Times New Roman" w:hAnsi="Sylfaen"/>
          <w:color w:val="101010"/>
          <w:lang w:val="ka-GE"/>
        </w:rPr>
      </w:pPr>
      <w:r w:rsidRPr="00F6184A">
        <w:rPr>
          <w:rFonts w:ascii="Sylfaen" w:eastAsia="Times New Roman" w:hAnsi="Sylfaen" w:cs="Sylfaen"/>
          <w:color w:val="101010"/>
          <w:lang w:val="ka-GE"/>
        </w:rPr>
        <w:t xml:space="preserve">კომისია ასევე აღნიშნავს, რომ </w:t>
      </w:r>
      <w:r w:rsidRPr="00F6184A">
        <w:rPr>
          <w:rFonts w:ascii="Sylfaen" w:hAnsi="Sylfaen" w:cs="Verdana"/>
          <w:color w:val="101010"/>
          <w:lang w:val="ka-GE"/>
        </w:rPr>
        <w:t xml:space="preserve">სს </w:t>
      </w:r>
      <w:r w:rsidRPr="00F6184A">
        <w:rPr>
          <w:rFonts w:ascii="Sylfaen" w:eastAsia="Times New Roman" w:hAnsi="Sylfaen" w:cs="Sylfaen"/>
          <w:bCs/>
          <w:color w:val="101010"/>
          <w:lang w:val="ka-GE"/>
        </w:rPr>
        <w:t>„სილქნეტი“ ფლობს:</w:t>
      </w:r>
    </w:p>
    <w:p w:rsidR="000E1D10" w:rsidRPr="00F6184A" w:rsidRDefault="000E1D10" w:rsidP="00166067">
      <w:pPr>
        <w:pStyle w:val="NormalWeb"/>
        <w:numPr>
          <w:ilvl w:val="0"/>
          <w:numId w:val="2"/>
        </w:numPr>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№F11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632A02">
      <w:pPr>
        <w:pStyle w:val="NormalWeb"/>
        <w:spacing w:before="0" w:beforeAutospacing="0" w:after="0" w:afterAutospacing="0"/>
        <w:ind w:left="765"/>
        <w:rPr>
          <w:rFonts w:ascii="Sylfaen" w:hAnsi="Sylfaen"/>
          <w:color w:val="000000"/>
          <w:sz w:val="22"/>
          <w:szCs w:val="22"/>
        </w:rPr>
      </w:pPr>
      <w:r w:rsidRPr="00F6184A">
        <w:rPr>
          <w:rFonts w:ascii="Sylfaen" w:hAnsi="Sylfaen" w:cs="Sylfaen"/>
          <w:color w:val="000000"/>
          <w:sz w:val="22"/>
          <w:szCs w:val="22"/>
        </w:rPr>
        <w:t>ა</w:t>
      </w:r>
      <w:r w:rsidRPr="00F6184A">
        <w:rPr>
          <w:rFonts w:ascii="Sylfaen" w:hAnsi="Sylfaen"/>
          <w:color w:val="000000"/>
          <w:sz w:val="22"/>
          <w:szCs w:val="22"/>
        </w:rPr>
        <w:t>)   </w:t>
      </w:r>
      <w:r w:rsidRPr="00F6184A">
        <w:rPr>
          <w:rFonts w:ascii="Sylfaen" w:hAnsi="Sylfaen" w:cs="Sylfaen"/>
          <w:color w:val="000000"/>
          <w:sz w:val="22"/>
          <w:szCs w:val="22"/>
        </w:rPr>
        <w:t>რადიოსიხშირული</w:t>
      </w:r>
      <w:r w:rsidRPr="00F6184A">
        <w:rPr>
          <w:rFonts w:ascii="Sylfaen" w:hAnsi="Sylfaen"/>
          <w:color w:val="000000"/>
          <w:sz w:val="22"/>
          <w:szCs w:val="22"/>
        </w:rPr>
        <w:t xml:space="preserve"> </w:t>
      </w:r>
      <w:r w:rsidRPr="00F6184A">
        <w:rPr>
          <w:rFonts w:ascii="Sylfaen" w:hAnsi="Sylfaen" w:cs="Sylfaen"/>
          <w:color w:val="000000"/>
          <w:sz w:val="22"/>
          <w:szCs w:val="22"/>
        </w:rPr>
        <w:t>სპექტრი</w:t>
      </w:r>
      <w:r w:rsidRPr="00F6184A">
        <w:rPr>
          <w:rFonts w:ascii="Sylfaen" w:hAnsi="Sylfaen"/>
          <w:color w:val="000000"/>
          <w:sz w:val="22"/>
          <w:szCs w:val="22"/>
        </w:rPr>
        <w:t xml:space="preserve">: 827,955 </w:t>
      </w:r>
      <w:r w:rsidRPr="00F6184A">
        <w:rPr>
          <w:rFonts w:ascii="Sylfaen" w:hAnsi="Sylfaen" w:cs="Sylfaen"/>
          <w:color w:val="000000"/>
          <w:sz w:val="22"/>
          <w:szCs w:val="22"/>
        </w:rPr>
        <w:t>მჰც</w:t>
      </w:r>
      <w:r w:rsidRPr="00F6184A">
        <w:rPr>
          <w:rFonts w:ascii="Sylfaen" w:hAnsi="Sylfaen"/>
          <w:color w:val="000000"/>
          <w:sz w:val="22"/>
          <w:szCs w:val="22"/>
        </w:rPr>
        <w:t xml:space="preserve">÷831,645 </w:t>
      </w:r>
      <w:r w:rsidRPr="00F6184A">
        <w:rPr>
          <w:rFonts w:ascii="Sylfaen" w:hAnsi="Sylfaen" w:cs="Sylfaen"/>
          <w:color w:val="000000"/>
          <w:sz w:val="22"/>
          <w:szCs w:val="22"/>
        </w:rPr>
        <w:t>მჰც</w:t>
      </w:r>
      <w:r w:rsidRPr="00F6184A">
        <w:rPr>
          <w:rFonts w:ascii="Sylfaen" w:hAnsi="Sylfaen"/>
          <w:color w:val="000000"/>
          <w:sz w:val="22"/>
          <w:szCs w:val="22"/>
        </w:rPr>
        <w:t xml:space="preserve"> </w:t>
      </w:r>
      <w:r w:rsidRPr="00F6184A">
        <w:rPr>
          <w:rFonts w:ascii="Sylfaen" w:hAnsi="Sylfaen" w:cs="Sylfaen"/>
          <w:color w:val="000000"/>
          <w:sz w:val="22"/>
          <w:szCs w:val="22"/>
        </w:rPr>
        <w:t>და</w:t>
      </w:r>
      <w:r w:rsidRPr="00F6184A">
        <w:rPr>
          <w:rFonts w:ascii="Sylfaen" w:hAnsi="Sylfaen"/>
          <w:color w:val="000000"/>
          <w:sz w:val="22"/>
          <w:szCs w:val="22"/>
        </w:rPr>
        <w:t xml:space="preserve"> 872,955 </w:t>
      </w:r>
      <w:r w:rsidRPr="00F6184A">
        <w:rPr>
          <w:rFonts w:ascii="Sylfaen" w:hAnsi="Sylfaen" w:cs="Sylfaen"/>
          <w:color w:val="000000"/>
          <w:sz w:val="22"/>
          <w:szCs w:val="22"/>
        </w:rPr>
        <w:t>მჰც</w:t>
      </w:r>
      <w:r w:rsidRPr="00F6184A">
        <w:rPr>
          <w:rFonts w:ascii="Sylfaen" w:hAnsi="Sylfaen"/>
          <w:color w:val="000000"/>
          <w:sz w:val="22"/>
          <w:szCs w:val="22"/>
        </w:rPr>
        <w:t xml:space="preserve">÷876,645 </w:t>
      </w:r>
      <w:r w:rsidRPr="00F6184A">
        <w:rPr>
          <w:rFonts w:ascii="Sylfaen" w:hAnsi="Sylfaen" w:cs="Sylfaen"/>
          <w:color w:val="000000"/>
          <w:sz w:val="22"/>
          <w:szCs w:val="22"/>
        </w:rPr>
        <w:t>მჰც</w:t>
      </w:r>
      <w:r w:rsidRPr="00F6184A">
        <w:rPr>
          <w:rFonts w:ascii="Sylfaen" w:hAnsi="Sylfaen"/>
          <w:color w:val="000000"/>
          <w:sz w:val="22"/>
          <w:szCs w:val="22"/>
        </w:rPr>
        <w:t>;</w:t>
      </w:r>
    </w:p>
    <w:p w:rsidR="000E1D10" w:rsidRPr="00F6184A" w:rsidRDefault="000E1D10" w:rsidP="00632A02">
      <w:pPr>
        <w:pStyle w:val="NormalWeb"/>
        <w:shd w:val="clear" w:color="auto" w:fill="FFFFFF"/>
        <w:spacing w:before="0" w:beforeAutospacing="0" w:after="0" w:afterAutospacing="0"/>
        <w:ind w:left="765"/>
        <w:rPr>
          <w:rFonts w:ascii="Sylfaen" w:hAnsi="Sylfaen"/>
          <w:color w:val="000000"/>
          <w:sz w:val="22"/>
          <w:szCs w:val="22"/>
        </w:rPr>
      </w:pPr>
      <w:r w:rsidRPr="00F6184A">
        <w:rPr>
          <w:rFonts w:ascii="Sylfaen" w:hAnsi="Sylfaen" w:cs="Sylfaen"/>
          <w:color w:val="000000"/>
          <w:sz w:val="22"/>
          <w:szCs w:val="22"/>
        </w:rPr>
        <w:t>ბ</w:t>
      </w:r>
      <w:r w:rsidRPr="00F6184A">
        <w:rPr>
          <w:rFonts w:ascii="Sylfaen" w:hAnsi="Sylfaen"/>
          <w:color w:val="000000"/>
          <w:sz w:val="22"/>
          <w:szCs w:val="22"/>
        </w:rPr>
        <w:t>)  </w:t>
      </w:r>
      <w:r w:rsidRPr="00F6184A">
        <w:rPr>
          <w:rFonts w:ascii="Sylfaen" w:hAnsi="Sylfaen" w:cs="Sylfaen"/>
          <w:color w:val="000000"/>
          <w:sz w:val="22"/>
          <w:szCs w:val="22"/>
        </w:rPr>
        <w:t>დანიშნულება</w:t>
      </w:r>
      <w:r w:rsidRPr="00F6184A">
        <w:rPr>
          <w:rFonts w:ascii="Sylfaen" w:hAnsi="Sylfaen"/>
          <w:color w:val="000000"/>
          <w:sz w:val="22"/>
          <w:szCs w:val="22"/>
        </w:rPr>
        <w:t xml:space="preserve">: </w:t>
      </w:r>
      <w:r w:rsidRPr="00F6184A">
        <w:rPr>
          <w:rFonts w:ascii="Sylfaen" w:hAnsi="Sylfaen" w:cs="Sylfaen"/>
          <w:color w:val="000000"/>
          <w:sz w:val="22"/>
          <w:szCs w:val="22"/>
        </w:rPr>
        <w:t>მობილური</w:t>
      </w:r>
      <w:r w:rsidRPr="00F6184A">
        <w:rPr>
          <w:rFonts w:ascii="Sylfaen" w:hAnsi="Sylfaen"/>
          <w:color w:val="000000"/>
          <w:sz w:val="22"/>
          <w:szCs w:val="22"/>
        </w:rPr>
        <w:t xml:space="preserve"> </w:t>
      </w:r>
      <w:r w:rsidRPr="00F6184A">
        <w:rPr>
          <w:rFonts w:ascii="Sylfaen" w:hAnsi="Sylfaen" w:cs="Sylfaen"/>
          <w:color w:val="000000"/>
          <w:sz w:val="22"/>
          <w:szCs w:val="22"/>
        </w:rPr>
        <w:t>და</w:t>
      </w:r>
      <w:r w:rsidRPr="00F6184A">
        <w:rPr>
          <w:rFonts w:ascii="Sylfaen" w:hAnsi="Sylfaen"/>
          <w:color w:val="000000"/>
          <w:sz w:val="22"/>
          <w:szCs w:val="22"/>
        </w:rPr>
        <w:t xml:space="preserve"> </w:t>
      </w:r>
      <w:r w:rsidRPr="00F6184A">
        <w:rPr>
          <w:rFonts w:ascii="Sylfaen" w:hAnsi="Sylfaen" w:cs="Sylfaen"/>
          <w:color w:val="000000"/>
          <w:sz w:val="22"/>
          <w:szCs w:val="22"/>
        </w:rPr>
        <w:t>ფიქსირებული</w:t>
      </w:r>
      <w:r w:rsidRPr="00F6184A">
        <w:rPr>
          <w:rFonts w:ascii="Sylfaen" w:hAnsi="Sylfaen"/>
          <w:color w:val="000000"/>
          <w:sz w:val="22"/>
          <w:szCs w:val="22"/>
        </w:rPr>
        <w:t xml:space="preserve"> </w:t>
      </w:r>
      <w:r w:rsidRPr="00F6184A">
        <w:rPr>
          <w:rFonts w:ascii="Sylfaen" w:hAnsi="Sylfaen" w:cs="Sylfaen"/>
          <w:color w:val="000000"/>
          <w:sz w:val="22"/>
          <w:szCs w:val="22"/>
        </w:rPr>
        <w:t>საკომუნიკაციო</w:t>
      </w:r>
      <w:r w:rsidRPr="00F6184A">
        <w:rPr>
          <w:rFonts w:ascii="Sylfaen" w:hAnsi="Sylfaen"/>
          <w:color w:val="000000"/>
          <w:sz w:val="22"/>
          <w:szCs w:val="22"/>
        </w:rPr>
        <w:t xml:space="preserve"> </w:t>
      </w:r>
      <w:r w:rsidRPr="00F6184A">
        <w:rPr>
          <w:rFonts w:ascii="Sylfaen" w:hAnsi="Sylfaen" w:cs="Sylfaen"/>
          <w:color w:val="000000"/>
          <w:sz w:val="22"/>
          <w:szCs w:val="22"/>
        </w:rPr>
        <w:t>მომსახურებისთვის</w:t>
      </w:r>
      <w:r w:rsidRPr="00F6184A">
        <w:rPr>
          <w:rFonts w:ascii="Sylfaen" w:hAnsi="Sylfaen"/>
          <w:color w:val="000000"/>
          <w:sz w:val="22"/>
          <w:szCs w:val="22"/>
        </w:rPr>
        <w:t>;</w:t>
      </w:r>
    </w:p>
    <w:p w:rsidR="000E1D10" w:rsidRPr="00F6184A" w:rsidRDefault="000E1D10" w:rsidP="00632A02">
      <w:pPr>
        <w:pStyle w:val="NormalWeb"/>
        <w:shd w:val="clear" w:color="auto" w:fill="FFFFFF"/>
        <w:spacing w:before="0" w:beforeAutospacing="0" w:after="0" w:afterAutospacing="0"/>
        <w:ind w:left="765"/>
        <w:rPr>
          <w:rFonts w:ascii="Sylfaen" w:hAnsi="Sylfaen"/>
          <w:color w:val="000000"/>
          <w:sz w:val="22"/>
          <w:szCs w:val="22"/>
        </w:rPr>
      </w:pPr>
      <w:r w:rsidRPr="00F6184A">
        <w:rPr>
          <w:rFonts w:ascii="Sylfaen" w:hAnsi="Sylfaen" w:cs="Sylfaen"/>
          <w:color w:val="000000"/>
          <w:sz w:val="22"/>
          <w:szCs w:val="22"/>
        </w:rPr>
        <w:t>გ</w:t>
      </w:r>
      <w:r w:rsidRPr="00F6184A">
        <w:rPr>
          <w:rFonts w:ascii="Sylfaen" w:hAnsi="Sylfaen"/>
          <w:color w:val="000000"/>
          <w:sz w:val="22"/>
          <w:szCs w:val="22"/>
        </w:rPr>
        <w:t>)    </w:t>
      </w:r>
      <w:r w:rsidRPr="00F6184A">
        <w:rPr>
          <w:rFonts w:ascii="Sylfaen" w:hAnsi="Sylfaen" w:cs="Sylfaen"/>
          <w:color w:val="000000"/>
          <w:sz w:val="22"/>
          <w:szCs w:val="22"/>
        </w:rPr>
        <w:t>გეოგრაფიული</w:t>
      </w:r>
      <w:r w:rsidRPr="00F6184A">
        <w:rPr>
          <w:rFonts w:ascii="Sylfaen" w:hAnsi="Sylfaen"/>
          <w:color w:val="000000"/>
          <w:sz w:val="22"/>
          <w:szCs w:val="22"/>
        </w:rPr>
        <w:t xml:space="preserve"> </w:t>
      </w:r>
      <w:r w:rsidRPr="00F6184A">
        <w:rPr>
          <w:rFonts w:ascii="Sylfaen" w:hAnsi="Sylfaen" w:cs="Sylfaen"/>
          <w:color w:val="000000"/>
          <w:sz w:val="22"/>
          <w:szCs w:val="22"/>
        </w:rPr>
        <w:t>ზონა</w:t>
      </w:r>
      <w:r w:rsidRPr="00F6184A">
        <w:rPr>
          <w:rFonts w:ascii="Sylfaen" w:hAnsi="Sylfaen"/>
          <w:color w:val="000000"/>
          <w:sz w:val="22"/>
          <w:szCs w:val="22"/>
        </w:rPr>
        <w:t>:  </w:t>
      </w:r>
      <w:r w:rsidRPr="00F6184A">
        <w:rPr>
          <w:rFonts w:ascii="Sylfaen" w:hAnsi="Sylfaen" w:cs="Sylfaen"/>
          <w:color w:val="000000"/>
          <w:sz w:val="22"/>
          <w:szCs w:val="22"/>
        </w:rPr>
        <w:t>საქართველო</w:t>
      </w:r>
      <w:r w:rsidRPr="00F6184A">
        <w:rPr>
          <w:rFonts w:ascii="Sylfaen" w:hAnsi="Sylfaen"/>
          <w:color w:val="000000"/>
          <w:sz w:val="22"/>
          <w:szCs w:val="22"/>
        </w:rPr>
        <w:t>;</w:t>
      </w:r>
    </w:p>
    <w:p w:rsidR="000E1D10" w:rsidRPr="00F6184A" w:rsidRDefault="000E1D10" w:rsidP="00632A02">
      <w:pPr>
        <w:pStyle w:val="NormalWeb"/>
        <w:shd w:val="clear" w:color="auto" w:fill="FFFFFF"/>
        <w:spacing w:before="0" w:beforeAutospacing="0" w:after="0" w:afterAutospacing="0"/>
        <w:ind w:left="765"/>
        <w:rPr>
          <w:rFonts w:ascii="Sylfaen" w:hAnsi="Sylfaen"/>
          <w:color w:val="000000"/>
          <w:sz w:val="22"/>
          <w:szCs w:val="22"/>
        </w:rPr>
      </w:pPr>
      <w:r w:rsidRPr="00F6184A">
        <w:rPr>
          <w:rFonts w:ascii="Sylfaen" w:hAnsi="Sylfaen" w:cs="Sylfaen"/>
          <w:color w:val="000000"/>
          <w:sz w:val="22"/>
          <w:szCs w:val="22"/>
        </w:rPr>
        <w:t>დ</w:t>
      </w:r>
      <w:r w:rsidRPr="00F6184A">
        <w:rPr>
          <w:rFonts w:ascii="Sylfaen" w:hAnsi="Sylfaen"/>
          <w:color w:val="000000"/>
          <w:sz w:val="22"/>
          <w:szCs w:val="22"/>
        </w:rPr>
        <w:t xml:space="preserve">)   </w:t>
      </w:r>
      <w:r w:rsidRPr="00F6184A">
        <w:rPr>
          <w:rFonts w:ascii="Sylfaen" w:hAnsi="Sylfaen" w:cs="Sylfaen"/>
          <w:color w:val="000000"/>
          <w:sz w:val="22"/>
          <w:szCs w:val="22"/>
        </w:rPr>
        <w:t>ლიცენზიის</w:t>
      </w:r>
      <w:r w:rsidRPr="00F6184A">
        <w:rPr>
          <w:rFonts w:ascii="Sylfaen" w:hAnsi="Sylfaen"/>
          <w:color w:val="000000"/>
          <w:sz w:val="22"/>
          <w:szCs w:val="22"/>
        </w:rPr>
        <w:t xml:space="preserve"> </w:t>
      </w:r>
      <w:r w:rsidRPr="00F6184A">
        <w:rPr>
          <w:rFonts w:ascii="Sylfaen" w:hAnsi="Sylfaen" w:cs="Sylfaen"/>
          <w:color w:val="000000"/>
          <w:sz w:val="22"/>
          <w:szCs w:val="22"/>
        </w:rPr>
        <w:t>მოქმედების</w:t>
      </w:r>
      <w:r w:rsidRPr="00F6184A">
        <w:rPr>
          <w:rFonts w:ascii="Sylfaen" w:hAnsi="Sylfaen"/>
          <w:color w:val="000000"/>
          <w:sz w:val="22"/>
          <w:szCs w:val="22"/>
        </w:rPr>
        <w:t xml:space="preserve"> </w:t>
      </w:r>
      <w:r w:rsidRPr="00F6184A">
        <w:rPr>
          <w:rFonts w:ascii="Sylfaen" w:hAnsi="Sylfaen" w:cs="Sylfaen"/>
          <w:color w:val="000000"/>
          <w:sz w:val="22"/>
          <w:szCs w:val="22"/>
        </w:rPr>
        <w:t>ვადა</w:t>
      </w:r>
      <w:r w:rsidRPr="00F6184A">
        <w:rPr>
          <w:rFonts w:ascii="Sylfaen" w:hAnsi="Sylfaen"/>
          <w:color w:val="000000"/>
          <w:sz w:val="22"/>
          <w:szCs w:val="22"/>
        </w:rPr>
        <w:t xml:space="preserve">: 2023 </w:t>
      </w:r>
      <w:r w:rsidRPr="00F6184A">
        <w:rPr>
          <w:rFonts w:ascii="Sylfaen" w:hAnsi="Sylfaen" w:cs="Sylfaen"/>
          <w:color w:val="000000"/>
          <w:sz w:val="22"/>
          <w:szCs w:val="22"/>
        </w:rPr>
        <w:t>წლის</w:t>
      </w:r>
      <w:r w:rsidRPr="00F6184A">
        <w:rPr>
          <w:rFonts w:ascii="Sylfaen" w:hAnsi="Sylfaen"/>
          <w:color w:val="000000"/>
          <w:sz w:val="22"/>
          <w:szCs w:val="22"/>
        </w:rPr>
        <w:t xml:space="preserve"> 23 </w:t>
      </w:r>
      <w:r w:rsidRPr="00F6184A">
        <w:rPr>
          <w:rFonts w:ascii="Sylfaen" w:hAnsi="Sylfaen" w:cs="Sylfaen"/>
          <w:color w:val="000000"/>
          <w:sz w:val="22"/>
          <w:szCs w:val="22"/>
        </w:rPr>
        <w:t>ივლისამდე</w:t>
      </w:r>
      <w:r w:rsidRPr="00F6184A">
        <w:rPr>
          <w:rFonts w:ascii="Sylfaen" w:hAnsi="Sylfaen"/>
          <w:color w:val="000000"/>
          <w:sz w:val="22"/>
          <w:szCs w:val="22"/>
        </w:rPr>
        <w:t>;</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lastRenderedPageBreak/>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№F48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sz w:val="22"/>
          <w:szCs w:val="22"/>
          <w:lang w:val="ka-GE"/>
        </w:rPr>
      </w:pPr>
      <w:r w:rsidRPr="00F6184A">
        <w:rPr>
          <w:rFonts w:ascii="Sylfaen" w:hAnsi="Sylfaen" w:cs="Sylfaen"/>
          <w:sz w:val="22"/>
          <w:szCs w:val="22"/>
        </w:rPr>
        <w:t>ა</w:t>
      </w:r>
      <w:r w:rsidRPr="00F6184A">
        <w:rPr>
          <w:rFonts w:ascii="Sylfaen" w:hAnsi="Sylfaen"/>
          <w:sz w:val="22"/>
          <w:szCs w:val="22"/>
        </w:rPr>
        <w:t xml:space="preserve">) </w:t>
      </w:r>
      <w:r w:rsidRPr="00F6184A">
        <w:rPr>
          <w:rFonts w:ascii="Sylfaen" w:hAnsi="Sylfaen" w:cs="Sylfaen"/>
          <w:sz w:val="22"/>
          <w:szCs w:val="22"/>
        </w:rPr>
        <w:t>რადიოსიხშირული</w:t>
      </w:r>
      <w:r w:rsidRPr="00F6184A">
        <w:rPr>
          <w:rFonts w:ascii="Sylfaen" w:hAnsi="Sylfaen"/>
          <w:sz w:val="22"/>
          <w:szCs w:val="22"/>
        </w:rPr>
        <w:t xml:space="preserve"> </w:t>
      </w:r>
      <w:r w:rsidRPr="00F6184A">
        <w:rPr>
          <w:rFonts w:ascii="Sylfaen" w:hAnsi="Sylfaen" w:cs="Sylfaen"/>
          <w:sz w:val="22"/>
          <w:szCs w:val="22"/>
        </w:rPr>
        <w:t>ზოლი</w:t>
      </w:r>
      <w:r w:rsidRPr="00F6184A">
        <w:rPr>
          <w:rFonts w:ascii="Sylfaen" w:hAnsi="Sylfaen"/>
          <w:sz w:val="22"/>
          <w:szCs w:val="22"/>
        </w:rPr>
        <w:t xml:space="preserve">: 2299 </w:t>
      </w:r>
      <w:r w:rsidRPr="00F6184A">
        <w:rPr>
          <w:rFonts w:ascii="Sylfaen" w:hAnsi="Sylfaen" w:cs="Sylfaen"/>
          <w:sz w:val="22"/>
          <w:szCs w:val="22"/>
        </w:rPr>
        <w:t>მჰც</w:t>
      </w:r>
      <w:r w:rsidRPr="00F6184A">
        <w:rPr>
          <w:rFonts w:ascii="Sylfaen" w:hAnsi="Sylfaen"/>
          <w:sz w:val="22"/>
          <w:szCs w:val="22"/>
        </w:rPr>
        <w:t xml:space="preserve"> ÷ 2350 </w:t>
      </w:r>
      <w:r w:rsidRPr="00F6184A">
        <w:rPr>
          <w:rFonts w:ascii="Sylfaen" w:hAnsi="Sylfaen" w:cs="Sylfaen"/>
          <w:sz w:val="22"/>
          <w:szCs w:val="22"/>
        </w:rPr>
        <w:t>მჰც</w:t>
      </w:r>
      <w:r w:rsidRPr="00F6184A">
        <w:rPr>
          <w:rFonts w:ascii="Sylfaen" w:hAnsi="Sylfaen"/>
          <w:sz w:val="22"/>
          <w:szCs w:val="22"/>
        </w:rPr>
        <w:t xml:space="preserve"> </w:t>
      </w:r>
      <w:r w:rsidRPr="00F6184A">
        <w:rPr>
          <w:rFonts w:ascii="Sylfaen" w:hAnsi="Sylfaen" w:cs="Sylfaen"/>
          <w:sz w:val="22"/>
          <w:szCs w:val="22"/>
        </w:rPr>
        <w:t>უსადენო</w:t>
      </w:r>
      <w:r w:rsidRPr="00F6184A">
        <w:rPr>
          <w:rFonts w:ascii="Sylfaen" w:hAnsi="Sylfaen"/>
          <w:sz w:val="22"/>
          <w:szCs w:val="22"/>
        </w:rPr>
        <w:t xml:space="preserve"> </w:t>
      </w:r>
      <w:r w:rsidRPr="00F6184A">
        <w:rPr>
          <w:rFonts w:ascii="Sylfaen" w:hAnsi="Sylfaen" w:cs="Sylfaen"/>
          <w:sz w:val="22"/>
          <w:szCs w:val="22"/>
        </w:rPr>
        <w:t>რადიოდაშვების</w:t>
      </w:r>
      <w:r w:rsidRPr="00F6184A">
        <w:rPr>
          <w:rFonts w:ascii="Sylfaen" w:hAnsi="Sylfaen"/>
          <w:sz w:val="22"/>
          <w:szCs w:val="22"/>
        </w:rPr>
        <w:t xml:space="preserve"> </w:t>
      </w:r>
      <w:r w:rsidRPr="00F6184A">
        <w:rPr>
          <w:rFonts w:ascii="Sylfaen" w:hAnsi="Sylfaen" w:cs="Sylfaen"/>
          <w:sz w:val="22"/>
          <w:szCs w:val="22"/>
        </w:rPr>
        <w:t>ქსელით</w:t>
      </w:r>
      <w:r w:rsidRPr="00F6184A">
        <w:rPr>
          <w:rFonts w:ascii="Sylfaen" w:hAnsi="Sylfaen"/>
          <w:sz w:val="22"/>
          <w:szCs w:val="22"/>
        </w:rPr>
        <w:t xml:space="preserve"> (</w:t>
      </w:r>
      <w:r w:rsidRPr="00F6184A">
        <w:rPr>
          <w:rFonts w:ascii="Sylfaen" w:hAnsi="Sylfaen" w:cs="Sylfaen"/>
          <w:sz w:val="22"/>
          <w:szCs w:val="22"/>
        </w:rPr>
        <w:t>მრავალარხიანი</w:t>
      </w:r>
      <w:r w:rsidRPr="00F6184A">
        <w:rPr>
          <w:rFonts w:ascii="Sylfaen" w:hAnsi="Sylfaen"/>
          <w:sz w:val="22"/>
          <w:szCs w:val="22"/>
        </w:rPr>
        <w:t xml:space="preserve"> </w:t>
      </w:r>
      <w:r w:rsidRPr="00F6184A">
        <w:rPr>
          <w:rFonts w:ascii="Sylfaen" w:hAnsi="Sylfaen" w:cs="Sylfaen"/>
          <w:sz w:val="22"/>
          <w:szCs w:val="22"/>
        </w:rPr>
        <w:t>მრავალწერტილოვანი</w:t>
      </w:r>
      <w:r w:rsidRPr="00F6184A">
        <w:rPr>
          <w:rFonts w:ascii="Sylfaen" w:hAnsi="Sylfaen"/>
          <w:sz w:val="22"/>
          <w:szCs w:val="22"/>
        </w:rPr>
        <w:t xml:space="preserve"> </w:t>
      </w:r>
      <w:r w:rsidRPr="00F6184A">
        <w:rPr>
          <w:rFonts w:ascii="Sylfaen" w:hAnsi="Sylfaen" w:cs="Sylfaen"/>
          <w:sz w:val="22"/>
          <w:szCs w:val="22"/>
        </w:rPr>
        <w:t>განაწილების</w:t>
      </w:r>
      <w:r w:rsidRPr="00F6184A">
        <w:rPr>
          <w:rFonts w:ascii="Sylfaen" w:hAnsi="Sylfaen"/>
          <w:sz w:val="22"/>
          <w:szCs w:val="22"/>
        </w:rPr>
        <w:t xml:space="preserve"> </w:t>
      </w:r>
      <w:r w:rsidRPr="00F6184A">
        <w:rPr>
          <w:rFonts w:ascii="Sylfaen" w:hAnsi="Sylfaen" w:cs="Sylfaen"/>
          <w:sz w:val="22"/>
          <w:szCs w:val="22"/>
        </w:rPr>
        <w:t>სისტემა</w:t>
      </w:r>
      <w:r w:rsidRPr="00F6184A">
        <w:rPr>
          <w:rFonts w:ascii="Sylfaen" w:hAnsi="Sylfaen"/>
          <w:sz w:val="22"/>
          <w:szCs w:val="22"/>
        </w:rPr>
        <w:t xml:space="preserve">) </w:t>
      </w:r>
      <w:r w:rsidRPr="00F6184A">
        <w:rPr>
          <w:rFonts w:ascii="Sylfaen" w:hAnsi="Sylfaen" w:cs="Sylfaen"/>
          <w:sz w:val="22"/>
          <w:szCs w:val="22"/>
        </w:rPr>
        <w:t>მომსახურებისთვის</w:t>
      </w:r>
      <w:r w:rsidRPr="00F6184A">
        <w:rPr>
          <w:rFonts w:ascii="Sylfaen" w:hAnsi="Sylfaen"/>
          <w:sz w:val="22"/>
          <w:szCs w:val="22"/>
        </w:rPr>
        <w:t xml:space="preserve"> </w:t>
      </w:r>
      <w:r w:rsidRPr="00F6184A">
        <w:rPr>
          <w:rFonts w:ascii="Sylfaen" w:hAnsi="Sylfaen" w:cs="Sylfaen"/>
          <w:sz w:val="22"/>
          <w:szCs w:val="22"/>
        </w:rPr>
        <w:t>ქ</w:t>
      </w:r>
      <w:r w:rsidRPr="00F6184A">
        <w:rPr>
          <w:rFonts w:ascii="Sylfaen" w:hAnsi="Sylfaen"/>
          <w:sz w:val="22"/>
          <w:szCs w:val="22"/>
        </w:rPr>
        <w:t>.</w:t>
      </w:r>
      <w:r w:rsidRPr="00F6184A">
        <w:rPr>
          <w:rFonts w:ascii="Sylfaen" w:hAnsi="Sylfaen" w:cs="Sylfaen"/>
          <w:sz w:val="22"/>
          <w:szCs w:val="22"/>
        </w:rPr>
        <w:t>თბილისში</w:t>
      </w:r>
      <w:r w:rsidRPr="00F6184A">
        <w:rPr>
          <w:rFonts w:ascii="Sylfaen" w:hAnsi="Sylfaen"/>
          <w:sz w:val="22"/>
          <w:szCs w:val="22"/>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color w:val="000000"/>
          <w:sz w:val="22"/>
          <w:szCs w:val="22"/>
          <w:lang w:val="ka-GE"/>
        </w:rPr>
      </w:pPr>
      <w:r w:rsidRPr="00F6184A">
        <w:rPr>
          <w:rFonts w:ascii="Sylfaen" w:hAnsi="Sylfaen"/>
          <w:sz w:val="22"/>
          <w:szCs w:val="22"/>
        </w:rPr>
        <w:t xml:space="preserve"> </w:t>
      </w:r>
      <w:r w:rsidRPr="00F6184A">
        <w:rPr>
          <w:rFonts w:ascii="Sylfaen" w:hAnsi="Sylfaen" w:cs="Sylfaen"/>
          <w:sz w:val="22"/>
          <w:szCs w:val="22"/>
        </w:rPr>
        <w:t>ბ</w:t>
      </w:r>
      <w:r w:rsidRPr="00F6184A">
        <w:rPr>
          <w:rFonts w:ascii="Sylfaen" w:hAnsi="Sylfaen"/>
          <w:sz w:val="22"/>
          <w:szCs w:val="22"/>
        </w:rPr>
        <w:t xml:space="preserve">) </w:t>
      </w:r>
      <w:r w:rsidRPr="00F6184A">
        <w:rPr>
          <w:rFonts w:ascii="Sylfaen" w:hAnsi="Sylfaen" w:cs="Sylfaen"/>
          <w:sz w:val="22"/>
          <w:szCs w:val="22"/>
        </w:rPr>
        <w:t>ლიცენზიის</w:t>
      </w:r>
      <w:r w:rsidRPr="00F6184A">
        <w:rPr>
          <w:rFonts w:ascii="Sylfaen" w:hAnsi="Sylfaen"/>
          <w:sz w:val="22"/>
          <w:szCs w:val="22"/>
        </w:rPr>
        <w:t xml:space="preserve"> </w:t>
      </w:r>
      <w:r w:rsidRPr="00F6184A">
        <w:rPr>
          <w:rFonts w:ascii="Sylfaen" w:hAnsi="Sylfaen" w:cs="Sylfaen"/>
          <w:sz w:val="22"/>
          <w:szCs w:val="22"/>
        </w:rPr>
        <w:t>მოქმედების</w:t>
      </w:r>
      <w:r w:rsidRPr="00F6184A">
        <w:rPr>
          <w:rFonts w:ascii="Sylfaen" w:hAnsi="Sylfaen"/>
          <w:sz w:val="22"/>
          <w:szCs w:val="22"/>
        </w:rPr>
        <w:t xml:space="preserve"> </w:t>
      </w:r>
      <w:r w:rsidRPr="00F6184A">
        <w:rPr>
          <w:rFonts w:ascii="Sylfaen" w:hAnsi="Sylfaen" w:cs="Sylfaen"/>
          <w:sz w:val="22"/>
          <w:szCs w:val="22"/>
        </w:rPr>
        <w:t>ვადა</w:t>
      </w:r>
      <w:r w:rsidRPr="00F6184A">
        <w:rPr>
          <w:rFonts w:ascii="Sylfaen" w:hAnsi="Sylfaen"/>
          <w:sz w:val="22"/>
          <w:szCs w:val="22"/>
        </w:rPr>
        <w:t>: 05.05.2026;</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№F53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color w:val="000000"/>
          <w:sz w:val="22"/>
          <w:szCs w:val="22"/>
        </w:rPr>
      </w:pPr>
      <w:r w:rsidRPr="00F6184A">
        <w:rPr>
          <w:rFonts w:ascii="Sylfaen" w:hAnsi="Sylfaen" w:cs="Sylfaen"/>
          <w:color w:val="000000"/>
          <w:sz w:val="22"/>
          <w:szCs w:val="22"/>
        </w:rPr>
        <w:t>ა</w:t>
      </w:r>
      <w:r w:rsidRPr="00F6184A">
        <w:rPr>
          <w:rFonts w:ascii="Sylfaen" w:hAnsi="Sylfaen"/>
          <w:color w:val="000000"/>
          <w:sz w:val="22"/>
          <w:szCs w:val="22"/>
        </w:rPr>
        <w:t xml:space="preserve">) </w:t>
      </w:r>
      <w:r w:rsidRPr="00F6184A">
        <w:rPr>
          <w:rFonts w:ascii="Sylfaen" w:hAnsi="Sylfaen" w:cs="Sylfaen"/>
          <w:color w:val="000000"/>
          <w:sz w:val="22"/>
          <w:szCs w:val="22"/>
        </w:rPr>
        <w:t>რადიოსიხშირული</w:t>
      </w:r>
      <w:r w:rsidRPr="00F6184A">
        <w:rPr>
          <w:rFonts w:ascii="Sylfaen" w:hAnsi="Sylfaen"/>
          <w:color w:val="000000"/>
          <w:sz w:val="22"/>
          <w:szCs w:val="22"/>
        </w:rPr>
        <w:t xml:space="preserve"> </w:t>
      </w:r>
      <w:r w:rsidRPr="00F6184A">
        <w:rPr>
          <w:rFonts w:ascii="Sylfaen" w:hAnsi="Sylfaen" w:cs="Sylfaen"/>
          <w:color w:val="000000"/>
          <w:sz w:val="22"/>
          <w:szCs w:val="22"/>
        </w:rPr>
        <w:t>ზოლი</w:t>
      </w:r>
      <w:r w:rsidRPr="00F6184A">
        <w:rPr>
          <w:rFonts w:ascii="Sylfaen" w:hAnsi="Sylfaen"/>
          <w:color w:val="000000"/>
          <w:sz w:val="22"/>
          <w:szCs w:val="22"/>
        </w:rPr>
        <w:t xml:space="preserve">: 2300 </w:t>
      </w:r>
      <w:r w:rsidRPr="00F6184A">
        <w:rPr>
          <w:rFonts w:ascii="Sylfaen" w:hAnsi="Sylfaen" w:cs="Sylfaen"/>
          <w:color w:val="000000"/>
          <w:sz w:val="22"/>
          <w:szCs w:val="22"/>
        </w:rPr>
        <w:t>მჰც</w:t>
      </w:r>
      <w:r w:rsidRPr="00F6184A">
        <w:rPr>
          <w:rFonts w:ascii="Sylfaen" w:hAnsi="Sylfaen"/>
          <w:color w:val="000000"/>
          <w:sz w:val="22"/>
          <w:szCs w:val="22"/>
        </w:rPr>
        <w:t>-</w:t>
      </w:r>
      <w:r w:rsidRPr="00F6184A">
        <w:rPr>
          <w:rFonts w:ascii="Sylfaen" w:hAnsi="Sylfaen" w:cs="Sylfaen"/>
          <w:color w:val="000000"/>
          <w:sz w:val="22"/>
          <w:szCs w:val="22"/>
        </w:rPr>
        <w:t>დან</w:t>
      </w:r>
      <w:r w:rsidRPr="00F6184A">
        <w:rPr>
          <w:rFonts w:ascii="Sylfaen" w:hAnsi="Sylfaen"/>
          <w:color w:val="000000"/>
          <w:sz w:val="22"/>
          <w:szCs w:val="22"/>
        </w:rPr>
        <w:t xml:space="preserve"> - 2350 </w:t>
      </w:r>
      <w:r w:rsidRPr="00F6184A">
        <w:rPr>
          <w:rFonts w:ascii="Sylfaen" w:hAnsi="Sylfaen" w:cs="Sylfaen"/>
          <w:color w:val="000000"/>
          <w:sz w:val="22"/>
          <w:szCs w:val="22"/>
        </w:rPr>
        <w:t>მჰც</w:t>
      </w:r>
      <w:r w:rsidRPr="00F6184A">
        <w:rPr>
          <w:rFonts w:ascii="Sylfaen" w:hAnsi="Sylfaen"/>
          <w:color w:val="000000"/>
          <w:sz w:val="22"/>
          <w:szCs w:val="22"/>
        </w:rPr>
        <w:t>-</w:t>
      </w:r>
      <w:r w:rsidRPr="00F6184A">
        <w:rPr>
          <w:rFonts w:ascii="Sylfaen" w:hAnsi="Sylfaen" w:cs="Sylfaen"/>
          <w:color w:val="000000"/>
          <w:sz w:val="22"/>
          <w:szCs w:val="22"/>
        </w:rPr>
        <w:t>მდე</w:t>
      </w:r>
      <w:r w:rsidRPr="00F6184A">
        <w:rPr>
          <w:rFonts w:ascii="Sylfaen" w:hAnsi="Sylfaen"/>
          <w:color w:val="000000"/>
          <w:sz w:val="22"/>
          <w:szCs w:val="22"/>
        </w:rPr>
        <w:t xml:space="preserve"> </w:t>
      </w:r>
      <w:r w:rsidRPr="00F6184A">
        <w:rPr>
          <w:rFonts w:ascii="Sylfaen" w:hAnsi="Sylfaen" w:cs="Sylfaen"/>
          <w:color w:val="000000"/>
          <w:sz w:val="22"/>
          <w:szCs w:val="22"/>
        </w:rPr>
        <w:t>სიხშირულ</w:t>
      </w:r>
      <w:r w:rsidRPr="00F6184A">
        <w:rPr>
          <w:rFonts w:ascii="Sylfaen" w:hAnsi="Sylfaen"/>
          <w:color w:val="000000"/>
          <w:sz w:val="22"/>
          <w:szCs w:val="22"/>
        </w:rPr>
        <w:t xml:space="preserve"> </w:t>
      </w:r>
      <w:r w:rsidRPr="00F6184A">
        <w:rPr>
          <w:rFonts w:ascii="Sylfaen" w:hAnsi="Sylfaen" w:cs="Sylfaen"/>
          <w:color w:val="000000"/>
          <w:sz w:val="22"/>
          <w:szCs w:val="22"/>
        </w:rPr>
        <w:t>დიაპაზონში</w:t>
      </w:r>
      <w:r w:rsidRPr="00F6184A">
        <w:rPr>
          <w:rFonts w:ascii="Sylfaen" w:hAnsi="Sylfaen"/>
          <w:color w:val="000000"/>
          <w:sz w:val="22"/>
          <w:szCs w:val="22"/>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color w:val="000000"/>
          <w:sz w:val="22"/>
          <w:szCs w:val="22"/>
        </w:rPr>
      </w:pPr>
      <w:r w:rsidRPr="00F6184A">
        <w:rPr>
          <w:rFonts w:ascii="Sylfaen" w:hAnsi="Sylfaen" w:cs="Sylfaen"/>
          <w:color w:val="000000"/>
          <w:sz w:val="22"/>
          <w:szCs w:val="22"/>
        </w:rPr>
        <w:t>ბ</w:t>
      </w:r>
      <w:r w:rsidRPr="00F6184A">
        <w:rPr>
          <w:rFonts w:ascii="Sylfaen" w:hAnsi="Sylfaen"/>
          <w:color w:val="000000"/>
          <w:sz w:val="22"/>
          <w:szCs w:val="22"/>
        </w:rPr>
        <w:t xml:space="preserve">) </w:t>
      </w:r>
      <w:r w:rsidRPr="00F6184A">
        <w:rPr>
          <w:rFonts w:ascii="Sylfaen" w:hAnsi="Sylfaen" w:cs="Sylfaen"/>
          <w:color w:val="000000"/>
          <w:sz w:val="22"/>
          <w:szCs w:val="22"/>
        </w:rPr>
        <w:t>გეოგრაფიული</w:t>
      </w:r>
      <w:r w:rsidRPr="00F6184A">
        <w:rPr>
          <w:rFonts w:ascii="Sylfaen" w:hAnsi="Sylfaen"/>
          <w:color w:val="000000"/>
          <w:sz w:val="22"/>
          <w:szCs w:val="22"/>
        </w:rPr>
        <w:t xml:space="preserve"> </w:t>
      </w:r>
      <w:r w:rsidRPr="00F6184A">
        <w:rPr>
          <w:rFonts w:ascii="Sylfaen" w:hAnsi="Sylfaen" w:cs="Sylfaen"/>
          <w:color w:val="000000"/>
          <w:sz w:val="22"/>
          <w:szCs w:val="22"/>
        </w:rPr>
        <w:t>არეალი</w:t>
      </w:r>
      <w:r w:rsidRPr="00F6184A">
        <w:rPr>
          <w:rFonts w:ascii="Sylfaen" w:hAnsi="Sylfaen"/>
          <w:color w:val="000000"/>
          <w:sz w:val="22"/>
          <w:szCs w:val="22"/>
        </w:rPr>
        <w:t xml:space="preserve">: </w:t>
      </w:r>
      <w:r w:rsidRPr="00F6184A">
        <w:rPr>
          <w:rFonts w:ascii="Sylfaen" w:hAnsi="Sylfaen" w:cs="Sylfaen"/>
          <w:color w:val="000000"/>
          <w:sz w:val="22"/>
          <w:szCs w:val="22"/>
        </w:rPr>
        <w:t>საქართველოს</w:t>
      </w:r>
      <w:r w:rsidRPr="00F6184A">
        <w:rPr>
          <w:rFonts w:ascii="Sylfaen" w:hAnsi="Sylfaen"/>
          <w:color w:val="000000"/>
          <w:sz w:val="22"/>
          <w:szCs w:val="22"/>
        </w:rPr>
        <w:t xml:space="preserve"> </w:t>
      </w:r>
      <w:r w:rsidRPr="00F6184A">
        <w:rPr>
          <w:rFonts w:ascii="Sylfaen" w:hAnsi="Sylfaen" w:cs="Sylfaen"/>
          <w:color w:val="000000"/>
          <w:sz w:val="22"/>
          <w:szCs w:val="22"/>
        </w:rPr>
        <w:t>ტერიტორია</w:t>
      </w:r>
      <w:r w:rsidRPr="00F6184A">
        <w:rPr>
          <w:rFonts w:ascii="Sylfaen" w:hAnsi="Sylfaen"/>
          <w:color w:val="000000"/>
          <w:sz w:val="22"/>
          <w:szCs w:val="22"/>
        </w:rPr>
        <w:t xml:space="preserve"> (</w:t>
      </w:r>
      <w:r w:rsidRPr="00F6184A">
        <w:rPr>
          <w:rFonts w:ascii="Sylfaen" w:hAnsi="Sylfaen" w:cs="Sylfaen"/>
          <w:color w:val="000000"/>
          <w:sz w:val="22"/>
          <w:szCs w:val="22"/>
        </w:rPr>
        <w:t>ქ</w:t>
      </w:r>
      <w:r w:rsidRPr="00F6184A">
        <w:rPr>
          <w:rFonts w:ascii="Sylfaen" w:hAnsi="Sylfaen"/>
          <w:color w:val="000000"/>
          <w:sz w:val="22"/>
          <w:szCs w:val="22"/>
        </w:rPr>
        <w:t>.</w:t>
      </w:r>
      <w:r w:rsidRPr="00F6184A">
        <w:rPr>
          <w:rFonts w:ascii="Sylfaen" w:hAnsi="Sylfaen" w:cs="Sylfaen"/>
          <w:color w:val="000000"/>
          <w:sz w:val="22"/>
          <w:szCs w:val="22"/>
        </w:rPr>
        <w:t>თბილისის</w:t>
      </w:r>
      <w:r w:rsidRPr="00F6184A">
        <w:rPr>
          <w:rFonts w:ascii="Sylfaen" w:hAnsi="Sylfaen"/>
          <w:color w:val="000000"/>
          <w:sz w:val="22"/>
          <w:szCs w:val="22"/>
        </w:rPr>
        <w:t xml:space="preserve">, </w:t>
      </w:r>
      <w:r w:rsidRPr="00F6184A">
        <w:rPr>
          <w:rFonts w:ascii="Sylfaen" w:hAnsi="Sylfaen" w:cs="Sylfaen"/>
          <w:color w:val="000000"/>
          <w:sz w:val="22"/>
          <w:szCs w:val="22"/>
        </w:rPr>
        <w:t>ქ</w:t>
      </w:r>
      <w:r w:rsidRPr="00F6184A">
        <w:rPr>
          <w:rFonts w:ascii="Sylfaen" w:hAnsi="Sylfaen"/>
          <w:color w:val="000000"/>
          <w:sz w:val="22"/>
          <w:szCs w:val="22"/>
        </w:rPr>
        <w:t>.</w:t>
      </w:r>
      <w:r w:rsidRPr="00F6184A">
        <w:rPr>
          <w:rFonts w:ascii="Sylfaen" w:hAnsi="Sylfaen" w:cs="Sylfaen"/>
          <w:color w:val="000000"/>
          <w:sz w:val="22"/>
          <w:szCs w:val="22"/>
        </w:rPr>
        <w:t>ქუთაისის</w:t>
      </w:r>
      <w:r w:rsidRPr="00F6184A">
        <w:rPr>
          <w:rFonts w:ascii="Sylfaen" w:hAnsi="Sylfaen"/>
          <w:color w:val="000000"/>
          <w:sz w:val="22"/>
          <w:szCs w:val="22"/>
        </w:rPr>
        <w:t xml:space="preserve">, </w:t>
      </w:r>
      <w:r w:rsidRPr="00F6184A">
        <w:rPr>
          <w:rFonts w:ascii="Sylfaen" w:hAnsi="Sylfaen" w:cs="Sylfaen"/>
          <w:color w:val="000000"/>
          <w:sz w:val="22"/>
          <w:szCs w:val="22"/>
        </w:rPr>
        <w:t>სამტრედიის</w:t>
      </w:r>
      <w:r w:rsidRPr="00F6184A">
        <w:rPr>
          <w:rFonts w:ascii="Sylfaen" w:hAnsi="Sylfaen"/>
          <w:color w:val="000000"/>
          <w:sz w:val="22"/>
          <w:szCs w:val="22"/>
        </w:rPr>
        <w:t xml:space="preserve">, </w:t>
      </w:r>
      <w:r w:rsidRPr="00F6184A">
        <w:rPr>
          <w:rFonts w:ascii="Sylfaen" w:hAnsi="Sylfaen" w:cs="Sylfaen"/>
          <w:color w:val="000000"/>
          <w:sz w:val="22"/>
          <w:szCs w:val="22"/>
        </w:rPr>
        <w:t>ვანის</w:t>
      </w:r>
      <w:r w:rsidRPr="00F6184A">
        <w:rPr>
          <w:rFonts w:ascii="Sylfaen" w:hAnsi="Sylfaen"/>
          <w:color w:val="000000"/>
          <w:sz w:val="22"/>
          <w:szCs w:val="22"/>
        </w:rPr>
        <w:t xml:space="preserve">, </w:t>
      </w:r>
      <w:r w:rsidRPr="00F6184A">
        <w:rPr>
          <w:rFonts w:ascii="Sylfaen" w:hAnsi="Sylfaen" w:cs="Sylfaen"/>
          <w:color w:val="000000"/>
          <w:sz w:val="22"/>
          <w:szCs w:val="22"/>
        </w:rPr>
        <w:t>ბაღდათის</w:t>
      </w:r>
      <w:r w:rsidRPr="00F6184A">
        <w:rPr>
          <w:rFonts w:ascii="Sylfaen" w:hAnsi="Sylfaen"/>
          <w:color w:val="000000"/>
          <w:sz w:val="22"/>
          <w:szCs w:val="22"/>
        </w:rPr>
        <w:t xml:space="preserve">, </w:t>
      </w:r>
      <w:r w:rsidRPr="00F6184A">
        <w:rPr>
          <w:rFonts w:ascii="Sylfaen" w:hAnsi="Sylfaen" w:cs="Sylfaen"/>
          <w:color w:val="000000"/>
          <w:sz w:val="22"/>
          <w:szCs w:val="22"/>
        </w:rPr>
        <w:t>ტყიბულის</w:t>
      </w:r>
      <w:r w:rsidRPr="00F6184A">
        <w:rPr>
          <w:rFonts w:ascii="Sylfaen" w:hAnsi="Sylfaen"/>
          <w:color w:val="000000"/>
          <w:sz w:val="22"/>
          <w:szCs w:val="22"/>
        </w:rPr>
        <w:t xml:space="preserve">, </w:t>
      </w:r>
      <w:r w:rsidRPr="00F6184A">
        <w:rPr>
          <w:rFonts w:ascii="Sylfaen" w:hAnsi="Sylfaen" w:cs="Sylfaen"/>
          <w:color w:val="000000"/>
          <w:sz w:val="22"/>
          <w:szCs w:val="22"/>
        </w:rPr>
        <w:t>ხარაგაულის</w:t>
      </w:r>
      <w:r w:rsidRPr="00F6184A">
        <w:rPr>
          <w:rFonts w:ascii="Sylfaen" w:hAnsi="Sylfaen"/>
          <w:color w:val="000000"/>
          <w:sz w:val="22"/>
          <w:szCs w:val="22"/>
        </w:rPr>
        <w:t xml:space="preserve">, </w:t>
      </w:r>
      <w:r w:rsidRPr="00F6184A">
        <w:rPr>
          <w:rFonts w:ascii="Sylfaen" w:hAnsi="Sylfaen" w:cs="Sylfaen"/>
          <w:color w:val="000000"/>
          <w:sz w:val="22"/>
          <w:szCs w:val="22"/>
        </w:rPr>
        <w:t>საჩხერის</w:t>
      </w:r>
      <w:r w:rsidRPr="00F6184A">
        <w:rPr>
          <w:rFonts w:ascii="Sylfaen" w:hAnsi="Sylfaen"/>
          <w:color w:val="000000"/>
          <w:sz w:val="22"/>
          <w:szCs w:val="22"/>
        </w:rPr>
        <w:t xml:space="preserve">, </w:t>
      </w:r>
      <w:r w:rsidRPr="00F6184A">
        <w:rPr>
          <w:rFonts w:ascii="Sylfaen" w:hAnsi="Sylfaen" w:cs="Sylfaen"/>
          <w:color w:val="000000"/>
          <w:sz w:val="22"/>
          <w:szCs w:val="22"/>
        </w:rPr>
        <w:t>ჭიათურის</w:t>
      </w:r>
      <w:r w:rsidRPr="00F6184A">
        <w:rPr>
          <w:rFonts w:ascii="Sylfaen" w:hAnsi="Sylfaen"/>
          <w:color w:val="000000"/>
          <w:sz w:val="22"/>
          <w:szCs w:val="22"/>
        </w:rPr>
        <w:t xml:space="preserve">, </w:t>
      </w:r>
      <w:r w:rsidRPr="00F6184A">
        <w:rPr>
          <w:rFonts w:ascii="Sylfaen" w:hAnsi="Sylfaen" w:cs="Sylfaen"/>
          <w:color w:val="000000"/>
          <w:sz w:val="22"/>
          <w:szCs w:val="22"/>
        </w:rPr>
        <w:t>ცაგერის</w:t>
      </w:r>
      <w:r w:rsidRPr="00F6184A">
        <w:rPr>
          <w:rFonts w:ascii="Sylfaen" w:hAnsi="Sylfaen"/>
          <w:color w:val="000000"/>
          <w:sz w:val="22"/>
          <w:szCs w:val="22"/>
        </w:rPr>
        <w:t xml:space="preserve">, </w:t>
      </w:r>
      <w:r w:rsidRPr="00F6184A">
        <w:rPr>
          <w:rFonts w:ascii="Sylfaen" w:hAnsi="Sylfaen" w:cs="Sylfaen"/>
          <w:color w:val="000000"/>
          <w:sz w:val="22"/>
          <w:szCs w:val="22"/>
        </w:rPr>
        <w:t>ამბროლაურის</w:t>
      </w:r>
      <w:r w:rsidRPr="00F6184A">
        <w:rPr>
          <w:rFonts w:ascii="Sylfaen" w:hAnsi="Sylfaen"/>
          <w:color w:val="000000"/>
          <w:sz w:val="22"/>
          <w:szCs w:val="22"/>
        </w:rPr>
        <w:t xml:space="preserve">, </w:t>
      </w:r>
      <w:r w:rsidRPr="00F6184A">
        <w:rPr>
          <w:rFonts w:ascii="Sylfaen" w:hAnsi="Sylfaen" w:cs="Sylfaen"/>
          <w:color w:val="000000"/>
          <w:sz w:val="22"/>
          <w:szCs w:val="22"/>
        </w:rPr>
        <w:t>მარტვილის</w:t>
      </w:r>
      <w:r w:rsidRPr="00F6184A">
        <w:rPr>
          <w:rFonts w:ascii="Sylfaen" w:hAnsi="Sylfaen"/>
          <w:color w:val="000000"/>
          <w:sz w:val="22"/>
          <w:szCs w:val="22"/>
        </w:rPr>
        <w:t xml:space="preserve">, </w:t>
      </w:r>
      <w:r w:rsidRPr="00F6184A">
        <w:rPr>
          <w:rFonts w:ascii="Sylfaen" w:hAnsi="Sylfaen" w:cs="Sylfaen"/>
          <w:color w:val="000000"/>
          <w:sz w:val="22"/>
          <w:szCs w:val="22"/>
        </w:rPr>
        <w:t>სენაკის</w:t>
      </w:r>
      <w:r w:rsidRPr="00F6184A">
        <w:rPr>
          <w:rFonts w:ascii="Sylfaen" w:hAnsi="Sylfaen"/>
          <w:color w:val="000000"/>
          <w:sz w:val="22"/>
          <w:szCs w:val="22"/>
        </w:rPr>
        <w:t xml:space="preserve">, </w:t>
      </w:r>
      <w:r w:rsidRPr="00F6184A">
        <w:rPr>
          <w:rFonts w:ascii="Sylfaen" w:hAnsi="Sylfaen" w:cs="Sylfaen"/>
          <w:color w:val="000000"/>
          <w:sz w:val="22"/>
          <w:szCs w:val="22"/>
        </w:rPr>
        <w:t>აბაშის</w:t>
      </w:r>
      <w:r w:rsidRPr="00F6184A">
        <w:rPr>
          <w:rFonts w:ascii="Sylfaen" w:hAnsi="Sylfaen"/>
          <w:color w:val="000000"/>
          <w:sz w:val="22"/>
          <w:szCs w:val="22"/>
        </w:rPr>
        <w:t xml:space="preserve">, </w:t>
      </w:r>
      <w:r w:rsidRPr="00F6184A">
        <w:rPr>
          <w:rFonts w:ascii="Sylfaen" w:hAnsi="Sylfaen" w:cs="Sylfaen"/>
          <w:color w:val="000000"/>
          <w:sz w:val="22"/>
          <w:szCs w:val="22"/>
        </w:rPr>
        <w:t>თერჯოლის</w:t>
      </w:r>
      <w:r w:rsidRPr="00F6184A">
        <w:rPr>
          <w:rFonts w:ascii="Sylfaen" w:hAnsi="Sylfaen"/>
          <w:color w:val="000000"/>
          <w:sz w:val="22"/>
          <w:szCs w:val="22"/>
        </w:rPr>
        <w:t xml:space="preserve">, </w:t>
      </w:r>
      <w:r w:rsidRPr="00F6184A">
        <w:rPr>
          <w:rFonts w:ascii="Sylfaen" w:hAnsi="Sylfaen" w:cs="Sylfaen"/>
          <w:color w:val="000000"/>
          <w:sz w:val="22"/>
          <w:szCs w:val="22"/>
        </w:rPr>
        <w:t>ზესტაფონის</w:t>
      </w:r>
      <w:r w:rsidRPr="00F6184A">
        <w:rPr>
          <w:rFonts w:ascii="Sylfaen" w:hAnsi="Sylfaen"/>
          <w:color w:val="000000"/>
          <w:sz w:val="22"/>
          <w:szCs w:val="22"/>
        </w:rPr>
        <w:t xml:space="preserve">, </w:t>
      </w:r>
      <w:r w:rsidRPr="00F6184A">
        <w:rPr>
          <w:rFonts w:ascii="Sylfaen" w:hAnsi="Sylfaen" w:cs="Sylfaen"/>
          <w:color w:val="000000"/>
          <w:sz w:val="22"/>
          <w:szCs w:val="22"/>
        </w:rPr>
        <w:t>ხონის</w:t>
      </w:r>
      <w:r w:rsidRPr="00F6184A">
        <w:rPr>
          <w:rFonts w:ascii="Sylfaen" w:hAnsi="Sylfaen"/>
          <w:color w:val="000000"/>
          <w:sz w:val="22"/>
          <w:szCs w:val="22"/>
        </w:rPr>
        <w:t xml:space="preserve"> </w:t>
      </w:r>
      <w:r w:rsidRPr="00F6184A">
        <w:rPr>
          <w:rFonts w:ascii="Sylfaen" w:hAnsi="Sylfaen" w:cs="Sylfaen"/>
          <w:color w:val="000000"/>
          <w:sz w:val="22"/>
          <w:szCs w:val="22"/>
        </w:rPr>
        <w:t>რაიონებისა</w:t>
      </w:r>
      <w:r w:rsidRPr="00F6184A">
        <w:rPr>
          <w:rFonts w:ascii="Sylfaen" w:hAnsi="Sylfaen"/>
          <w:color w:val="000000"/>
          <w:sz w:val="22"/>
          <w:szCs w:val="22"/>
        </w:rPr>
        <w:t xml:space="preserve"> </w:t>
      </w:r>
      <w:r w:rsidRPr="00F6184A">
        <w:rPr>
          <w:rFonts w:ascii="Sylfaen" w:hAnsi="Sylfaen" w:cs="Sylfaen"/>
          <w:color w:val="000000"/>
          <w:sz w:val="22"/>
          <w:szCs w:val="22"/>
        </w:rPr>
        <w:t>და</w:t>
      </w:r>
      <w:r w:rsidRPr="00F6184A">
        <w:rPr>
          <w:rFonts w:ascii="Sylfaen" w:hAnsi="Sylfaen"/>
          <w:color w:val="000000"/>
          <w:sz w:val="22"/>
          <w:szCs w:val="22"/>
        </w:rPr>
        <w:t xml:space="preserve"> </w:t>
      </w:r>
      <w:r w:rsidRPr="00F6184A">
        <w:rPr>
          <w:rFonts w:ascii="Sylfaen" w:hAnsi="Sylfaen" w:cs="Sylfaen"/>
          <w:color w:val="000000"/>
          <w:sz w:val="22"/>
          <w:szCs w:val="22"/>
        </w:rPr>
        <w:t>აფხაზეთის</w:t>
      </w:r>
      <w:r w:rsidRPr="00F6184A">
        <w:rPr>
          <w:rFonts w:ascii="Sylfaen" w:hAnsi="Sylfaen"/>
          <w:color w:val="000000"/>
          <w:sz w:val="22"/>
          <w:szCs w:val="22"/>
        </w:rPr>
        <w:t xml:space="preserve"> </w:t>
      </w:r>
      <w:r w:rsidRPr="00F6184A">
        <w:rPr>
          <w:rFonts w:ascii="Sylfaen" w:hAnsi="Sylfaen" w:cs="Sylfaen"/>
          <w:color w:val="000000"/>
          <w:sz w:val="22"/>
          <w:szCs w:val="22"/>
        </w:rPr>
        <w:t>ავტონომიური</w:t>
      </w:r>
      <w:r w:rsidRPr="00F6184A">
        <w:rPr>
          <w:rFonts w:ascii="Sylfaen" w:hAnsi="Sylfaen"/>
          <w:color w:val="000000"/>
          <w:sz w:val="22"/>
          <w:szCs w:val="22"/>
        </w:rPr>
        <w:t xml:space="preserve"> </w:t>
      </w:r>
      <w:r w:rsidRPr="00F6184A">
        <w:rPr>
          <w:rFonts w:ascii="Sylfaen" w:hAnsi="Sylfaen" w:cs="Sylfaen"/>
          <w:color w:val="000000"/>
          <w:sz w:val="22"/>
          <w:szCs w:val="22"/>
        </w:rPr>
        <w:t>რესპუბლიკის</w:t>
      </w:r>
      <w:r w:rsidRPr="00F6184A">
        <w:rPr>
          <w:rFonts w:ascii="Sylfaen" w:hAnsi="Sylfaen"/>
          <w:color w:val="000000"/>
          <w:sz w:val="22"/>
          <w:szCs w:val="22"/>
        </w:rPr>
        <w:t xml:space="preserve"> </w:t>
      </w:r>
      <w:r w:rsidRPr="00F6184A">
        <w:rPr>
          <w:rFonts w:ascii="Sylfaen" w:hAnsi="Sylfaen" w:cs="Sylfaen"/>
          <w:color w:val="000000"/>
          <w:sz w:val="22"/>
          <w:szCs w:val="22"/>
        </w:rPr>
        <w:t>გარდა</w:t>
      </w:r>
      <w:r w:rsidRPr="00F6184A">
        <w:rPr>
          <w:rFonts w:ascii="Sylfaen" w:hAnsi="Sylfaen"/>
          <w:color w:val="000000"/>
          <w:sz w:val="22"/>
          <w:szCs w:val="22"/>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color w:val="000000"/>
          <w:sz w:val="22"/>
          <w:szCs w:val="22"/>
        </w:rPr>
      </w:pPr>
      <w:r w:rsidRPr="00F6184A">
        <w:rPr>
          <w:rFonts w:ascii="Sylfaen" w:hAnsi="Sylfaen" w:cs="Sylfaen"/>
          <w:color w:val="000000"/>
          <w:sz w:val="22"/>
          <w:szCs w:val="22"/>
        </w:rPr>
        <w:t>გ</w:t>
      </w:r>
      <w:r w:rsidRPr="00F6184A">
        <w:rPr>
          <w:rFonts w:ascii="Sylfaen" w:hAnsi="Sylfaen"/>
          <w:color w:val="000000"/>
          <w:sz w:val="22"/>
          <w:szCs w:val="22"/>
        </w:rPr>
        <w:t xml:space="preserve">) </w:t>
      </w:r>
      <w:r w:rsidRPr="00F6184A">
        <w:rPr>
          <w:rFonts w:ascii="Sylfaen" w:hAnsi="Sylfaen" w:cs="Sylfaen"/>
          <w:color w:val="000000"/>
          <w:sz w:val="22"/>
          <w:szCs w:val="22"/>
        </w:rPr>
        <w:t>ლიცენზიის</w:t>
      </w:r>
      <w:r w:rsidRPr="00F6184A">
        <w:rPr>
          <w:rFonts w:ascii="Sylfaen" w:hAnsi="Sylfaen"/>
          <w:color w:val="000000"/>
          <w:sz w:val="22"/>
          <w:szCs w:val="22"/>
        </w:rPr>
        <w:t xml:space="preserve"> </w:t>
      </w:r>
      <w:r w:rsidRPr="00F6184A">
        <w:rPr>
          <w:rFonts w:ascii="Sylfaen" w:hAnsi="Sylfaen" w:cs="Sylfaen"/>
          <w:color w:val="000000"/>
          <w:sz w:val="22"/>
          <w:szCs w:val="22"/>
        </w:rPr>
        <w:t>მოქმედების</w:t>
      </w:r>
      <w:r w:rsidRPr="00F6184A">
        <w:rPr>
          <w:rFonts w:ascii="Sylfaen" w:hAnsi="Sylfaen"/>
          <w:color w:val="000000"/>
          <w:sz w:val="22"/>
          <w:szCs w:val="22"/>
        </w:rPr>
        <w:t xml:space="preserve"> </w:t>
      </w:r>
      <w:r w:rsidRPr="00F6184A">
        <w:rPr>
          <w:rFonts w:ascii="Sylfaen" w:hAnsi="Sylfaen" w:cs="Sylfaen"/>
          <w:color w:val="000000"/>
          <w:sz w:val="22"/>
          <w:szCs w:val="22"/>
        </w:rPr>
        <w:t>ვადა</w:t>
      </w:r>
      <w:r w:rsidRPr="00F6184A">
        <w:rPr>
          <w:rFonts w:ascii="Sylfaen" w:hAnsi="Sylfaen"/>
          <w:color w:val="000000"/>
          <w:sz w:val="22"/>
          <w:szCs w:val="22"/>
        </w:rPr>
        <w:t xml:space="preserve">: 2027 </w:t>
      </w:r>
      <w:r w:rsidRPr="00F6184A">
        <w:rPr>
          <w:rFonts w:ascii="Sylfaen" w:hAnsi="Sylfaen" w:cs="Sylfaen"/>
          <w:color w:val="000000"/>
          <w:sz w:val="22"/>
          <w:szCs w:val="22"/>
        </w:rPr>
        <w:t>წლის</w:t>
      </w:r>
      <w:r w:rsidRPr="00F6184A">
        <w:rPr>
          <w:rFonts w:ascii="Sylfaen" w:hAnsi="Sylfaen"/>
          <w:color w:val="000000"/>
          <w:sz w:val="22"/>
          <w:szCs w:val="22"/>
        </w:rPr>
        <w:t xml:space="preserve"> 18 </w:t>
      </w:r>
      <w:r w:rsidRPr="00F6184A">
        <w:rPr>
          <w:rFonts w:ascii="Sylfaen" w:hAnsi="Sylfaen" w:cs="Sylfaen"/>
          <w:color w:val="000000"/>
          <w:sz w:val="22"/>
          <w:szCs w:val="22"/>
        </w:rPr>
        <w:t>იანვრის</w:t>
      </w:r>
      <w:r w:rsidRPr="00F6184A">
        <w:rPr>
          <w:rFonts w:ascii="Sylfaen" w:hAnsi="Sylfaen"/>
          <w:color w:val="000000"/>
          <w:sz w:val="22"/>
          <w:szCs w:val="22"/>
        </w:rPr>
        <w:t xml:space="preserve"> </w:t>
      </w:r>
      <w:r w:rsidRPr="00F6184A">
        <w:rPr>
          <w:rFonts w:ascii="Sylfaen" w:hAnsi="Sylfaen" w:cs="Sylfaen"/>
          <w:color w:val="000000"/>
          <w:sz w:val="22"/>
          <w:szCs w:val="22"/>
        </w:rPr>
        <w:t>ჩათვლით</w:t>
      </w:r>
      <w:r w:rsidRPr="00F6184A">
        <w:rPr>
          <w:rFonts w:ascii="Sylfaen" w:hAnsi="Sylfaen"/>
          <w:color w:val="000000"/>
          <w:sz w:val="22"/>
          <w:szCs w:val="22"/>
        </w:rPr>
        <w:t>;</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№F98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sz w:val="22"/>
          <w:szCs w:val="22"/>
          <w:lang w:val="ka-GE"/>
        </w:rPr>
      </w:pPr>
      <w:r w:rsidRPr="00F6184A">
        <w:rPr>
          <w:rFonts w:ascii="Sylfaen" w:hAnsi="Sylfaen" w:cs="Sylfaen"/>
          <w:sz w:val="22"/>
          <w:szCs w:val="22"/>
        </w:rPr>
        <w:t>ა</w:t>
      </w:r>
      <w:r w:rsidRPr="00F6184A">
        <w:rPr>
          <w:rFonts w:ascii="Sylfaen" w:hAnsi="Sylfaen"/>
          <w:sz w:val="22"/>
          <w:szCs w:val="22"/>
        </w:rPr>
        <w:t xml:space="preserve">) </w:t>
      </w:r>
      <w:r w:rsidRPr="00F6184A">
        <w:rPr>
          <w:rFonts w:ascii="Sylfaen" w:hAnsi="Sylfaen" w:cs="Sylfaen"/>
          <w:sz w:val="22"/>
          <w:szCs w:val="22"/>
        </w:rPr>
        <w:t>რადიოსიხშირული</w:t>
      </w:r>
      <w:r w:rsidRPr="00F6184A">
        <w:rPr>
          <w:rFonts w:ascii="Sylfaen" w:hAnsi="Sylfaen"/>
          <w:sz w:val="22"/>
          <w:szCs w:val="22"/>
        </w:rPr>
        <w:t xml:space="preserve"> </w:t>
      </w:r>
      <w:r w:rsidRPr="00F6184A">
        <w:rPr>
          <w:rFonts w:ascii="Sylfaen" w:hAnsi="Sylfaen" w:cs="Sylfaen"/>
          <w:sz w:val="22"/>
          <w:szCs w:val="22"/>
        </w:rPr>
        <w:t>ზოლი</w:t>
      </w:r>
      <w:r w:rsidRPr="00F6184A">
        <w:rPr>
          <w:rFonts w:ascii="Sylfaen" w:hAnsi="Sylfaen"/>
          <w:sz w:val="22"/>
          <w:szCs w:val="22"/>
        </w:rPr>
        <w:t xml:space="preserve">: 2300 </w:t>
      </w:r>
      <w:r w:rsidRPr="00F6184A">
        <w:rPr>
          <w:rFonts w:ascii="Sylfaen" w:hAnsi="Sylfaen" w:cs="Sylfaen"/>
          <w:sz w:val="22"/>
          <w:szCs w:val="22"/>
        </w:rPr>
        <w:t>მჰც</w:t>
      </w:r>
      <w:r w:rsidRPr="00F6184A">
        <w:rPr>
          <w:rFonts w:ascii="Sylfaen" w:hAnsi="Sylfaen"/>
          <w:sz w:val="22"/>
          <w:szCs w:val="22"/>
        </w:rPr>
        <w:t>-</w:t>
      </w:r>
      <w:r w:rsidRPr="00F6184A">
        <w:rPr>
          <w:rFonts w:ascii="Sylfaen" w:hAnsi="Sylfaen" w:cs="Sylfaen"/>
          <w:sz w:val="22"/>
          <w:szCs w:val="22"/>
        </w:rPr>
        <w:t>დან</w:t>
      </w:r>
      <w:r w:rsidRPr="00F6184A">
        <w:rPr>
          <w:rFonts w:ascii="Sylfaen" w:hAnsi="Sylfaen"/>
          <w:sz w:val="22"/>
          <w:szCs w:val="22"/>
        </w:rPr>
        <w:t xml:space="preserve"> - 2350 </w:t>
      </w:r>
      <w:r w:rsidRPr="00F6184A">
        <w:rPr>
          <w:rFonts w:ascii="Sylfaen" w:hAnsi="Sylfaen" w:cs="Sylfaen"/>
          <w:sz w:val="22"/>
          <w:szCs w:val="22"/>
        </w:rPr>
        <w:t>მჰც</w:t>
      </w:r>
      <w:r w:rsidRPr="00F6184A">
        <w:rPr>
          <w:rFonts w:ascii="Sylfaen" w:hAnsi="Sylfaen"/>
          <w:sz w:val="22"/>
          <w:szCs w:val="22"/>
        </w:rPr>
        <w:t>-</w:t>
      </w:r>
      <w:r w:rsidRPr="00F6184A">
        <w:rPr>
          <w:rFonts w:ascii="Sylfaen" w:hAnsi="Sylfaen" w:cs="Sylfaen"/>
          <w:sz w:val="22"/>
          <w:szCs w:val="22"/>
        </w:rPr>
        <w:t>მდე</w:t>
      </w:r>
      <w:r w:rsidRPr="00F6184A">
        <w:rPr>
          <w:rFonts w:ascii="Sylfaen" w:hAnsi="Sylfaen"/>
          <w:sz w:val="22"/>
          <w:szCs w:val="22"/>
        </w:rPr>
        <w:t xml:space="preserve"> </w:t>
      </w:r>
      <w:r w:rsidRPr="00F6184A">
        <w:rPr>
          <w:rFonts w:ascii="Sylfaen" w:hAnsi="Sylfaen" w:cs="Sylfaen"/>
          <w:sz w:val="22"/>
          <w:szCs w:val="22"/>
        </w:rPr>
        <w:t>სიხშირულ</w:t>
      </w:r>
      <w:r w:rsidRPr="00F6184A">
        <w:rPr>
          <w:rFonts w:ascii="Sylfaen" w:hAnsi="Sylfaen"/>
          <w:sz w:val="22"/>
          <w:szCs w:val="22"/>
        </w:rPr>
        <w:t xml:space="preserve"> </w:t>
      </w:r>
      <w:r w:rsidRPr="00F6184A">
        <w:rPr>
          <w:rFonts w:ascii="Sylfaen" w:hAnsi="Sylfaen" w:cs="Sylfaen"/>
          <w:sz w:val="22"/>
          <w:szCs w:val="22"/>
        </w:rPr>
        <w:t>დიაპაზონში</w:t>
      </w:r>
      <w:r w:rsidRPr="00F6184A">
        <w:rPr>
          <w:rFonts w:ascii="Sylfaen" w:hAnsi="Sylfaen"/>
          <w:sz w:val="22"/>
          <w:szCs w:val="22"/>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sz w:val="22"/>
          <w:szCs w:val="22"/>
          <w:lang w:val="ka-GE"/>
        </w:rPr>
      </w:pPr>
      <w:r w:rsidRPr="00F6184A">
        <w:rPr>
          <w:rFonts w:ascii="Sylfaen" w:hAnsi="Sylfaen"/>
          <w:sz w:val="22"/>
          <w:szCs w:val="22"/>
        </w:rPr>
        <w:t xml:space="preserve"> </w:t>
      </w:r>
      <w:r w:rsidRPr="00F6184A">
        <w:rPr>
          <w:rFonts w:ascii="Sylfaen" w:hAnsi="Sylfaen" w:cs="Sylfaen"/>
          <w:sz w:val="22"/>
          <w:szCs w:val="22"/>
        </w:rPr>
        <w:t>ბ</w:t>
      </w:r>
      <w:r w:rsidRPr="00F6184A">
        <w:rPr>
          <w:rFonts w:ascii="Sylfaen" w:hAnsi="Sylfaen"/>
          <w:sz w:val="22"/>
          <w:szCs w:val="22"/>
        </w:rPr>
        <w:t xml:space="preserve">) </w:t>
      </w:r>
      <w:r w:rsidRPr="00F6184A">
        <w:rPr>
          <w:rFonts w:ascii="Sylfaen" w:hAnsi="Sylfaen" w:cs="Sylfaen"/>
          <w:sz w:val="22"/>
          <w:szCs w:val="22"/>
        </w:rPr>
        <w:t>გეოგრაფიული</w:t>
      </w:r>
      <w:r w:rsidRPr="00F6184A">
        <w:rPr>
          <w:rFonts w:ascii="Sylfaen" w:hAnsi="Sylfaen"/>
          <w:sz w:val="22"/>
          <w:szCs w:val="22"/>
        </w:rPr>
        <w:t xml:space="preserve"> </w:t>
      </w:r>
      <w:r w:rsidRPr="00F6184A">
        <w:rPr>
          <w:rFonts w:ascii="Sylfaen" w:hAnsi="Sylfaen" w:cs="Sylfaen"/>
          <w:sz w:val="22"/>
          <w:szCs w:val="22"/>
        </w:rPr>
        <w:t>არეალი</w:t>
      </w:r>
      <w:r w:rsidRPr="00F6184A">
        <w:rPr>
          <w:rFonts w:ascii="Sylfaen" w:hAnsi="Sylfaen"/>
          <w:sz w:val="22"/>
          <w:szCs w:val="22"/>
        </w:rPr>
        <w:t xml:space="preserve">: </w:t>
      </w:r>
      <w:r w:rsidRPr="00F6184A">
        <w:rPr>
          <w:rFonts w:ascii="Sylfaen" w:hAnsi="Sylfaen" w:cs="Sylfaen"/>
          <w:sz w:val="22"/>
          <w:szCs w:val="22"/>
        </w:rPr>
        <w:t>ქ</w:t>
      </w:r>
      <w:r w:rsidRPr="00F6184A">
        <w:rPr>
          <w:rFonts w:ascii="Sylfaen" w:hAnsi="Sylfaen"/>
          <w:sz w:val="22"/>
          <w:szCs w:val="22"/>
        </w:rPr>
        <w:t xml:space="preserve">. </w:t>
      </w:r>
      <w:r w:rsidRPr="00F6184A">
        <w:rPr>
          <w:rFonts w:ascii="Sylfaen" w:hAnsi="Sylfaen" w:cs="Sylfaen"/>
          <w:sz w:val="22"/>
          <w:szCs w:val="22"/>
        </w:rPr>
        <w:t>ქუთაისის</w:t>
      </w:r>
      <w:r w:rsidRPr="00F6184A">
        <w:rPr>
          <w:rFonts w:ascii="Sylfaen" w:hAnsi="Sylfaen"/>
          <w:sz w:val="22"/>
          <w:szCs w:val="22"/>
        </w:rPr>
        <w:t xml:space="preserve">, </w:t>
      </w:r>
      <w:r w:rsidRPr="00F6184A">
        <w:rPr>
          <w:rFonts w:ascii="Sylfaen" w:hAnsi="Sylfaen" w:cs="Sylfaen"/>
          <w:sz w:val="22"/>
          <w:szCs w:val="22"/>
        </w:rPr>
        <w:t>სამტრედიის</w:t>
      </w:r>
      <w:r w:rsidRPr="00F6184A">
        <w:rPr>
          <w:rFonts w:ascii="Sylfaen" w:hAnsi="Sylfaen"/>
          <w:sz w:val="22"/>
          <w:szCs w:val="22"/>
        </w:rPr>
        <w:t xml:space="preserve">, </w:t>
      </w:r>
      <w:r w:rsidRPr="00F6184A">
        <w:rPr>
          <w:rFonts w:ascii="Sylfaen" w:hAnsi="Sylfaen" w:cs="Sylfaen"/>
          <w:sz w:val="22"/>
          <w:szCs w:val="22"/>
        </w:rPr>
        <w:t>ვანის</w:t>
      </w:r>
      <w:r w:rsidRPr="00F6184A">
        <w:rPr>
          <w:rFonts w:ascii="Sylfaen" w:hAnsi="Sylfaen"/>
          <w:sz w:val="22"/>
          <w:szCs w:val="22"/>
        </w:rPr>
        <w:t xml:space="preserve">, </w:t>
      </w:r>
      <w:r w:rsidRPr="00F6184A">
        <w:rPr>
          <w:rFonts w:ascii="Sylfaen" w:hAnsi="Sylfaen" w:cs="Sylfaen"/>
          <w:sz w:val="22"/>
          <w:szCs w:val="22"/>
        </w:rPr>
        <w:t>ბაღდათის</w:t>
      </w:r>
      <w:r w:rsidRPr="00F6184A">
        <w:rPr>
          <w:rFonts w:ascii="Sylfaen" w:hAnsi="Sylfaen"/>
          <w:sz w:val="22"/>
          <w:szCs w:val="22"/>
        </w:rPr>
        <w:t xml:space="preserve">, </w:t>
      </w:r>
      <w:r w:rsidRPr="00F6184A">
        <w:rPr>
          <w:rFonts w:ascii="Sylfaen" w:hAnsi="Sylfaen" w:cs="Sylfaen"/>
          <w:sz w:val="22"/>
          <w:szCs w:val="22"/>
        </w:rPr>
        <w:t>ტყიბულის</w:t>
      </w:r>
      <w:r w:rsidRPr="00F6184A">
        <w:rPr>
          <w:rFonts w:ascii="Sylfaen" w:hAnsi="Sylfaen"/>
          <w:sz w:val="22"/>
          <w:szCs w:val="22"/>
        </w:rPr>
        <w:t xml:space="preserve">, </w:t>
      </w:r>
      <w:r w:rsidRPr="00F6184A">
        <w:rPr>
          <w:rFonts w:ascii="Sylfaen" w:hAnsi="Sylfaen" w:cs="Sylfaen"/>
          <w:sz w:val="22"/>
          <w:szCs w:val="22"/>
        </w:rPr>
        <w:t>ხარაგაულის</w:t>
      </w:r>
      <w:r w:rsidRPr="00F6184A">
        <w:rPr>
          <w:rFonts w:ascii="Sylfaen" w:hAnsi="Sylfaen"/>
          <w:sz w:val="22"/>
          <w:szCs w:val="22"/>
        </w:rPr>
        <w:t xml:space="preserve">, </w:t>
      </w:r>
      <w:r w:rsidRPr="00F6184A">
        <w:rPr>
          <w:rFonts w:ascii="Sylfaen" w:hAnsi="Sylfaen" w:cs="Sylfaen"/>
          <w:sz w:val="22"/>
          <w:szCs w:val="22"/>
        </w:rPr>
        <w:t>საჩხერის</w:t>
      </w:r>
      <w:r w:rsidRPr="00F6184A">
        <w:rPr>
          <w:rFonts w:ascii="Sylfaen" w:hAnsi="Sylfaen"/>
          <w:sz w:val="22"/>
          <w:szCs w:val="22"/>
        </w:rPr>
        <w:t xml:space="preserve">, </w:t>
      </w:r>
      <w:r w:rsidRPr="00F6184A">
        <w:rPr>
          <w:rFonts w:ascii="Sylfaen" w:hAnsi="Sylfaen" w:cs="Sylfaen"/>
          <w:sz w:val="22"/>
          <w:szCs w:val="22"/>
        </w:rPr>
        <w:t>ჭიათურის</w:t>
      </w:r>
      <w:r w:rsidRPr="00F6184A">
        <w:rPr>
          <w:rFonts w:ascii="Sylfaen" w:hAnsi="Sylfaen"/>
          <w:sz w:val="22"/>
          <w:szCs w:val="22"/>
        </w:rPr>
        <w:t xml:space="preserve">, </w:t>
      </w:r>
      <w:r w:rsidRPr="00F6184A">
        <w:rPr>
          <w:rFonts w:ascii="Sylfaen" w:hAnsi="Sylfaen" w:cs="Sylfaen"/>
          <w:sz w:val="22"/>
          <w:szCs w:val="22"/>
        </w:rPr>
        <w:t>ცაგერის</w:t>
      </w:r>
      <w:r w:rsidRPr="00F6184A">
        <w:rPr>
          <w:rFonts w:ascii="Sylfaen" w:hAnsi="Sylfaen"/>
          <w:sz w:val="22"/>
          <w:szCs w:val="22"/>
        </w:rPr>
        <w:t xml:space="preserve">, </w:t>
      </w:r>
      <w:r w:rsidRPr="00F6184A">
        <w:rPr>
          <w:rFonts w:ascii="Sylfaen" w:hAnsi="Sylfaen" w:cs="Sylfaen"/>
          <w:sz w:val="22"/>
          <w:szCs w:val="22"/>
        </w:rPr>
        <w:t>ამბროლაურის</w:t>
      </w:r>
      <w:r w:rsidRPr="00F6184A">
        <w:rPr>
          <w:rFonts w:ascii="Sylfaen" w:hAnsi="Sylfaen"/>
          <w:sz w:val="22"/>
          <w:szCs w:val="22"/>
        </w:rPr>
        <w:t xml:space="preserve">, </w:t>
      </w:r>
      <w:r w:rsidRPr="00F6184A">
        <w:rPr>
          <w:rFonts w:ascii="Sylfaen" w:hAnsi="Sylfaen" w:cs="Sylfaen"/>
          <w:sz w:val="22"/>
          <w:szCs w:val="22"/>
        </w:rPr>
        <w:t>მარტვილის</w:t>
      </w:r>
      <w:r w:rsidRPr="00F6184A">
        <w:rPr>
          <w:rFonts w:ascii="Sylfaen" w:hAnsi="Sylfaen"/>
          <w:sz w:val="22"/>
          <w:szCs w:val="22"/>
        </w:rPr>
        <w:t xml:space="preserve">, </w:t>
      </w:r>
      <w:r w:rsidRPr="00F6184A">
        <w:rPr>
          <w:rFonts w:ascii="Sylfaen" w:hAnsi="Sylfaen" w:cs="Sylfaen"/>
          <w:sz w:val="22"/>
          <w:szCs w:val="22"/>
        </w:rPr>
        <w:t>სენაკის</w:t>
      </w:r>
      <w:r w:rsidRPr="00F6184A">
        <w:rPr>
          <w:rFonts w:ascii="Sylfaen" w:hAnsi="Sylfaen"/>
          <w:sz w:val="22"/>
          <w:szCs w:val="22"/>
        </w:rPr>
        <w:t xml:space="preserve">, </w:t>
      </w:r>
      <w:r w:rsidRPr="00F6184A">
        <w:rPr>
          <w:rFonts w:ascii="Sylfaen" w:hAnsi="Sylfaen" w:cs="Sylfaen"/>
          <w:sz w:val="22"/>
          <w:szCs w:val="22"/>
        </w:rPr>
        <w:t>აბაშის</w:t>
      </w:r>
      <w:r w:rsidRPr="00F6184A">
        <w:rPr>
          <w:rFonts w:ascii="Sylfaen" w:hAnsi="Sylfaen"/>
          <w:sz w:val="22"/>
          <w:szCs w:val="22"/>
        </w:rPr>
        <w:t xml:space="preserve">, </w:t>
      </w:r>
      <w:r w:rsidRPr="00F6184A">
        <w:rPr>
          <w:rFonts w:ascii="Sylfaen" w:hAnsi="Sylfaen" w:cs="Sylfaen"/>
          <w:sz w:val="22"/>
          <w:szCs w:val="22"/>
        </w:rPr>
        <w:t>თერჯოლის</w:t>
      </w:r>
      <w:r w:rsidRPr="00F6184A">
        <w:rPr>
          <w:rFonts w:ascii="Sylfaen" w:hAnsi="Sylfaen"/>
          <w:sz w:val="22"/>
          <w:szCs w:val="22"/>
        </w:rPr>
        <w:t xml:space="preserve">, </w:t>
      </w:r>
      <w:r w:rsidRPr="00F6184A">
        <w:rPr>
          <w:rFonts w:ascii="Sylfaen" w:hAnsi="Sylfaen" w:cs="Sylfaen"/>
          <w:sz w:val="22"/>
          <w:szCs w:val="22"/>
        </w:rPr>
        <w:t>ზესტაფონის</w:t>
      </w:r>
      <w:r w:rsidRPr="00F6184A">
        <w:rPr>
          <w:rFonts w:ascii="Sylfaen" w:hAnsi="Sylfaen"/>
          <w:sz w:val="22"/>
          <w:szCs w:val="22"/>
        </w:rPr>
        <w:t xml:space="preserve"> </w:t>
      </w:r>
      <w:r w:rsidRPr="00F6184A">
        <w:rPr>
          <w:rFonts w:ascii="Sylfaen" w:hAnsi="Sylfaen" w:cs="Sylfaen"/>
          <w:sz w:val="22"/>
          <w:szCs w:val="22"/>
        </w:rPr>
        <w:t>და</w:t>
      </w:r>
      <w:r w:rsidRPr="00F6184A">
        <w:rPr>
          <w:rFonts w:ascii="Sylfaen" w:hAnsi="Sylfaen"/>
          <w:sz w:val="22"/>
          <w:szCs w:val="22"/>
        </w:rPr>
        <w:t xml:space="preserve"> </w:t>
      </w:r>
      <w:r w:rsidRPr="00F6184A">
        <w:rPr>
          <w:rFonts w:ascii="Sylfaen" w:hAnsi="Sylfaen" w:cs="Sylfaen"/>
          <w:sz w:val="22"/>
          <w:szCs w:val="22"/>
        </w:rPr>
        <w:t>ხონის</w:t>
      </w:r>
      <w:r w:rsidRPr="00F6184A">
        <w:rPr>
          <w:rFonts w:ascii="Sylfaen" w:hAnsi="Sylfaen"/>
          <w:sz w:val="22"/>
          <w:szCs w:val="22"/>
        </w:rPr>
        <w:t xml:space="preserve"> </w:t>
      </w:r>
      <w:r w:rsidRPr="00F6184A">
        <w:rPr>
          <w:rFonts w:ascii="Sylfaen" w:hAnsi="Sylfaen" w:cs="Sylfaen"/>
          <w:sz w:val="22"/>
          <w:szCs w:val="22"/>
        </w:rPr>
        <w:t>მუნიციპალიტეტები</w:t>
      </w:r>
      <w:r w:rsidRPr="00F6184A">
        <w:rPr>
          <w:rFonts w:ascii="Sylfaen" w:hAnsi="Sylfaen"/>
          <w:sz w:val="22"/>
          <w:szCs w:val="22"/>
        </w:rPr>
        <w:t>;</w:t>
      </w:r>
    </w:p>
    <w:p w:rsidR="000E1D10" w:rsidRPr="00F6184A" w:rsidRDefault="000E1D10" w:rsidP="00632A02">
      <w:pPr>
        <w:pStyle w:val="NormalWeb"/>
        <w:shd w:val="clear" w:color="auto" w:fill="FFFFFF"/>
        <w:spacing w:before="0" w:beforeAutospacing="0" w:after="0" w:afterAutospacing="0" w:line="345" w:lineRule="atLeast"/>
        <w:ind w:left="765"/>
        <w:jc w:val="both"/>
        <w:rPr>
          <w:rFonts w:ascii="Sylfaen" w:hAnsi="Sylfaen"/>
          <w:sz w:val="22"/>
          <w:szCs w:val="22"/>
          <w:lang w:val="ka-GE"/>
        </w:rPr>
      </w:pPr>
      <w:r w:rsidRPr="00F6184A">
        <w:rPr>
          <w:rFonts w:ascii="Sylfaen" w:hAnsi="Sylfaen"/>
          <w:sz w:val="22"/>
          <w:szCs w:val="22"/>
        </w:rPr>
        <w:t xml:space="preserve"> </w:t>
      </w:r>
      <w:r w:rsidRPr="00F6184A">
        <w:rPr>
          <w:rFonts w:ascii="Sylfaen" w:hAnsi="Sylfaen" w:cs="Sylfaen"/>
          <w:sz w:val="22"/>
          <w:szCs w:val="22"/>
        </w:rPr>
        <w:t>გ</w:t>
      </w:r>
      <w:r w:rsidRPr="00F6184A">
        <w:rPr>
          <w:rFonts w:ascii="Sylfaen" w:hAnsi="Sylfaen"/>
          <w:sz w:val="22"/>
          <w:szCs w:val="22"/>
        </w:rPr>
        <w:t xml:space="preserve">) </w:t>
      </w:r>
      <w:r w:rsidRPr="00F6184A">
        <w:rPr>
          <w:rFonts w:ascii="Sylfaen" w:hAnsi="Sylfaen" w:cs="Sylfaen"/>
          <w:sz w:val="22"/>
          <w:szCs w:val="22"/>
        </w:rPr>
        <w:t>ლიცენზიის</w:t>
      </w:r>
      <w:r w:rsidRPr="00F6184A">
        <w:rPr>
          <w:rFonts w:ascii="Sylfaen" w:hAnsi="Sylfaen"/>
          <w:sz w:val="22"/>
          <w:szCs w:val="22"/>
        </w:rPr>
        <w:t xml:space="preserve"> </w:t>
      </w:r>
      <w:r w:rsidRPr="00F6184A">
        <w:rPr>
          <w:rFonts w:ascii="Sylfaen" w:hAnsi="Sylfaen" w:cs="Sylfaen"/>
          <w:sz w:val="22"/>
          <w:szCs w:val="22"/>
        </w:rPr>
        <w:t>მოქმედების</w:t>
      </w:r>
      <w:r w:rsidRPr="00F6184A">
        <w:rPr>
          <w:rFonts w:ascii="Sylfaen" w:hAnsi="Sylfaen"/>
          <w:sz w:val="22"/>
          <w:szCs w:val="22"/>
        </w:rPr>
        <w:t xml:space="preserve"> </w:t>
      </w:r>
      <w:r w:rsidRPr="00F6184A">
        <w:rPr>
          <w:rFonts w:ascii="Sylfaen" w:hAnsi="Sylfaen" w:cs="Sylfaen"/>
          <w:sz w:val="22"/>
          <w:szCs w:val="22"/>
        </w:rPr>
        <w:t>ვადა</w:t>
      </w:r>
      <w:r w:rsidRPr="00F6184A">
        <w:rPr>
          <w:rFonts w:ascii="Sylfaen" w:hAnsi="Sylfaen"/>
          <w:sz w:val="22"/>
          <w:szCs w:val="22"/>
        </w:rPr>
        <w:t xml:space="preserve">: 2026 </w:t>
      </w:r>
      <w:r w:rsidRPr="00F6184A">
        <w:rPr>
          <w:rFonts w:ascii="Sylfaen" w:hAnsi="Sylfaen" w:cs="Sylfaen"/>
          <w:sz w:val="22"/>
          <w:szCs w:val="22"/>
        </w:rPr>
        <w:t>წლის</w:t>
      </w:r>
      <w:r w:rsidRPr="00F6184A">
        <w:rPr>
          <w:rFonts w:ascii="Sylfaen" w:hAnsi="Sylfaen"/>
          <w:sz w:val="22"/>
          <w:szCs w:val="22"/>
        </w:rPr>
        <w:t xml:space="preserve"> 11 </w:t>
      </w:r>
      <w:r w:rsidRPr="00F6184A">
        <w:rPr>
          <w:rFonts w:ascii="Sylfaen" w:hAnsi="Sylfaen" w:cs="Sylfaen"/>
          <w:sz w:val="22"/>
          <w:szCs w:val="22"/>
        </w:rPr>
        <w:t>აგვისტოს</w:t>
      </w:r>
      <w:r w:rsidRPr="00F6184A">
        <w:rPr>
          <w:rFonts w:ascii="Sylfaen" w:hAnsi="Sylfaen"/>
          <w:sz w:val="22"/>
          <w:szCs w:val="22"/>
        </w:rPr>
        <w:t xml:space="preserve"> </w:t>
      </w:r>
      <w:r w:rsidRPr="00F6184A">
        <w:rPr>
          <w:rFonts w:ascii="Sylfaen" w:hAnsi="Sylfaen" w:cs="Sylfaen"/>
          <w:sz w:val="22"/>
          <w:szCs w:val="22"/>
        </w:rPr>
        <w:t>ჩათვლით</w:t>
      </w:r>
      <w:r w:rsidRPr="00F6184A">
        <w:rPr>
          <w:rFonts w:ascii="Sylfaen" w:hAnsi="Sylfaen"/>
          <w:sz w:val="22"/>
          <w:szCs w:val="22"/>
        </w:rPr>
        <w:t>;</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№F36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რადიოსიხშირული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სპექტრი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ა</w:t>
      </w:r>
      <w:r w:rsidRPr="00F6184A">
        <w:rPr>
          <w:rFonts w:ascii="Sylfaen" w:hAnsi="Sylfaen"/>
          <w:color w:val="000000"/>
          <w:sz w:val="22"/>
          <w:szCs w:val="22"/>
          <w:lang w:val="ka-GE"/>
        </w:rPr>
        <w:t>) 11.294</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- 11.883 </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ბათუმი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ქობულეთი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ფოთი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სამტრედია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სენაკი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ლანჩხუთი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ჩოხატაური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ოზურგეთი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ბ</w:t>
      </w:r>
      <w:r w:rsidRPr="00F6184A">
        <w:rPr>
          <w:rFonts w:ascii="Sylfaen" w:hAnsi="Sylfaen"/>
          <w:color w:val="000000"/>
          <w:sz w:val="22"/>
          <w:szCs w:val="22"/>
          <w:lang w:val="ka-GE"/>
        </w:rPr>
        <w:t xml:space="preserve">) 11,700 - 12,289 </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თბილისი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რუსთავი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ქუთაისი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ჭიათურა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მცხეთა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გორი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კასპი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ხაშური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ხარაგაული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ზესტაფონი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საჩხერე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თერჯოლა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ტყიბული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აბაშა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ხობი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ზუგდიდი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მარტვილი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ჩხოროწყუ</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წალენჯიხა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ხულო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ქედა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ხელვაჩაური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დუშეთი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ახალგორი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თიანეთი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ყაზბეგი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ამბროლაური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ლენტეხი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ცაგერი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მესტია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ოჩამჩირე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სოხუმი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გარდაბანი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მარნეული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თეთრიწყარო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ბოლნისი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დმანისი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წალკა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ცხინვალი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ბორჯომი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ასპინძა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ახალციხე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ახალქალაქი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ბაღდათი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წყალტუბო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ნინოწმინდა</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firstLine="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გ</w:t>
      </w:r>
      <w:r w:rsidRPr="00F6184A">
        <w:rPr>
          <w:rFonts w:ascii="Sylfaen" w:hAnsi="Sylfaen"/>
          <w:color w:val="000000"/>
          <w:sz w:val="22"/>
          <w:szCs w:val="22"/>
          <w:lang w:val="ka-GE"/>
        </w:rPr>
        <w:t>)  11.359</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 11672</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12.228</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 12.289</w:t>
      </w:r>
      <w:r w:rsidRPr="00F6184A">
        <w:rPr>
          <w:rFonts w:ascii="Sylfaen" w:hAnsi="Sylfaen" w:cs="Sylfaen"/>
          <w:color w:val="000000"/>
          <w:sz w:val="22"/>
          <w:szCs w:val="22"/>
          <w:lang w:val="ka-GE"/>
        </w:rPr>
        <w:t>გჰც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w:t>
      </w:r>
      <w:r w:rsidRPr="00F6184A">
        <w:rPr>
          <w:rFonts w:ascii="Sylfaen" w:hAnsi="Sylfaen"/>
          <w:color w:val="000000"/>
          <w:sz w:val="22"/>
          <w:szCs w:val="22"/>
          <w:lang w:val="ka-GE"/>
        </w:rPr>
        <w:t>.</w:t>
      </w:r>
      <w:r w:rsidRPr="00F6184A">
        <w:rPr>
          <w:rFonts w:ascii="Sylfaen" w:hAnsi="Sylfaen" w:cs="Sylfaen"/>
          <w:color w:val="000000"/>
          <w:sz w:val="22"/>
          <w:szCs w:val="22"/>
          <w:lang w:val="ka-GE"/>
        </w:rPr>
        <w:t>თელავში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ყვარელში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lastRenderedPageBreak/>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დ</w:t>
      </w:r>
      <w:r w:rsidRPr="00F6184A">
        <w:rPr>
          <w:rFonts w:ascii="Sylfaen" w:hAnsi="Sylfaen"/>
          <w:color w:val="000000"/>
          <w:sz w:val="22"/>
          <w:szCs w:val="22"/>
          <w:lang w:val="ka-GE"/>
        </w:rPr>
        <w:t xml:space="preserve">) 11083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 11672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 </w:t>
      </w:r>
      <w:r w:rsidRPr="00F6184A">
        <w:rPr>
          <w:rFonts w:ascii="Sylfaen" w:hAnsi="Sylfaen" w:cs="Sylfaen"/>
          <w:color w:val="000000"/>
          <w:sz w:val="22"/>
          <w:szCs w:val="22"/>
          <w:lang w:val="ka-GE"/>
        </w:rPr>
        <w:t>ახმეტის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გურჯაანისა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სიღნაღის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12228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 12817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დედოფლისწყაროს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საგარეჯოს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firstLine="360"/>
        <w:jc w:val="both"/>
        <w:rPr>
          <w:rFonts w:ascii="Sylfaen" w:hAnsi="Sylfaen"/>
          <w:color w:val="000000"/>
          <w:sz w:val="22"/>
          <w:szCs w:val="22"/>
          <w:lang w:val="ka-GE"/>
        </w:rPr>
      </w:pPr>
      <w:r w:rsidRPr="00F6184A">
        <w:rPr>
          <w:rFonts w:ascii="Sylfaen" w:hAnsi="Sylfaen" w:cs="Sylfaen"/>
          <w:color w:val="000000"/>
          <w:sz w:val="22"/>
          <w:szCs w:val="22"/>
          <w:lang w:val="ka-GE"/>
        </w:rPr>
        <w:t>ბ</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ლიცენზიის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მოქმედების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ვადა</w:t>
      </w:r>
      <w:r w:rsidRPr="00F6184A">
        <w:rPr>
          <w:rFonts w:ascii="Sylfaen" w:hAnsi="Sylfaen"/>
          <w:color w:val="000000"/>
          <w:sz w:val="22"/>
          <w:szCs w:val="22"/>
          <w:lang w:val="ka-GE"/>
        </w:rPr>
        <w:t xml:space="preserve">: 2026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1 </w:t>
      </w:r>
      <w:r w:rsidRPr="00F6184A">
        <w:rPr>
          <w:rFonts w:ascii="Sylfaen" w:hAnsi="Sylfaen" w:cs="Sylfaen"/>
          <w:color w:val="000000"/>
          <w:sz w:val="22"/>
          <w:szCs w:val="22"/>
          <w:lang w:val="ka-GE"/>
        </w:rPr>
        <w:t>დეკემბრამდე</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s="Sylfaen"/>
          <w:color w:val="000000"/>
          <w:sz w:val="22"/>
          <w:szCs w:val="22"/>
          <w:lang w:val="ka-GE"/>
        </w:rPr>
      </w:pPr>
      <w:r w:rsidRPr="00F6184A">
        <w:rPr>
          <w:rFonts w:ascii="Sylfaen" w:hAnsi="Sylfaen" w:cs="Sylfaen"/>
          <w:color w:val="000000"/>
          <w:sz w:val="22"/>
          <w:szCs w:val="22"/>
          <w:lang w:val="ka-GE"/>
        </w:rPr>
        <w:t>გ) რადიოსიხშირული სპექტრით სარგებლობის №F36 ლიცენზიის მფლობელმა 11.7-12.5 მჰც სიხშირეებზე ფუნქციონირებისას არ უნდა გამოიწვიოს საზიანო ინტერფერენციები სამაუწყებლო-თანამგზავრული სისტემების მიმართ, და ასევე, არ უნდა მოითხოვოს დაცვა სამაუწყებლო-თანამგზავრული სისტემებისაგან</w:t>
      </w:r>
    </w:p>
    <w:p w:rsidR="000E1D10" w:rsidRPr="00F6184A" w:rsidRDefault="000E1D10" w:rsidP="000E76CB">
      <w:pPr>
        <w:pStyle w:val="NormalWeb"/>
        <w:numPr>
          <w:ilvl w:val="0"/>
          <w:numId w:val="2"/>
        </w:numPr>
        <w:shd w:val="clear" w:color="auto" w:fill="FFFFFF"/>
        <w:spacing w:before="0" w:beforeAutospacing="0" w:after="315" w:afterAutospacing="0" w:line="345" w:lineRule="atLeast"/>
        <w:jc w:val="both"/>
        <w:rPr>
          <w:rFonts w:ascii="Sylfaen" w:hAnsi="Sylfaen"/>
          <w:b/>
          <w:color w:val="000000"/>
          <w:sz w:val="22"/>
          <w:szCs w:val="22"/>
          <w:lang w:val="ka-GE"/>
        </w:rPr>
      </w:pPr>
      <w:r w:rsidRPr="00F6184A">
        <w:rPr>
          <w:rFonts w:ascii="Sylfaen" w:hAnsi="Sylfaen" w:cs="Sylfaen"/>
          <w:b/>
          <w:color w:val="000000"/>
          <w:sz w:val="22"/>
          <w:szCs w:val="22"/>
          <w:lang w:val="ka-GE"/>
        </w:rPr>
        <w:t>რადიოსიხშირული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სპექტრით</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სარგებლობის</w:t>
      </w:r>
      <w:r w:rsidRPr="00F6184A">
        <w:rPr>
          <w:rFonts w:ascii="Sylfaen" w:hAnsi="Sylfaen"/>
          <w:b/>
          <w:color w:val="000000"/>
          <w:sz w:val="22"/>
          <w:szCs w:val="22"/>
          <w:lang w:val="ka-GE"/>
        </w:rPr>
        <w:t xml:space="preserve"> №F54 </w:t>
      </w:r>
      <w:r w:rsidRPr="00F6184A">
        <w:rPr>
          <w:rFonts w:ascii="Sylfaen" w:hAnsi="Sylfaen" w:cs="Sylfaen"/>
          <w:b/>
          <w:color w:val="000000"/>
          <w:sz w:val="22"/>
          <w:szCs w:val="22"/>
          <w:lang w:val="ka-GE"/>
        </w:rPr>
        <w:t>ლიცენზიას</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შემდეგი</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სალიცენზიო</w:t>
      </w:r>
      <w:r w:rsidRPr="00F6184A">
        <w:rPr>
          <w:rFonts w:ascii="Sylfaen" w:hAnsi="Sylfaen"/>
          <w:b/>
          <w:color w:val="000000"/>
          <w:sz w:val="22"/>
          <w:szCs w:val="22"/>
          <w:lang w:val="ka-GE"/>
        </w:rPr>
        <w:t xml:space="preserve"> </w:t>
      </w:r>
      <w:r w:rsidRPr="00F6184A">
        <w:rPr>
          <w:rFonts w:ascii="Sylfaen" w:hAnsi="Sylfaen" w:cs="Sylfaen"/>
          <w:b/>
          <w:color w:val="000000"/>
          <w:sz w:val="22"/>
          <w:szCs w:val="22"/>
          <w:lang w:val="ka-GE"/>
        </w:rPr>
        <w:t>პირობებით</w:t>
      </w:r>
      <w:r w:rsidRPr="00F6184A">
        <w:rPr>
          <w:rFonts w:ascii="Sylfaen" w:hAnsi="Sylfaen"/>
          <w:b/>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 </w:t>
      </w:r>
      <w:r w:rsidRPr="00F6184A">
        <w:rPr>
          <w:rFonts w:ascii="Sylfaen" w:hAnsi="Sylfaen" w:cs="Sylfaen"/>
          <w:color w:val="000000"/>
          <w:sz w:val="22"/>
          <w:szCs w:val="22"/>
          <w:lang w:val="ka-GE"/>
        </w:rPr>
        <w:t>რადიოსიხშირული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სპექტრი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ზოლი</w:t>
      </w:r>
      <w:r w:rsidRPr="00F6184A">
        <w:rPr>
          <w:rFonts w:ascii="Sylfaen" w:hAnsi="Sylfaen"/>
          <w:color w:val="000000"/>
          <w:sz w:val="22"/>
          <w:szCs w:val="22"/>
          <w:lang w:val="ka-GE"/>
        </w:rPr>
        <w:t xml:space="preserve">: 12317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 12905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კასპი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ქარელი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ხაშური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გორი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ცხინვალი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დუშეთი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ყვარელი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თელავი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ლაგოდეხი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ახმეტა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სიღნაღი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გურჯაანი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ბ</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ზოლი</w:t>
      </w:r>
      <w:r w:rsidRPr="00F6184A">
        <w:rPr>
          <w:rFonts w:ascii="Sylfaen" w:hAnsi="Sylfaen"/>
          <w:color w:val="000000"/>
          <w:sz w:val="22"/>
          <w:szCs w:val="22"/>
          <w:lang w:val="ka-GE"/>
        </w:rPr>
        <w:t xml:space="preserve">: 11191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÷11667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თბილისი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მცხეთა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ზესტაფონი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ქუთაისი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ჭიათურა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საჩხერე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გარდაბანი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თეთრი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წყარო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დმანისი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ბოლნისი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საგარეჯო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დედოფლისწყარო</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სიხშირული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ზოლი</w:t>
      </w:r>
      <w:r w:rsidRPr="00F6184A">
        <w:rPr>
          <w:rFonts w:ascii="Sylfaen" w:hAnsi="Sylfaen"/>
          <w:color w:val="000000"/>
          <w:sz w:val="22"/>
          <w:szCs w:val="22"/>
          <w:lang w:val="ka-GE"/>
        </w:rPr>
        <w:t xml:space="preserve"> 10705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÷11293 </w:t>
      </w:r>
      <w:r w:rsidRPr="00F6184A">
        <w:rPr>
          <w:rFonts w:ascii="Sylfaen" w:hAnsi="Sylfaen" w:cs="Sylfaen"/>
          <w:color w:val="000000"/>
          <w:sz w:val="22"/>
          <w:szCs w:val="22"/>
          <w:lang w:val="ka-GE"/>
        </w:rPr>
        <w:t>მჰც</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შემდეგ</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ქალაქებსა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მუნიციპალიტეტებში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თერჯოლა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ტყიბული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ბაღდათი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სამტრედია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აბაშა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ლანჩხუთი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ოზურგეთი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ჩოხატაური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ფოთი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ქობულეთი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ხელვაჩაური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ხულო</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ბათუმი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ონი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ამბროლაური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ახალქალაქი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ახალციხე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ნინოწმინდა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თიანეთი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წალკა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ყაზბეგი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სენაკი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წალენჯიხა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ჩხოროწყუ</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ზუგდიდი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ცაგერი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ლენტეხი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მესტია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გალი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სოხუმი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გაგრა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გულრიფში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ოჩამჩირე</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გუდაუთა</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ტყვარჩელი</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firstLine="360"/>
        <w:jc w:val="both"/>
        <w:rPr>
          <w:rFonts w:ascii="Sylfaen" w:hAnsi="Sylfaen"/>
          <w:color w:val="000000"/>
          <w:sz w:val="22"/>
          <w:szCs w:val="22"/>
          <w:lang w:val="ka-GE"/>
        </w:rPr>
      </w:pPr>
      <w:r w:rsidRPr="00F6184A">
        <w:rPr>
          <w:rFonts w:ascii="Sylfaen" w:hAnsi="Sylfaen" w:cs="Sylfaen"/>
          <w:color w:val="000000"/>
          <w:sz w:val="22"/>
          <w:szCs w:val="22"/>
          <w:lang w:val="ka-GE"/>
        </w:rPr>
        <w:t>ბ</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ლიცენზიის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მოქმედების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ვადა</w:t>
      </w:r>
      <w:r w:rsidRPr="00F6184A">
        <w:rPr>
          <w:rFonts w:ascii="Sylfaen" w:hAnsi="Sylfaen"/>
          <w:color w:val="000000"/>
          <w:sz w:val="22"/>
          <w:szCs w:val="22"/>
          <w:lang w:val="ka-GE"/>
        </w:rPr>
        <w:t xml:space="preserve">: 2026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9 </w:t>
      </w:r>
      <w:r w:rsidRPr="00F6184A">
        <w:rPr>
          <w:rFonts w:ascii="Sylfaen" w:hAnsi="Sylfaen" w:cs="Sylfaen"/>
          <w:color w:val="000000"/>
          <w:sz w:val="22"/>
          <w:szCs w:val="22"/>
          <w:lang w:val="ka-GE"/>
        </w:rPr>
        <w:t>დეკემბრამდე</w:t>
      </w:r>
      <w:r w:rsidRPr="00F6184A">
        <w:rPr>
          <w:rFonts w:ascii="Sylfaen" w:hAnsi="Sylfaen"/>
          <w:color w:val="000000"/>
          <w:sz w:val="22"/>
          <w:szCs w:val="22"/>
          <w:lang w:val="ka-GE"/>
        </w:rPr>
        <w:t>;</w:t>
      </w:r>
    </w:p>
    <w:p w:rsidR="000E1D10" w:rsidRPr="00F6184A" w:rsidRDefault="000E1D10" w:rsidP="000E76CB">
      <w:pPr>
        <w:pStyle w:val="NormalWeb"/>
        <w:shd w:val="clear" w:color="auto" w:fill="FFFFFF"/>
        <w:spacing w:before="0" w:beforeAutospacing="0" w:after="315" w:afterAutospacing="0" w:line="345" w:lineRule="atLeast"/>
        <w:ind w:left="360"/>
        <w:jc w:val="both"/>
        <w:rPr>
          <w:rFonts w:ascii="Sylfaen" w:hAnsi="Sylfaen"/>
          <w:color w:val="000000"/>
          <w:sz w:val="22"/>
          <w:szCs w:val="22"/>
          <w:shd w:val="clear" w:color="auto" w:fill="FFFFFF"/>
          <w:lang w:val="ka-GE"/>
        </w:rPr>
      </w:pPr>
      <w:r w:rsidRPr="00F6184A">
        <w:rPr>
          <w:rFonts w:ascii="Sylfaen" w:hAnsi="Sylfaen"/>
          <w:color w:val="000000"/>
          <w:sz w:val="22"/>
          <w:szCs w:val="22"/>
          <w:lang w:val="ka-GE"/>
        </w:rPr>
        <w:t xml:space="preserve">გ) </w:t>
      </w:r>
      <w:r w:rsidRPr="00F6184A">
        <w:rPr>
          <w:rFonts w:ascii="Sylfaen" w:hAnsi="Sylfaen" w:cs="Sylfaen"/>
          <w:color w:val="000000"/>
          <w:sz w:val="22"/>
          <w:szCs w:val="22"/>
          <w:shd w:val="clear" w:color="auto" w:fill="FFFFFF"/>
          <w:lang w:val="ka-GE"/>
        </w:rPr>
        <w:t>რადიოსიხშირული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სპექტრით</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სარგებლობის</w:t>
      </w:r>
      <w:r w:rsidRPr="00F6184A">
        <w:rPr>
          <w:rFonts w:ascii="Sylfaen" w:hAnsi="Sylfaen"/>
          <w:color w:val="000000"/>
          <w:sz w:val="22"/>
          <w:szCs w:val="22"/>
          <w:shd w:val="clear" w:color="auto" w:fill="FFFFFF"/>
          <w:lang w:val="ka-GE"/>
        </w:rPr>
        <w:t xml:space="preserve"> №F54 </w:t>
      </w:r>
      <w:r w:rsidRPr="00F6184A">
        <w:rPr>
          <w:rFonts w:ascii="Sylfaen" w:hAnsi="Sylfaen" w:cs="Sylfaen"/>
          <w:color w:val="000000"/>
          <w:sz w:val="22"/>
          <w:szCs w:val="22"/>
          <w:shd w:val="clear" w:color="auto" w:fill="FFFFFF"/>
          <w:lang w:val="ka-GE"/>
        </w:rPr>
        <w:t>ლიცენზიის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მფლობელმა</w:t>
      </w:r>
      <w:r w:rsidRPr="00F6184A">
        <w:rPr>
          <w:rFonts w:ascii="Sylfaen" w:hAnsi="Sylfaen"/>
          <w:color w:val="000000"/>
          <w:sz w:val="22"/>
          <w:szCs w:val="22"/>
          <w:shd w:val="clear" w:color="auto" w:fill="FFFFFF"/>
          <w:lang w:val="ka-GE"/>
        </w:rPr>
        <w:t xml:space="preserve"> 12.5-12.75 </w:t>
      </w:r>
      <w:r w:rsidRPr="00F6184A">
        <w:rPr>
          <w:rFonts w:ascii="Sylfaen" w:hAnsi="Sylfaen" w:cs="Sylfaen"/>
          <w:color w:val="000000"/>
          <w:sz w:val="22"/>
          <w:szCs w:val="22"/>
          <w:shd w:val="clear" w:color="auto" w:fill="FFFFFF"/>
          <w:lang w:val="ka-GE"/>
        </w:rPr>
        <w:t>მჰც</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სიხშირეებზე</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ფუნქციონირებისას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არ</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უნდა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გამოიწვიოს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საზიანო</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ინტერფერენციები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ფიქსირებული</w:t>
      </w:r>
      <w:r w:rsidRPr="00F6184A">
        <w:rPr>
          <w:rFonts w:ascii="Sylfaen" w:hAnsi="Sylfaen"/>
          <w:color w:val="000000"/>
          <w:sz w:val="22"/>
          <w:szCs w:val="22"/>
          <w:shd w:val="clear" w:color="auto" w:fill="FFFFFF"/>
          <w:lang w:val="ka-GE"/>
        </w:rPr>
        <w:t>-</w:t>
      </w:r>
      <w:r w:rsidRPr="00F6184A">
        <w:rPr>
          <w:rFonts w:ascii="Sylfaen" w:hAnsi="Sylfaen" w:cs="Sylfaen"/>
          <w:color w:val="000000"/>
          <w:sz w:val="22"/>
          <w:szCs w:val="22"/>
          <w:shd w:val="clear" w:color="auto" w:fill="FFFFFF"/>
          <w:lang w:val="ka-GE"/>
        </w:rPr>
        <w:t>თანამგზავრული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სისტემების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მიმართ</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და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ასევე</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არ</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უნდა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მოითხოვოს</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დაცვა</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ფიქსირებული</w:t>
      </w:r>
      <w:r w:rsidRPr="00F6184A">
        <w:rPr>
          <w:rFonts w:ascii="Sylfaen" w:hAnsi="Sylfaen"/>
          <w:color w:val="000000"/>
          <w:sz w:val="22"/>
          <w:szCs w:val="22"/>
          <w:shd w:val="clear" w:color="auto" w:fill="FFFFFF"/>
          <w:lang w:val="ka-GE"/>
        </w:rPr>
        <w:t>-</w:t>
      </w:r>
      <w:r w:rsidRPr="00F6184A">
        <w:rPr>
          <w:rFonts w:ascii="Sylfaen" w:hAnsi="Sylfaen" w:cs="Sylfaen"/>
          <w:color w:val="000000"/>
          <w:sz w:val="22"/>
          <w:szCs w:val="22"/>
          <w:shd w:val="clear" w:color="auto" w:fill="FFFFFF"/>
          <w:lang w:val="ka-GE"/>
        </w:rPr>
        <w:t>თანამგზავრული</w:t>
      </w:r>
      <w:r w:rsidRPr="00F6184A">
        <w:rPr>
          <w:rFonts w:ascii="Sylfaen" w:hAnsi="Sylfaen"/>
          <w:color w:val="000000"/>
          <w:sz w:val="22"/>
          <w:szCs w:val="22"/>
          <w:shd w:val="clear" w:color="auto" w:fill="FFFFFF"/>
          <w:lang w:val="ka-GE"/>
        </w:rPr>
        <w:t xml:space="preserve"> </w:t>
      </w:r>
      <w:r w:rsidRPr="00F6184A">
        <w:rPr>
          <w:rFonts w:ascii="Sylfaen" w:hAnsi="Sylfaen" w:cs="Sylfaen"/>
          <w:color w:val="000000"/>
          <w:sz w:val="22"/>
          <w:szCs w:val="22"/>
          <w:shd w:val="clear" w:color="auto" w:fill="FFFFFF"/>
          <w:lang w:val="ka-GE"/>
        </w:rPr>
        <w:t>სისტემებისაგან</w:t>
      </w:r>
      <w:r w:rsidRPr="00F6184A">
        <w:rPr>
          <w:rFonts w:ascii="Sylfaen" w:hAnsi="Sylfaen"/>
          <w:color w:val="000000"/>
          <w:sz w:val="22"/>
          <w:szCs w:val="22"/>
          <w:shd w:val="clear" w:color="auto" w:fill="FFFFFF"/>
          <w:lang w:val="ka-GE"/>
        </w:rPr>
        <w:t>.</w:t>
      </w:r>
    </w:p>
    <w:p w:rsidR="000E76CB" w:rsidRPr="00F6184A" w:rsidRDefault="000E76CB" w:rsidP="000E76CB">
      <w:pPr>
        <w:shd w:val="clear" w:color="auto" w:fill="FFFFFF"/>
        <w:spacing w:after="315" w:line="345" w:lineRule="atLeast"/>
        <w:rPr>
          <w:rFonts w:ascii="Sylfaen" w:eastAsia="Times New Roman" w:hAnsi="Sylfaen"/>
          <w:color w:val="000000"/>
          <w:lang w:val="ka-GE"/>
        </w:rPr>
      </w:pPr>
      <w:r w:rsidRPr="00F6184A">
        <w:rPr>
          <w:rFonts w:ascii="Sylfaen" w:eastAsia="Times New Roman" w:hAnsi="Sylfaen"/>
          <w:color w:val="000000"/>
          <w:lang w:val="ka-GE"/>
        </w:rPr>
        <w:t>კომისია აღნიშნავს, რომ შპს „ჯეოსელი“ ფლობს:</w:t>
      </w:r>
    </w:p>
    <w:p w:rsidR="000E76CB" w:rsidRPr="00F6184A" w:rsidRDefault="000E76CB" w:rsidP="000E76CB">
      <w:pPr>
        <w:shd w:val="clear" w:color="auto" w:fill="FFFFFF"/>
        <w:spacing w:after="315" w:line="345" w:lineRule="atLeast"/>
        <w:rPr>
          <w:rFonts w:ascii="Sylfaen" w:eastAsia="Times New Roman" w:hAnsi="Sylfaen"/>
          <w:b/>
          <w:color w:val="000000"/>
          <w:lang w:val="ka-GE"/>
        </w:rPr>
      </w:pPr>
      <w:r w:rsidRPr="00F6184A">
        <w:rPr>
          <w:rFonts w:ascii="Sylfaen" w:eastAsia="Times New Roman" w:hAnsi="Sylfaen"/>
          <w:b/>
          <w:color w:val="000000"/>
          <w:lang w:val="ka-GE"/>
        </w:rPr>
        <w:t>1)</w:t>
      </w:r>
      <w:r w:rsidR="00D74114"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რადიოსიხშირული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სპექტრით</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სარგებლობის</w:t>
      </w:r>
      <w:r w:rsidRPr="00F6184A">
        <w:rPr>
          <w:rFonts w:ascii="Sylfaen" w:eastAsia="Times New Roman" w:hAnsi="Sylfaen"/>
          <w:b/>
          <w:color w:val="000000"/>
          <w:lang w:val="ka-GE"/>
        </w:rPr>
        <w:t xml:space="preserve"> №F17 </w:t>
      </w:r>
      <w:r w:rsidRPr="00F6184A">
        <w:rPr>
          <w:rFonts w:ascii="Sylfaen" w:eastAsia="Times New Roman" w:hAnsi="Sylfaen" w:cs="Sylfaen"/>
          <w:b/>
          <w:color w:val="000000"/>
          <w:lang w:val="ka-GE"/>
        </w:rPr>
        <w:t>ლიცენზიას</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შემდეგი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სალიცენზიო</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პირობებით</w:t>
      </w:r>
      <w:r w:rsidRPr="00F6184A">
        <w:rPr>
          <w:rFonts w:ascii="Sylfaen" w:eastAsia="Times New Roman" w:hAnsi="Sylfaen"/>
          <w:b/>
          <w:color w:val="000000"/>
          <w:lang w:val="ka-GE"/>
        </w:rPr>
        <w:t>:</w:t>
      </w:r>
    </w:p>
    <w:p w:rsidR="000E76CB" w:rsidRPr="00F6184A" w:rsidRDefault="000E76CB" w:rsidP="00632A02">
      <w:pPr>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t>ა</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რადიოსიხშირული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სპექტრი</w:t>
      </w:r>
      <w:r w:rsidRPr="00F6184A">
        <w:rPr>
          <w:rFonts w:ascii="Sylfaen" w:eastAsia="Times New Roman" w:hAnsi="Sylfaen"/>
          <w:color w:val="000000"/>
          <w:lang w:val="ka-GE"/>
        </w:rPr>
        <w:t xml:space="preserve">:   890-901.8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935-946.8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სულ</w:t>
      </w:r>
      <w:r w:rsidRPr="00F6184A">
        <w:rPr>
          <w:rFonts w:ascii="Sylfaen" w:eastAsia="Times New Roman" w:hAnsi="Sylfaen"/>
          <w:color w:val="000000"/>
          <w:lang w:val="ka-GE"/>
        </w:rPr>
        <w:t xml:space="preserve"> 23.6 (2x11.8)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w:t>
      </w:r>
    </w:p>
    <w:p w:rsidR="000E76CB" w:rsidRPr="00F6184A" w:rsidRDefault="000E76CB" w:rsidP="00632A02">
      <w:pPr>
        <w:shd w:val="clear" w:color="auto" w:fill="FFFFFF"/>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lastRenderedPageBreak/>
        <w:t>ბ</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გეოგრაფიული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არეალი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საქართველო</w:t>
      </w:r>
      <w:r w:rsidRPr="00F6184A">
        <w:rPr>
          <w:rFonts w:ascii="Sylfaen" w:eastAsia="Times New Roman" w:hAnsi="Sylfaen"/>
          <w:color w:val="000000"/>
          <w:lang w:val="ka-GE"/>
        </w:rPr>
        <w:t>;</w:t>
      </w:r>
    </w:p>
    <w:p w:rsidR="000E76CB" w:rsidRPr="00F6184A" w:rsidRDefault="000E76CB" w:rsidP="00632A02">
      <w:pPr>
        <w:shd w:val="clear" w:color="auto" w:fill="FFFFFF"/>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t>გ</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ლიცენზიის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მოქმედების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ვადა</w:t>
      </w:r>
      <w:r w:rsidRPr="00F6184A">
        <w:rPr>
          <w:rFonts w:ascii="Sylfaen" w:eastAsia="Times New Roman" w:hAnsi="Sylfaen"/>
          <w:color w:val="000000"/>
          <w:lang w:val="ka-GE"/>
        </w:rPr>
        <w:t xml:space="preserve">: 2015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თებერვლიდან</w:t>
      </w:r>
      <w:r w:rsidRPr="00F6184A">
        <w:rPr>
          <w:rFonts w:ascii="Sylfaen" w:eastAsia="Times New Roman" w:hAnsi="Sylfaen"/>
          <w:color w:val="000000"/>
          <w:lang w:val="ka-GE"/>
        </w:rPr>
        <w:t xml:space="preserve"> 2030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თებერვლამდე</w:t>
      </w:r>
      <w:r w:rsidRPr="00F6184A">
        <w:rPr>
          <w:rFonts w:ascii="Sylfaen" w:eastAsia="Times New Roman" w:hAnsi="Sylfaen"/>
          <w:color w:val="000000"/>
          <w:lang w:val="ka-GE"/>
        </w:rPr>
        <w:t>;</w:t>
      </w:r>
    </w:p>
    <w:p w:rsidR="000E76CB" w:rsidRPr="00F6184A" w:rsidRDefault="000E76CB" w:rsidP="000E76CB">
      <w:pPr>
        <w:shd w:val="clear" w:color="auto" w:fill="FFFFFF"/>
        <w:spacing w:after="315" w:line="345" w:lineRule="atLeast"/>
        <w:rPr>
          <w:rFonts w:ascii="Sylfaen" w:eastAsia="Times New Roman" w:hAnsi="Sylfaen"/>
          <w:b/>
          <w:color w:val="000000"/>
          <w:lang w:val="ka-GE"/>
        </w:rPr>
      </w:pPr>
      <w:r w:rsidRPr="00F6184A">
        <w:rPr>
          <w:rFonts w:ascii="Sylfaen" w:eastAsia="Times New Roman" w:hAnsi="Sylfaen"/>
          <w:color w:val="000000"/>
          <w:lang w:val="ka-GE"/>
        </w:rPr>
        <w:t> </w:t>
      </w:r>
      <w:r w:rsidR="00D74114" w:rsidRPr="00F6184A">
        <w:rPr>
          <w:rFonts w:ascii="Sylfaen" w:eastAsia="Times New Roman" w:hAnsi="Sylfaen"/>
          <w:color w:val="000000"/>
          <w:lang w:val="ka-GE"/>
        </w:rPr>
        <w:t xml:space="preserve">2) </w:t>
      </w:r>
      <w:r w:rsidRPr="00F6184A">
        <w:rPr>
          <w:rFonts w:ascii="Sylfaen" w:eastAsia="Times New Roman" w:hAnsi="Sylfaen" w:cs="Sylfaen"/>
          <w:b/>
          <w:color w:val="000000"/>
          <w:lang w:val="ka-GE"/>
        </w:rPr>
        <w:t>რადიოსიხშირული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სპექტრით</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სარგებლობის</w:t>
      </w:r>
      <w:r w:rsidRPr="00F6184A">
        <w:rPr>
          <w:rFonts w:ascii="Sylfaen" w:eastAsia="Times New Roman" w:hAnsi="Sylfaen"/>
          <w:b/>
          <w:color w:val="000000"/>
          <w:lang w:val="ka-GE"/>
        </w:rPr>
        <w:t xml:space="preserve">  №F18 </w:t>
      </w:r>
      <w:r w:rsidRPr="00F6184A">
        <w:rPr>
          <w:rFonts w:ascii="Sylfaen" w:eastAsia="Times New Roman" w:hAnsi="Sylfaen" w:cs="Sylfaen"/>
          <w:b/>
          <w:color w:val="000000"/>
          <w:lang w:val="ka-GE"/>
        </w:rPr>
        <w:t>ლიცენზიას შემდეგი</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სალიცენზიო</w:t>
      </w:r>
      <w:r w:rsidRPr="00F6184A">
        <w:rPr>
          <w:rFonts w:ascii="Sylfaen" w:eastAsia="Times New Roman" w:hAnsi="Sylfaen"/>
          <w:b/>
          <w:color w:val="000000"/>
          <w:lang w:val="ka-GE"/>
        </w:rPr>
        <w:t xml:space="preserve"> </w:t>
      </w:r>
      <w:r w:rsidRPr="00F6184A">
        <w:rPr>
          <w:rFonts w:ascii="Sylfaen" w:eastAsia="Times New Roman" w:hAnsi="Sylfaen" w:cs="Sylfaen"/>
          <w:b/>
          <w:color w:val="000000"/>
          <w:lang w:val="ka-GE"/>
        </w:rPr>
        <w:t>პირობებით</w:t>
      </w:r>
      <w:r w:rsidRPr="00F6184A">
        <w:rPr>
          <w:rFonts w:ascii="Sylfaen" w:eastAsia="Times New Roman" w:hAnsi="Sylfaen"/>
          <w:b/>
          <w:color w:val="000000"/>
          <w:lang w:val="ka-GE"/>
        </w:rPr>
        <w:t>:</w:t>
      </w:r>
    </w:p>
    <w:p w:rsidR="000E76CB" w:rsidRPr="00F6184A" w:rsidRDefault="000E76CB" w:rsidP="00632A02">
      <w:pPr>
        <w:shd w:val="clear" w:color="auto" w:fill="FFFFFF"/>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t>ა</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რადიოსიხშირული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სპექტრი</w:t>
      </w:r>
      <w:r w:rsidRPr="00F6184A">
        <w:rPr>
          <w:rFonts w:ascii="Sylfaen" w:eastAsia="Times New Roman" w:hAnsi="Sylfaen"/>
          <w:color w:val="000000"/>
          <w:lang w:val="ka-GE"/>
        </w:rPr>
        <w:t xml:space="preserve">:   1710-1725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1805-1820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1725.1-1740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1820.1-1835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w:t>
      </w:r>
      <w:r w:rsidRPr="00F6184A">
        <w:rPr>
          <w:rFonts w:ascii="Sylfaen" w:eastAsia="Times New Roman" w:hAnsi="Sylfaen" w:cs="Sylfaen"/>
          <w:color w:val="000000"/>
          <w:lang w:val="ka-GE"/>
        </w:rPr>
        <w:t>სულ</w:t>
      </w:r>
      <w:r w:rsidRPr="00F6184A">
        <w:rPr>
          <w:rFonts w:ascii="Sylfaen" w:eastAsia="Times New Roman" w:hAnsi="Sylfaen"/>
          <w:color w:val="000000"/>
          <w:lang w:val="ka-GE"/>
        </w:rPr>
        <w:t xml:space="preserve"> 59.8 (2 x 29.9)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w:t>
      </w:r>
    </w:p>
    <w:p w:rsidR="000E76CB" w:rsidRPr="00F6184A" w:rsidRDefault="000E76CB" w:rsidP="00632A02">
      <w:pPr>
        <w:shd w:val="clear" w:color="auto" w:fill="FFFFFF"/>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t>ბ</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გეოგრაფიული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არეალი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საქართველო</w:t>
      </w:r>
      <w:r w:rsidRPr="00F6184A">
        <w:rPr>
          <w:rFonts w:ascii="Sylfaen" w:eastAsia="Times New Roman" w:hAnsi="Sylfaen"/>
          <w:color w:val="000000"/>
          <w:lang w:val="ka-GE"/>
        </w:rPr>
        <w:t>;</w:t>
      </w:r>
    </w:p>
    <w:p w:rsidR="000E76CB" w:rsidRPr="00F6184A" w:rsidRDefault="000E76CB" w:rsidP="00632A02">
      <w:pPr>
        <w:shd w:val="clear" w:color="auto" w:fill="FFFFFF"/>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t>გ</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ლიცენზიის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მოქმედების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ვადა</w:t>
      </w:r>
      <w:r w:rsidRPr="00F6184A">
        <w:rPr>
          <w:rFonts w:ascii="Sylfaen" w:eastAsia="Times New Roman" w:hAnsi="Sylfaen"/>
          <w:color w:val="000000"/>
          <w:lang w:val="ka-GE"/>
        </w:rPr>
        <w:t xml:space="preserve">:  2015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თებერვლიდან</w:t>
      </w:r>
      <w:r w:rsidRPr="00F6184A">
        <w:rPr>
          <w:rFonts w:ascii="Sylfaen" w:eastAsia="Times New Roman" w:hAnsi="Sylfaen"/>
          <w:color w:val="000000"/>
          <w:lang w:val="ka-GE"/>
        </w:rPr>
        <w:t xml:space="preserve">  2030 </w:t>
      </w:r>
      <w:r w:rsidRPr="00F6184A">
        <w:rPr>
          <w:rFonts w:ascii="Sylfaen" w:eastAsia="Times New Roman" w:hAnsi="Sylfaen" w:cs="Sylfaen"/>
          <w:color w:val="000000"/>
          <w:lang w:val="ka-GE"/>
        </w:rPr>
        <w:t>წლის</w:t>
      </w:r>
      <w:r w:rsidRPr="00F6184A">
        <w:rPr>
          <w:rFonts w:ascii="Sylfaen" w:eastAsia="Times New Roman" w:hAnsi="Sylfaen"/>
          <w:color w:val="000000"/>
          <w:lang w:val="ka-GE"/>
        </w:rPr>
        <w:t xml:space="preserve"> 1 </w:t>
      </w:r>
      <w:r w:rsidRPr="00F6184A">
        <w:rPr>
          <w:rFonts w:ascii="Sylfaen" w:eastAsia="Times New Roman" w:hAnsi="Sylfaen" w:cs="Sylfaen"/>
          <w:color w:val="000000"/>
          <w:lang w:val="ka-GE"/>
        </w:rPr>
        <w:t>თებერვლამდე</w:t>
      </w:r>
      <w:r w:rsidRPr="00F6184A">
        <w:rPr>
          <w:rFonts w:ascii="Sylfaen" w:eastAsia="Times New Roman" w:hAnsi="Sylfaen"/>
          <w:color w:val="000000"/>
          <w:lang w:val="ka-GE"/>
        </w:rPr>
        <w:t>;</w:t>
      </w:r>
    </w:p>
    <w:p w:rsidR="000E76CB" w:rsidRPr="00F6184A" w:rsidRDefault="00D74114" w:rsidP="000E76CB">
      <w:pPr>
        <w:shd w:val="clear" w:color="auto" w:fill="FFFFFF"/>
        <w:spacing w:after="315" w:line="345" w:lineRule="atLeast"/>
        <w:rPr>
          <w:rFonts w:ascii="Sylfaen" w:eastAsia="Times New Roman" w:hAnsi="Sylfaen"/>
          <w:b/>
          <w:color w:val="000000"/>
          <w:lang w:val="en-GB"/>
        </w:rPr>
      </w:pPr>
      <w:r w:rsidRPr="00F6184A">
        <w:rPr>
          <w:rFonts w:ascii="Sylfaen" w:eastAsia="Times New Roman" w:hAnsi="Sylfaen"/>
          <w:b/>
          <w:color w:val="000000"/>
          <w:lang w:val="ka-GE"/>
        </w:rPr>
        <w:t xml:space="preserve">3) </w:t>
      </w:r>
      <w:r w:rsidR="000E76CB" w:rsidRPr="00F6184A">
        <w:rPr>
          <w:rFonts w:ascii="Sylfaen" w:eastAsia="Times New Roman" w:hAnsi="Sylfaen" w:cs="Sylfaen"/>
          <w:b/>
          <w:color w:val="000000"/>
          <w:lang w:val="ka-GE"/>
        </w:rPr>
        <w:t>რადიოსიხშირული</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სპექტრით</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სარგებლობის</w:t>
      </w:r>
      <w:r w:rsidR="000E76CB" w:rsidRPr="00F6184A">
        <w:rPr>
          <w:rFonts w:ascii="Sylfaen" w:eastAsia="Times New Roman" w:hAnsi="Sylfaen"/>
          <w:b/>
          <w:color w:val="000000"/>
          <w:lang w:val="ka-GE"/>
        </w:rPr>
        <w:t>  №F24 </w:t>
      </w:r>
      <w:r w:rsidR="000E76CB" w:rsidRPr="00F6184A">
        <w:rPr>
          <w:rFonts w:ascii="Sylfaen" w:eastAsia="Times New Roman" w:hAnsi="Sylfaen" w:cs="Sylfaen"/>
          <w:b/>
          <w:color w:val="000000"/>
          <w:lang w:val="ka-GE"/>
        </w:rPr>
        <w:t>ლიცენზიას შემდეგი</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სალიცენზიო</w:t>
      </w:r>
      <w:r w:rsidR="000E76CB" w:rsidRPr="00F6184A">
        <w:rPr>
          <w:rFonts w:ascii="Sylfaen" w:eastAsia="Times New Roman" w:hAnsi="Sylfaen"/>
          <w:b/>
          <w:color w:val="000000"/>
          <w:lang w:val="ka-GE"/>
        </w:rPr>
        <w:t xml:space="preserve"> </w:t>
      </w:r>
      <w:r w:rsidR="000E76CB" w:rsidRPr="00F6184A">
        <w:rPr>
          <w:rFonts w:ascii="Sylfaen" w:eastAsia="Times New Roman" w:hAnsi="Sylfaen" w:cs="Sylfaen"/>
          <w:b/>
          <w:color w:val="000000"/>
          <w:lang w:val="ka-GE"/>
        </w:rPr>
        <w:t>პირობებით</w:t>
      </w:r>
      <w:r w:rsidR="000E76CB" w:rsidRPr="00F6184A">
        <w:rPr>
          <w:rFonts w:ascii="Sylfaen" w:eastAsia="Times New Roman" w:hAnsi="Sylfaen"/>
          <w:b/>
          <w:color w:val="000000"/>
          <w:lang w:val="ka-GE"/>
        </w:rPr>
        <w:t>:</w:t>
      </w:r>
    </w:p>
    <w:p w:rsidR="000E76CB" w:rsidRPr="00F6184A" w:rsidRDefault="000E76CB" w:rsidP="00632A02">
      <w:pPr>
        <w:shd w:val="clear" w:color="auto" w:fill="FFFFFF"/>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t>ა</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რადიოსიხშირული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სპექტრი</w:t>
      </w:r>
      <w:r w:rsidRPr="00F6184A">
        <w:rPr>
          <w:rFonts w:ascii="Sylfaen" w:eastAsia="Times New Roman" w:hAnsi="Sylfaen"/>
          <w:color w:val="000000"/>
          <w:lang w:val="ka-GE"/>
        </w:rPr>
        <w:t xml:space="preserve">:   1950-1965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და</w:t>
      </w:r>
      <w:r w:rsidRPr="00F6184A">
        <w:rPr>
          <w:rFonts w:ascii="Sylfaen" w:eastAsia="Times New Roman" w:hAnsi="Sylfaen"/>
          <w:color w:val="000000"/>
          <w:lang w:val="ka-GE"/>
        </w:rPr>
        <w:t xml:space="preserve"> 2140-2155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სულ</w:t>
      </w:r>
      <w:r w:rsidRPr="00F6184A">
        <w:rPr>
          <w:rFonts w:ascii="Sylfaen" w:eastAsia="Times New Roman" w:hAnsi="Sylfaen"/>
          <w:color w:val="000000"/>
          <w:lang w:val="ka-GE"/>
        </w:rPr>
        <w:t xml:space="preserve"> 30 (2x 15)  </w:t>
      </w:r>
      <w:r w:rsidRPr="00F6184A">
        <w:rPr>
          <w:rFonts w:ascii="Sylfaen" w:eastAsia="Times New Roman" w:hAnsi="Sylfaen" w:cs="Sylfaen"/>
          <w:color w:val="000000"/>
          <w:lang w:val="ka-GE"/>
        </w:rPr>
        <w:t>მჰც</w:t>
      </w:r>
      <w:r w:rsidRPr="00F6184A">
        <w:rPr>
          <w:rFonts w:ascii="Sylfaen" w:eastAsia="Times New Roman" w:hAnsi="Sylfaen"/>
          <w:color w:val="000000"/>
          <w:lang w:val="ka-GE"/>
        </w:rPr>
        <w:t>);</w:t>
      </w:r>
    </w:p>
    <w:p w:rsidR="000E76CB" w:rsidRPr="00F6184A" w:rsidRDefault="000E76CB" w:rsidP="00632A02">
      <w:pPr>
        <w:shd w:val="clear" w:color="auto" w:fill="FFFFFF"/>
        <w:spacing w:after="0" w:line="345" w:lineRule="atLeast"/>
        <w:rPr>
          <w:rFonts w:ascii="Sylfaen" w:eastAsia="Times New Roman" w:hAnsi="Sylfaen"/>
          <w:color w:val="000000"/>
          <w:lang w:val="ka-GE"/>
        </w:rPr>
      </w:pPr>
      <w:r w:rsidRPr="00F6184A">
        <w:rPr>
          <w:rFonts w:ascii="Sylfaen" w:eastAsia="Times New Roman" w:hAnsi="Sylfaen" w:cs="Sylfaen"/>
          <w:color w:val="000000"/>
          <w:lang w:val="ka-GE"/>
        </w:rPr>
        <w:t>ა</w:t>
      </w:r>
      <w:r w:rsidRPr="00F6184A">
        <w:rPr>
          <w:rFonts w:ascii="Sylfaen" w:eastAsia="Times New Roman" w:hAnsi="Sylfaen"/>
          <w:color w:val="000000"/>
          <w:lang w:val="ka-GE"/>
        </w:rPr>
        <w:t>.</w:t>
      </w:r>
      <w:r w:rsidRPr="00F6184A">
        <w:rPr>
          <w:rFonts w:ascii="Sylfaen" w:eastAsia="Times New Roman" w:hAnsi="Sylfaen" w:cs="Sylfaen"/>
          <w:color w:val="000000"/>
          <w:lang w:val="ka-GE"/>
        </w:rPr>
        <w:t>ა</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გეოგრაფიული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არეალი</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საქართველო</w:t>
      </w:r>
      <w:r w:rsidRPr="00F6184A">
        <w:rPr>
          <w:rFonts w:ascii="Sylfaen" w:eastAsia="Times New Roman" w:hAnsi="Sylfaen"/>
          <w:color w:val="000000"/>
          <w:lang w:val="ka-GE"/>
        </w:rPr>
        <w:t>;</w:t>
      </w:r>
    </w:p>
    <w:p w:rsidR="000E76CB" w:rsidRPr="00F6184A" w:rsidRDefault="000E76CB" w:rsidP="00632A02">
      <w:pPr>
        <w:pStyle w:val="NormalWeb"/>
        <w:shd w:val="clear" w:color="auto" w:fill="FFFFFF"/>
        <w:spacing w:before="0" w:beforeAutospacing="0" w:after="315" w:afterAutospacing="0" w:line="345" w:lineRule="atLeast"/>
        <w:jc w:val="both"/>
        <w:rPr>
          <w:rFonts w:ascii="Sylfaen" w:hAnsi="Sylfaen"/>
          <w:color w:val="000000"/>
          <w:sz w:val="22"/>
          <w:szCs w:val="22"/>
          <w:lang w:val="ka-GE"/>
        </w:rPr>
      </w:pPr>
      <w:r w:rsidRPr="00F6184A">
        <w:rPr>
          <w:rFonts w:ascii="Sylfaen" w:hAnsi="Sylfaen" w:cs="Sylfaen"/>
          <w:color w:val="000000"/>
          <w:sz w:val="22"/>
          <w:szCs w:val="22"/>
          <w:lang w:val="ka-GE"/>
        </w:rPr>
        <w:t>ა</w:t>
      </w:r>
      <w:r w:rsidRPr="00F6184A">
        <w:rPr>
          <w:rFonts w:ascii="Sylfaen" w:hAnsi="Sylfaen"/>
          <w:color w:val="000000"/>
          <w:sz w:val="22"/>
          <w:szCs w:val="22"/>
          <w:lang w:val="ka-GE"/>
        </w:rPr>
        <w:t>.</w:t>
      </w:r>
      <w:r w:rsidRPr="00F6184A">
        <w:rPr>
          <w:rFonts w:ascii="Sylfaen" w:hAnsi="Sylfaen" w:cs="Sylfaen"/>
          <w:color w:val="000000"/>
          <w:sz w:val="22"/>
          <w:szCs w:val="22"/>
          <w:lang w:val="ka-GE"/>
        </w:rPr>
        <w:t>ბ</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ამოწურვადი</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რესურსით</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სარგებლობის</w:t>
      </w:r>
      <w:r w:rsidRPr="00F6184A">
        <w:rPr>
          <w:rFonts w:ascii="Sylfaen" w:hAnsi="Sylfaen"/>
          <w:color w:val="000000"/>
          <w:sz w:val="22"/>
          <w:szCs w:val="22"/>
          <w:lang w:val="ka-GE"/>
        </w:rPr>
        <w:t xml:space="preserve">  </w:t>
      </w:r>
      <w:r w:rsidRPr="00F6184A">
        <w:rPr>
          <w:rFonts w:ascii="Sylfaen" w:hAnsi="Sylfaen" w:cs="Sylfaen"/>
          <w:color w:val="000000"/>
          <w:sz w:val="22"/>
          <w:szCs w:val="22"/>
          <w:lang w:val="ka-GE"/>
        </w:rPr>
        <w:t>ვადა</w:t>
      </w:r>
      <w:r w:rsidRPr="00F6184A">
        <w:rPr>
          <w:rFonts w:ascii="Sylfaen" w:hAnsi="Sylfaen"/>
          <w:color w:val="000000"/>
          <w:sz w:val="22"/>
          <w:szCs w:val="22"/>
          <w:lang w:val="ka-GE"/>
        </w:rPr>
        <w:t xml:space="preserve">: 2015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1 </w:t>
      </w:r>
      <w:r w:rsidRPr="00F6184A">
        <w:rPr>
          <w:rFonts w:ascii="Sylfaen" w:hAnsi="Sylfaen" w:cs="Sylfaen"/>
          <w:color w:val="000000"/>
          <w:sz w:val="22"/>
          <w:szCs w:val="22"/>
          <w:lang w:val="ka-GE"/>
        </w:rPr>
        <w:t>თებერვლიდან</w:t>
      </w:r>
      <w:r w:rsidRPr="00F6184A">
        <w:rPr>
          <w:rFonts w:ascii="Sylfaen" w:hAnsi="Sylfaen"/>
          <w:color w:val="000000"/>
          <w:sz w:val="22"/>
          <w:szCs w:val="22"/>
          <w:lang w:val="ka-GE"/>
        </w:rPr>
        <w:t xml:space="preserve"> - 2030 </w:t>
      </w:r>
      <w:r w:rsidRPr="00F6184A">
        <w:rPr>
          <w:rFonts w:ascii="Sylfaen" w:hAnsi="Sylfaen" w:cs="Sylfaen"/>
          <w:color w:val="000000"/>
          <w:sz w:val="22"/>
          <w:szCs w:val="22"/>
          <w:lang w:val="ka-GE"/>
        </w:rPr>
        <w:t>წლის</w:t>
      </w:r>
      <w:r w:rsidRPr="00F6184A">
        <w:rPr>
          <w:rFonts w:ascii="Sylfaen" w:hAnsi="Sylfaen"/>
          <w:color w:val="000000"/>
          <w:sz w:val="22"/>
          <w:szCs w:val="22"/>
          <w:lang w:val="ka-GE"/>
        </w:rPr>
        <w:t xml:space="preserve"> 1 </w:t>
      </w:r>
      <w:r w:rsidRPr="00F6184A">
        <w:rPr>
          <w:rFonts w:ascii="Sylfaen" w:hAnsi="Sylfaen" w:cs="Sylfaen"/>
          <w:color w:val="000000"/>
          <w:sz w:val="22"/>
          <w:szCs w:val="22"/>
          <w:lang w:val="ka-GE"/>
        </w:rPr>
        <w:t>თებერვლამდე</w:t>
      </w:r>
      <w:r w:rsidRPr="00F6184A">
        <w:rPr>
          <w:rFonts w:ascii="Sylfaen" w:hAnsi="Sylfaen"/>
          <w:color w:val="000000"/>
          <w:sz w:val="22"/>
          <w:szCs w:val="22"/>
          <w:lang w:val="ka-GE"/>
        </w:rPr>
        <w:t>;</w:t>
      </w:r>
    </w:p>
    <w:p w:rsidR="009D7395" w:rsidRPr="00C3627E" w:rsidRDefault="00166067" w:rsidP="00E110AD">
      <w:pPr>
        <w:spacing w:after="0" w:line="240" w:lineRule="auto"/>
        <w:jc w:val="both"/>
        <w:rPr>
          <w:rFonts w:ascii="Sylfaen" w:eastAsia="Times New Roman" w:hAnsi="Sylfaen" w:cs="Sylfaen"/>
          <w:b/>
          <w:noProof/>
          <w:lang w:eastAsia="x-none"/>
        </w:rPr>
      </w:pPr>
      <w:r w:rsidRPr="00C3627E">
        <w:rPr>
          <w:rFonts w:ascii="Sylfaen" w:eastAsia="Times New Roman" w:hAnsi="Sylfaen" w:cs="Sylfaen"/>
          <w:b/>
          <w:noProof/>
          <w:lang w:eastAsia="x-none"/>
        </w:rPr>
        <w:t>რადიოსიხშირული რესურსის მაქსიმალურ ოდენობის შეფასება</w:t>
      </w:r>
    </w:p>
    <w:p w:rsidR="00166067" w:rsidRPr="00F6184A" w:rsidRDefault="00166067" w:rsidP="00E110AD">
      <w:pPr>
        <w:spacing w:after="0" w:line="240" w:lineRule="auto"/>
        <w:jc w:val="both"/>
        <w:rPr>
          <w:rFonts w:ascii="Sylfaen" w:eastAsia="Times New Roman" w:hAnsi="Sylfaen"/>
          <w:lang w:val="ka-GE"/>
        </w:rPr>
      </w:pPr>
    </w:p>
    <w:p w:rsidR="009D7395" w:rsidRPr="00F6184A" w:rsidRDefault="009D7395" w:rsidP="009D7395">
      <w:pPr>
        <w:spacing w:after="0" w:line="240" w:lineRule="auto"/>
        <w:jc w:val="both"/>
        <w:rPr>
          <w:rFonts w:ascii="Sylfaen" w:eastAsia="Times New Roman" w:hAnsi="Sylfaen"/>
          <w:lang w:val="ka-GE"/>
        </w:rPr>
      </w:pPr>
      <w:r w:rsidRPr="00F6184A">
        <w:rPr>
          <w:rFonts w:ascii="Sylfaen" w:eastAsia="Times New Roman" w:hAnsi="Sylfaen"/>
          <w:lang w:val="ka-GE"/>
        </w:rPr>
        <w:t>სს „სილქნეტი“  ე.წ. 850 მჰც დიაპაზონში (№F11 ლიცენზია-23. 07. 2023-მდე) ფლობს 7.38 მჰც (2 x3.69) რესურსს და ახორციელებს CDMA ტექნოლოგიით უსადენო ფიქსირებული და მობილური  მომსახურების მიწოდებას.</w:t>
      </w:r>
    </w:p>
    <w:p w:rsidR="009D7395" w:rsidRPr="00F6184A" w:rsidRDefault="009D7395" w:rsidP="009D7395">
      <w:pPr>
        <w:spacing w:after="0" w:line="240" w:lineRule="auto"/>
        <w:jc w:val="both"/>
        <w:rPr>
          <w:rFonts w:ascii="Sylfaen" w:eastAsia="Times New Roman" w:hAnsi="Sylfaen"/>
          <w:lang w:val="ka-GE"/>
        </w:rPr>
      </w:pPr>
    </w:p>
    <w:p w:rsidR="009D7395" w:rsidRPr="00F6184A" w:rsidRDefault="009D7395" w:rsidP="009D7395">
      <w:pPr>
        <w:spacing w:after="0" w:line="240" w:lineRule="auto"/>
        <w:jc w:val="both"/>
        <w:rPr>
          <w:rFonts w:ascii="Sylfaen" w:eastAsia="Times New Roman" w:hAnsi="Sylfaen"/>
          <w:lang w:val="ka-GE"/>
        </w:rPr>
      </w:pPr>
      <w:r w:rsidRPr="00F6184A">
        <w:rPr>
          <w:rFonts w:ascii="Sylfaen" w:eastAsia="Times New Roman" w:hAnsi="Sylfaen"/>
          <w:lang w:val="ka-GE"/>
        </w:rPr>
        <w:t xml:space="preserve">რადიოსიხშირული სპექტრის განაწილების ეროვნული გეგმის თანახმად №F11 ლიცენზიით განსაზღვრული  (827.955-831.645 მჰც და 872.955-876.645 მჰც) სიხშირული რესურსი დროებით სარგებლობაშია  CDMA- 850  (სისტემა კოდური დაყოფით და მრავალჯერადი   დაშვებით) ტექნოლოგიისათვის. №F11 ლიცენზიის ვადის გასვლის/გაუქმების შემდეგ აღნიშნული სქემით  (3GPP -ის Band 5) სიხშირეების დანაწილება, რომელიც  არათავსებადია 800-900 მჰც დიაპაზონების დანაწილების (ევროპის ფარგლებში არსებულ) სტანდარტულ სქემებთან (3GPP -ის Band 8 და 20),  აღარ შენარჩუნდება. </w:t>
      </w:r>
    </w:p>
    <w:p w:rsidR="009D7395" w:rsidRPr="00F6184A" w:rsidRDefault="009D7395" w:rsidP="009D7395">
      <w:pPr>
        <w:spacing w:after="0" w:line="240" w:lineRule="auto"/>
        <w:jc w:val="both"/>
        <w:rPr>
          <w:rFonts w:ascii="Sylfaen" w:eastAsia="Times New Roman" w:hAnsi="Sylfaen"/>
          <w:lang w:val="ka-GE"/>
        </w:rPr>
      </w:pPr>
    </w:p>
    <w:p w:rsidR="009D7395" w:rsidRPr="00F6184A" w:rsidRDefault="009D7395" w:rsidP="009D7395">
      <w:pPr>
        <w:spacing w:after="0" w:line="240" w:lineRule="auto"/>
        <w:jc w:val="both"/>
        <w:rPr>
          <w:rFonts w:ascii="Sylfaen" w:eastAsia="Times New Roman" w:hAnsi="Sylfaen"/>
          <w:lang w:val="ka-GE"/>
        </w:rPr>
      </w:pPr>
      <w:r w:rsidRPr="00F6184A">
        <w:rPr>
          <w:rFonts w:ascii="Sylfaen" w:eastAsia="Times New Roman" w:hAnsi="Sylfaen"/>
          <w:lang w:val="ka-GE"/>
        </w:rPr>
        <w:t>დამატებით, ე.წ. 2.3. გჰც დიაპაზონში (3 GPP -ის Band 40) სს „სილქნეტი“  №F48, №F53 და №F98 ლიცენზიებით</w:t>
      </w:r>
      <w:r w:rsidR="00034DFD" w:rsidRPr="00F6184A">
        <w:rPr>
          <w:rFonts w:ascii="Sylfaen" w:eastAsia="Times New Roman" w:hAnsi="Sylfaen"/>
          <w:lang w:val="ka-GE"/>
        </w:rPr>
        <w:t xml:space="preserve"> </w:t>
      </w:r>
      <w:r w:rsidRPr="00F6184A">
        <w:rPr>
          <w:rFonts w:ascii="Sylfaen" w:eastAsia="Times New Roman" w:hAnsi="Sylfaen"/>
          <w:lang w:val="ka-GE"/>
        </w:rPr>
        <w:t xml:space="preserve"> საქართველოს მასშტაბით ფლობს   50 მჰც სიხშირულ რესურსს და LTE (TDD) ტექნოლოგიით ახორციელებს ფიქსირებულ მისამართზე უსადენო ფართოზოლოვანი მომსახურების მიწოდებას. მოცემული 2.3 გჰც დიაპაზონი, დღეს, ევროკავშირის ფარგლებში არ არის ჰარმონიზებული, თუმცა   ჰარმონიზაციის მიზნით, გადადგმულია  ნაბიჯები; 2014 წელს, ევროკომისიის მოთხოვნის საფუძველზე, CEPT -ის ელექტრონული კომუნიკაციების კომიტეტმა (ECC) მიიღო შესაბამისი  რეკომენდაცია ECC/REC/(14) და გადაწყვეტილება 04ECC/DEC/(14)02,  რომლის შესაბამისადაც CEPT -ის წევრი ქვეყნები, სურვილისა და შესაძლებლობის შემთხვევაში, უზრუნველყოფენ</w:t>
      </w:r>
      <w:r w:rsidR="00034DFD" w:rsidRPr="00F6184A">
        <w:rPr>
          <w:rFonts w:ascii="Sylfaen" w:eastAsia="Times New Roman" w:hAnsi="Sylfaen"/>
          <w:lang w:val="ka-GE"/>
        </w:rPr>
        <w:t xml:space="preserve"> </w:t>
      </w:r>
      <w:r w:rsidRPr="00F6184A">
        <w:rPr>
          <w:rFonts w:ascii="Sylfaen" w:eastAsia="Times New Roman" w:hAnsi="Sylfaen"/>
          <w:lang w:val="ka-GE"/>
        </w:rPr>
        <w:t xml:space="preserve">ე.წ. 2.3 გჰც დიაპაზონის უსადენო/ფართოზოლოვანი სისტემებისათვის გამოყენებას. ITU-ს რადიო რეგულაციების მიხედვით კი 2300-2400 მჰც დიაპაზონი   (ITU-ს სამივე რეგიონისათვის, მათ შორის პირველი რეგიონისათვის, რომელსაც მიეკუთვნება საქართველო და ევროპა) ე.წ. co-primary (სხვა მომსახურებებთან ერთობლივად პირველადი გამოყენების) საფუძველზე უკვე წლებია </w:t>
      </w:r>
      <w:r w:rsidRPr="00F6184A">
        <w:rPr>
          <w:rFonts w:ascii="Sylfaen" w:eastAsia="Times New Roman" w:hAnsi="Sylfaen"/>
          <w:lang w:val="ka-GE"/>
        </w:rPr>
        <w:lastRenderedPageBreak/>
        <w:t>განაწილებულია IMT მომსახურებისათვის. საქართველოს რადიოსიხშირული სპექტრის განაწილების ეროვნული გეგმის თანახმადაც  ე.წ. 2.3 გჰც დიაპაზონი სხვა მომსახურებებთან ერთად პირველადი გამოყენების საფუძველზე განაწილებულია ფიქსირებული და მობილური  ფართოზოლოვანი</w:t>
      </w:r>
      <w:r w:rsidR="00034DFD" w:rsidRPr="00F6184A">
        <w:rPr>
          <w:rFonts w:ascii="Sylfaen" w:eastAsia="Times New Roman" w:hAnsi="Sylfaen"/>
          <w:lang w:val="ka-GE"/>
        </w:rPr>
        <w:t xml:space="preserve"> </w:t>
      </w:r>
      <w:r w:rsidRPr="00F6184A">
        <w:rPr>
          <w:rFonts w:ascii="Sylfaen" w:eastAsia="Times New Roman" w:hAnsi="Sylfaen"/>
          <w:lang w:val="ka-GE"/>
        </w:rPr>
        <w:t xml:space="preserve"> სისტემები</w:t>
      </w:r>
      <w:r w:rsidR="00034DFD" w:rsidRPr="00F6184A">
        <w:rPr>
          <w:rFonts w:ascii="Sylfaen" w:eastAsia="Times New Roman" w:hAnsi="Sylfaen"/>
          <w:lang w:val="ka-GE"/>
        </w:rPr>
        <w:t>ს</w:t>
      </w:r>
      <w:r w:rsidRPr="00F6184A">
        <w:rPr>
          <w:rFonts w:ascii="Sylfaen" w:eastAsia="Times New Roman" w:hAnsi="Sylfaen"/>
          <w:lang w:val="ka-GE"/>
        </w:rPr>
        <w:t xml:space="preserve">თვის (MFCN) CEPT -ის ECC/DEC/(14)02 და ECC/REC/(14)04-ის დოკუმენტებით განსაზღვრული ტექნიკური მოთხოვნების შესაბამისად. </w:t>
      </w:r>
    </w:p>
    <w:p w:rsidR="009D7395" w:rsidRPr="00F6184A" w:rsidRDefault="009D7395" w:rsidP="00E110AD">
      <w:pPr>
        <w:spacing w:after="0" w:line="240" w:lineRule="auto"/>
        <w:jc w:val="both"/>
        <w:rPr>
          <w:rFonts w:ascii="Sylfaen" w:eastAsia="Times New Roman" w:hAnsi="Sylfaen"/>
          <w:lang w:val="ka-GE"/>
        </w:rPr>
      </w:pP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 xml:space="preserve">შპს „ჯეოსელი“, 2030 წლის 1 თებერვლამდე, უსადენო ფართოზოლოვანი სისტემებისათვის ჰარმონიზებულ ე.წ. 900მჰც, 1800მჰც და 2100მჰც დიაპაზონებში (№F18, №F17 და №F24 ლიცენზიებით) ფლობს რადიოსიხშირულ რესურსს, რომლის ფარგლებშიც სხვადასხვა (GSM, UMTS და LTE) ტექნოლოგიებით უზრუნველყოფს  მობილური მომსახურების მიწოდებას. კერძოდ შპს „ჯეოსელი“  ე.წ. 900 მჰც დიაპაზონში ფლობს 23.6 (2x11.8)  მჰც რესურსს,  ე.წ. 1800 მჰც დიაპაზონში - 59.8 (2 x 29.9)  მჰც, ხოლო დაწყვილებულ 2100 მჰც დიაპაზონში- 30 (2x 15)  მჰც რადიოსიხშირულ სპექტრს.  </w:t>
      </w:r>
    </w:p>
    <w:p w:rsidR="00817D90" w:rsidRPr="00F6184A" w:rsidRDefault="00817D90" w:rsidP="00E110AD">
      <w:pPr>
        <w:spacing w:after="0" w:line="240" w:lineRule="auto"/>
        <w:jc w:val="both"/>
        <w:rPr>
          <w:rFonts w:ascii="Sylfaen" w:eastAsia="Times New Roman" w:hAnsi="Sylfaen"/>
          <w:lang w:val="ka-GE"/>
        </w:rPr>
      </w:pP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რაც შეეხება სს „სილქნეტისა“ და შპს „ჯეოსელის“ სარგებლობაში არსებული რადიოსიხშირული რესურსის (შესაბამისი დიაპაზონების) ურთიერთჩანაცვლებადობის საკითხს, უნდა აღინიშნოს, რომ:</w:t>
      </w:r>
    </w:p>
    <w:p w:rsidR="00034DFD" w:rsidRPr="00F6184A" w:rsidRDefault="00034DFD" w:rsidP="00034DFD">
      <w:pPr>
        <w:spacing w:after="0" w:line="240" w:lineRule="auto"/>
        <w:jc w:val="both"/>
        <w:rPr>
          <w:rFonts w:ascii="Sylfaen" w:eastAsia="Times New Roman" w:hAnsi="Sylfaen"/>
          <w:lang w:val="ka-GE"/>
        </w:rPr>
      </w:pP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 xml:space="preserve">ა) სს სილქნეტის სარგებლობაში არსებული CDMA 850 ტექნოლოგიისათვის განსაზღვრული რესურსი (რომელიც ეროვნული გეგმის თანახმად დროებით სარგებლობაშია) არ წარმოადგნს ჰარმონიზებული 700 მჰც, 800მჰც და 900 მჰც დიაპაზონებში არსებული სიხშირეების  ურთიერთჩანაცვლებად რესურსს და მისი გამოყენება (აგრეგაცია) შეუძლებელია ევროპის ფარგლებში არსებული სტანდართული დანაწილების სქემის შესაბამისად  800მჰც ან 900 მჰც დიაპაზონებში  აგებული  ქსელის ფარგლებში; </w:t>
      </w:r>
    </w:p>
    <w:p w:rsidR="00034DFD" w:rsidRPr="00F6184A" w:rsidRDefault="00034DFD" w:rsidP="00034DFD">
      <w:pPr>
        <w:spacing w:after="0" w:line="240" w:lineRule="auto"/>
        <w:jc w:val="both"/>
        <w:rPr>
          <w:rFonts w:ascii="Sylfaen" w:eastAsia="Times New Roman" w:hAnsi="Sylfaen"/>
          <w:lang w:val="ka-GE"/>
        </w:rPr>
      </w:pPr>
      <w:r w:rsidRPr="00F6184A">
        <w:rPr>
          <w:rFonts w:ascii="Sylfaen" w:eastAsia="Times New Roman" w:hAnsi="Sylfaen"/>
          <w:lang w:val="ka-GE"/>
        </w:rPr>
        <w:t>ბ)მიუხედავად იმისა, რომ ე.წ. 2.3 გჰც დიაპაზონი, დღეს, არ არის ევროკავშირის მასშტაბით ჰარმონიზებული, საქართველოს რადიოსიხშირული სპექტრის განაწილების ეროვნული გეგმის თანახმად, სხვა მომსახურებებთან ერთად, პირველადი გამოყენების საფუძველზე, განაწილებულია ფიქსირებული და მობილური  ფართოზოლოვანი სისტემები</w:t>
      </w:r>
      <w:r w:rsidR="005B73B6" w:rsidRPr="00F6184A">
        <w:rPr>
          <w:rFonts w:ascii="Sylfaen" w:eastAsia="Times New Roman" w:hAnsi="Sylfaen"/>
          <w:lang w:val="ka-GE"/>
        </w:rPr>
        <w:t>ს</w:t>
      </w:r>
      <w:r w:rsidRPr="00F6184A">
        <w:rPr>
          <w:rFonts w:ascii="Sylfaen" w:eastAsia="Times New Roman" w:hAnsi="Sylfaen"/>
          <w:lang w:val="ka-GE"/>
        </w:rPr>
        <w:t>ათვის (MFCN) CEPT -ის ECC/DEC/(14)02 / ECC/REC/(14)04-ის დოკუმენტებით განსაზღვრული ტექნიკური მოთხოვნების შესაბამისად და საქართველოში ხელმისაწვდომი,  1 გჰც-ს ზემოთ არსებული, ჰარმონიზებული სიხშირული დიაპაზონების (1800, 2100, 3.4-3.8) მსგავსი მახასიათებელი გააჩნია. შესაბამისად, განსაკუთრებით მომავალი პერსპექტივის გათვალისწინებით, შესაძლებელია, 2.3 გჰც დიაპაზონი ჩაითვალოს ამგვარი დიაპაზონების ურთიერთჩანაცვლებად დიაპაზონად.</w:t>
      </w:r>
    </w:p>
    <w:p w:rsidR="00541258" w:rsidRPr="00F6184A" w:rsidRDefault="00541258" w:rsidP="00034DFD">
      <w:pPr>
        <w:spacing w:after="0" w:line="240" w:lineRule="auto"/>
        <w:jc w:val="both"/>
        <w:rPr>
          <w:rFonts w:ascii="Sylfaen" w:eastAsia="Times New Roman" w:hAnsi="Sylfaen"/>
          <w:lang w:val="ka-GE"/>
        </w:rPr>
      </w:pPr>
    </w:p>
    <w:p w:rsidR="00541258" w:rsidRPr="00F6184A" w:rsidRDefault="00541258" w:rsidP="00034DFD">
      <w:pPr>
        <w:spacing w:after="0" w:line="240" w:lineRule="auto"/>
        <w:jc w:val="both"/>
        <w:rPr>
          <w:rFonts w:ascii="Sylfaen" w:eastAsia="Times New Roman" w:hAnsi="Sylfaen"/>
          <w:lang w:val="ka-GE"/>
        </w:rPr>
      </w:pPr>
      <w:r w:rsidRPr="00F6184A">
        <w:rPr>
          <w:rFonts w:ascii="Sylfaen" w:eastAsia="Times New Roman" w:hAnsi="Sylfaen"/>
          <w:lang w:val="ka-GE"/>
        </w:rPr>
        <w:t>იმის გათვალისწინებით, რომ  სს „სილქნეტი“ და შპს „ჯეოსელი“ არც ერთ სიხშირულ დიაპაზონში ერთობლივად  არ ფლობენ რადიოსიხშირულ რესურსს, ტრანზაქციის განხორცი</w:t>
      </w:r>
      <w:r w:rsidR="00362184" w:rsidRPr="00F6184A">
        <w:rPr>
          <w:rFonts w:ascii="Sylfaen" w:eastAsia="Times New Roman" w:hAnsi="Sylfaen"/>
          <w:lang w:val="ka-GE"/>
        </w:rPr>
        <w:t>ე</w:t>
      </w:r>
      <w:r w:rsidRPr="00F6184A">
        <w:rPr>
          <w:rFonts w:ascii="Sylfaen" w:eastAsia="Times New Roman" w:hAnsi="Sylfaen"/>
          <w:lang w:val="ka-GE"/>
        </w:rPr>
        <w:t>ლების შემთხვევაში კონკრეტული დიაპაზონების ჭრილში სიხშირეების განაწილების მაჩვენებლები უცვლელი დარჩება.</w:t>
      </w:r>
    </w:p>
    <w:p w:rsidR="0089121B" w:rsidRDefault="0089121B" w:rsidP="00E110AD">
      <w:pPr>
        <w:spacing w:after="0" w:line="240" w:lineRule="auto"/>
        <w:jc w:val="both"/>
        <w:rPr>
          <w:rFonts w:ascii="Sylfaen" w:eastAsia="Times New Roman" w:hAnsi="Sylfaen"/>
          <w:lang w:val="ka-GE"/>
        </w:rPr>
      </w:pP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w:t>
      </w:r>
      <w:r w:rsidRPr="00F6184A">
        <w:rPr>
          <w:rFonts w:ascii="Sylfaen" w:eastAsia="Times New Roman" w:hAnsi="Sylfaen" w:cs="Sylfaen"/>
          <w:lang w:val="ka-GE"/>
        </w:rPr>
        <w:t>ელექტრონული</w:t>
      </w:r>
      <w:r w:rsidRPr="00F6184A">
        <w:rPr>
          <w:rFonts w:ascii="Sylfaen" w:eastAsia="Times New Roman" w:hAnsi="Sylfaen"/>
          <w:lang w:val="ka-GE"/>
        </w:rPr>
        <w:t xml:space="preserve"> </w:t>
      </w:r>
      <w:r w:rsidRPr="00F6184A">
        <w:rPr>
          <w:rFonts w:ascii="Sylfaen" w:eastAsia="Times New Roman" w:hAnsi="Sylfaen" w:cs="Sylfaen"/>
          <w:lang w:val="ka-GE"/>
        </w:rPr>
        <w:t>კომუნიკაციების</w:t>
      </w:r>
      <w:r w:rsidRPr="00F6184A">
        <w:rPr>
          <w:rFonts w:ascii="Sylfaen" w:eastAsia="Times New Roman" w:hAnsi="Sylfaen"/>
          <w:lang w:val="ka-GE"/>
        </w:rPr>
        <w:t xml:space="preserve"> </w:t>
      </w:r>
      <w:r w:rsidRPr="00F6184A">
        <w:rPr>
          <w:rFonts w:ascii="Sylfaen" w:eastAsia="Times New Roman" w:hAnsi="Sylfaen" w:cs="Sylfaen"/>
          <w:lang w:val="ka-GE"/>
        </w:rPr>
        <w:t>შესახებ</w:t>
      </w:r>
      <w:r w:rsidRPr="00F6184A">
        <w:rPr>
          <w:rFonts w:ascii="Sylfaen" w:eastAsia="Times New Roman" w:hAnsi="Sylfaen"/>
          <w:lang w:val="ka-GE"/>
        </w:rPr>
        <w:t xml:space="preserve">“ </w:t>
      </w:r>
      <w:r w:rsidRPr="00F6184A">
        <w:rPr>
          <w:rFonts w:ascii="Sylfaen" w:eastAsia="Times New Roman" w:hAnsi="Sylfaen" w:cs="Sylfaen"/>
          <w:lang w:val="ka-GE"/>
        </w:rPr>
        <w:t>საქართველოს</w:t>
      </w:r>
      <w:r w:rsidRPr="00F6184A">
        <w:rPr>
          <w:rFonts w:ascii="Sylfaen" w:eastAsia="Times New Roman" w:hAnsi="Sylfaen"/>
          <w:lang w:val="ka-GE"/>
        </w:rPr>
        <w:t xml:space="preserve"> </w:t>
      </w:r>
      <w:r w:rsidRPr="00F6184A">
        <w:rPr>
          <w:rFonts w:ascii="Sylfaen" w:eastAsia="Times New Roman" w:hAnsi="Sylfaen" w:cs="Sylfaen"/>
          <w:lang w:val="ka-GE"/>
        </w:rPr>
        <w:t>კანონის</w:t>
      </w:r>
      <w:r w:rsidRPr="00F6184A">
        <w:rPr>
          <w:rFonts w:ascii="Sylfaen" w:eastAsia="Times New Roman" w:hAnsi="Sylfaen"/>
          <w:lang w:val="ka-GE"/>
        </w:rPr>
        <w:t xml:space="preserve"> 26-</w:t>
      </w:r>
      <w:r w:rsidRPr="00F6184A">
        <w:rPr>
          <w:rFonts w:ascii="Sylfaen" w:eastAsia="Times New Roman" w:hAnsi="Sylfaen" w:cs="Sylfaen"/>
          <w:lang w:val="ka-GE"/>
        </w:rPr>
        <w:t>ე</w:t>
      </w:r>
      <w:r w:rsidRPr="00F6184A">
        <w:rPr>
          <w:rFonts w:ascii="Sylfaen" w:eastAsia="Times New Roman" w:hAnsi="Sylfaen"/>
          <w:lang w:val="ka-GE"/>
        </w:rPr>
        <w:t xml:space="preserve"> </w:t>
      </w:r>
      <w:r w:rsidRPr="00F6184A">
        <w:rPr>
          <w:rFonts w:ascii="Sylfaen" w:eastAsia="Times New Roman" w:hAnsi="Sylfaen" w:cs="Sylfaen"/>
          <w:lang w:val="ka-GE"/>
        </w:rPr>
        <w:t>მუხლის</w:t>
      </w:r>
      <w:r w:rsidRPr="00F6184A">
        <w:rPr>
          <w:rFonts w:ascii="Sylfaen" w:eastAsia="Times New Roman" w:hAnsi="Sylfaen"/>
          <w:lang w:val="ka-GE"/>
        </w:rPr>
        <w:t xml:space="preserve"> </w:t>
      </w:r>
      <w:r w:rsidRPr="00F6184A">
        <w:rPr>
          <w:rFonts w:ascii="Sylfaen" w:eastAsia="Times New Roman" w:hAnsi="Sylfaen" w:cs="Sylfaen"/>
          <w:lang w:val="ka-GE"/>
        </w:rPr>
        <w:t>შესაბამისად</w:t>
      </w:r>
      <w:r w:rsidRPr="00F6184A">
        <w:rPr>
          <w:rFonts w:ascii="Sylfaen" w:eastAsia="Times New Roman" w:hAnsi="Sylfaen"/>
          <w:lang w:val="ka-GE"/>
        </w:rPr>
        <w:t>, ს</w:t>
      </w:r>
      <w:r w:rsidRPr="00F6184A">
        <w:rPr>
          <w:rFonts w:ascii="Sylfaen" w:eastAsia="Times New Roman" w:hAnsi="Sylfaen" w:cs="Sylfaen"/>
          <w:lang w:val="ka-GE"/>
        </w:rPr>
        <w:t xml:space="preserve">ს „სილქნეტის“ და შპს „ჯეოსელის“ 2018 წლის 20 თებერვლის წერილით </w:t>
      </w:r>
      <w:r w:rsidRPr="00F6184A">
        <w:rPr>
          <w:rFonts w:ascii="Sylfaen" w:eastAsia="Times New Roman" w:hAnsi="Sylfaen"/>
          <w:lang w:val="ka-GE"/>
        </w:rPr>
        <w:t xml:space="preserve"> (</w:t>
      </w:r>
      <w:r w:rsidRPr="00F6184A">
        <w:rPr>
          <w:rFonts w:ascii="Sylfaen" w:eastAsia="Times New Roman" w:hAnsi="Sylfaen" w:cs="Sylfaen"/>
          <w:lang w:val="ka-GE"/>
        </w:rPr>
        <w:t>კომისიაში</w:t>
      </w:r>
      <w:r w:rsidRPr="00F6184A">
        <w:rPr>
          <w:rFonts w:ascii="Sylfaen" w:eastAsia="Times New Roman" w:hAnsi="Sylfaen"/>
          <w:lang w:val="ka-GE"/>
        </w:rPr>
        <w:t xml:space="preserve"> </w:t>
      </w:r>
      <w:r w:rsidRPr="00F6184A">
        <w:rPr>
          <w:rFonts w:ascii="Sylfaen" w:eastAsia="Times New Roman" w:hAnsi="Sylfaen" w:cs="Sylfaen"/>
          <w:lang w:val="ka-GE"/>
        </w:rPr>
        <w:t>წერილის</w:t>
      </w:r>
      <w:r w:rsidRPr="00F6184A">
        <w:rPr>
          <w:rFonts w:ascii="Sylfaen" w:eastAsia="Times New Roman" w:hAnsi="Sylfaen"/>
          <w:lang w:val="ka-GE"/>
        </w:rPr>
        <w:t xml:space="preserve"> </w:t>
      </w:r>
      <w:r w:rsidRPr="00F6184A">
        <w:rPr>
          <w:rFonts w:ascii="Sylfaen" w:eastAsia="Times New Roman" w:hAnsi="Sylfaen" w:cs="Sylfaen"/>
          <w:lang w:val="ka-GE"/>
        </w:rPr>
        <w:t xml:space="preserve">რეგისტრაციის </w:t>
      </w:r>
      <w:r w:rsidRPr="00F6184A">
        <w:rPr>
          <w:rFonts w:ascii="Sylfaen" w:eastAsia="Times New Roman" w:hAnsi="Sylfaen"/>
          <w:lang w:val="ka-GE"/>
        </w:rPr>
        <w:t xml:space="preserve">№შ-6/928-18 ), </w:t>
      </w:r>
      <w:r w:rsidRPr="00F6184A">
        <w:rPr>
          <w:rFonts w:ascii="Sylfaen" w:eastAsia="Times New Roman" w:hAnsi="Sylfaen" w:cs="Sylfaen"/>
          <w:lang w:val="ka-GE"/>
        </w:rPr>
        <w:t>კომისიაში</w:t>
      </w:r>
      <w:r w:rsidRPr="00F6184A">
        <w:rPr>
          <w:rFonts w:ascii="Sylfaen" w:eastAsia="Times New Roman" w:hAnsi="Sylfaen"/>
          <w:lang w:val="ka-GE"/>
        </w:rPr>
        <w:t xml:space="preserve">  </w:t>
      </w:r>
      <w:r w:rsidRPr="00F6184A">
        <w:rPr>
          <w:rFonts w:ascii="Sylfaen" w:eastAsia="Times New Roman" w:hAnsi="Sylfaen" w:cs="Sylfaen"/>
          <w:lang w:val="ka-GE"/>
        </w:rPr>
        <w:t>წარმოდგენილ</w:t>
      </w:r>
      <w:r w:rsidRPr="00F6184A">
        <w:rPr>
          <w:rFonts w:ascii="Sylfaen" w:eastAsia="Times New Roman" w:hAnsi="Sylfaen"/>
          <w:lang w:val="ka-GE"/>
        </w:rPr>
        <w:t xml:space="preserve"> </w:t>
      </w:r>
      <w:r w:rsidRPr="00F6184A">
        <w:rPr>
          <w:rFonts w:ascii="Sylfaen" w:eastAsia="Times New Roman" w:hAnsi="Sylfaen" w:cs="Sylfaen"/>
          <w:lang w:val="ka-GE"/>
        </w:rPr>
        <w:t xml:space="preserve">იქნა </w:t>
      </w:r>
      <w:r w:rsidRPr="00F6184A">
        <w:rPr>
          <w:rFonts w:ascii="Sylfaen" w:eastAsia="Times New Roman" w:hAnsi="Sylfaen"/>
          <w:lang w:val="ka-GE"/>
        </w:rPr>
        <w:t>შემდეგი სახის ინფორმაცია:</w:t>
      </w:r>
    </w:p>
    <w:p w:rsidR="00E110AD" w:rsidRPr="00F6184A" w:rsidRDefault="00E110AD" w:rsidP="00E110AD">
      <w:pPr>
        <w:spacing w:after="0" w:line="240" w:lineRule="auto"/>
        <w:jc w:val="both"/>
        <w:rPr>
          <w:rFonts w:ascii="Sylfaen" w:eastAsia="Times New Roman" w:hAnsi="Sylfaen"/>
          <w:lang w:val="ka-GE"/>
        </w:rPr>
      </w:pPr>
    </w:p>
    <w:p w:rsidR="00305D83" w:rsidRPr="00F6184A" w:rsidRDefault="00305D83" w:rsidP="00305D83">
      <w:pPr>
        <w:pStyle w:val="ListParagraph"/>
        <w:numPr>
          <w:ilvl w:val="0"/>
          <w:numId w:val="16"/>
        </w:numPr>
        <w:spacing w:after="0" w:line="240" w:lineRule="auto"/>
        <w:ind w:right="1"/>
        <w:jc w:val="both"/>
        <w:rPr>
          <w:rFonts w:ascii="Sylfaen" w:eastAsia="Times New Roman" w:hAnsi="Sylfaen" w:cs="Times New Roman"/>
          <w:lang w:val="ka-GE"/>
        </w:rPr>
      </w:pPr>
      <w:r w:rsidRPr="00F6184A">
        <w:rPr>
          <w:rFonts w:ascii="Sylfaen" w:eastAsia="Times New Roman" w:hAnsi="Sylfaen" w:cs="Times New Roman"/>
          <w:lang w:val="ka-GE"/>
        </w:rPr>
        <w:t>მოკლევადიანი და გრძელვადიანი ბიზნეს სტრატეგიული გეგმები;</w:t>
      </w:r>
    </w:p>
    <w:p w:rsidR="00305D83" w:rsidRPr="00F6184A" w:rsidRDefault="00305D83" w:rsidP="00305D83">
      <w:pPr>
        <w:pStyle w:val="ListParagraph"/>
        <w:numPr>
          <w:ilvl w:val="0"/>
          <w:numId w:val="16"/>
        </w:numPr>
        <w:spacing w:after="0" w:line="240" w:lineRule="auto"/>
        <w:jc w:val="both"/>
        <w:rPr>
          <w:rFonts w:ascii="Sylfaen" w:eastAsia="Times New Roman" w:hAnsi="Sylfaen"/>
          <w:lang w:val="ka-GE"/>
        </w:rPr>
      </w:pPr>
      <w:r w:rsidRPr="00F6184A">
        <w:rPr>
          <w:rFonts w:ascii="Sylfaen" w:eastAsia="Times New Roman" w:hAnsi="Sylfaen"/>
          <w:lang w:val="ka-GE"/>
        </w:rPr>
        <w:t>კომპანიების ბოლო ერთი წლის ფინანსური ანგარიშგებები;</w:t>
      </w:r>
    </w:p>
    <w:p w:rsidR="00112C62" w:rsidRPr="00F6184A" w:rsidRDefault="00112C62" w:rsidP="00305D83">
      <w:pPr>
        <w:pStyle w:val="ListParagraph"/>
        <w:numPr>
          <w:ilvl w:val="0"/>
          <w:numId w:val="16"/>
        </w:numPr>
        <w:spacing w:after="0" w:line="240" w:lineRule="auto"/>
        <w:jc w:val="both"/>
        <w:rPr>
          <w:rFonts w:ascii="Sylfaen" w:eastAsia="Times New Roman" w:hAnsi="Sylfaen" w:cs="Times New Roman"/>
          <w:lang w:val="ka-GE"/>
        </w:rPr>
      </w:pPr>
      <w:r w:rsidRPr="00F6184A">
        <w:rPr>
          <w:rFonts w:ascii="Sylfaen" w:eastAsia="Times New Roman" w:hAnsi="Sylfaen" w:cs="Times New Roman"/>
          <w:lang w:val="ka-GE"/>
        </w:rPr>
        <w:lastRenderedPageBreak/>
        <w:t>კომპანიების ბოლო ერთი წლის  მმართველობითი აღრიცხვის (Managerial Accounting) ანგარიშები;</w:t>
      </w:r>
    </w:p>
    <w:p w:rsidR="00112C62" w:rsidRPr="00F6184A" w:rsidRDefault="00112C62" w:rsidP="00305D83">
      <w:pPr>
        <w:pStyle w:val="ListParagraph"/>
        <w:numPr>
          <w:ilvl w:val="0"/>
          <w:numId w:val="16"/>
        </w:numPr>
        <w:spacing w:after="0" w:line="240" w:lineRule="auto"/>
        <w:jc w:val="both"/>
        <w:rPr>
          <w:rFonts w:ascii="Sylfaen" w:eastAsia="Times New Roman" w:hAnsi="Sylfaen"/>
          <w:lang w:val="ka-GE"/>
        </w:rPr>
      </w:pPr>
      <w:r w:rsidRPr="00F6184A">
        <w:rPr>
          <w:rFonts w:ascii="Sylfaen" w:eastAsia="Times New Roman" w:hAnsi="Sylfaen"/>
          <w:lang w:val="ka-GE"/>
        </w:rPr>
        <w:t>შპს „ჯეოსელსა“ და სს „სილქნეტს“ შორის გასაფორმებელი ხელშეკრულების წინასწარ შეთანხმებული პირობები;</w:t>
      </w:r>
    </w:p>
    <w:p w:rsidR="00E110AD" w:rsidRPr="00F6184A" w:rsidRDefault="008A6EEC" w:rsidP="00E4513E">
      <w:pPr>
        <w:pStyle w:val="ListParagraph"/>
        <w:numPr>
          <w:ilvl w:val="0"/>
          <w:numId w:val="16"/>
        </w:numPr>
        <w:spacing w:after="0" w:line="240" w:lineRule="auto"/>
        <w:jc w:val="both"/>
        <w:rPr>
          <w:rFonts w:ascii="Sylfaen" w:eastAsia="Times New Roman" w:hAnsi="Sylfaen" w:cs="Sylfaen"/>
          <w:lang w:val="ka-GE"/>
        </w:rPr>
      </w:pPr>
      <w:r w:rsidRPr="00F6184A">
        <w:rPr>
          <w:rFonts w:ascii="Sylfaen" w:eastAsia="Times New Roman" w:hAnsi="Sylfaen" w:cs="Times New Roman"/>
          <w:lang w:val="ka-GE"/>
        </w:rPr>
        <w:t>ტრანზაქციასთან დაკავშირებით შპს „ჯეოსელისა“ და სს „სილქნეტის“   აქციონერთა ან/და პარტნიორთა კრების ოქმები;</w:t>
      </w:r>
    </w:p>
    <w:p w:rsidR="00E110AD" w:rsidRPr="00F6184A" w:rsidRDefault="00E110AD" w:rsidP="00E110AD">
      <w:pPr>
        <w:spacing w:after="0" w:line="240" w:lineRule="auto"/>
        <w:jc w:val="both"/>
        <w:rPr>
          <w:rFonts w:ascii="Sylfaen" w:eastAsia="Times New Roman" w:hAnsi="Sylfaen" w:cs="Sylfaen"/>
          <w:lang w:val="ka-GE"/>
        </w:rPr>
      </w:pPr>
      <w:r w:rsidRPr="00F6184A">
        <w:rPr>
          <w:rFonts w:ascii="Sylfaen" w:eastAsia="Times New Roman" w:hAnsi="Sylfaen" w:cs="Sylfaen"/>
          <w:lang w:val="ka-GE"/>
        </w:rPr>
        <w:tab/>
        <w:t xml:space="preserve">- კომპანიაში დღეის მდგომარეობით არსებული სამაუწყებლო სატრანზიტო, </w:t>
      </w:r>
      <w:r w:rsidR="008A6EEC" w:rsidRPr="00F6184A">
        <w:rPr>
          <w:rFonts w:ascii="Sylfaen" w:eastAsia="Times New Roman" w:hAnsi="Sylfaen" w:cs="Sylfaen"/>
          <w:lang w:val="ka-GE"/>
        </w:rPr>
        <w:t>ფიქსირებული და მობილური</w:t>
      </w:r>
      <w:r w:rsidRPr="00F6184A">
        <w:rPr>
          <w:rFonts w:ascii="Sylfaen" w:eastAsia="Times New Roman" w:hAnsi="Sylfaen" w:cs="Sylfaen"/>
          <w:lang w:val="ka-GE"/>
        </w:rPr>
        <w:t xml:space="preserve"> სატელეფონო </w:t>
      </w:r>
      <w:r w:rsidR="008A6EEC" w:rsidRPr="00F6184A">
        <w:rPr>
          <w:rFonts w:ascii="Sylfaen" w:eastAsia="Times New Roman" w:hAnsi="Sylfaen" w:cs="Sylfaen"/>
          <w:lang w:val="ka-GE"/>
        </w:rPr>
        <w:t>ხმოვანი</w:t>
      </w:r>
      <w:r w:rsidRPr="00F6184A">
        <w:rPr>
          <w:rFonts w:ascii="Sylfaen" w:eastAsia="Times New Roman" w:hAnsi="Sylfaen" w:cs="Sylfaen"/>
          <w:lang w:val="ka-GE"/>
        </w:rPr>
        <w:t xml:space="preserve"> და ინტერნეტის საცალო მომსახურების დეტალური აღწერა;</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cs="Sylfaen"/>
          <w:lang w:val="ka-GE"/>
        </w:rPr>
        <w:tab/>
        <w:t xml:space="preserve">- </w:t>
      </w:r>
      <w:r w:rsidRPr="00F6184A">
        <w:rPr>
          <w:rFonts w:ascii="Sylfaen" w:eastAsia="Times New Roman" w:hAnsi="Sylfaen"/>
          <w:lang w:val="ka-GE"/>
        </w:rPr>
        <w:t>კომპანიის მიერ ბოლო სამი წლის განმავლობაში სხვა ავტორიზებული პირებისათვის გაწეული რეგულირებადი საბითუმო მომსახურების დეტალური დახასიათება;</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ab/>
        <w:t xml:space="preserve">- ინფორმაცია ბოლო სამი წლის განმავლობაში კომპანიის სატელეკომუნიკაციო მომსახურების ძირითადი მომწოდებლების სიის შესახებ, რომლის ბრუნვა წლის განმავლობაში აღემატება </w:t>
      </w:r>
      <w:r w:rsidR="008A6EEC" w:rsidRPr="00F6184A">
        <w:rPr>
          <w:rFonts w:ascii="Sylfaen" w:eastAsia="Times New Roman" w:hAnsi="Sylfaen"/>
          <w:lang w:val="ka-GE"/>
        </w:rPr>
        <w:t>5</w:t>
      </w:r>
      <w:r w:rsidRPr="00F6184A">
        <w:rPr>
          <w:rFonts w:ascii="Sylfaen" w:eastAsia="Times New Roman" w:hAnsi="Sylfaen"/>
          <w:lang w:val="ka-GE"/>
        </w:rPr>
        <w:t>00 000 ლარს;</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ab/>
        <w:t xml:space="preserve">- </w:t>
      </w:r>
      <w:r w:rsidR="008A6EEC" w:rsidRPr="00F6184A">
        <w:rPr>
          <w:rFonts w:ascii="Sylfaen" w:eastAsia="Times New Roman" w:hAnsi="Sylfaen"/>
          <w:lang w:val="ka-GE"/>
        </w:rPr>
        <w:t xml:space="preserve">   </w:t>
      </w:r>
      <w:r w:rsidRPr="00F6184A">
        <w:rPr>
          <w:rFonts w:ascii="Sylfaen" w:eastAsia="Times New Roman" w:hAnsi="Sylfaen"/>
          <w:lang w:val="ka-GE"/>
        </w:rPr>
        <w:t>ინფორმაცია მიმდინარე დავების შესახებ;</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lang w:val="ka-GE"/>
        </w:rPr>
        <w:tab/>
        <w:t xml:space="preserve">- </w:t>
      </w:r>
      <w:r w:rsidR="008A6EEC" w:rsidRPr="00F6184A">
        <w:rPr>
          <w:rFonts w:ascii="Sylfaen" w:eastAsia="Times New Roman" w:hAnsi="Sylfaen"/>
          <w:lang w:val="ka-GE"/>
        </w:rPr>
        <w:t xml:space="preserve">   </w:t>
      </w:r>
      <w:r w:rsidRPr="00F6184A">
        <w:rPr>
          <w:rFonts w:ascii="Sylfaen" w:eastAsia="Times New Roman" w:hAnsi="Sylfaen"/>
          <w:lang w:val="ka-GE"/>
        </w:rPr>
        <w:t>ინფო</w:t>
      </w:r>
      <w:r w:rsidR="008A6EEC" w:rsidRPr="00F6184A">
        <w:rPr>
          <w:rFonts w:ascii="Sylfaen" w:eastAsia="Times New Roman" w:hAnsi="Sylfaen"/>
          <w:lang w:val="ka-GE"/>
        </w:rPr>
        <w:t xml:space="preserve">რმაცია საბანკო სესხების შესახებ. </w:t>
      </w:r>
    </w:p>
    <w:p w:rsidR="00E110AD" w:rsidRPr="00F6184A" w:rsidRDefault="00E110AD" w:rsidP="00E110AD">
      <w:pPr>
        <w:spacing w:after="0" w:line="240" w:lineRule="auto"/>
        <w:jc w:val="both"/>
        <w:rPr>
          <w:rFonts w:ascii="Sylfaen" w:eastAsia="Times New Roman" w:hAnsi="Sylfaen"/>
          <w:lang w:val="ka-GE"/>
        </w:rPr>
      </w:pPr>
      <w:r w:rsidRPr="00F6184A">
        <w:rPr>
          <w:rFonts w:ascii="Sylfaen" w:eastAsia="Times New Roman" w:hAnsi="Sylfaen"/>
          <w:color w:val="76923C" w:themeColor="accent3" w:themeShade="BF"/>
          <w:lang w:val="ka-GE"/>
        </w:rPr>
        <w:tab/>
      </w:r>
      <w:r w:rsidRPr="00F6184A">
        <w:rPr>
          <w:rFonts w:ascii="Sylfaen" w:eastAsia="Times New Roman" w:hAnsi="Sylfaen"/>
          <w:lang w:val="ka-GE"/>
        </w:rPr>
        <w:tab/>
      </w:r>
    </w:p>
    <w:p w:rsidR="00E110AD" w:rsidRPr="00F6184A" w:rsidRDefault="00E110AD" w:rsidP="00E110AD">
      <w:pPr>
        <w:spacing w:after="0" w:line="240" w:lineRule="auto"/>
        <w:ind w:firstLine="720"/>
        <w:jc w:val="both"/>
        <w:rPr>
          <w:rFonts w:ascii="Sylfaen" w:eastAsia="Times New Roman" w:hAnsi="Sylfaen"/>
          <w:lang w:val="ka-GE"/>
        </w:rPr>
      </w:pPr>
      <w:r w:rsidRPr="00F6184A">
        <w:rPr>
          <w:rFonts w:ascii="Sylfaen" w:eastAsia="Times New Roman" w:hAnsi="Sylfaen"/>
          <w:lang w:val="ka-GE"/>
        </w:rPr>
        <w:t xml:space="preserve">კომისია აღნიშნავს, რომ ,,ელექტრონული კომუნიკაციების შესახებ“ საქართველოს კანონის 25-ე მუხლის პირველი პუნქტის  თანახმად,  ამ კანონის 26-ე და 27-ე მუხლები გამოიყენება: </w:t>
      </w:r>
    </w:p>
    <w:p w:rsidR="00E110AD" w:rsidRPr="00F6184A" w:rsidRDefault="00E110AD" w:rsidP="00E110AD">
      <w:pPr>
        <w:spacing w:after="0" w:line="240" w:lineRule="auto"/>
        <w:ind w:firstLine="720"/>
        <w:jc w:val="both"/>
        <w:rPr>
          <w:rFonts w:ascii="Sylfaen" w:eastAsia="Times New Roman" w:hAnsi="Sylfaen"/>
          <w:lang w:val="ka-GE"/>
        </w:rPr>
      </w:pPr>
    </w:p>
    <w:p w:rsidR="00E110AD" w:rsidRPr="00F6184A" w:rsidRDefault="00E110AD" w:rsidP="00E110AD">
      <w:pPr>
        <w:spacing w:after="0" w:line="240" w:lineRule="auto"/>
        <w:ind w:firstLine="720"/>
        <w:jc w:val="both"/>
        <w:rPr>
          <w:rFonts w:ascii="Sylfaen" w:eastAsia="Times New Roman" w:hAnsi="Sylfaen"/>
          <w:lang w:val="ka-GE"/>
        </w:rPr>
      </w:pPr>
      <w:r w:rsidRPr="00F6184A">
        <w:rPr>
          <w:rFonts w:ascii="Sylfaen" w:eastAsia="Times New Roman" w:hAnsi="Sylfaen"/>
          <w:lang w:val="ka-GE"/>
        </w:rPr>
        <w:t>ა) თუ ხდება ავტორიზებული პირის საოპერაციო აქტივის შეძენა;</w:t>
      </w:r>
    </w:p>
    <w:p w:rsidR="00E110AD" w:rsidRPr="00F6184A" w:rsidRDefault="00E110AD" w:rsidP="00E110AD">
      <w:pPr>
        <w:spacing w:after="0" w:line="240" w:lineRule="auto"/>
        <w:ind w:firstLine="720"/>
        <w:jc w:val="both"/>
        <w:rPr>
          <w:rFonts w:ascii="Sylfaen" w:eastAsia="Times New Roman" w:hAnsi="Sylfaen"/>
          <w:lang w:val="ka-GE"/>
        </w:rPr>
      </w:pPr>
      <w:r w:rsidRPr="00F6184A">
        <w:rPr>
          <w:rFonts w:ascii="Sylfaen" w:eastAsia="Times New Roman" w:hAnsi="Sylfaen"/>
          <w:lang w:val="ka-GE"/>
        </w:rPr>
        <w:t>ბ) თუ შერწყმის შედეგად ერთიანდება ორი ან მეტი პირი, რომელთაგან ერთ-ერთი ავტორიზებული პირია;</w:t>
      </w:r>
    </w:p>
    <w:p w:rsidR="00E110AD" w:rsidRPr="00F6184A" w:rsidRDefault="00E110AD" w:rsidP="00E110AD">
      <w:pPr>
        <w:pStyle w:val="NormalWeb"/>
        <w:shd w:val="clear" w:color="auto" w:fill="FFFFFF"/>
        <w:spacing w:before="0" w:beforeAutospacing="0" w:after="315" w:afterAutospacing="0" w:line="345" w:lineRule="atLeast"/>
        <w:ind w:left="360"/>
        <w:jc w:val="both"/>
        <w:rPr>
          <w:rFonts w:ascii="Sylfaen" w:hAnsi="Sylfaen"/>
          <w:color w:val="000000"/>
          <w:sz w:val="22"/>
          <w:szCs w:val="22"/>
          <w:lang w:val="ka-GE"/>
        </w:rPr>
      </w:pPr>
      <w:r w:rsidRPr="00F6184A">
        <w:rPr>
          <w:rFonts w:ascii="Sylfaen" w:hAnsi="Sylfaen"/>
          <w:sz w:val="22"/>
          <w:szCs w:val="22"/>
          <w:lang w:val="ka-GE"/>
        </w:rPr>
        <w:t>გ) თუ ხდება ავტორიზებული პირის წილის ან აქციების შეძენა და თუ მათი შეძენის შედეგად შემძენი პირის ან/და ურთიერთდამოკიდებულ (აფილირებულ) პირთა მფლობელობაში ჯამში აღმოჩნდება ავტორიზებული პირის წილის ან აქციების 5 პროცენტი ან მეტი.</w:t>
      </w:r>
    </w:p>
    <w:p w:rsidR="000C3BDE" w:rsidRPr="00F6184A" w:rsidRDefault="000C3BDE" w:rsidP="000C3BDE">
      <w:pPr>
        <w:spacing w:after="0" w:line="240" w:lineRule="auto"/>
        <w:ind w:firstLine="720"/>
        <w:jc w:val="both"/>
        <w:rPr>
          <w:rFonts w:ascii="Sylfaen" w:hAnsi="Sylfaen"/>
          <w:lang w:val="ka-GE"/>
        </w:rPr>
      </w:pPr>
      <w:r w:rsidRPr="00F6184A">
        <w:rPr>
          <w:rFonts w:ascii="Sylfaen" w:eastAsia="Times New Roman" w:hAnsi="Sylfaen"/>
          <w:color w:val="101010"/>
          <w:lang w:val="ka-GE"/>
        </w:rPr>
        <w:t xml:space="preserve">კომისია აღნიშნავს, რომ მეწარმეთა და არასამეწარმეო (არაკომერციული) იურიდიული პირების რეესტრიდან ამონაწერის თანახმად, </w:t>
      </w:r>
      <w:r w:rsidRPr="00F6184A">
        <w:rPr>
          <w:rFonts w:ascii="Sylfaen" w:eastAsia="Times New Roman" w:hAnsi="Sylfaen" w:cs="Verdana"/>
          <w:color w:val="101010"/>
          <w:lang w:val="ka-GE"/>
        </w:rPr>
        <w:t>შპს „ჯეოსელის“ წილის 100%-ის მფლობელია „გურტელის სატელეკომუნიკაციო კაპიტალისა და საგარეო ვაჭრობის სააქციო საზოგადოება“, თურქეთი („</w:t>
      </w:r>
      <w:r w:rsidRPr="00F6184A">
        <w:rPr>
          <w:rFonts w:ascii="Sylfaen" w:hAnsi="Sylfaen"/>
          <w:lang w:val="ka-GE"/>
        </w:rPr>
        <w:t>Joint Stock Company Gurtel Telekomunikasyon Yatirim Ve Dis Ticaret A.S“, Turkey).</w:t>
      </w:r>
      <w:r w:rsidR="00731CBC" w:rsidRPr="00F6184A">
        <w:rPr>
          <w:rFonts w:ascii="Sylfaen" w:hAnsi="Sylfaen"/>
          <w:lang w:val="ka-GE"/>
        </w:rPr>
        <w:t xml:space="preserve"> კომპანიის გენერალური დირექტორია პაველ ტომაშ სმალინსკი.</w:t>
      </w:r>
    </w:p>
    <w:p w:rsidR="00482EA0" w:rsidRPr="00F6184A" w:rsidRDefault="000765FF" w:rsidP="00076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ab/>
      </w:r>
      <w:r w:rsidR="000C3BDE" w:rsidRPr="00F6184A">
        <w:rPr>
          <w:rFonts w:ascii="Sylfaen" w:hAnsi="Sylfaen"/>
          <w:lang w:val="ka-GE"/>
        </w:rPr>
        <w:t>კომისია ასევე აღნიშნავს, რომ სს „სილქნეტის“ ფასიანი ქაღალდების რეესტრიდან</w:t>
      </w:r>
      <w:r w:rsidR="00482EA0" w:rsidRPr="00F6184A">
        <w:rPr>
          <w:rFonts w:ascii="Sylfaen" w:hAnsi="Sylfaen"/>
          <w:lang w:val="ka-GE"/>
        </w:rPr>
        <w:t xml:space="preserve"> ამონაწერის თანახმად სს “სილქნეტის“ აქციების 100%-ის მფლობელია არარეზიდენტი იურიდიული პირი “Rhinestream Holdings Limited“ (“რაინსტრიმ ჰოლდინგს ლიმიტედ“).</w:t>
      </w:r>
    </w:p>
    <w:p w:rsidR="000765FF" w:rsidRPr="00F6184A" w:rsidRDefault="000765FF" w:rsidP="00076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ab/>
        <w:t>სს „სილქნეტის“ 2018 წლის 29 იანვრის №431/05-8 წერილის თანახმად “Rhinestream Holdings Limited“-ის პარტნიორები არიან: გიორგი რამიშვილი (წილის 61,9%-ის მფლობელი); ალექსი თოფურია (წილის 28,58% მფლობელი) და დავიდ ბორგერი (წილის 9,52%-ის მფლობელი).</w:t>
      </w:r>
      <w:r w:rsidR="00731CBC" w:rsidRPr="00F6184A">
        <w:rPr>
          <w:rFonts w:ascii="Sylfaen" w:hAnsi="Sylfaen"/>
          <w:lang w:val="ka-GE"/>
        </w:rPr>
        <w:t xml:space="preserve"> კომპანიის გენერალური დირექტორია დავით მამულაიშვილი</w:t>
      </w:r>
    </w:p>
    <w:p w:rsidR="000765FF" w:rsidRPr="00F6184A" w:rsidRDefault="000765FF" w:rsidP="00076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ab/>
      </w:r>
      <w:r w:rsidRPr="00F6184A">
        <w:rPr>
          <w:rFonts w:ascii="Sylfaen" w:eastAsia="Times New Roman" w:hAnsi="Sylfaen" w:cs="Verdana"/>
          <w:color w:val="101010"/>
          <w:lang w:val="ka-GE"/>
        </w:rPr>
        <w:t xml:space="preserve">კომისიის ავტორიზებულ პირთა უწყებრივი რეესტრის მონაცემების თანახმად, შპს „ჯეოსელი“, ასევე შპს „ჯეოსელის“ </w:t>
      </w:r>
      <w:r w:rsidRPr="00F6184A">
        <w:rPr>
          <w:rFonts w:ascii="Sylfaen" w:hAnsi="Sylfaen"/>
          <w:lang w:val="ka-GE"/>
        </w:rPr>
        <w:tab/>
      </w:r>
      <w:r w:rsidR="00CF2F81" w:rsidRPr="00F6184A">
        <w:rPr>
          <w:rFonts w:ascii="Sylfaen" w:eastAsia="Times New Roman" w:hAnsi="Sylfaen" w:cs="Verdana"/>
          <w:color w:val="101010"/>
          <w:lang w:val="ka-GE"/>
        </w:rPr>
        <w:t>წილის 100%-ის მფლობელი „გურტელის სატელეკომუნიკაციო კაპიტალისა და საგარეო ვაჭრობის სააქციო საზოგადოება“ სხვა ავტორიზებულ პირებთან აფილირებულნი არ არიან.</w:t>
      </w:r>
    </w:p>
    <w:p w:rsidR="00CF2F81" w:rsidRPr="00F6184A" w:rsidRDefault="00CF2F81" w:rsidP="00CF2F81">
      <w:pPr>
        <w:spacing w:after="0"/>
        <w:jc w:val="both"/>
        <w:rPr>
          <w:rFonts w:ascii="Sylfaen" w:eastAsia="Times New Roman" w:hAnsi="Sylfaen" w:cs="Verdana"/>
          <w:color w:val="101010"/>
          <w:lang w:val="ka-GE"/>
        </w:rPr>
      </w:pPr>
      <w:r w:rsidRPr="00F6184A">
        <w:rPr>
          <w:rFonts w:ascii="Sylfaen" w:hAnsi="Sylfaen"/>
          <w:lang w:val="ka-GE"/>
        </w:rPr>
        <w:lastRenderedPageBreak/>
        <w:tab/>
        <w:t>კომისია აღნიშნავს, რომ</w:t>
      </w:r>
      <w:r w:rsidRPr="00F6184A">
        <w:rPr>
          <w:rFonts w:ascii="Sylfaen" w:hAnsi="Sylfaen" w:cs="Verdana"/>
          <w:b/>
          <w:color w:val="101010"/>
          <w:lang w:val="ka-GE"/>
        </w:rPr>
        <w:t xml:space="preserve"> </w:t>
      </w:r>
      <w:r w:rsidRPr="00F6184A">
        <w:rPr>
          <w:rFonts w:ascii="Sylfaen" w:hAnsi="Sylfaen" w:cs="Verdana"/>
          <w:color w:val="101010"/>
          <w:lang w:val="ka-GE"/>
        </w:rPr>
        <w:t xml:space="preserve">სს „სილქნეტი“ არის შპს „ვაიმაქს ჯორჯიას“ წილის 100%-ის მფლობელი. შპს „ვაიმაქს ჯორჯია“ </w:t>
      </w:r>
      <w:r w:rsidRPr="00F6184A">
        <w:rPr>
          <w:rFonts w:ascii="Sylfaen" w:eastAsia="Times New Roman" w:hAnsi="Sylfaen" w:cs="Verdana"/>
          <w:color w:val="101010"/>
          <w:lang w:val="ka-GE"/>
        </w:rPr>
        <w:t>წარმოადგენს ელექტრონული კომუნიკაციების სფეროში ავტორიზებულ პირს, რომელიც მიმდინარე ეტაპზე საქმიანობას არ ახორციელებს.</w:t>
      </w:r>
    </w:p>
    <w:p w:rsidR="00CF2F81" w:rsidRPr="00F6184A" w:rsidRDefault="00CF2F81" w:rsidP="00CF2F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eastAsia="Times New Roman" w:hAnsi="Sylfaen" w:cs="Verdana"/>
          <w:color w:val="101010"/>
          <w:lang w:val="ka-GE"/>
        </w:rPr>
        <w:tab/>
      </w:r>
      <w:r w:rsidRPr="00F6184A">
        <w:rPr>
          <w:rFonts w:ascii="Sylfaen" w:hAnsi="Sylfaen"/>
          <w:lang w:val="ka-GE"/>
        </w:rPr>
        <w:t>კომისია აღნიშნავს, რომ</w:t>
      </w:r>
      <w:r w:rsidRPr="00F6184A">
        <w:rPr>
          <w:rFonts w:ascii="Sylfaen" w:hAnsi="Sylfaen" w:cs="Verdana"/>
          <w:b/>
          <w:color w:val="101010"/>
          <w:lang w:val="ka-GE"/>
        </w:rPr>
        <w:t xml:space="preserve"> </w:t>
      </w:r>
      <w:r w:rsidRPr="00F6184A">
        <w:rPr>
          <w:rFonts w:ascii="Sylfaen" w:hAnsi="Sylfaen"/>
          <w:lang w:val="ka-GE"/>
        </w:rPr>
        <w:t>“სილქნეტის“ აქციების 100%-ის მფლობელი არარეზიდენტი იურიდიული პირი “რაინსტრიმ ჰოლდინგს ლიმიტედ“, ასევე “რაინსტრიმ ჰოლდინგს ლიმიტედ“-ის პარტნიორები: გიორგი რამიშვილი, ალექსი თოფურია და დავიდ ბორგერი სხვა ავტორიზებულ პირებთან აფილირებულნი არ არიან.</w:t>
      </w:r>
    </w:p>
    <w:p w:rsidR="000D6154" w:rsidRPr="00F6184A" w:rsidRDefault="000D6154" w:rsidP="00D20A61">
      <w:pPr>
        <w:spacing w:after="0" w:line="240" w:lineRule="auto"/>
        <w:jc w:val="both"/>
        <w:rPr>
          <w:rFonts w:ascii="Sylfaen" w:eastAsia="Times New Roman" w:hAnsi="Sylfaen" w:cs="Sylfaen"/>
          <w:b/>
          <w:lang w:val="ka-GE"/>
        </w:rPr>
      </w:pPr>
    </w:p>
    <w:p w:rsidR="000D6154" w:rsidRPr="00F6184A" w:rsidRDefault="000D6154" w:rsidP="000D6154">
      <w:pPr>
        <w:autoSpaceDE w:val="0"/>
        <w:autoSpaceDN w:val="0"/>
        <w:adjustRightInd w:val="0"/>
        <w:spacing w:line="240" w:lineRule="auto"/>
        <w:ind w:left="540" w:hanging="540"/>
        <w:jc w:val="both"/>
        <w:rPr>
          <w:rFonts w:ascii="Sylfaen" w:hAnsi="Sylfaen" w:cs="Arial"/>
          <w:b/>
          <w:noProof/>
          <w:lang w:val="ka-GE"/>
        </w:rPr>
      </w:pPr>
      <w:r w:rsidRPr="00F6184A">
        <w:rPr>
          <w:rFonts w:ascii="Sylfaen" w:hAnsi="Sylfaen" w:cs="Arial"/>
          <w:b/>
          <w:noProof/>
          <w:lang w:val="ka-GE"/>
        </w:rPr>
        <w:t>კონცენტრაციის შეფასება მოიცავს შემდეგ ეტაპებს:</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1</w:t>
      </w:r>
      <w:r w:rsidRPr="00F6184A">
        <w:rPr>
          <w:rFonts w:ascii="Sylfaen" w:hAnsi="Sylfaen" w:cs="Arial"/>
          <w:noProof/>
          <w:lang w:val="ka-GE"/>
        </w:rPr>
        <w:t>:</w:t>
      </w:r>
      <w:r w:rsidRPr="00F6184A">
        <w:rPr>
          <w:rFonts w:ascii="Sylfaen" w:hAnsi="Sylfaen" w:cs="Arial"/>
          <w:noProof/>
          <w:lang w:val="ka-GE"/>
        </w:rPr>
        <w:tab/>
        <w:t>იმ მომსახურებ(ებ)ის და მათი გეოგრაფიული არეალ(ებ)ის (შემდგომში „ბაზრის შესაბამისი სეგმეტი“) იდენტიფიცირება და განსაზღვრა, რომელზეც გავლენას მოახდენს კონცენტრაცია;</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2</w:t>
      </w:r>
      <w:r w:rsidRPr="00F6184A">
        <w:rPr>
          <w:rFonts w:ascii="Sylfaen" w:hAnsi="Sylfaen" w:cs="Arial"/>
          <w:noProof/>
          <w:lang w:val="ka-GE"/>
        </w:rPr>
        <w:t>:</w:t>
      </w:r>
      <w:r w:rsidRPr="00F6184A">
        <w:rPr>
          <w:rFonts w:ascii="Sylfaen" w:hAnsi="Sylfaen" w:cs="Arial"/>
          <w:noProof/>
          <w:lang w:val="ka-GE"/>
        </w:rPr>
        <w:tab/>
        <w:t>მეორე ეტაპზე იდენტიფიცირებულ ბაზარის შესაბამის სეგმენტ(ებ)ზე საბაზრო წილებისა და კონცენტრაციის დონეების შეფასება;</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3</w:t>
      </w:r>
      <w:r w:rsidRPr="00F6184A">
        <w:rPr>
          <w:rFonts w:ascii="Sylfaen" w:hAnsi="Sylfaen" w:cs="Arial"/>
          <w:noProof/>
          <w:lang w:val="ka-GE"/>
        </w:rPr>
        <w:t xml:space="preserve">: </w:t>
      </w:r>
      <w:r w:rsidRPr="00F6184A">
        <w:rPr>
          <w:rFonts w:ascii="Sylfaen" w:hAnsi="Sylfaen" w:cs="Arial"/>
          <w:noProof/>
          <w:lang w:val="ka-GE"/>
        </w:rPr>
        <w:tab/>
        <w:t xml:space="preserve">კონცენტრაციის კატეგორიის </w:t>
      </w:r>
      <w:r w:rsidR="004F53AB" w:rsidRPr="00F6184A">
        <w:rPr>
          <w:rFonts w:ascii="Sylfaen" w:hAnsi="Sylfaen" w:cs="Arial"/>
          <w:noProof/>
          <w:lang w:val="ka-GE"/>
        </w:rPr>
        <w:t>განსაზღ</w:t>
      </w:r>
      <w:r w:rsidRPr="00F6184A">
        <w:rPr>
          <w:rFonts w:ascii="Sylfaen" w:hAnsi="Sylfaen" w:cs="Arial"/>
          <w:noProof/>
          <w:lang w:val="ka-GE"/>
        </w:rPr>
        <w:t>ვრა;</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ეტაპი</w:t>
      </w:r>
      <w:r w:rsidR="00F57EFC" w:rsidRPr="00F6184A">
        <w:rPr>
          <w:rFonts w:ascii="Sylfaen" w:hAnsi="Sylfaen" w:cs="Arial"/>
          <w:noProof/>
          <w:lang w:val="ka-GE"/>
        </w:rPr>
        <w:t xml:space="preserve"> 4</w:t>
      </w:r>
      <w:r w:rsidRPr="00F6184A">
        <w:rPr>
          <w:rFonts w:ascii="Sylfaen" w:hAnsi="Sylfaen" w:cs="Arial"/>
          <w:noProof/>
          <w:lang w:val="ka-GE"/>
        </w:rPr>
        <w:t xml:space="preserve">: </w:t>
      </w:r>
      <w:r w:rsidRPr="00F6184A">
        <w:rPr>
          <w:rFonts w:ascii="Sylfaen" w:hAnsi="Sylfaen" w:cs="Arial"/>
          <w:noProof/>
          <w:lang w:val="ka-GE"/>
        </w:rPr>
        <w:tab/>
        <w:t xml:space="preserve">ეფექტიან კონკურენციაზე კონცენტრაციის ზეგავლენის და  კონცენტრაციის შესაძლო ანტიკონკურენტულ ეფექტების განსაზღვრა; </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5</w:t>
      </w:r>
      <w:r w:rsidRPr="00F6184A">
        <w:rPr>
          <w:rFonts w:ascii="Sylfaen" w:hAnsi="Sylfaen" w:cs="Arial"/>
          <w:noProof/>
          <w:lang w:val="ka-GE"/>
        </w:rPr>
        <w:t xml:space="preserve">: </w:t>
      </w:r>
      <w:r w:rsidRPr="00F6184A">
        <w:rPr>
          <w:rFonts w:ascii="Sylfaen" w:hAnsi="Sylfaen" w:cs="Arial"/>
          <w:noProof/>
          <w:lang w:val="ka-GE"/>
        </w:rPr>
        <w:tab/>
        <w:t xml:space="preserve">განზრახულ კონცენტრაციასთან დაკავშირებით, მხარეების მიერ წარმოდგენილი წინადადებების შეფასება;  </w:t>
      </w:r>
    </w:p>
    <w:p w:rsidR="000D6154" w:rsidRPr="00F6184A" w:rsidRDefault="000D6154" w:rsidP="000D6154">
      <w:pPr>
        <w:autoSpaceDE w:val="0"/>
        <w:autoSpaceDN w:val="0"/>
        <w:adjustRightInd w:val="0"/>
        <w:spacing w:line="240" w:lineRule="auto"/>
        <w:ind w:left="1800" w:hanging="1233"/>
        <w:jc w:val="both"/>
        <w:rPr>
          <w:rFonts w:ascii="Sylfaen" w:hAnsi="Sylfaen" w:cs="Arial"/>
          <w:noProof/>
          <w:lang w:val="ka-GE"/>
        </w:rPr>
      </w:pPr>
      <w:r w:rsidRPr="00F6184A">
        <w:rPr>
          <w:rFonts w:ascii="Sylfaen" w:hAnsi="Sylfaen" w:cs="Arial"/>
          <w:noProof/>
          <w:lang w:val="ka-GE"/>
        </w:rPr>
        <w:t xml:space="preserve">ეტაპი </w:t>
      </w:r>
      <w:r w:rsidR="00F57EFC" w:rsidRPr="00F6184A">
        <w:rPr>
          <w:rFonts w:ascii="Sylfaen" w:hAnsi="Sylfaen" w:cs="Arial"/>
          <w:noProof/>
          <w:lang w:val="ka-GE"/>
        </w:rPr>
        <w:t>6</w:t>
      </w:r>
      <w:r w:rsidRPr="00F6184A">
        <w:rPr>
          <w:rFonts w:ascii="Sylfaen" w:hAnsi="Sylfaen" w:cs="Arial"/>
          <w:noProof/>
          <w:lang w:val="ka-GE"/>
        </w:rPr>
        <w:t>:</w:t>
      </w:r>
      <w:r w:rsidRPr="00F6184A">
        <w:rPr>
          <w:rFonts w:ascii="Sylfaen" w:hAnsi="Sylfaen" w:cs="Arial"/>
          <w:noProof/>
          <w:lang w:val="ka-GE"/>
        </w:rPr>
        <w:tab/>
        <w:t>კონცენტრაციის თაობაზე გადაწყვეტილების მიღება.</w:t>
      </w:r>
    </w:p>
    <w:p w:rsidR="00F57EFC" w:rsidRPr="00F6184A" w:rsidRDefault="00401F8F" w:rsidP="00F57EFC">
      <w:pPr>
        <w:spacing w:after="0" w:line="240" w:lineRule="auto"/>
        <w:jc w:val="both"/>
        <w:rPr>
          <w:rFonts w:ascii="Sylfaen" w:eastAsia="Sylfaen" w:hAnsi="Sylfaen"/>
          <w:b/>
          <w:u w:val="single"/>
          <w:lang w:val="ka-GE"/>
        </w:rPr>
      </w:pPr>
      <w:r w:rsidRPr="00F6184A">
        <w:rPr>
          <w:rFonts w:ascii="Sylfaen" w:eastAsia="Sylfaen" w:hAnsi="Sylfaen"/>
          <w:b/>
          <w:u w:val="single"/>
          <w:lang w:val="ka-GE"/>
        </w:rPr>
        <w:t xml:space="preserve">საცალო </w:t>
      </w:r>
      <w:r w:rsidR="00F57EFC" w:rsidRPr="00F6184A">
        <w:rPr>
          <w:rFonts w:ascii="Sylfaen" w:eastAsia="Sylfaen" w:hAnsi="Sylfaen"/>
          <w:b/>
          <w:u w:val="single"/>
          <w:lang w:val="ka-GE"/>
        </w:rPr>
        <w:t xml:space="preserve">მომსახურების ბაზრის </w:t>
      </w:r>
      <w:r w:rsidRPr="00F6184A">
        <w:rPr>
          <w:rFonts w:ascii="Sylfaen" w:eastAsia="Sylfaen" w:hAnsi="Sylfaen"/>
          <w:b/>
          <w:u w:val="single"/>
          <w:lang w:val="ka-GE"/>
        </w:rPr>
        <w:t>შესაბამისი სეგმენტები</w:t>
      </w:r>
    </w:p>
    <w:p w:rsidR="00445EDA" w:rsidRPr="00F6184A" w:rsidRDefault="00445EDA" w:rsidP="00F57EFC">
      <w:pPr>
        <w:spacing w:after="0" w:line="240" w:lineRule="auto"/>
        <w:jc w:val="both"/>
        <w:rPr>
          <w:rFonts w:ascii="Sylfaen" w:eastAsia="Sylfaen" w:hAnsi="Sylfaen"/>
          <w:b/>
          <w:u w:val="single"/>
          <w:lang w:val="ka-GE"/>
        </w:rPr>
      </w:pPr>
    </w:p>
    <w:p w:rsidR="002D0989" w:rsidRPr="00F6184A" w:rsidRDefault="00445EDA" w:rsidP="00445EDA">
      <w:pPr>
        <w:jc w:val="both"/>
        <w:rPr>
          <w:rFonts w:ascii="Sylfaen" w:hAnsi="Sylfaen"/>
          <w:lang w:val="ka-GE"/>
        </w:rPr>
      </w:pPr>
      <w:r w:rsidRPr="00F6184A">
        <w:rPr>
          <w:rFonts w:ascii="Sylfaen" w:hAnsi="Sylfaen"/>
          <w:lang w:val="ka-GE"/>
        </w:rPr>
        <w:t xml:space="preserve">სს „სილქნეტი“ ელექტრონული კომუნიკაციების სფეროში საცალო ბაზარზე, უზრუნველყოფს  </w:t>
      </w:r>
      <w:r w:rsidR="001A31E0" w:rsidRPr="00F6184A">
        <w:rPr>
          <w:rFonts w:ascii="Sylfaen" w:hAnsi="Sylfaen"/>
          <w:lang w:val="ka-GE"/>
        </w:rPr>
        <w:t xml:space="preserve">მომხმარებლებისთვის </w:t>
      </w:r>
      <w:r w:rsidRPr="00F6184A">
        <w:rPr>
          <w:rFonts w:ascii="Sylfaen" w:hAnsi="Sylfaen"/>
          <w:lang w:val="ka-GE"/>
        </w:rPr>
        <w:t xml:space="preserve">სატელეფონო ხმოვანი (ფიქსირებული და მობილური), ინტერნეტის  და </w:t>
      </w:r>
      <w:r w:rsidR="001A31E0" w:rsidRPr="00F6184A">
        <w:rPr>
          <w:rFonts w:ascii="Sylfaen" w:hAnsi="Sylfaen"/>
          <w:lang w:val="ka-GE"/>
        </w:rPr>
        <w:t>ტრანზიტული</w:t>
      </w:r>
      <w:r w:rsidRPr="00F6184A">
        <w:rPr>
          <w:rFonts w:ascii="Sylfaen" w:hAnsi="Sylfaen"/>
          <w:lang w:val="ka-GE"/>
        </w:rPr>
        <w:t xml:space="preserve"> მაუწყებლობის მომსახურების მიწოდებას. კომპანია მომხმარებლებს სთავაზობს</w:t>
      </w:r>
      <w:r w:rsidR="00933E8D" w:rsidRPr="00F6184A">
        <w:rPr>
          <w:rFonts w:ascii="Sylfaen" w:hAnsi="Sylfaen"/>
          <w:lang w:val="ka-GE"/>
        </w:rPr>
        <w:t xml:space="preserve">, </w:t>
      </w:r>
      <w:r w:rsidRPr="00F6184A">
        <w:rPr>
          <w:rFonts w:ascii="Sylfaen" w:hAnsi="Sylfaen"/>
          <w:lang w:val="ka-GE"/>
        </w:rPr>
        <w:t xml:space="preserve"> როგორც ცალკე</w:t>
      </w:r>
      <w:r w:rsidR="00F57193" w:rsidRPr="00F6184A">
        <w:rPr>
          <w:rFonts w:ascii="Sylfaen" w:hAnsi="Sylfaen"/>
          <w:lang w:val="ka-GE"/>
        </w:rPr>
        <w:t>ულ</w:t>
      </w:r>
      <w:r w:rsidRPr="00F6184A">
        <w:rPr>
          <w:rFonts w:ascii="Sylfaen" w:hAnsi="Sylfaen"/>
          <w:lang w:val="ka-GE"/>
        </w:rPr>
        <w:t xml:space="preserve"> მომსახურებებს, ასევე სხვადასხვა სახის მომსახურებათა ნაკრებს (ორ, სამ და ოთხ სერვისს ერთ პაკეტად) იმ ტექნოლოგიებისა და ქსელების გათვალისწინებით, რაც ხელმისაწვდომია შესაბამის გეოგრაფიულ ზონებში.</w:t>
      </w:r>
      <w:r w:rsidR="001A31E0" w:rsidRPr="00F6184A">
        <w:rPr>
          <w:rFonts w:ascii="Sylfaen" w:hAnsi="Sylfaen"/>
          <w:lang w:val="ka-GE"/>
        </w:rPr>
        <w:t xml:space="preserve"> </w:t>
      </w:r>
    </w:p>
    <w:p w:rsidR="001A31E0" w:rsidRPr="00F6184A" w:rsidRDefault="001A31E0" w:rsidP="00445EDA">
      <w:pPr>
        <w:jc w:val="both"/>
        <w:rPr>
          <w:rFonts w:ascii="Sylfaen" w:hAnsi="Sylfaen"/>
          <w:lang w:val="ka-GE"/>
        </w:rPr>
      </w:pPr>
      <w:r w:rsidRPr="00F6184A">
        <w:rPr>
          <w:rFonts w:ascii="Sylfaen" w:hAnsi="Sylfaen"/>
          <w:lang w:val="ka-GE"/>
        </w:rPr>
        <w:t xml:space="preserve">შპს „ჯეოსელი“ საცალო ბაზარზე მომხმარებლებს  უზრუნველყოფს მობილური ხმოვანი, ინტერნეტ და </w:t>
      </w:r>
      <w:r w:rsidRPr="00F6184A">
        <w:rPr>
          <w:rFonts w:ascii="Sylfaen" w:hAnsi="Sylfaen"/>
          <w:lang w:val="en-GB"/>
        </w:rPr>
        <w:t xml:space="preserve">SMS </w:t>
      </w:r>
      <w:r w:rsidRPr="00F6184A">
        <w:rPr>
          <w:rFonts w:ascii="Sylfaen" w:hAnsi="Sylfaen"/>
          <w:lang w:val="ka-GE"/>
        </w:rPr>
        <w:t>მომსახურებებით. ჰორიზონტალური კონცენტრაციის შესაფასებლად განისაზღვრა სატელეკომუნიკაციო საცალო მომსახურების შემდეგი ბაზრის შესაბამისი სეგმენტები</w:t>
      </w:r>
      <w:r w:rsidR="00380F7B" w:rsidRPr="00F6184A">
        <w:rPr>
          <w:rFonts w:ascii="Sylfaen" w:hAnsi="Sylfaen"/>
          <w:lang w:val="ka-GE"/>
        </w:rPr>
        <w:t>:</w:t>
      </w:r>
      <w:r w:rsidRPr="00F6184A">
        <w:rPr>
          <w:rFonts w:ascii="Sylfaen" w:hAnsi="Sylfaen"/>
          <w:lang w:val="ka-GE"/>
        </w:rPr>
        <w:t xml:space="preserve"> </w:t>
      </w:r>
    </w:p>
    <w:p w:rsidR="00445EDA" w:rsidRPr="00F6184A" w:rsidRDefault="008A6EEC" w:rsidP="00C31B4E">
      <w:pPr>
        <w:pStyle w:val="ListParagraph"/>
        <w:numPr>
          <w:ilvl w:val="0"/>
          <w:numId w:val="17"/>
        </w:numPr>
        <w:spacing w:after="0" w:line="240" w:lineRule="auto"/>
        <w:jc w:val="both"/>
        <w:rPr>
          <w:rFonts w:ascii="Sylfaen" w:eastAsia="Times New Roman" w:hAnsi="Sylfaen" w:cs="Sylfaen"/>
          <w:color w:val="FF0000"/>
          <w:u w:val="single"/>
          <w:lang w:val="ka-GE"/>
        </w:rPr>
      </w:pPr>
      <w:r w:rsidRPr="00F6184A">
        <w:rPr>
          <w:rFonts w:ascii="Sylfaen" w:eastAsia="Times New Roman" w:hAnsi="Sylfaen" w:cs="Sylfaen"/>
          <w:lang w:val="ka-GE"/>
        </w:rPr>
        <w:t xml:space="preserve">ფიქსირებული </w:t>
      </w:r>
      <w:r w:rsidR="002A495D" w:rsidRPr="00F6184A">
        <w:rPr>
          <w:rFonts w:ascii="Sylfaen" w:eastAsia="Times New Roman" w:hAnsi="Sylfaen" w:cs="Sylfaen"/>
          <w:lang w:val="ka-GE"/>
        </w:rPr>
        <w:t xml:space="preserve"> </w:t>
      </w:r>
      <w:r w:rsidRPr="00F6184A">
        <w:rPr>
          <w:rFonts w:ascii="Sylfaen" w:eastAsia="Times New Roman" w:hAnsi="Sylfaen" w:cs="Sylfaen"/>
          <w:lang w:val="ka-GE"/>
        </w:rPr>
        <w:t>ინტერნეტის საცალო მომსახურება</w:t>
      </w:r>
      <w:r w:rsidR="00C31B4E" w:rsidRPr="00F6184A">
        <w:rPr>
          <w:rFonts w:ascii="Sylfaen" w:eastAsia="Times New Roman" w:hAnsi="Sylfaen" w:cs="Sylfaen"/>
          <w:lang w:val="ka-GE"/>
        </w:rPr>
        <w:t>;</w:t>
      </w:r>
    </w:p>
    <w:p w:rsidR="008A6EEC" w:rsidRPr="00F6184A" w:rsidRDefault="001A31E0" w:rsidP="00C31B4E">
      <w:pPr>
        <w:pStyle w:val="ListParagraph"/>
        <w:numPr>
          <w:ilvl w:val="0"/>
          <w:numId w:val="17"/>
        </w:numPr>
        <w:spacing w:after="0" w:line="240" w:lineRule="auto"/>
        <w:jc w:val="both"/>
        <w:rPr>
          <w:rFonts w:ascii="Sylfaen" w:eastAsia="Times New Roman" w:hAnsi="Sylfaen" w:cs="Sylfaen"/>
          <w:lang w:val="ka-GE"/>
        </w:rPr>
      </w:pPr>
      <w:r w:rsidRPr="00F6184A">
        <w:rPr>
          <w:rFonts w:ascii="Sylfaen" w:eastAsia="Times New Roman" w:hAnsi="Sylfaen" w:cs="Sylfaen"/>
          <w:lang w:val="ka-GE"/>
        </w:rPr>
        <w:t>ფიქსირებული საცალო სატელეფონო ხმოვანი მომსახურება</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მაუწყებლობის ტრანზიტი</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hAnsi="Sylfaen"/>
        </w:rPr>
      </w:pPr>
      <w:r w:rsidRPr="00F6184A">
        <w:rPr>
          <w:rFonts w:ascii="Sylfaen" w:eastAsia="Times New Roman" w:hAnsi="Sylfaen" w:cs="Sylfaen"/>
          <w:lang w:val="ka-GE"/>
        </w:rPr>
        <w:t>მობილური საცალო ხმოვანი მომსახურება</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hAnsi="Sylfaen"/>
        </w:rPr>
      </w:pPr>
      <w:r w:rsidRPr="00F6184A">
        <w:rPr>
          <w:rFonts w:ascii="Sylfaen" w:eastAsia="Times New Roman" w:hAnsi="Sylfaen" w:cs="Sylfaen"/>
          <w:lang w:val="ka-GE"/>
        </w:rPr>
        <w:t>მობილური ინტერნეტ მომსახურება</w:t>
      </w:r>
      <w:r w:rsidR="00C31B4E" w:rsidRPr="00F6184A">
        <w:rPr>
          <w:rFonts w:ascii="Sylfaen" w:eastAsia="Times New Roman" w:hAnsi="Sylfaen" w:cs="Sylfaen"/>
          <w:lang w:val="ka-GE"/>
        </w:rPr>
        <w:t>;</w:t>
      </w:r>
    </w:p>
    <w:p w:rsidR="001A31E0" w:rsidRPr="00F6184A" w:rsidRDefault="001A31E0" w:rsidP="00C31B4E">
      <w:pPr>
        <w:pStyle w:val="ListParagraph"/>
        <w:numPr>
          <w:ilvl w:val="0"/>
          <w:numId w:val="17"/>
        </w:numPr>
        <w:spacing w:after="0"/>
        <w:rPr>
          <w:rFonts w:ascii="Sylfaen" w:hAnsi="Sylfaen"/>
        </w:rPr>
      </w:pPr>
      <w:r w:rsidRPr="00F6184A">
        <w:rPr>
          <w:rFonts w:ascii="Sylfaen" w:eastAsia="Times New Roman" w:hAnsi="Sylfaen" w:cs="Sylfaen"/>
          <w:lang w:val="ka-GE"/>
        </w:rPr>
        <w:t>მოკლე ტექსტური შეტყობინებები - SMS</w:t>
      </w:r>
      <w:r w:rsidR="00C31B4E" w:rsidRPr="00F6184A">
        <w:rPr>
          <w:rFonts w:ascii="Sylfaen" w:eastAsia="Times New Roman" w:hAnsi="Sylfaen" w:cs="Sylfaen"/>
          <w:lang w:val="ka-GE"/>
        </w:rPr>
        <w:t>.</w:t>
      </w:r>
    </w:p>
    <w:p w:rsidR="001A31E0" w:rsidRPr="00F6184A" w:rsidRDefault="001A31E0" w:rsidP="00F57EFC">
      <w:pPr>
        <w:spacing w:after="0" w:line="240" w:lineRule="auto"/>
        <w:jc w:val="both"/>
        <w:rPr>
          <w:rFonts w:ascii="Sylfaen" w:eastAsia="Times New Roman" w:hAnsi="Sylfaen" w:cs="Sylfaen"/>
          <w:b/>
          <w:color w:val="FF0000"/>
          <w:u w:val="single"/>
          <w:lang w:val="ka-GE"/>
        </w:rPr>
      </w:pPr>
    </w:p>
    <w:p w:rsidR="001A31E0" w:rsidRPr="00F6184A" w:rsidRDefault="001A31E0" w:rsidP="001A31E0">
      <w:pPr>
        <w:jc w:val="both"/>
        <w:rPr>
          <w:rFonts w:ascii="Sylfaen" w:hAnsi="Sylfaen"/>
          <w:i/>
          <w:lang w:val="ka-GE"/>
        </w:rPr>
      </w:pPr>
      <w:r w:rsidRPr="00F6184A">
        <w:rPr>
          <w:rFonts w:ascii="Sylfaen" w:hAnsi="Sylfaen" w:cs="Sylfaen"/>
          <w:i/>
          <w:noProof/>
          <w:lang w:val="ka-GE"/>
        </w:rPr>
        <w:lastRenderedPageBreak/>
        <w:t>შენიშვნა: ჰორიზონტალური</w:t>
      </w:r>
      <w:r w:rsidRPr="00F6184A">
        <w:rPr>
          <w:rFonts w:ascii="Sylfaen" w:hAnsi="Sylfaen" w:cs="Arial"/>
          <w:i/>
          <w:noProof/>
          <w:lang w:val="ka-GE"/>
        </w:rPr>
        <w:t xml:space="preserve"> </w:t>
      </w:r>
      <w:r w:rsidRPr="00F6184A">
        <w:rPr>
          <w:rFonts w:ascii="Sylfaen" w:hAnsi="Sylfaen" w:cs="Sylfaen"/>
          <w:i/>
          <w:noProof/>
          <w:lang w:val="ka-GE"/>
        </w:rPr>
        <w:t>კონცენტრაციის</w:t>
      </w:r>
      <w:r w:rsidRPr="00F6184A">
        <w:rPr>
          <w:rFonts w:ascii="Sylfaen" w:hAnsi="Sylfaen" w:cs="Arial"/>
          <w:i/>
          <w:noProof/>
          <w:lang w:val="ka-GE"/>
        </w:rPr>
        <w:t xml:space="preserve"> დროს  კონცენტრაციაში მონაწილე ეკონომიკური აგენტები წარმოადგენენ კონკურენტებს, რადგან ისინი   </w:t>
      </w:r>
      <w:r w:rsidRPr="00F6184A">
        <w:rPr>
          <w:rFonts w:ascii="Sylfaen" w:hAnsi="Sylfaen" w:cs="Sylfaen"/>
          <w:i/>
          <w:noProof/>
          <w:lang w:val="ka-GE"/>
        </w:rPr>
        <w:t>ერთსა</w:t>
      </w:r>
      <w:r w:rsidRPr="00F6184A">
        <w:rPr>
          <w:rFonts w:ascii="Sylfaen" w:hAnsi="Sylfaen" w:cs="Arial"/>
          <w:i/>
          <w:noProof/>
          <w:lang w:val="ka-GE"/>
        </w:rPr>
        <w:t xml:space="preserve"> </w:t>
      </w:r>
      <w:r w:rsidRPr="00F6184A">
        <w:rPr>
          <w:rFonts w:ascii="Sylfaen" w:hAnsi="Sylfaen" w:cs="Sylfaen"/>
          <w:i/>
          <w:noProof/>
          <w:lang w:val="ka-GE"/>
        </w:rPr>
        <w:t>და</w:t>
      </w:r>
      <w:r w:rsidRPr="00F6184A">
        <w:rPr>
          <w:rFonts w:ascii="Sylfaen" w:hAnsi="Sylfaen" w:cs="Arial"/>
          <w:i/>
          <w:noProof/>
          <w:lang w:val="ka-GE"/>
        </w:rPr>
        <w:t xml:space="preserve"> </w:t>
      </w:r>
      <w:r w:rsidRPr="00F6184A">
        <w:rPr>
          <w:rFonts w:ascii="Sylfaen" w:hAnsi="Sylfaen" w:cs="Sylfaen"/>
          <w:i/>
          <w:noProof/>
          <w:lang w:val="ka-GE"/>
        </w:rPr>
        <w:t>იმავე</w:t>
      </w:r>
      <w:r w:rsidRPr="00F6184A">
        <w:rPr>
          <w:rFonts w:ascii="Sylfaen" w:hAnsi="Sylfaen" w:cs="Arial"/>
          <w:i/>
          <w:noProof/>
          <w:lang w:val="ka-GE"/>
        </w:rPr>
        <w:t xml:space="preserve">  </w:t>
      </w:r>
      <w:r w:rsidRPr="00F6184A">
        <w:rPr>
          <w:rFonts w:ascii="Sylfaen" w:hAnsi="Sylfaen" w:cs="Sylfaen"/>
          <w:i/>
          <w:noProof/>
          <w:lang w:val="ka-GE"/>
        </w:rPr>
        <w:t>ბაზრის შესაბამის სეგმენტ(ებ)ზე</w:t>
      </w:r>
      <w:r w:rsidRPr="00F6184A">
        <w:rPr>
          <w:rFonts w:ascii="Sylfaen" w:hAnsi="Sylfaen" w:cs="Arial"/>
          <w:i/>
          <w:noProof/>
          <w:lang w:val="ka-GE"/>
        </w:rPr>
        <w:t xml:space="preserve"> საქმიანობენ. </w:t>
      </w:r>
    </w:p>
    <w:p w:rsidR="00380F7B" w:rsidRPr="00F6184A" w:rsidRDefault="00380F7B" w:rsidP="00F57EFC">
      <w:pPr>
        <w:pStyle w:val="ListParagraph"/>
        <w:spacing w:after="0" w:line="240" w:lineRule="auto"/>
        <w:ind w:left="0"/>
        <w:jc w:val="both"/>
        <w:rPr>
          <w:rFonts w:ascii="Sylfaen" w:eastAsia="Times New Roman" w:hAnsi="Sylfaen" w:cs="Sylfaen"/>
          <w:b/>
          <w:lang w:val="ka-GE"/>
        </w:rPr>
      </w:pPr>
      <w:r w:rsidRPr="00F6184A">
        <w:rPr>
          <w:rFonts w:ascii="Sylfaen" w:hAnsi="Sylfaen"/>
          <w:lang w:val="ka-GE"/>
        </w:rPr>
        <w:t>სს „სილქნეტი“ და შპს „ჯეოსელი“ ელექტრონული კომუნიკაციების სფეროში სხვა ავტორიზებულ პირებს უზრუნველყოფენ სხვადასხვა საბითუმო მომსახურებებით რომლებიც, ავტორიზებული პირებისათვის აუცილებელია სხვადასხვა საცალო მომსახურების მისაწოდებლად. ვერტიკალური კონცენტრაციის შესაფასებლად განისაზღვრა სატელეკომუნიკაციო საბითუმო მომსახურების შემდეგი ბაზრის შესაბამისი სეგმენტები:</w:t>
      </w:r>
    </w:p>
    <w:p w:rsidR="00380F7B" w:rsidRPr="00F6184A" w:rsidRDefault="00380F7B" w:rsidP="00F57EFC">
      <w:pPr>
        <w:pStyle w:val="ListParagraph"/>
        <w:spacing w:after="0" w:line="240" w:lineRule="auto"/>
        <w:ind w:left="0"/>
        <w:jc w:val="both"/>
        <w:rPr>
          <w:rFonts w:ascii="Sylfaen" w:eastAsia="Times New Roman" w:hAnsi="Sylfaen" w:cs="Sylfaen"/>
          <w:b/>
          <w:lang w:val="ka-GE"/>
        </w:rPr>
      </w:pP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კანალიზაციაში კაბელების გატარება;</w:t>
      </w:r>
    </w:p>
    <w:p w:rsidR="00C31B4E" w:rsidRPr="00F6184A" w:rsidRDefault="00C31B4E" w:rsidP="00C31B4E">
      <w:pPr>
        <w:pStyle w:val="ListParagraph"/>
        <w:numPr>
          <w:ilvl w:val="0"/>
          <w:numId w:val="17"/>
        </w:numPr>
        <w:spacing w:after="0"/>
        <w:rPr>
          <w:rFonts w:ascii="Sylfaen" w:eastAsia="Times New Roman" w:hAnsi="Sylfaen" w:cs="Sylfaen"/>
          <w:color w:val="FF0000"/>
          <w:lang w:val="ka-GE"/>
        </w:rPr>
      </w:pPr>
      <w:r w:rsidRPr="00F6184A">
        <w:rPr>
          <w:rFonts w:ascii="Sylfaen" w:eastAsia="Times New Roman" w:hAnsi="Sylfaen" w:cs="Sylfaen"/>
          <w:lang w:val="ka-GE"/>
        </w:rPr>
        <w:t>ინტერნეტის საბითუმო მომსახურება</w:t>
      </w:r>
      <w:r w:rsidR="00380F7B" w:rsidRPr="00F6184A">
        <w:rPr>
          <w:rFonts w:ascii="Sylfaen" w:eastAsia="Times New Roman" w:hAnsi="Sylfaen" w:cs="Sylfaen"/>
          <w:lang w:val="ka-GE"/>
        </w:rPr>
        <w:t xml:space="preserve"> მათ შორის, გაფართოებული ურთიერთჩართვა, ინტერნეტის გლობალურ რესურსებთან დაშვება და ლოკალური საბითუმო ინტერნეტი</w:t>
      </w:r>
      <w:r w:rsidRPr="00F6184A">
        <w:rPr>
          <w:rFonts w:ascii="Sylfaen" w:eastAsia="Times New Roman" w:hAnsi="Sylfaen" w:cs="Sylfaen"/>
          <w:lang w:val="ka-GE"/>
        </w:rPr>
        <w:t>;</w:t>
      </w:r>
      <w:r w:rsidR="00380F7B" w:rsidRPr="00F6184A">
        <w:rPr>
          <w:rFonts w:ascii="Sylfaen" w:eastAsia="Times New Roman" w:hAnsi="Sylfaen" w:cs="Sylfaen"/>
          <w:lang w:val="ka-GE"/>
        </w:rPr>
        <w:t xml:space="preserve"> </w:t>
      </w:r>
    </w:p>
    <w:p w:rsidR="00C31B4E" w:rsidRPr="00F6184A" w:rsidRDefault="00C31B4E" w:rsidP="00E4513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მაგისტრალურ არხებთან დაშვება;</w:t>
      </w: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 xml:space="preserve">ურთიერთჩართვა ფიქსირებულ სადენიან და უსადენო (CDMA)  ქსელში; </w:t>
      </w: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 xml:space="preserve">ურთიერთჩართვა მობილურ ქსელში; </w:t>
      </w:r>
    </w:p>
    <w:p w:rsidR="00C31B4E" w:rsidRPr="00F6184A" w:rsidRDefault="00C31B4E" w:rsidP="00C31B4E">
      <w:pPr>
        <w:pStyle w:val="ListParagraph"/>
        <w:numPr>
          <w:ilvl w:val="0"/>
          <w:numId w:val="17"/>
        </w:numPr>
        <w:spacing w:after="0"/>
        <w:rPr>
          <w:rFonts w:ascii="Sylfaen" w:eastAsia="Times New Roman" w:hAnsi="Sylfaen" w:cs="Sylfaen"/>
          <w:lang w:val="ka-GE"/>
        </w:rPr>
      </w:pPr>
      <w:r w:rsidRPr="00F6184A">
        <w:rPr>
          <w:rFonts w:ascii="Sylfaen" w:eastAsia="Times New Roman" w:hAnsi="Sylfaen" w:cs="Sylfaen"/>
          <w:lang w:val="ka-GE"/>
        </w:rPr>
        <w:t xml:space="preserve">სპილენძის წყვილებთან დაშვება.  </w:t>
      </w:r>
    </w:p>
    <w:p w:rsidR="00C31B4E" w:rsidRPr="00F6184A" w:rsidRDefault="00380F7B" w:rsidP="00C31B4E">
      <w:pPr>
        <w:jc w:val="both"/>
        <w:rPr>
          <w:rFonts w:ascii="Sylfaen" w:hAnsi="Sylfaen" w:cs="Sylfaen"/>
          <w:i/>
          <w:noProof/>
          <w:lang w:val="ka-GE"/>
        </w:rPr>
      </w:pPr>
      <w:r w:rsidRPr="00F6184A">
        <w:rPr>
          <w:rFonts w:ascii="Sylfaen" w:hAnsi="Sylfaen" w:cs="Sylfaen"/>
          <w:i/>
          <w:noProof/>
          <w:lang w:val="ka-GE"/>
        </w:rPr>
        <w:t xml:space="preserve">შენიშვნა: </w:t>
      </w:r>
      <w:r w:rsidR="00C31B4E" w:rsidRPr="00F6184A">
        <w:rPr>
          <w:rFonts w:ascii="Sylfaen" w:hAnsi="Sylfaen" w:cs="Sylfaen"/>
          <w:i/>
          <w:noProof/>
          <w:lang w:val="ka-GE"/>
        </w:rPr>
        <w:t xml:space="preserve">ვერტიკალური </w:t>
      </w:r>
      <w:r w:rsidRPr="00F6184A">
        <w:rPr>
          <w:rFonts w:ascii="Sylfaen" w:hAnsi="Sylfaen" w:cs="Sylfaen"/>
          <w:i/>
          <w:noProof/>
          <w:lang w:val="ka-GE"/>
        </w:rPr>
        <w:t>კონცენტრაციის</w:t>
      </w:r>
      <w:r w:rsidR="00C31B4E" w:rsidRPr="00F6184A">
        <w:rPr>
          <w:rFonts w:ascii="Sylfaen" w:hAnsi="Sylfaen" w:cs="Sylfaen"/>
          <w:i/>
          <w:noProof/>
          <w:lang w:val="ka-GE"/>
        </w:rPr>
        <w:t xml:space="preserve"> დროს კონცენტრაციაში მონაწილე ეკონომიკური აგენტები  ერთი და იმავე მომსახურების მიწოდების ჯაჭვის სხვადასხვა დონეზე საქმიანობენ, სადაც ერთი ეკონომიკური აგენტი უზრუნველყოფს, ან შეუძლია უზრუნველყოს აღმავალი მიმართულების საბითუმო მომსახურება, რომელიც აუცილებელია სხვა ეკონომიკური აგენტის დაღმავალი მიმართულების საცალო მომსახურების მიწოდების უზრუნველსაყოფად</w:t>
      </w:r>
      <w:r w:rsidRPr="00F6184A">
        <w:rPr>
          <w:rFonts w:ascii="Sylfaen" w:hAnsi="Sylfaen" w:cs="Sylfaen"/>
          <w:i/>
          <w:noProof/>
          <w:lang w:val="ka-GE"/>
        </w:rPr>
        <w:t>.</w:t>
      </w:r>
    </w:p>
    <w:p w:rsidR="005D1CC0" w:rsidRPr="00F6184A" w:rsidRDefault="005D1CC0" w:rsidP="005D1CC0">
      <w:pPr>
        <w:pStyle w:val="ListParagraph"/>
        <w:spacing w:after="0" w:line="240" w:lineRule="auto"/>
        <w:ind w:left="0"/>
        <w:jc w:val="both"/>
        <w:rPr>
          <w:rFonts w:ascii="Sylfaen" w:hAnsi="Sylfaen" w:cs="Arial"/>
          <w:noProof/>
          <w:lang w:val="ka-GE"/>
        </w:rPr>
      </w:pPr>
      <w:r w:rsidRPr="00F6184A">
        <w:rPr>
          <w:rFonts w:ascii="Sylfaen" w:eastAsia="Calibri" w:hAnsi="Sylfaen" w:cs="Sylfaen"/>
          <w:noProof/>
          <w:lang w:val="ka-GE"/>
        </w:rPr>
        <w:t>კონგლომერატული კონცენტრაციის შესაფასებლად განისაზღვრა სს „სილ</w:t>
      </w:r>
      <w:r w:rsidR="00683C3E" w:rsidRPr="00F6184A">
        <w:rPr>
          <w:rFonts w:ascii="Sylfaen" w:eastAsia="Calibri" w:hAnsi="Sylfaen" w:cs="Sylfaen"/>
          <w:noProof/>
          <w:lang w:val="ka-GE"/>
        </w:rPr>
        <w:t>ქ</w:t>
      </w:r>
      <w:r w:rsidRPr="00F6184A">
        <w:rPr>
          <w:rFonts w:ascii="Sylfaen" w:eastAsia="Calibri" w:hAnsi="Sylfaen" w:cs="Sylfaen"/>
          <w:noProof/>
          <w:lang w:val="ka-GE"/>
        </w:rPr>
        <w:t>ნეტის“ და შპს „ჯეოსელის“</w:t>
      </w:r>
      <w:r w:rsidR="00BE2789" w:rsidRPr="00F6184A">
        <w:rPr>
          <w:rFonts w:ascii="Sylfaen" w:eastAsia="Calibri" w:hAnsi="Sylfaen" w:cs="Sylfaen"/>
          <w:noProof/>
          <w:lang w:val="en-GB"/>
        </w:rPr>
        <w:t xml:space="preserve"> </w:t>
      </w:r>
      <w:r w:rsidR="00BE2789" w:rsidRPr="00F6184A">
        <w:rPr>
          <w:rFonts w:ascii="Sylfaen" w:eastAsia="Calibri" w:hAnsi="Sylfaen" w:cs="Sylfaen"/>
          <w:noProof/>
          <w:lang w:val="ka-GE"/>
        </w:rPr>
        <w:t>მიერ</w:t>
      </w:r>
      <w:r w:rsidRPr="00F6184A">
        <w:rPr>
          <w:rFonts w:ascii="Sylfaen" w:eastAsia="Calibri" w:hAnsi="Sylfaen" w:cs="Sylfaen"/>
          <w:noProof/>
          <w:lang w:val="ka-GE"/>
        </w:rPr>
        <w:t xml:space="preserve"> კონკურენტების</w:t>
      </w:r>
      <w:r w:rsidR="00BE2789" w:rsidRPr="00F6184A">
        <w:rPr>
          <w:rFonts w:ascii="Sylfaen" w:eastAsia="Calibri" w:hAnsi="Sylfaen" w:cs="Sylfaen"/>
          <w:noProof/>
          <w:lang w:val="ka-GE"/>
        </w:rPr>
        <w:t xml:space="preserve"> საქმიანობის</w:t>
      </w:r>
      <w:r w:rsidRPr="00F6184A">
        <w:rPr>
          <w:rFonts w:ascii="Sylfaen" w:hAnsi="Sylfaen" w:cs="Arial"/>
          <w:noProof/>
          <w:lang w:val="ka-GE"/>
        </w:rPr>
        <w:t xml:space="preserve"> შეზღუდვის შესაძლებლობა, რომელიც   გამოიხატება ბაზრის სხვადასხვა სეგმენტებზე ინდივიდუალურად მიწოდებული მომსახურებების ერთ პაკეტში გაერთიანებით (დაკავშირებული ან პაკეტური მომსახურებები), რაც ითვალისწინებს  ბაზრის ერთ სეგმენტზე საბაზრო ძალაუფლების გამოყენებით, ბაზრის სხვა სეგმენტზე კონკურენტების საქმიანობის შეზღუდვას. </w:t>
      </w:r>
    </w:p>
    <w:p w:rsidR="005D1CC0" w:rsidRPr="00F6184A" w:rsidRDefault="005D1CC0" w:rsidP="005D1CC0">
      <w:pPr>
        <w:pStyle w:val="ListParagraph"/>
        <w:spacing w:after="0" w:line="240" w:lineRule="auto"/>
        <w:ind w:left="0"/>
        <w:jc w:val="both"/>
        <w:rPr>
          <w:rFonts w:ascii="Sylfaen" w:hAnsi="Sylfaen" w:cs="Sylfaen"/>
          <w:i/>
          <w:noProof/>
          <w:lang w:val="ka-GE"/>
        </w:rPr>
      </w:pPr>
    </w:p>
    <w:p w:rsidR="005D1CC0" w:rsidRPr="00F6184A" w:rsidRDefault="005D1CC0" w:rsidP="005D1CC0">
      <w:pPr>
        <w:autoSpaceDE w:val="0"/>
        <w:autoSpaceDN w:val="0"/>
        <w:adjustRightInd w:val="0"/>
        <w:spacing w:after="120" w:line="240" w:lineRule="auto"/>
        <w:jc w:val="both"/>
        <w:rPr>
          <w:rFonts w:ascii="Sylfaen" w:hAnsi="Sylfaen" w:cs="Sylfaen"/>
          <w:i/>
          <w:noProof/>
          <w:lang w:val="ka-GE"/>
        </w:rPr>
      </w:pPr>
      <w:r w:rsidRPr="00F6184A">
        <w:rPr>
          <w:rFonts w:ascii="Sylfaen" w:hAnsi="Sylfaen" w:cs="Sylfaen"/>
          <w:i/>
          <w:noProof/>
          <w:lang w:val="ka-GE"/>
        </w:rPr>
        <w:t xml:space="preserve">შენიშვნა: კონგლომერატული კონცენტრაციის დროს  კონცენტრაციაში მონაწილე ეკონომიკურ აგენტებს შორის დამოკიდებულება არც ჰორიზონტალურია და არც ვერტიკალური. ეკონომიკური აგენტები საქმიანობენ ელექტრონული კომუნიკაციების სექტორის სხვადასხვა  ბაზრის შესაბამის  სეგმენტებზე. </w:t>
      </w:r>
    </w:p>
    <w:p w:rsidR="003B0EA2" w:rsidRPr="00F6184A" w:rsidRDefault="00F57EFC" w:rsidP="00F57EFC">
      <w:pPr>
        <w:pStyle w:val="ListParagraph"/>
        <w:spacing w:after="0" w:line="240" w:lineRule="auto"/>
        <w:ind w:left="0"/>
        <w:jc w:val="both"/>
        <w:rPr>
          <w:rFonts w:ascii="Sylfaen" w:eastAsia="Times New Roman" w:hAnsi="Sylfaen" w:cs="Sylfaen"/>
          <w:b/>
          <w:lang w:val="ka-GE"/>
        </w:rPr>
      </w:pPr>
      <w:r w:rsidRPr="00F6184A">
        <w:rPr>
          <w:rFonts w:ascii="Sylfaen" w:eastAsia="Times New Roman" w:hAnsi="Sylfaen" w:cs="Sylfaen"/>
          <w:b/>
          <w:lang w:val="ka-GE"/>
        </w:rPr>
        <w:t>1.ფიქსირებული ინტერნეტის საცალო მომსახურება</w:t>
      </w:r>
    </w:p>
    <w:p w:rsidR="006D5011" w:rsidRPr="00F6184A" w:rsidRDefault="006D5011" w:rsidP="00F57EFC">
      <w:pPr>
        <w:pStyle w:val="ListParagraph"/>
        <w:spacing w:after="0" w:line="240" w:lineRule="auto"/>
        <w:ind w:left="0"/>
        <w:jc w:val="both"/>
        <w:rPr>
          <w:rFonts w:ascii="Sylfaen" w:eastAsia="Times New Roman" w:hAnsi="Sylfaen" w:cs="Sylfaen"/>
          <w:lang w:val="ka-GE"/>
        </w:rPr>
      </w:pPr>
    </w:p>
    <w:p w:rsidR="005354D5" w:rsidRPr="00F6184A" w:rsidRDefault="006D5011" w:rsidP="006D5011">
      <w:pPr>
        <w:pStyle w:val="ListParagraph"/>
        <w:spacing w:after="0" w:line="240" w:lineRule="auto"/>
        <w:ind w:left="0"/>
        <w:jc w:val="both"/>
        <w:rPr>
          <w:rFonts w:ascii="Sylfaen" w:eastAsia="Times New Roman" w:hAnsi="Sylfaen" w:cs="Sylfaen"/>
          <w:color w:val="FF0000"/>
          <w:lang w:val="ka-GE"/>
        </w:rPr>
      </w:pPr>
      <w:r w:rsidRPr="00F6184A">
        <w:rPr>
          <w:rFonts w:ascii="Sylfaen" w:hAnsi="Sylfaen"/>
          <w:lang w:val="ka-GE"/>
        </w:rPr>
        <w:t>სს „სილქნეტი“ ინტერნეტ მომსახურების მიწოდებას უზრუნველყოფს ოპტიკური ქსელის (ოპტიკა სახლამდე („FTTH“) - წერტილი-მრავალწერტილი („GPON“) და წერტილი-წერტილი („P2P“),  სპილენძის ადგილობრივი დაშვების ქსელის („ADSL“ და „ADSL2“ ტექნოლოგიები)  და  ადგილობრივი რადიოდაშვების  (LTE, WiFi და CDMA) ქსელების გამოყენებით.</w:t>
      </w:r>
      <w:r w:rsidR="00527B41" w:rsidRPr="00F6184A">
        <w:rPr>
          <w:rFonts w:ascii="Sylfaen" w:hAnsi="Sylfaen"/>
          <w:lang w:val="ka-GE"/>
        </w:rPr>
        <w:t xml:space="preserve"> </w:t>
      </w:r>
      <w:r w:rsidR="005A24FF" w:rsidRPr="00F6184A">
        <w:rPr>
          <w:rFonts w:ascii="Sylfaen" w:hAnsi="Sylfaen" w:cs="Sylfaen"/>
          <w:color w:val="000000"/>
          <w:shd w:val="clear" w:color="auto" w:fill="FFFFFF"/>
          <w:lang w:val="ka-GE"/>
        </w:rPr>
        <w:t>ბოლო</w:t>
      </w:r>
      <w:r w:rsidR="005A24FF" w:rsidRPr="00F6184A">
        <w:rPr>
          <w:rFonts w:ascii="Sylfaen" w:hAnsi="Sylfaen"/>
          <w:color w:val="000000"/>
          <w:shd w:val="clear" w:color="auto" w:fill="FFFFFF"/>
          <w:lang w:val="ka-GE"/>
        </w:rPr>
        <w:t xml:space="preserve"> </w:t>
      </w:r>
      <w:r w:rsidR="005A24FF" w:rsidRPr="00F6184A">
        <w:rPr>
          <w:rFonts w:ascii="Sylfaen" w:hAnsi="Sylfaen" w:cs="Sylfaen"/>
          <w:color w:val="000000"/>
          <w:shd w:val="clear" w:color="auto" w:fill="FFFFFF"/>
          <w:lang w:val="ka-GE"/>
        </w:rPr>
        <w:t>მომხმარებლის</w:t>
      </w:r>
      <w:r w:rsidR="005A24FF" w:rsidRPr="00F6184A">
        <w:rPr>
          <w:rFonts w:ascii="Sylfaen" w:hAnsi="Sylfaen"/>
          <w:color w:val="000000"/>
          <w:shd w:val="clear" w:color="auto" w:fill="FFFFFF"/>
          <w:lang w:val="ka-GE"/>
        </w:rPr>
        <w:t xml:space="preserve"> </w:t>
      </w:r>
      <w:r w:rsidR="005A24FF" w:rsidRPr="00F6184A">
        <w:rPr>
          <w:rFonts w:ascii="Sylfaen" w:hAnsi="Sylfaen" w:cs="Sylfaen"/>
          <w:color w:val="000000"/>
          <w:shd w:val="clear" w:color="auto" w:fill="FFFFFF"/>
          <w:lang w:val="ka-GE"/>
        </w:rPr>
        <w:t>ფიქსირებულ</w:t>
      </w:r>
      <w:r w:rsidR="005A24FF" w:rsidRPr="00F6184A">
        <w:rPr>
          <w:rFonts w:ascii="Sylfaen" w:hAnsi="Sylfaen"/>
          <w:color w:val="000000"/>
          <w:shd w:val="clear" w:color="auto" w:fill="FFFFFF"/>
          <w:lang w:val="ka-GE"/>
        </w:rPr>
        <w:t xml:space="preserve"> </w:t>
      </w:r>
      <w:r w:rsidR="005A24FF" w:rsidRPr="00F6184A">
        <w:rPr>
          <w:rFonts w:ascii="Sylfaen" w:hAnsi="Sylfaen" w:cs="Sylfaen"/>
          <w:color w:val="000000"/>
          <w:shd w:val="clear" w:color="auto" w:fill="FFFFFF"/>
          <w:lang w:val="ka-GE"/>
        </w:rPr>
        <w:t xml:space="preserve">მისამართზე </w:t>
      </w:r>
      <w:r w:rsidR="005354D5" w:rsidRPr="00F6184A">
        <w:rPr>
          <w:rFonts w:ascii="Sylfaen" w:eastAsia="Times New Roman" w:hAnsi="Sylfaen" w:cs="Sylfaen"/>
          <w:lang w:val="ka-GE"/>
        </w:rPr>
        <w:t>ინტერნეტის ქსელ</w:t>
      </w:r>
      <w:r w:rsidR="00346B17" w:rsidRPr="00F6184A">
        <w:rPr>
          <w:rFonts w:ascii="Sylfaen" w:eastAsia="Times New Roman" w:hAnsi="Sylfaen" w:cs="Sylfaen"/>
          <w:lang w:val="ka-GE"/>
        </w:rPr>
        <w:t xml:space="preserve">ით მომსახურების საცალო ბაზარზე </w:t>
      </w:r>
      <w:r w:rsidR="005354D5" w:rsidRPr="00F6184A">
        <w:rPr>
          <w:rFonts w:ascii="Sylfaen" w:eastAsia="Times New Roman" w:hAnsi="Sylfaen" w:cs="Sylfaen"/>
          <w:lang w:val="ka-GE"/>
        </w:rPr>
        <w:t>კომისიის №</w:t>
      </w:r>
      <w:r w:rsidR="00346B17" w:rsidRPr="00F6184A">
        <w:rPr>
          <w:rFonts w:ascii="Sylfaen" w:eastAsia="Times New Roman" w:hAnsi="Sylfaen" w:cs="Sylfaen"/>
          <w:lang w:val="ka-GE"/>
        </w:rPr>
        <w:t>610/9 13</w:t>
      </w:r>
      <w:r w:rsidR="008A4689" w:rsidRPr="00F6184A">
        <w:rPr>
          <w:rFonts w:ascii="Sylfaen" w:eastAsia="Times New Roman" w:hAnsi="Sylfaen" w:cs="Sylfaen"/>
          <w:lang w:val="ka-GE"/>
        </w:rPr>
        <w:t>.11.2009 გადაწყვეტილებით სს „სი</w:t>
      </w:r>
      <w:r w:rsidR="00346B17" w:rsidRPr="00F6184A">
        <w:rPr>
          <w:rFonts w:ascii="Sylfaen" w:eastAsia="Times New Roman" w:hAnsi="Sylfaen" w:cs="Sylfaen"/>
          <w:lang w:val="ka-GE"/>
        </w:rPr>
        <w:t>ლ</w:t>
      </w:r>
      <w:r w:rsidR="008A4689" w:rsidRPr="00F6184A">
        <w:rPr>
          <w:rFonts w:ascii="Sylfaen" w:eastAsia="Times New Roman" w:hAnsi="Sylfaen" w:cs="Sylfaen"/>
          <w:lang w:val="ka-GE"/>
        </w:rPr>
        <w:t>ქ</w:t>
      </w:r>
      <w:r w:rsidR="00346B17" w:rsidRPr="00F6184A">
        <w:rPr>
          <w:rFonts w:ascii="Sylfaen" w:eastAsia="Times New Roman" w:hAnsi="Sylfaen" w:cs="Sylfaen"/>
          <w:lang w:val="ka-GE"/>
        </w:rPr>
        <w:t xml:space="preserve">ნეტი“ ცნობილი იქნა მნიშვნელოვანი საბაზრო ძალაუფლების მქონე ავტორიზებულ პირად და დაეკისრა </w:t>
      </w:r>
      <w:r w:rsidR="00346B17" w:rsidRPr="00F6184A">
        <w:rPr>
          <w:rFonts w:ascii="Sylfaen" w:eastAsia="Times New Roman" w:hAnsi="Sylfaen" w:cs="Sylfaen"/>
          <w:lang w:val="ka-GE"/>
        </w:rPr>
        <w:lastRenderedPageBreak/>
        <w:t>„ელექტრონული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ინფორმაციის გამჭვირვალობის ვალდებულება და განცალკევებულად აღრიცხვის ვალდებულება</w:t>
      </w:r>
      <w:r w:rsidR="005A24FF" w:rsidRPr="00F6184A">
        <w:rPr>
          <w:rFonts w:ascii="Sylfaen" w:eastAsia="Times New Roman" w:hAnsi="Sylfaen" w:cs="Sylfaen"/>
          <w:lang w:val="ka-GE"/>
        </w:rPr>
        <w:t>.</w:t>
      </w:r>
      <w:r w:rsidR="005A24FF" w:rsidRPr="00F6184A">
        <w:rPr>
          <w:rFonts w:ascii="Sylfaen" w:eastAsia="Times New Roman" w:hAnsi="Sylfaen" w:cs="Sylfaen"/>
          <w:color w:val="FF0000"/>
          <w:lang w:val="ka-GE"/>
        </w:rPr>
        <w:t xml:space="preserve"> </w:t>
      </w:r>
    </w:p>
    <w:p w:rsidR="009A0950" w:rsidRPr="00F6184A" w:rsidRDefault="009A0950" w:rsidP="006D5011">
      <w:pPr>
        <w:pStyle w:val="ListParagraph"/>
        <w:spacing w:after="0" w:line="240" w:lineRule="auto"/>
        <w:ind w:left="0"/>
        <w:jc w:val="both"/>
        <w:rPr>
          <w:rFonts w:ascii="Sylfaen" w:eastAsia="Times New Roman" w:hAnsi="Sylfaen" w:cs="Sylfaen"/>
          <w:color w:val="FF0000"/>
          <w:lang w:val="ka-GE"/>
        </w:rPr>
      </w:pPr>
    </w:p>
    <w:p w:rsidR="00807268" w:rsidRPr="00F6184A" w:rsidRDefault="00807268" w:rsidP="00807268">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სს „სილქნეტი“ და შპს „მაგთიკომი“ საცალო მომსახურების აბონენტებს ფიქსირებულ  ინტერნეტ მომსახურების მრავალფეროვან პაკეტებს  სთავაზობენ. სს „</w:t>
      </w:r>
      <w:r w:rsidR="00DA7EFB" w:rsidRPr="00F6184A">
        <w:rPr>
          <w:rFonts w:ascii="Sylfaen" w:eastAsia="Times New Roman" w:hAnsi="Sylfaen" w:cs="Sylfaen"/>
          <w:lang w:val="ka-GE"/>
        </w:rPr>
        <w:t>სილქნეტი</w:t>
      </w:r>
      <w:r w:rsidR="00A475E5" w:rsidRPr="00F6184A">
        <w:rPr>
          <w:rFonts w:ascii="Sylfaen" w:eastAsia="Times New Roman" w:hAnsi="Sylfaen" w:cs="Sylfaen"/>
          <w:lang w:val="ka-GE"/>
        </w:rPr>
        <w:t>ს</w:t>
      </w:r>
      <w:r w:rsidRPr="00F6184A">
        <w:rPr>
          <w:rFonts w:ascii="Sylfaen" w:eastAsia="Times New Roman" w:hAnsi="Sylfaen" w:cs="Sylfaen"/>
          <w:lang w:val="ka-GE"/>
        </w:rPr>
        <w:t>“ მიერ აბონენტებისთვის მიწოდებული ფიქსირებული ინტერნეტ მომსახურების საერთო ოდენობიდან 57 პროცენტი ოპტიკური ინტერნეტია,  ხოლო 43 პროცენტი xDSL, ხოლო მაგთიკომის შემთხვევაში ოპტიკური ინტერნეტი 97 პროცენტს შეადგენს</w:t>
      </w:r>
      <w:r w:rsidRPr="00F6184A">
        <w:rPr>
          <w:rFonts w:ascii="Sylfaen" w:eastAsia="Times New Roman" w:hAnsi="Sylfaen" w:cs="Sylfaen"/>
          <w:lang w:val="en-GB"/>
        </w:rPr>
        <w:t xml:space="preserve">, </w:t>
      </w:r>
      <w:r w:rsidRPr="00F6184A">
        <w:rPr>
          <w:rFonts w:ascii="Sylfaen" w:eastAsia="Times New Roman" w:hAnsi="Sylfaen" w:cs="Sylfaen"/>
          <w:lang w:val="ka-GE"/>
        </w:rPr>
        <w:t xml:space="preserve">ხოლო  xDSL მხოლოდ 3 პროცენტია. </w:t>
      </w:r>
    </w:p>
    <w:p w:rsidR="00807268" w:rsidRPr="00F6184A" w:rsidRDefault="00807268" w:rsidP="006D5011">
      <w:pPr>
        <w:pStyle w:val="ListParagraph"/>
        <w:spacing w:after="0" w:line="240" w:lineRule="auto"/>
        <w:ind w:left="0"/>
        <w:jc w:val="both"/>
        <w:rPr>
          <w:rFonts w:ascii="Sylfaen" w:eastAsia="Times New Roman" w:hAnsi="Sylfaen" w:cs="Sylfaen"/>
          <w:lang w:val="ka-GE"/>
        </w:rPr>
      </w:pPr>
    </w:p>
    <w:p w:rsidR="00807268" w:rsidRPr="00F6184A" w:rsidRDefault="00807268" w:rsidP="006D5011">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მონაცემები აბონენტებისა და შემოსავლების შესახებ 2015 -2017 წლების პერიოდში</w:t>
      </w:r>
    </w:p>
    <w:p w:rsidR="00052EEB" w:rsidRPr="00F6184A" w:rsidRDefault="00052EEB" w:rsidP="006D5011">
      <w:pPr>
        <w:pStyle w:val="ListParagraph"/>
        <w:spacing w:after="0" w:line="240" w:lineRule="auto"/>
        <w:ind w:left="0"/>
        <w:jc w:val="both"/>
        <w:rPr>
          <w:rFonts w:ascii="Sylfaen" w:eastAsia="Times New Roman" w:hAnsi="Sylfaen" w:cs="Sylfaen"/>
          <w:lang w:val="ka-GE"/>
        </w:rPr>
      </w:pPr>
    </w:p>
    <w:p w:rsidR="00807268" w:rsidRPr="00F6184A" w:rsidRDefault="00807268" w:rsidP="00807268">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ცხრილი N1</w:t>
      </w:r>
    </w:p>
    <w:p w:rsidR="00807268" w:rsidRPr="00F6184A" w:rsidRDefault="00807268" w:rsidP="00807268">
      <w:pPr>
        <w:pStyle w:val="ListParagraph"/>
        <w:spacing w:after="0" w:line="240" w:lineRule="auto"/>
        <w:ind w:left="0"/>
        <w:jc w:val="right"/>
        <w:rPr>
          <w:rFonts w:ascii="Sylfaen" w:eastAsia="Times New Roman" w:hAnsi="Sylfaen" w:cs="Sylfaen"/>
          <w:color w:val="FF0000"/>
          <w:lang w:val="ka-GE"/>
        </w:rPr>
      </w:pPr>
    </w:p>
    <w:tbl>
      <w:tblPr>
        <w:tblW w:w="6051" w:type="pct"/>
        <w:jc w:val="center"/>
        <w:tblLayout w:type="fixed"/>
        <w:tblLook w:val="04A0" w:firstRow="1" w:lastRow="0" w:firstColumn="1" w:lastColumn="0" w:noHBand="0" w:noVBand="1"/>
      </w:tblPr>
      <w:tblGrid>
        <w:gridCol w:w="1493"/>
        <w:gridCol w:w="1685"/>
        <w:gridCol w:w="1898"/>
        <w:gridCol w:w="1483"/>
        <w:gridCol w:w="1692"/>
        <w:gridCol w:w="1685"/>
        <w:gridCol w:w="1653"/>
      </w:tblGrid>
      <w:tr w:rsidR="00807268" w:rsidRPr="00F6184A" w:rsidTr="00D53530">
        <w:trPr>
          <w:trHeight w:val="226"/>
          <w:jc w:val="center"/>
        </w:trPr>
        <w:tc>
          <w:tcPr>
            <w:tcW w:w="644" w:type="pct"/>
            <w:vMerge w:val="restart"/>
            <w:tcBorders>
              <w:top w:val="single" w:sz="4" w:space="0" w:color="auto"/>
              <w:left w:val="single" w:sz="4" w:space="0" w:color="auto"/>
              <w:right w:val="single" w:sz="4" w:space="0" w:color="auto"/>
            </w:tcBorders>
            <w:shd w:val="clear" w:color="auto" w:fill="auto"/>
            <w:vAlign w:val="center"/>
            <w:hideMark/>
          </w:tcPr>
          <w:p w:rsidR="00807268" w:rsidRPr="00F6184A" w:rsidRDefault="00807268" w:rsidP="008255FD">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t>კომპანია</w:t>
            </w:r>
          </w:p>
        </w:tc>
        <w:tc>
          <w:tcPr>
            <w:tcW w:w="1546" w:type="pct"/>
            <w:gridSpan w:val="2"/>
            <w:tcBorders>
              <w:top w:val="single" w:sz="4" w:space="0" w:color="auto"/>
              <w:left w:val="nil"/>
              <w:bottom w:val="single" w:sz="4" w:space="0" w:color="auto"/>
              <w:right w:val="single" w:sz="4" w:space="0" w:color="auto"/>
            </w:tcBorders>
            <w:shd w:val="clear" w:color="auto" w:fill="auto"/>
            <w:vAlign w:val="bottom"/>
            <w:hideMark/>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70" w:type="pct"/>
            <w:gridSpan w:val="2"/>
            <w:tcBorders>
              <w:top w:val="single" w:sz="4" w:space="0" w:color="auto"/>
              <w:left w:val="nil"/>
              <w:bottom w:val="single" w:sz="4" w:space="0" w:color="auto"/>
              <w:right w:val="single" w:sz="4" w:space="0" w:color="auto"/>
            </w:tcBorders>
            <w:shd w:val="clear" w:color="auto" w:fill="auto"/>
            <w:vAlign w:val="bottom"/>
            <w:hideMark/>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440" w:type="pct"/>
            <w:gridSpan w:val="2"/>
            <w:tcBorders>
              <w:top w:val="single" w:sz="4" w:space="0" w:color="auto"/>
              <w:left w:val="nil"/>
              <w:bottom w:val="single" w:sz="4" w:space="0" w:color="auto"/>
              <w:right w:val="single" w:sz="4" w:space="0" w:color="auto"/>
            </w:tcBorders>
            <w:shd w:val="clear" w:color="auto" w:fill="auto"/>
            <w:vAlign w:val="bottom"/>
            <w:hideMark/>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807268" w:rsidRPr="00F6184A" w:rsidTr="00D53530">
        <w:trPr>
          <w:trHeight w:val="445"/>
          <w:jc w:val="center"/>
        </w:trPr>
        <w:tc>
          <w:tcPr>
            <w:tcW w:w="644" w:type="pct"/>
            <w:vMerge/>
            <w:tcBorders>
              <w:left w:val="single" w:sz="4" w:space="0" w:color="auto"/>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both"/>
              <w:rPr>
                <w:rFonts w:ascii="Sylfaen" w:eastAsia="Times New Roman" w:hAnsi="Sylfaen"/>
                <w:b/>
                <w:bCs/>
                <w:color w:val="000000"/>
              </w:rPr>
            </w:pPr>
          </w:p>
        </w:tc>
        <w:tc>
          <w:tcPr>
            <w:tcW w:w="727"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819"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r w:rsidRPr="00F6184A">
              <w:rPr>
                <w:rFonts w:ascii="Sylfaen" w:eastAsia="Times New Roman" w:hAnsi="Sylfaen"/>
                <w:b/>
                <w:bCs/>
                <w:color w:val="000000"/>
                <w:lang w:val="ka-GE"/>
              </w:rPr>
              <w:t>ლარი</w:t>
            </w:r>
          </w:p>
        </w:tc>
        <w:tc>
          <w:tcPr>
            <w:tcW w:w="640"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730"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r w:rsidRPr="00F6184A">
              <w:rPr>
                <w:rFonts w:ascii="Sylfaen" w:eastAsia="Times New Roman" w:hAnsi="Sylfaen"/>
                <w:b/>
                <w:bCs/>
                <w:color w:val="000000"/>
                <w:lang w:val="ka-GE"/>
              </w:rPr>
              <w:t>ლარი</w:t>
            </w:r>
          </w:p>
        </w:tc>
        <w:tc>
          <w:tcPr>
            <w:tcW w:w="727"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713" w:type="pct"/>
            <w:tcBorders>
              <w:top w:val="single" w:sz="4" w:space="0" w:color="auto"/>
              <w:left w:val="nil"/>
              <w:bottom w:val="single" w:sz="4" w:space="0" w:color="auto"/>
              <w:right w:val="single" w:sz="4" w:space="0" w:color="auto"/>
            </w:tcBorders>
            <w:shd w:val="clear" w:color="auto" w:fill="auto"/>
            <w:vAlign w:val="center"/>
          </w:tcPr>
          <w:p w:rsidR="00807268" w:rsidRPr="00F6184A" w:rsidRDefault="00807268" w:rsidP="008255FD">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cs="Sylfaen"/>
                <w:b/>
                <w:bCs/>
                <w:color w:val="000000"/>
                <w:lang w:val="ka-GE"/>
              </w:rPr>
              <w:t xml:space="preserve">, </w:t>
            </w:r>
            <w:r w:rsidRPr="00F6184A">
              <w:rPr>
                <w:rFonts w:ascii="Sylfaen" w:eastAsia="Times New Roman" w:hAnsi="Sylfaen"/>
                <w:b/>
                <w:bCs/>
                <w:color w:val="000000"/>
                <w:lang w:val="ka-GE"/>
              </w:rPr>
              <w:t>ლარი</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229,854</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72,673,308</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244,330</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75,886,974</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255,265</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79,177,437</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t>მაგთიკომი</w:t>
            </w:r>
            <w:r w:rsidRPr="00F6184A">
              <w:rPr>
                <w:rFonts w:ascii="Sylfaen" w:eastAsia="Times New Roman" w:hAnsi="Sylfaen"/>
                <w:b/>
                <w:bCs/>
                <w:color w:val="000000"/>
              </w:rPr>
              <w:t xml:space="preserve"> </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187,451</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68,439,229</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198,561</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69,415,723</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282,722</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77,441,093</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სხვა</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90,559</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22,133,606</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95,456</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24,823,076</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82,133</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center"/>
              <w:rPr>
                <w:rFonts w:ascii="Sylfaen" w:eastAsia="Times New Roman" w:hAnsi="Sylfaen"/>
                <w:color w:val="000000"/>
              </w:rPr>
            </w:pPr>
            <w:r w:rsidRPr="00F6184A">
              <w:rPr>
                <w:rFonts w:ascii="Sylfaen" w:eastAsia="Times New Roman" w:hAnsi="Sylfaen"/>
                <w:color w:val="000000"/>
              </w:rPr>
              <w:t>22,383,672</w:t>
            </w:r>
          </w:p>
        </w:tc>
      </w:tr>
      <w:tr w:rsidR="00807268" w:rsidRPr="00F6184A" w:rsidTr="00D53530">
        <w:trPr>
          <w:trHeight w:val="226"/>
          <w:jc w:val="center"/>
        </w:trPr>
        <w:tc>
          <w:tcPr>
            <w:tcW w:w="644" w:type="pct"/>
            <w:tcBorders>
              <w:top w:val="nil"/>
              <w:left w:val="single" w:sz="4" w:space="0" w:color="auto"/>
              <w:bottom w:val="single" w:sz="4" w:space="0" w:color="auto"/>
              <w:right w:val="single" w:sz="4" w:space="0" w:color="auto"/>
            </w:tcBorders>
            <w:shd w:val="clear" w:color="auto" w:fill="auto"/>
            <w:noWrap/>
            <w:vAlign w:val="center"/>
            <w:hideMark/>
          </w:tcPr>
          <w:p w:rsidR="00807268" w:rsidRPr="00F6184A" w:rsidRDefault="00807268" w:rsidP="008255FD">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სულ</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507,864</w:t>
            </w:r>
          </w:p>
        </w:tc>
        <w:tc>
          <w:tcPr>
            <w:tcW w:w="819"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163,246,143</w:t>
            </w:r>
          </w:p>
        </w:tc>
        <w:tc>
          <w:tcPr>
            <w:tcW w:w="64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538,347</w:t>
            </w:r>
          </w:p>
        </w:tc>
        <w:tc>
          <w:tcPr>
            <w:tcW w:w="730"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170,125,773</w:t>
            </w:r>
          </w:p>
        </w:tc>
        <w:tc>
          <w:tcPr>
            <w:tcW w:w="727"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620,120</w:t>
            </w:r>
          </w:p>
        </w:tc>
        <w:tc>
          <w:tcPr>
            <w:tcW w:w="713" w:type="pct"/>
            <w:tcBorders>
              <w:top w:val="nil"/>
              <w:left w:val="nil"/>
              <w:bottom w:val="single" w:sz="4" w:space="0" w:color="auto"/>
              <w:right w:val="single" w:sz="4" w:space="0" w:color="auto"/>
            </w:tcBorders>
            <w:shd w:val="clear" w:color="auto" w:fill="auto"/>
            <w:noWrap/>
            <w:vAlign w:val="center"/>
            <w:hideMark/>
          </w:tcPr>
          <w:p w:rsidR="00807268" w:rsidRPr="00F6184A" w:rsidRDefault="00807268" w:rsidP="008255FD">
            <w:pPr>
              <w:jc w:val="center"/>
              <w:rPr>
                <w:rFonts w:ascii="Sylfaen" w:eastAsia="Times New Roman" w:hAnsi="Sylfaen"/>
                <w:b/>
                <w:color w:val="000000"/>
              </w:rPr>
            </w:pPr>
            <w:r w:rsidRPr="00F6184A">
              <w:rPr>
                <w:rFonts w:ascii="Sylfaen" w:eastAsia="Times New Roman" w:hAnsi="Sylfaen"/>
                <w:b/>
                <w:color w:val="000000"/>
              </w:rPr>
              <w:t>179,002,202</w:t>
            </w:r>
          </w:p>
        </w:tc>
      </w:tr>
    </w:tbl>
    <w:p w:rsidR="00807268" w:rsidRPr="00F6184A" w:rsidRDefault="00807268" w:rsidP="006D5011">
      <w:pPr>
        <w:pStyle w:val="ListParagraph"/>
        <w:spacing w:after="0" w:line="240" w:lineRule="auto"/>
        <w:ind w:left="0"/>
        <w:jc w:val="both"/>
        <w:rPr>
          <w:rFonts w:ascii="Sylfaen" w:eastAsia="Times New Roman" w:hAnsi="Sylfaen" w:cs="Sylfaen"/>
          <w:color w:val="FF0000"/>
          <w:lang w:val="ka-GE"/>
        </w:rPr>
      </w:pPr>
    </w:p>
    <w:p w:rsidR="00527B41" w:rsidRPr="00F6184A" w:rsidRDefault="00527B41" w:rsidP="00807268">
      <w:pPr>
        <w:pStyle w:val="ListParagraph"/>
        <w:spacing w:after="0" w:line="240" w:lineRule="auto"/>
        <w:ind w:left="0"/>
        <w:jc w:val="both"/>
        <w:rPr>
          <w:rFonts w:ascii="Sylfaen" w:eastAsia="Times New Roman" w:hAnsi="Sylfaen" w:cs="Sylfaen"/>
          <w:color w:val="FF0000"/>
          <w:lang w:val="ka-GE"/>
        </w:rPr>
      </w:pPr>
    </w:p>
    <w:p w:rsidR="00807268" w:rsidRPr="00F6184A" w:rsidRDefault="00807268" w:rsidP="00807268">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საბაზრო ხვედრითი წილები კომპანიების მიხედვით 2015 -2017 წლების კვარტლების მიხედვით,  მთლიანი საქართველო</w:t>
      </w:r>
    </w:p>
    <w:p w:rsidR="00A31F33" w:rsidRPr="00F6184A" w:rsidRDefault="00A31F33" w:rsidP="00807268">
      <w:pPr>
        <w:pStyle w:val="ListParagraph"/>
        <w:spacing w:after="0" w:line="240" w:lineRule="auto"/>
        <w:ind w:left="0"/>
        <w:jc w:val="both"/>
        <w:rPr>
          <w:rFonts w:ascii="Sylfaen" w:eastAsia="Times New Roman" w:hAnsi="Sylfaen" w:cs="Sylfaen"/>
          <w:lang w:val="ka-GE"/>
        </w:rPr>
      </w:pPr>
    </w:p>
    <w:p w:rsidR="00A31F33" w:rsidRPr="00F6184A" w:rsidRDefault="00A31F33" w:rsidP="00A31F33">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გრაფიკი N2</w:t>
      </w:r>
    </w:p>
    <w:p w:rsidR="00A31F33" w:rsidRPr="00F6184A" w:rsidRDefault="00A31F33" w:rsidP="00807268">
      <w:pPr>
        <w:pStyle w:val="ListParagraph"/>
        <w:spacing w:after="0" w:line="240" w:lineRule="auto"/>
        <w:ind w:left="0"/>
        <w:jc w:val="both"/>
        <w:rPr>
          <w:rFonts w:ascii="Sylfaen" w:eastAsia="Times New Roman" w:hAnsi="Sylfaen" w:cs="Sylfaen"/>
          <w:lang w:val="ka-GE"/>
        </w:rPr>
      </w:pPr>
    </w:p>
    <w:p w:rsidR="00807268" w:rsidRPr="00F6184A" w:rsidRDefault="00807268" w:rsidP="003B5918">
      <w:pPr>
        <w:spacing w:after="0" w:line="240" w:lineRule="auto"/>
        <w:jc w:val="both"/>
        <w:rPr>
          <w:rFonts w:ascii="Sylfaen" w:eastAsia="Times New Roman" w:hAnsi="Sylfaen" w:cs="Sylfaen"/>
          <w:color w:val="FF0000"/>
          <w:lang w:val="ka-GE"/>
        </w:rPr>
      </w:pPr>
      <w:r w:rsidRPr="00F6184A">
        <w:rPr>
          <w:rFonts w:ascii="Sylfaen" w:hAnsi="Sylfaen"/>
          <w:noProof/>
        </w:rPr>
        <w:drawing>
          <wp:inline distT="0" distB="0" distL="0" distR="0" wp14:anchorId="7D41999F" wp14:editId="58AF5974">
            <wp:extent cx="5746750" cy="1682750"/>
            <wp:effectExtent l="0" t="0" r="63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940C8" w:rsidRPr="00F6184A" w:rsidRDefault="004940C8" w:rsidP="003B5918">
      <w:pPr>
        <w:spacing w:after="0" w:line="240" w:lineRule="auto"/>
        <w:jc w:val="both"/>
        <w:rPr>
          <w:rFonts w:ascii="Sylfaen" w:eastAsia="Times New Roman" w:hAnsi="Sylfaen" w:cs="Sylfaen"/>
          <w:color w:val="FF0000"/>
          <w:lang w:val="ka-GE"/>
        </w:rPr>
      </w:pPr>
    </w:p>
    <w:p w:rsidR="00A31F33" w:rsidRPr="00F6184A" w:rsidRDefault="00A31F33" w:rsidP="00A31F33">
      <w:pPr>
        <w:pStyle w:val="ListParagraph"/>
        <w:spacing w:after="0" w:line="240" w:lineRule="auto"/>
        <w:ind w:left="0"/>
        <w:jc w:val="both"/>
        <w:rPr>
          <w:rFonts w:ascii="Sylfaen" w:eastAsia="Times New Roman" w:hAnsi="Sylfaen" w:cs="Sylfaen"/>
          <w:lang w:val="en-GB"/>
        </w:rPr>
      </w:pPr>
      <w:r w:rsidRPr="00F6184A">
        <w:rPr>
          <w:rFonts w:ascii="Sylfaen" w:eastAsia="Times New Roman" w:hAnsi="Sylfaen" w:cs="Sylfaen"/>
          <w:lang w:val="ka-GE"/>
        </w:rPr>
        <w:t xml:space="preserve">ფიქსირებულ  ინტერნეტ მომსახურების ბაზრის შესაბამის სეგმენტზე ლიდერები </w:t>
      </w:r>
      <w:r w:rsidRPr="00F6184A">
        <w:rPr>
          <w:rFonts w:ascii="Sylfaen" w:eastAsia="Times New Roman" w:hAnsi="Sylfaen" w:cs="Sylfaen"/>
          <w:lang w:val="en-GB"/>
        </w:rPr>
        <w:t xml:space="preserve"> </w:t>
      </w:r>
      <w:r w:rsidRPr="00F6184A">
        <w:rPr>
          <w:rFonts w:ascii="Sylfaen" w:eastAsia="Times New Roman" w:hAnsi="Sylfaen" w:cs="Sylfaen"/>
          <w:lang w:val="ka-GE"/>
        </w:rPr>
        <w:t xml:space="preserve">გეოგრაფიული საზღვრების მიხედით </w:t>
      </w:r>
      <w:r w:rsidRPr="00F6184A">
        <w:rPr>
          <w:rFonts w:ascii="Sylfaen" w:eastAsia="Times New Roman" w:hAnsi="Sylfaen" w:cs="Sylfaen"/>
          <w:lang w:val="en-GB"/>
        </w:rPr>
        <w:t xml:space="preserve"> </w:t>
      </w:r>
      <w:r w:rsidRPr="00F6184A">
        <w:rPr>
          <w:rFonts w:ascii="Sylfaen" w:eastAsia="Times New Roman" w:hAnsi="Sylfaen" w:cs="Sylfaen"/>
          <w:lang w:val="ka-GE"/>
        </w:rPr>
        <w:t xml:space="preserve">2015 </w:t>
      </w:r>
      <w:r w:rsidRPr="00F6184A">
        <w:rPr>
          <w:rFonts w:ascii="Sylfaen" w:eastAsia="Times New Roman" w:hAnsi="Sylfaen" w:cs="Sylfaen"/>
          <w:lang w:val="en-GB"/>
        </w:rPr>
        <w:t xml:space="preserve">vs 2017 </w:t>
      </w:r>
    </w:p>
    <w:p w:rsidR="00674C1A" w:rsidRPr="00F6184A" w:rsidRDefault="00674C1A" w:rsidP="00A31F33">
      <w:pPr>
        <w:pStyle w:val="ListParagraph"/>
        <w:spacing w:after="0" w:line="240" w:lineRule="auto"/>
        <w:ind w:left="0"/>
        <w:jc w:val="both"/>
        <w:rPr>
          <w:rFonts w:ascii="Sylfaen" w:eastAsia="Times New Roman" w:hAnsi="Sylfaen" w:cs="Sylfaen"/>
          <w:lang w:val="en-GB"/>
        </w:rPr>
      </w:pPr>
    </w:p>
    <w:p w:rsidR="00527B41" w:rsidRPr="00F6184A" w:rsidRDefault="00527B41" w:rsidP="00FC3E2D">
      <w:pPr>
        <w:spacing w:after="0" w:line="240" w:lineRule="auto"/>
        <w:jc w:val="right"/>
        <w:rPr>
          <w:rFonts w:ascii="Sylfaen" w:eastAsia="Times New Roman" w:hAnsi="Sylfaen" w:cs="Sylfaen"/>
          <w:color w:val="FF0000"/>
          <w:lang w:val="ka-GE"/>
        </w:rPr>
      </w:pPr>
    </w:p>
    <w:p w:rsidR="004940C8" w:rsidRPr="00F6184A" w:rsidRDefault="00674C1A" w:rsidP="00FC3E2D">
      <w:pPr>
        <w:spacing w:after="0" w:line="240" w:lineRule="auto"/>
        <w:jc w:val="right"/>
        <w:rPr>
          <w:rFonts w:ascii="Sylfaen" w:eastAsia="Times New Roman" w:hAnsi="Sylfaen" w:cs="Sylfaen"/>
          <w:lang w:val="ka-GE"/>
        </w:rPr>
      </w:pPr>
      <w:r w:rsidRPr="00F6184A">
        <w:rPr>
          <w:rFonts w:ascii="Sylfaen" w:eastAsia="Times New Roman" w:hAnsi="Sylfaen" w:cs="Sylfaen"/>
          <w:lang w:val="ka-GE"/>
        </w:rPr>
        <w:t>ც</w:t>
      </w:r>
      <w:r w:rsidR="008A6EEC" w:rsidRPr="00F6184A">
        <w:rPr>
          <w:rFonts w:ascii="Sylfaen" w:eastAsia="Times New Roman" w:hAnsi="Sylfaen" w:cs="Sylfaen"/>
          <w:lang w:val="ka-GE"/>
        </w:rPr>
        <w:t>ხ</w:t>
      </w:r>
      <w:r w:rsidR="00FC3E2D" w:rsidRPr="00F6184A">
        <w:rPr>
          <w:rFonts w:ascii="Sylfaen" w:eastAsia="Times New Roman" w:hAnsi="Sylfaen" w:cs="Sylfaen"/>
          <w:lang w:val="ka-GE"/>
        </w:rPr>
        <w:t>რილი N3</w:t>
      </w:r>
    </w:p>
    <w:p w:rsidR="00674C1A" w:rsidRPr="00F6184A" w:rsidRDefault="00674C1A" w:rsidP="00FC3E2D">
      <w:pPr>
        <w:spacing w:after="0" w:line="240" w:lineRule="auto"/>
        <w:jc w:val="right"/>
        <w:rPr>
          <w:rFonts w:ascii="Sylfaen" w:eastAsia="Times New Roman" w:hAnsi="Sylfaen" w:cs="Sylfaen"/>
          <w:color w:val="FF0000"/>
          <w:lang w:val="ka-GE"/>
        </w:rPr>
      </w:pPr>
    </w:p>
    <w:tbl>
      <w:tblPr>
        <w:tblW w:w="5000" w:type="pct"/>
        <w:tblLook w:val="04A0" w:firstRow="1" w:lastRow="0" w:firstColumn="1" w:lastColumn="0" w:noHBand="0" w:noVBand="1"/>
      </w:tblPr>
      <w:tblGrid>
        <w:gridCol w:w="4454"/>
        <w:gridCol w:w="1211"/>
        <w:gridCol w:w="1276"/>
        <w:gridCol w:w="932"/>
        <w:gridCol w:w="1703"/>
      </w:tblGrid>
      <w:tr w:rsidR="00674C1A" w:rsidRPr="00F6184A" w:rsidTr="00166067">
        <w:trPr>
          <w:trHeight w:val="300"/>
        </w:trPr>
        <w:tc>
          <w:tcPr>
            <w:tcW w:w="18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rPr>
            </w:pPr>
            <w:r w:rsidRPr="00F6184A">
              <w:rPr>
                <w:rFonts w:ascii="Sylfaen" w:eastAsia="Times New Roman" w:hAnsi="Sylfaen"/>
                <w:b/>
                <w:bCs/>
                <w:color w:val="000000"/>
                <w:lang w:val="ka-GE"/>
              </w:rPr>
              <w:t>ბაზრის წილის უმაღლესი მაჩვენებელი</w:t>
            </w:r>
            <w:r w:rsidRPr="00F6184A">
              <w:rPr>
                <w:rFonts w:ascii="Sylfaen" w:eastAsia="Times New Roman" w:hAnsi="Sylfaen"/>
                <w:b/>
                <w:bCs/>
                <w:color w:val="000000"/>
              </w:rPr>
              <w:t xml:space="preserve"> </w:t>
            </w:r>
            <w:r w:rsidRPr="00F6184A">
              <w:rPr>
                <w:rFonts w:ascii="Sylfaen" w:eastAsia="Times New Roman" w:hAnsi="Sylfaen"/>
                <w:b/>
                <w:bCs/>
                <w:color w:val="000000"/>
              </w:rPr>
              <w:lastRenderedPageBreak/>
              <w:t>2015</w:t>
            </w:r>
          </w:p>
        </w:tc>
        <w:tc>
          <w:tcPr>
            <w:tcW w:w="704"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lastRenderedPageBreak/>
              <w:t>სილქნეტ</w:t>
            </w:r>
            <w:r w:rsidRPr="00F6184A">
              <w:rPr>
                <w:rFonts w:ascii="Sylfaen" w:eastAsia="Times New Roman" w:hAnsi="Sylfaen"/>
                <w:b/>
                <w:bCs/>
                <w:color w:val="000000"/>
                <w:lang w:val="ka-GE"/>
              </w:rPr>
              <w:lastRenderedPageBreak/>
              <w:t>ი</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lastRenderedPageBreak/>
              <w:t>მაგთიკომ</w:t>
            </w:r>
            <w:r w:rsidRPr="00F6184A">
              <w:rPr>
                <w:rFonts w:ascii="Sylfaen" w:eastAsia="Times New Roman" w:hAnsi="Sylfaen"/>
                <w:b/>
                <w:bCs/>
                <w:color w:val="000000"/>
                <w:lang w:val="ka-GE"/>
              </w:rPr>
              <w:lastRenderedPageBreak/>
              <w:t>ი</w:t>
            </w:r>
          </w:p>
        </w:tc>
        <w:tc>
          <w:tcPr>
            <w:tcW w:w="703"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lastRenderedPageBreak/>
              <w:t>სიჯის</w:t>
            </w:r>
            <w:r w:rsidRPr="00F6184A">
              <w:rPr>
                <w:rFonts w:ascii="Sylfaen" w:eastAsia="Times New Roman" w:hAnsi="Sylfaen"/>
                <w:b/>
                <w:bCs/>
                <w:color w:val="000000"/>
                <w:lang w:val="ka-GE"/>
              </w:rPr>
              <w:lastRenderedPageBreak/>
              <w:t>ი</w:t>
            </w:r>
          </w:p>
        </w:tc>
        <w:tc>
          <w:tcPr>
            <w:tcW w:w="959"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lastRenderedPageBreak/>
              <w:t xml:space="preserve">ახალი </w:t>
            </w:r>
            <w:r w:rsidRPr="00F6184A">
              <w:rPr>
                <w:rFonts w:ascii="Sylfaen" w:eastAsia="Times New Roman" w:hAnsi="Sylfaen"/>
                <w:b/>
                <w:bCs/>
                <w:color w:val="000000"/>
                <w:lang w:val="ka-GE"/>
              </w:rPr>
              <w:lastRenderedPageBreak/>
              <w:t>ქსელები</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lastRenderedPageBreak/>
              <w:t>აჭარის ა/რ</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166067">
        <w:trPr>
          <w:trHeight w:val="300"/>
        </w:trPr>
        <w:tc>
          <w:tcPr>
            <w:tcW w:w="186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70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67"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70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9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615BE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FC3E2D" w:rsidRPr="00F6184A" w:rsidRDefault="00FC3E2D" w:rsidP="00FC3E2D">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color w:val="FF0000"/>
          <w:lang w:val="ka-GE"/>
        </w:rPr>
      </w:pPr>
    </w:p>
    <w:p w:rsidR="00674C1A" w:rsidRPr="00F6184A" w:rsidRDefault="00674C1A" w:rsidP="00674C1A">
      <w:pPr>
        <w:spacing w:after="0" w:line="240" w:lineRule="auto"/>
        <w:jc w:val="right"/>
        <w:rPr>
          <w:rFonts w:ascii="Sylfaen" w:eastAsia="Times New Roman" w:hAnsi="Sylfaen" w:cs="Sylfaen"/>
          <w:lang w:val="ka-GE"/>
        </w:rPr>
      </w:pPr>
      <w:r w:rsidRPr="00F6184A">
        <w:rPr>
          <w:rFonts w:ascii="Sylfaen" w:eastAsia="Times New Roman" w:hAnsi="Sylfaen" w:cs="Sylfaen"/>
          <w:lang w:val="ka-GE"/>
        </w:rPr>
        <w:t>ცხრილი N4</w:t>
      </w:r>
    </w:p>
    <w:p w:rsidR="00674C1A" w:rsidRPr="00F6184A" w:rsidRDefault="00674C1A" w:rsidP="00674C1A">
      <w:pPr>
        <w:spacing w:after="0" w:line="240" w:lineRule="auto"/>
        <w:jc w:val="right"/>
        <w:rPr>
          <w:rFonts w:ascii="Sylfaen" w:eastAsia="Times New Roman" w:hAnsi="Sylfaen" w:cs="Sylfaen"/>
          <w:color w:val="FF0000"/>
          <w:lang w:val="ka-GE"/>
        </w:rPr>
      </w:pPr>
    </w:p>
    <w:tbl>
      <w:tblPr>
        <w:tblW w:w="5000" w:type="pct"/>
        <w:jc w:val="right"/>
        <w:tblLook w:val="04A0" w:firstRow="1" w:lastRow="0" w:firstColumn="1" w:lastColumn="0" w:noHBand="0" w:noVBand="1"/>
      </w:tblPr>
      <w:tblGrid>
        <w:gridCol w:w="4619"/>
        <w:gridCol w:w="1173"/>
        <w:gridCol w:w="1235"/>
        <w:gridCol w:w="904"/>
        <w:gridCol w:w="1645"/>
      </w:tblGrid>
      <w:tr w:rsidR="00674C1A" w:rsidRPr="00F6184A" w:rsidTr="00F6184A">
        <w:trPr>
          <w:trHeight w:val="314"/>
          <w:jc w:val="right"/>
        </w:trPr>
        <w:tc>
          <w:tcPr>
            <w:tcW w:w="24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ind w:left="360"/>
              <w:jc w:val="center"/>
              <w:rPr>
                <w:rFonts w:ascii="Sylfaen" w:eastAsia="Times New Roman" w:hAnsi="Sylfaen"/>
                <w:b/>
                <w:bCs/>
                <w:color w:val="000000"/>
              </w:rPr>
            </w:pPr>
            <w:r w:rsidRPr="00F6184A">
              <w:rPr>
                <w:rFonts w:ascii="Sylfaen" w:eastAsia="Times New Roman" w:hAnsi="Sylfaen"/>
                <w:b/>
                <w:bCs/>
                <w:color w:val="000000"/>
                <w:lang w:val="ka-GE"/>
              </w:rPr>
              <w:t>ბაზრის წილის უმაღლესი მაჩვენებელი</w:t>
            </w:r>
            <w:r w:rsidRPr="00F6184A">
              <w:rPr>
                <w:rFonts w:ascii="Sylfaen" w:eastAsia="Times New Roman" w:hAnsi="Sylfaen"/>
                <w:b/>
                <w:bCs/>
                <w:color w:val="000000"/>
              </w:rPr>
              <w:t xml:space="preserve"> 2017</w:t>
            </w:r>
          </w:p>
        </w:tc>
        <w:tc>
          <w:tcPr>
            <w:tcW w:w="613"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46"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მაგთიკომი</w:t>
            </w:r>
          </w:p>
        </w:tc>
        <w:tc>
          <w:tcPr>
            <w:tcW w:w="474"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სიჯისი</w:t>
            </w:r>
          </w:p>
        </w:tc>
        <w:tc>
          <w:tcPr>
            <w:tcW w:w="859" w:type="pct"/>
            <w:tcBorders>
              <w:top w:val="single" w:sz="4" w:space="0" w:color="auto"/>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ახალი ქსელები</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აჭარის ა/რ</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674C1A" w:rsidRPr="00F6184A" w:rsidTr="00F6184A">
        <w:trPr>
          <w:trHeight w:val="314"/>
          <w:jc w:val="right"/>
        </w:trPr>
        <w:tc>
          <w:tcPr>
            <w:tcW w:w="2407" w:type="pct"/>
            <w:tcBorders>
              <w:top w:val="nil"/>
              <w:left w:val="single" w:sz="4" w:space="0" w:color="auto"/>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613"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46"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74"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859" w:type="pct"/>
            <w:tcBorders>
              <w:top w:val="nil"/>
              <w:left w:val="nil"/>
              <w:bottom w:val="single" w:sz="4" w:space="0" w:color="auto"/>
              <w:right w:val="single" w:sz="4" w:space="0" w:color="auto"/>
            </w:tcBorders>
            <w:shd w:val="clear" w:color="auto" w:fill="auto"/>
            <w:noWrap/>
            <w:vAlign w:val="bottom"/>
            <w:hideMark/>
          </w:tcPr>
          <w:p w:rsidR="00674C1A" w:rsidRPr="00F6184A" w:rsidRDefault="00674C1A" w:rsidP="00F6184A">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A31F33" w:rsidRPr="00F6184A" w:rsidRDefault="00A31F33" w:rsidP="008255FD">
      <w:pPr>
        <w:spacing w:after="0" w:line="240" w:lineRule="auto"/>
        <w:jc w:val="center"/>
        <w:rPr>
          <w:rFonts w:ascii="Sylfaen" w:eastAsia="Times New Roman" w:hAnsi="Sylfaen"/>
          <w:b/>
          <w:bCs/>
          <w:color w:val="000000"/>
          <w:lang w:val="ka-GE"/>
        </w:rPr>
        <w:sectPr w:rsidR="00A31F33" w:rsidRPr="00F6184A" w:rsidSect="00632A02">
          <w:footerReference w:type="default" r:id="rId10"/>
          <w:pgSz w:w="12240" w:h="15840"/>
          <w:pgMar w:top="540" w:right="1440" w:bottom="1440" w:left="1440" w:header="720" w:footer="720" w:gutter="0"/>
          <w:cols w:space="720"/>
          <w:docGrid w:linePitch="360"/>
        </w:sectPr>
      </w:pPr>
    </w:p>
    <w:p w:rsidR="00A31F33" w:rsidRPr="00F6184A" w:rsidRDefault="00A31F33" w:rsidP="003B5918">
      <w:pPr>
        <w:spacing w:after="0" w:line="240" w:lineRule="auto"/>
        <w:jc w:val="both"/>
        <w:rPr>
          <w:rFonts w:ascii="Sylfaen" w:eastAsia="Times New Roman" w:hAnsi="Sylfaen" w:cs="Sylfaen"/>
          <w:color w:val="FF0000"/>
          <w:lang w:val="ka-GE"/>
        </w:rPr>
        <w:sectPr w:rsidR="00A31F33" w:rsidRPr="00F6184A" w:rsidSect="00A31F33">
          <w:type w:val="continuous"/>
          <w:pgSz w:w="12240" w:h="15840"/>
          <w:pgMar w:top="1440" w:right="1440" w:bottom="1440" w:left="1440" w:header="720" w:footer="720" w:gutter="0"/>
          <w:cols w:num="2" w:space="720"/>
          <w:docGrid w:linePitch="360"/>
        </w:sectPr>
      </w:pPr>
    </w:p>
    <w:p w:rsidR="001A31E0" w:rsidRPr="00F6184A" w:rsidRDefault="001A31E0" w:rsidP="003B5918">
      <w:pPr>
        <w:spacing w:after="0" w:line="240" w:lineRule="auto"/>
        <w:jc w:val="both"/>
        <w:rPr>
          <w:rFonts w:ascii="Sylfaen" w:eastAsia="Times New Roman" w:hAnsi="Sylfaen" w:cs="Sylfaen"/>
          <w:color w:val="FF0000"/>
          <w:lang w:val="ka-GE"/>
        </w:rPr>
        <w:sectPr w:rsidR="001A31E0" w:rsidRPr="00F6184A" w:rsidSect="00674C1A">
          <w:type w:val="continuous"/>
          <w:pgSz w:w="12240" w:h="15840"/>
          <w:pgMar w:top="1440" w:right="616" w:bottom="1440" w:left="1440" w:header="720" w:footer="720" w:gutter="0"/>
          <w:cols w:space="720"/>
          <w:docGrid w:linePitch="360"/>
        </w:sectPr>
      </w:pPr>
    </w:p>
    <w:p w:rsidR="00056270" w:rsidRPr="00F6184A" w:rsidRDefault="00520BE2" w:rsidP="00CB48E7">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lastRenderedPageBreak/>
        <w:t>შპს „მაგთიკომის“  მიერ ფიქსირებული და მობილური ქსელების კონვერგაციის შე</w:t>
      </w:r>
      <w:r w:rsidR="00A31F33" w:rsidRPr="00F6184A">
        <w:rPr>
          <w:rFonts w:ascii="Sylfaen" w:eastAsia="Times New Roman" w:hAnsi="Sylfaen" w:cs="Sylfaen"/>
          <w:lang w:val="ka-GE"/>
        </w:rPr>
        <w:t>მ</w:t>
      </w:r>
      <w:r w:rsidRPr="00F6184A">
        <w:rPr>
          <w:rFonts w:ascii="Sylfaen" w:eastAsia="Times New Roman" w:hAnsi="Sylfaen" w:cs="Sylfaen"/>
          <w:lang w:val="ka-GE"/>
        </w:rPr>
        <w:t>დეგ (შპს „მაგთიკომმა“  2015 წლის</w:t>
      </w:r>
      <w:r w:rsidR="00807268" w:rsidRPr="00F6184A">
        <w:rPr>
          <w:rFonts w:ascii="Sylfaen" w:eastAsia="Times New Roman" w:hAnsi="Sylfaen" w:cs="Sylfaen"/>
          <w:lang w:val="ka-GE"/>
        </w:rPr>
        <w:t xml:space="preserve"> </w:t>
      </w:r>
      <w:r w:rsidR="005C73BB" w:rsidRPr="00F6184A">
        <w:rPr>
          <w:rFonts w:ascii="Sylfaen" w:eastAsia="Times New Roman" w:hAnsi="Sylfaen" w:cs="Sylfaen"/>
          <w:lang w:val="ka-GE"/>
        </w:rPr>
        <w:t>19 ნოემბერს</w:t>
      </w:r>
      <w:r w:rsidRPr="00F6184A">
        <w:rPr>
          <w:rFonts w:ascii="Sylfaen" w:eastAsia="Times New Roman" w:hAnsi="Sylfaen" w:cs="Sylfaen"/>
          <w:lang w:val="ka-GE"/>
        </w:rPr>
        <w:t xml:space="preserve"> შეიძინა  შპს „კავკასუს ონლიანის“ საცალო საოპერაციო აქტივები)</w:t>
      </w:r>
      <w:r w:rsidR="00A31F33" w:rsidRPr="00F6184A">
        <w:rPr>
          <w:rFonts w:ascii="Sylfaen" w:eastAsia="Times New Roman" w:hAnsi="Sylfaen" w:cs="Sylfaen"/>
          <w:lang w:val="ka-GE"/>
        </w:rPr>
        <w:t xml:space="preserve"> შპს „მაგთიკომის“ საბაზრო ხვედრითი წილი </w:t>
      </w:r>
      <w:r w:rsidR="00FC3E2D" w:rsidRPr="00F6184A">
        <w:rPr>
          <w:rFonts w:ascii="Sylfaen" w:eastAsia="Times New Roman" w:hAnsi="Sylfaen" w:cs="Sylfaen"/>
          <w:lang w:val="ka-GE"/>
        </w:rPr>
        <w:t>საქართველოს რიგ რეგიონებში 2017 წლის 31 დეკემბრის მდგომარეობით მნიშვნელოვნად შეიცვალა (ცხრილი N3),  აღნიშნულით  დასტურებ</w:t>
      </w:r>
      <w:r w:rsidR="00C8329A" w:rsidRPr="00F6184A">
        <w:rPr>
          <w:rFonts w:ascii="Sylfaen" w:eastAsia="Times New Roman" w:hAnsi="Sylfaen" w:cs="Sylfaen"/>
          <w:lang w:val="ka-GE"/>
        </w:rPr>
        <w:t>ა</w:t>
      </w:r>
      <w:r w:rsidR="00FC3E2D" w:rsidRPr="00F6184A">
        <w:rPr>
          <w:rFonts w:ascii="Sylfaen" w:eastAsia="Times New Roman" w:hAnsi="Sylfaen" w:cs="Sylfaen"/>
          <w:lang w:val="ka-GE"/>
        </w:rPr>
        <w:t xml:space="preserve">  ბაზრის ამ სეგმენტზე მანამდე არსებული  დომინანტი ავტორიზებული პირების  საბ</w:t>
      </w:r>
      <w:r w:rsidR="00357F1B" w:rsidRPr="00F6184A">
        <w:rPr>
          <w:rFonts w:ascii="Sylfaen" w:eastAsia="Times New Roman" w:hAnsi="Sylfaen" w:cs="Sylfaen"/>
          <w:lang w:val="ka-GE"/>
        </w:rPr>
        <w:t>აზრო ძალაუფლების შესუსტება</w:t>
      </w:r>
      <w:r w:rsidR="00FC3E2D" w:rsidRPr="00F6184A">
        <w:rPr>
          <w:rFonts w:ascii="Sylfaen" w:eastAsia="Times New Roman" w:hAnsi="Sylfaen" w:cs="Sylfaen"/>
          <w:lang w:val="ka-GE"/>
        </w:rPr>
        <w:t>. 2015</w:t>
      </w:r>
      <w:r w:rsidR="00940F07" w:rsidRPr="00F6184A">
        <w:rPr>
          <w:rFonts w:ascii="Sylfaen" w:eastAsia="Times New Roman" w:hAnsi="Sylfaen" w:cs="Sylfaen"/>
        </w:rPr>
        <w:t xml:space="preserve"> </w:t>
      </w:r>
      <w:r w:rsidR="00940F07" w:rsidRPr="00F6184A">
        <w:rPr>
          <w:rFonts w:ascii="Sylfaen" w:eastAsia="Times New Roman" w:hAnsi="Sylfaen" w:cs="Sylfaen"/>
          <w:lang w:val="ka-GE"/>
        </w:rPr>
        <w:t>წლის მონაცემებით</w:t>
      </w:r>
      <w:r w:rsidR="00FC3E2D" w:rsidRPr="00F6184A">
        <w:rPr>
          <w:rFonts w:ascii="Sylfaen" w:eastAsia="Times New Roman" w:hAnsi="Sylfaen" w:cs="Sylfaen"/>
          <w:lang w:val="ka-GE"/>
        </w:rPr>
        <w:t xml:space="preserve"> სს „სილქნეტი“  საბაზრო წილის უმაღლესი მაჩვენებელს ფლობდა 7 რეგიონში, ხოლო 2017-ში საბაზრო წილის უმაღლესი მაჩვენებელს ფლობს</w:t>
      </w:r>
      <w:r w:rsidR="00940F07" w:rsidRPr="00F6184A">
        <w:rPr>
          <w:rFonts w:ascii="Sylfaen" w:eastAsia="Times New Roman" w:hAnsi="Sylfaen" w:cs="Sylfaen"/>
          <w:lang w:val="ka-GE"/>
        </w:rPr>
        <w:t xml:space="preserve"> მხოლოდ</w:t>
      </w:r>
      <w:r w:rsidR="00FC3E2D" w:rsidRPr="00F6184A">
        <w:rPr>
          <w:rFonts w:ascii="Sylfaen" w:eastAsia="Times New Roman" w:hAnsi="Sylfaen" w:cs="Sylfaen"/>
          <w:lang w:val="ka-GE"/>
        </w:rPr>
        <w:t xml:space="preserve"> 5 რეგიონში. </w:t>
      </w:r>
    </w:p>
    <w:p w:rsidR="001911BB" w:rsidRPr="00F6184A" w:rsidRDefault="001911BB" w:rsidP="006D5011">
      <w:pPr>
        <w:pStyle w:val="ListParagraph"/>
        <w:spacing w:after="0" w:line="240" w:lineRule="auto"/>
        <w:ind w:left="0"/>
        <w:jc w:val="both"/>
        <w:rPr>
          <w:rFonts w:ascii="Sylfaen" w:eastAsia="Times New Roman" w:hAnsi="Sylfaen" w:cs="Sylfaen"/>
          <w:lang w:val="ka-GE"/>
        </w:rPr>
      </w:pPr>
    </w:p>
    <w:p w:rsidR="00F6184A" w:rsidRDefault="00361CEC" w:rsidP="00F6184A">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 xml:space="preserve">ფიქსირებულ </w:t>
      </w:r>
      <w:r w:rsidR="003B5918" w:rsidRPr="00F6184A">
        <w:rPr>
          <w:rFonts w:ascii="Sylfaen" w:eastAsia="Times New Roman" w:hAnsi="Sylfaen" w:cs="Sylfaen"/>
          <w:lang w:val="ka-GE"/>
        </w:rPr>
        <w:t xml:space="preserve">ინტერნეტ მომსახურებაზე </w:t>
      </w:r>
      <w:r w:rsidRPr="00F6184A">
        <w:rPr>
          <w:rFonts w:ascii="Sylfaen" w:eastAsia="Times New Roman" w:hAnsi="Sylfaen" w:cs="Sylfaen"/>
          <w:lang w:val="ka-GE"/>
        </w:rPr>
        <w:t xml:space="preserve">დაწესებული </w:t>
      </w:r>
      <w:r w:rsidR="003B5918" w:rsidRPr="00F6184A">
        <w:rPr>
          <w:rFonts w:ascii="Sylfaen" w:eastAsia="Times New Roman" w:hAnsi="Sylfaen" w:cs="Sylfaen"/>
          <w:lang w:val="ka-GE"/>
        </w:rPr>
        <w:t xml:space="preserve"> </w:t>
      </w:r>
      <w:r w:rsidR="009A0950" w:rsidRPr="00F6184A">
        <w:rPr>
          <w:rFonts w:ascii="Sylfaen" w:eastAsia="Times New Roman" w:hAnsi="Sylfaen" w:cs="Sylfaen"/>
          <w:lang w:val="ka-GE"/>
        </w:rPr>
        <w:t>საშუალო ფასების ტენდენცია</w:t>
      </w:r>
    </w:p>
    <w:p w:rsidR="00F6184A" w:rsidRDefault="00F6184A" w:rsidP="001911BB">
      <w:pPr>
        <w:spacing w:after="0" w:line="240" w:lineRule="auto"/>
        <w:ind w:right="828"/>
        <w:jc w:val="right"/>
        <w:rPr>
          <w:rFonts w:ascii="Sylfaen" w:eastAsia="Times New Roman" w:hAnsi="Sylfaen" w:cs="Sylfaen"/>
          <w:lang w:val="ka-GE"/>
        </w:rPr>
      </w:pPr>
    </w:p>
    <w:p w:rsidR="00674C1A" w:rsidRPr="00F6184A" w:rsidRDefault="00361CEC" w:rsidP="001911BB">
      <w:pPr>
        <w:spacing w:after="0" w:line="240" w:lineRule="auto"/>
        <w:ind w:right="828"/>
        <w:jc w:val="right"/>
        <w:rPr>
          <w:rFonts w:ascii="Sylfaen" w:eastAsia="Times New Roman" w:hAnsi="Sylfaen" w:cs="Sylfaen"/>
          <w:lang w:val="en-GB"/>
        </w:rPr>
      </w:pPr>
      <w:r w:rsidRPr="00F6184A">
        <w:rPr>
          <w:rFonts w:ascii="Sylfaen" w:eastAsia="Times New Roman" w:hAnsi="Sylfaen" w:cs="Sylfaen"/>
          <w:lang w:val="ka-GE"/>
        </w:rPr>
        <w:t>გრაფიკი N</w:t>
      </w:r>
      <w:r w:rsidR="00D53530" w:rsidRPr="00F6184A">
        <w:rPr>
          <w:rFonts w:ascii="Sylfaen" w:eastAsia="Times New Roman" w:hAnsi="Sylfaen" w:cs="Sylfaen"/>
          <w:lang w:val="en-GB"/>
        </w:rPr>
        <w:t>5</w:t>
      </w:r>
    </w:p>
    <w:p w:rsidR="00674C1A" w:rsidRPr="00F6184A" w:rsidRDefault="00674C1A" w:rsidP="00361CEC">
      <w:pPr>
        <w:spacing w:after="0" w:line="240" w:lineRule="auto"/>
        <w:jc w:val="right"/>
        <w:rPr>
          <w:rFonts w:ascii="Sylfaen" w:eastAsia="Times New Roman" w:hAnsi="Sylfaen" w:cs="Sylfaen"/>
          <w:color w:val="FF0000"/>
          <w:lang w:val="ka-GE"/>
        </w:rPr>
      </w:pPr>
    </w:p>
    <w:p w:rsidR="009A0950" w:rsidRPr="00F6184A" w:rsidRDefault="004E0878" w:rsidP="00614EB3">
      <w:pPr>
        <w:pStyle w:val="ListParagraph"/>
        <w:spacing w:after="0" w:line="240" w:lineRule="auto"/>
        <w:ind w:left="0"/>
        <w:jc w:val="both"/>
        <w:rPr>
          <w:rFonts w:ascii="Sylfaen" w:eastAsia="Times New Roman" w:hAnsi="Sylfaen" w:cs="Sylfaen"/>
          <w:color w:val="FF0000"/>
          <w:lang w:val="ka-GE"/>
        </w:rPr>
      </w:pPr>
      <w:r w:rsidRPr="00F6184A">
        <w:rPr>
          <w:rFonts w:ascii="Sylfaen" w:hAnsi="Sylfaen"/>
          <w:noProof/>
        </w:rPr>
        <w:lastRenderedPageBreak/>
        <w:drawing>
          <wp:inline distT="0" distB="0" distL="0" distR="0" wp14:anchorId="625FC21F" wp14:editId="2D78D9C1">
            <wp:extent cx="6301105" cy="198574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43393" cy="1999076"/>
                    </a:xfrm>
                    <a:prstGeom prst="rect">
                      <a:avLst/>
                    </a:prstGeom>
                  </pic:spPr>
                </pic:pic>
              </a:graphicData>
            </a:graphic>
          </wp:inline>
        </w:drawing>
      </w:r>
    </w:p>
    <w:p w:rsidR="009A0950" w:rsidRPr="00F6184A" w:rsidRDefault="009A0950" w:rsidP="00614EB3">
      <w:pPr>
        <w:pStyle w:val="ListParagraph"/>
        <w:spacing w:after="0" w:line="240" w:lineRule="auto"/>
        <w:ind w:left="0"/>
        <w:jc w:val="both"/>
        <w:rPr>
          <w:rFonts w:ascii="Sylfaen" w:eastAsia="Times New Roman" w:hAnsi="Sylfaen" w:cs="Sylfaen"/>
          <w:color w:val="FF0000"/>
          <w:lang w:val="ka-GE"/>
        </w:rPr>
      </w:pPr>
    </w:p>
    <w:p w:rsidR="003C08E4" w:rsidRPr="00F6184A" w:rsidRDefault="003C08E4" w:rsidP="001911BB">
      <w:pPr>
        <w:autoSpaceDE w:val="0"/>
        <w:autoSpaceDN w:val="0"/>
        <w:adjustRightInd w:val="0"/>
        <w:ind w:right="828"/>
        <w:jc w:val="both"/>
        <w:rPr>
          <w:rFonts w:ascii="Sylfaen" w:hAnsi="Sylfaen" w:cs="Arial"/>
          <w:color w:val="000000"/>
          <w:lang w:val="ka-GE"/>
        </w:rPr>
      </w:pPr>
      <w:r w:rsidRPr="00F6184A">
        <w:rPr>
          <w:rFonts w:ascii="Sylfaen" w:hAnsi="Sylfaen" w:cs="Arial"/>
          <w:color w:val="000000"/>
          <w:lang w:val="ka-GE"/>
        </w:rPr>
        <w:t xml:space="preserve">გრაფიკი N </w:t>
      </w:r>
      <w:r w:rsidR="00361CEC" w:rsidRPr="00F6184A">
        <w:rPr>
          <w:rFonts w:ascii="Sylfaen" w:hAnsi="Sylfaen" w:cs="Arial"/>
          <w:color w:val="000000"/>
          <w:lang w:val="ka-GE"/>
        </w:rPr>
        <w:t>5</w:t>
      </w:r>
      <w:r w:rsidRPr="00F6184A">
        <w:rPr>
          <w:rFonts w:ascii="Sylfaen" w:hAnsi="Sylfaen" w:cs="Arial"/>
          <w:color w:val="000000"/>
          <w:lang w:val="ka-GE"/>
        </w:rPr>
        <w:t>-ზე  მოცემულია სს „</w:t>
      </w:r>
      <w:r w:rsidR="002E7317" w:rsidRPr="00F6184A">
        <w:rPr>
          <w:rFonts w:ascii="Sylfaen" w:hAnsi="Sylfaen" w:cs="Arial"/>
          <w:color w:val="000000"/>
          <w:lang w:val="ka-GE"/>
        </w:rPr>
        <w:t>სი</w:t>
      </w:r>
      <w:r w:rsidRPr="00F6184A">
        <w:rPr>
          <w:rFonts w:ascii="Sylfaen" w:hAnsi="Sylfaen" w:cs="Arial"/>
          <w:color w:val="000000"/>
          <w:lang w:val="ka-GE"/>
        </w:rPr>
        <w:t>ლ</w:t>
      </w:r>
      <w:r w:rsidR="002E7317" w:rsidRPr="00F6184A">
        <w:rPr>
          <w:rFonts w:ascii="Sylfaen" w:hAnsi="Sylfaen" w:cs="Arial"/>
          <w:color w:val="000000"/>
          <w:lang w:val="ka-GE"/>
        </w:rPr>
        <w:t>ქ</w:t>
      </w:r>
      <w:r w:rsidRPr="00F6184A">
        <w:rPr>
          <w:rFonts w:ascii="Sylfaen" w:hAnsi="Sylfaen" w:cs="Arial"/>
          <w:color w:val="000000"/>
          <w:lang w:val="ka-GE"/>
        </w:rPr>
        <w:t>ნეტისა“ და შპს „მაგთიკომის“ მიერ ფიქსირებული ინტერნეტის საცალო მომხმარებლებისათვის შეთავაზებული ინტერნეტ პაკეტების ფასების შესახებ ისტორიული მონაცემები პაკეტის სიჩქარეების მიხედვით</w:t>
      </w:r>
    </w:p>
    <w:p w:rsidR="003B5918" w:rsidRPr="00F6184A" w:rsidRDefault="00361CEC" w:rsidP="001911BB">
      <w:pPr>
        <w:pStyle w:val="ListParagraph"/>
        <w:spacing w:after="0" w:line="240" w:lineRule="auto"/>
        <w:ind w:left="0" w:right="828"/>
        <w:jc w:val="right"/>
        <w:rPr>
          <w:rFonts w:ascii="Sylfaen" w:eastAsia="Times New Roman" w:hAnsi="Sylfaen" w:cs="Sylfaen"/>
          <w:color w:val="FF0000"/>
          <w:lang w:val="ka-GE"/>
        </w:rPr>
      </w:pPr>
      <w:r w:rsidRPr="00F6184A">
        <w:rPr>
          <w:rFonts w:ascii="Sylfaen" w:hAnsi="Sylfaen" w:cs="Arial"/>
          <w:color w:val="000000"/>
          <w:lang w:val="ka-GE"/>
        </w:rPr>
        <w:t>გრაფიკი</w:t>
      </w:r>
      <w:r w:rsidR="001911BB" w:rsidRPr="00F6184A">
        <w:rPr>
          <w:rFonts w:ascii="Sylfaen" w:hAnsi="Sylfaen" w:cs="Arial"/>
          <w:color w:val="000000"/>
          <w:lang w:val="ka-GE"/>
        </w:rPr>
        <w:t xml:space="preserve"> N 6</w:t>
      </w:r>
    </w:p>
    <w:p w:rsidR="004940C8" w:rsidRPr="00F6184A" w:rsidRDefault="004940C8" w:rsidP="00614EB3">
      <w:pPr>
        <w:pStyle w:val="ListParagraph"/>
        <w:spacing w:after="0" w:line="240" w:lineRule="auto"/>
        <w:ind w:left="0"/>
        <w:jc w:val="both"/>
        <w:rPr>
          <w:rFonts w:ascii="Sylfaen" w:eastAsia="Times New Roman" w:hAnsi="Sylfaen" w:cs="Sylfaen"/>
          <w:color w:val="FF0000"/>
          <w:lang w:val="ka-GE"/>
        </w:rPr>
      </w:pPr>
      <w:r w:rsidRPr="00F6184A">
        <w:rPr>
          <w:rFonts w:ascii="Sylfaen" w:hAnsi="Sylfaen"/>
          <w:noProof/>
        </w:rPr>
        <w:drawing>
          <wp:inline distT="0" distB="0" distL="0" distR="0" wp14:anchorId="568630C4" wp14:editId="7509AD9C">
            <wp:extent cx="6311900" cy="2349500"/>
            <wp:effectExtent l="0" t="0" r="12700" b="12700"/>
            <wp:docPr id="9" name="Graf 4">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079B0CDB-DD2C-4042-8A74-17B4C30504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001F" w:rsidRPr="00F6184A" w:rsidRDefault="00E3001F" w:rsidP="00361CEC">
      <w:pPr>
        <w:pStyle w:val="ListParagraph"/>
        <w:spacing w:after="0" w:line="240" w:lineRule="auto"/>
        <w:ind w:left="0"/>
        <w:jc w:val="right"/>
        <w:rPr>
          <w:rFonts w:ascii="Sylfaen" w:hAnsi="Sylfaen" w:cs="Arial"/>
          <w:color w:val="000000"/>
          <w:lang w:val="ka-GE"/>
        </w:rPr>
      </w:pPr>
    </w:p>
    <w:p w:rsidR="004F7609" w:rsidRPr="00F6184A" w:rsidRDefault="004F7609" w:rsidP="001911BB">
      <w:pPr>
        <w:pStyle w:val="ListParagraph"/>
        <w:spacing w:after="0" w:line="240" w:lineRule="auto"/>
        <w:ind w:left="0" w:right="828"/>
        <w:jc w:val="right"/>
        <w:rPr>
          <w:rFonts w:ascii="Sylfaen" w:hAnsi="Sylfaen" w:cs="Arial"/>
          <w:color w:val="000000"/>
          <w:lang w:val="ka-GE"/>
        </w:rPr>
      </w:pPr>
    </w:p>
    <w:p w:rsidR="00361CEC" w:rsidRPr="00F6184A" w:rsidRDefault="00361CEC" w:rsidP="001911BB">
      <w:pPr>
        <w:pStyle w:val="ListParagraph"/>
        <w:spacing w:after="0" w:line="240" w:lineRule="auto"/>
        <w:ind w:left="0" w:right="828"/>
        <w:jc w:val="right"/>
        <w:rPr>
          <w:rFonts w:ascii="Sylfaen" w:eastAsia="Times New Roman" w:hAnsi="Sylfaen" w:cs="Sylfaen"/>
          <w:color w:val="FF0000"/>
          <w:lang w:val="ka-GE"/>
        </w:rPr>
      </w:pPr>
      <w:r w:rsidRPr="00F6184A">
        <w:rPr>
          <w:rFonts w:ascii="Sylfaen" w:hAnsi="Sylfaen" w:cs="Arial"/>
          <w:color w:val="000000"/>
          <w:lang w:val="ka-GE"/>
        </w:rPr>
        <w:t>გრაფიკი</w:t>
      </w:r>
      <w:r w:rsidR="001911BB" w:rsidRPr="00F6184A">
        <w:rPr>
          <w:rFonts w:ascii="Sylfaen" w:hAnsi="Sylfaen" w:cs="Arial"/>
          <w:color w:val="000000"/>
          <w:lang w:val="ka-GE"/>
        </w:rPr>
        <w:t xml:space="preserve"> N 7</w:t>
      </w:r>
    </w:p>
    <w:p w:rsidR="004940C8" w:rsidRPr="00F6184A" w:rsidRDefault="004940C8" w:rsidP="00614EB3">
      <w:pPr>
        <w:pStyle w:val="ListParagraph"/>
        <w:spacing w:after="0" w:line="240" w:lineRule="auto"/>
        <w:ind w:left="0"/>
        <w:jc w:val="both"/>
        <w:rPr>
          <w:rFonts w:ascii="Sylfaen" w:eastAsia="Times New Roman" w:hAnsi="Sylfaen" w:cs="Sylfaen"/>
          <w:color w:val="FF0000"/>
          <w:lang w:val="ka-GE"/>
        </w:rPr>
      </w:pPr>
      <w:r w:rsidRPr="00F6184A">
        <w:rPr>
          <w:rFonts w:ascii="Sylfaen" w:hAnsi="Sylfaen"/>
          <w:noProof/>
        </w:rPr>
        <w:drawing>
          <wp:inline distT="0" distB="0" distL="0" distR="0" wp14:anchorId="2C823E67" wp14:editId="1BA0BACE">
            <wp:extent cx="6359857" cy="2159635"/>
            <wp:effectExtent l="0" t="0" r="3175" b="12065"/>
            <wp:docPr id="227" name="Graf 227">
              <a:extLst xmlns:a="http://schemas.openxmlformats.org/drawingml/2006/main">
                <a:ext uri="{FF2B5EF4-FFF2-40B4-BE49-F238E27FC236}">
                  <a16:creationId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16="http://schemas.microsoft.com/office/drawing/2014/main" xmlns:w15="http://schemas.microsoft.com/office/word/2012/wordml" id="{20676CF9-2D5C-411A-9AF4-050DA2290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61CEC" w:rsidRPr="00F6184A" w:rsidRDefault="00A542C6" w:rsidP="001911BB">
      <w:pPr>
        <w:autoSpaceDE w:val="0"/>
        <w:autoSpaceDN w:val="0"/>
        <w:adjustRightInd w:val="0"/>
        <w:ind w:right="828"/>
        <w:jc w:val="both"/>
        <w:rPr>
          <w:rFonts w:ascii="Sylfaen" w:hAnsi="Sylfaen" w:cs="Arial"/>
          <w:lang w:val="ka-GE"/>
        </w:rPr>
      </w:pPr>
      <w:r w:rsidRPr="00F6184A">
        <w:rPr>
          <w:rFonts w:ascii="Sylfaen" w:hAnsi="Sylfaen" w:cs="Arial"/>
          <w:lang w:val="ka-GE"/>
        </w:rPr>
        <w:lastRenderedPageBreak/>
        <w:t>გრაფიკებიდან (N6 და N</w:t>
      </w:r>
      <w:r w:rsidR="001911BB" w:rsidRPr="00F6184A">
        <w:rPr>
          <w:rFonts w:ascii="Sylfaen" w:hAnsi="Sylfaen" w:cs="Arial"/>
          <w:lang w:val="ka-GE"/>
        </w:rPr>
        <w:t>7</w:t>
      </w:r>
      <w:r w:rsidRPr="00F6184A">
        <w:rPr>
          <w:rFonts w:ascii="Sylfaen" w:hAnsi="Sylfaen" w:cs="Arial"/>
          <w:lang w:val="ka-GE"/>
        </w:rPr>
        <w:t xml:space="preserve">) ირკვევა, რომ </w:t>
      </w:r>
      <w:r w:rsidR="00361CEC" w:rsidRPr="00F6184A">
        <w:rPr>
          <w:rFonts w:ascii="Sylfaen" w:hAnsi="Sylfaen" w:cs="Arial"/>
          <w:lang w:val="ka-GE"/>
        </w:rPr>
        <w:t xml:space="preserve">მიუხედავად აბონენტების მნიშვნელოვანი </w:t>
      </w:r>
      <w:r w:rsidRPr="00F6184A">
        <w:rPr>
          <w:rFonts w:ascii="Sylfaen" w:hAnsi="Sylfaen" w:cs="Arial"/>
          <w:lang w:val="ka-GE"/>
        </w:rPr>
        <w:t xml:space="preserve">ზრდისა </w:t>
      </w:r>
      <w:r w:rsidR="00361CEC" w:rsidRPr="00F6184A">
        <w:rPr>
          <w:rFonts w:ascii="Sylfaen" w:hAnsi="Sylfaen" w:cs="Arial"/>
          <w:lang w:val="ka-GE"/>
        </w:rPr>
        <w:t>მომსახურებაზე დაწესებული ფასები 2015 წლიდან</w:t>
      </w:r>
      <w:r w:rsidR="004E074C" w:rsidRPr="00F6184A">
        <w:rPr>
          <w:rFonts w:ascii="Sylfaen" w:hAnsi="Sylfaen" w:cs="Arial"/>
          <w:lang w:val="ka-GE"/>
        </w:rPr>
        <w:t xml:space="preserve"> ფაქტიურად </w:t>
      </w:r>
      <w:r w:rsidR="00361CEC" w:rsidRPr="00F6184A">
        <w:rPr>
          <w:rFonts w:ascii="Sylfaen" w:hAnsi="Sylfaen" w:cs="Arial"/>
          <w:lang w:val="ka-GE"/>
        </w:rPr>
        <w:t xml:space="preserve"> არ შეცვლილა</w:t>
      </w:r>
      <w:r w:rsidRPr="00F6184A">
        <w:rPr>
          <w:rFonts w:ascii="Sylfaen" w:hAnsi="Sylfaen" w:cs="Arial"/>
          <w:lang w:val="ka-GE"/>
        </w:rPr>
        <w:t xml:space="preserve">. </w:t>
      </w:r>
      <w:r w:rsidR="00361CEC" w:rsidRPr="00F6184A">
        <w:rPr>
          <w:rFonts w:ascii="Sylfaen" w:hAnsi="Sylfaen" w:cs="Arial"/>
          <w:lang w:val="ka-GE"/>
        </w:rPr>
        <w:t xml:space="preserve"> </w:t>
      </w:r>
    </w:p>
    <w:p w:rsidR="00863537" w:rsidRPr="00F6184A" w:rsidRDefault="00C76457" w:rsidP="001911BB">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w:t>
      </w:r>
      <w:r w:rsidR="00863537" w:rsidRPr="00F6184A">
        <w:rPr>
          <w:rFonts w:ascii="Sylfaen" w:hAnsi="Sylfaen" w:cs="Arial"/>
          <w:b/>
          <w:noProof/>
          <w:lang w:val="ka-GE"/>
        </w:rPr>
        <w:t xml:space="preserve">შეფასება: </w:t>
      </w:r>
    </w:p>
    <w:p w:rsidR="00863537" w:rsidRPr="00F6184A" w:rsidRDefault="00410E88" w:rsidP="001911BB">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w:t>
      </w:r>
      <w:r w:rsidR="00C76457" w:rsidRPr="00F6184A">
        <w:rPr>
          <w:rFonts w:ascii="Sylfaen" w:hAnsi="Sylfaen" w:cs="Sylfaen"/>
          <w:noProof/>
          <w:lang w:val="ka-GE"/>
        </w:rPr>
        <w:t>ის</w:t>
      </w:r>
      <w:r w:rsidRPr="00F6184A">
        <w:rPr>
          <w:rFonts w:ascii="Sylfaen" w:hAnsi="Sylfaen" w:cs="Sylfaen"/>
          <w:noProof/>
          <w:lang w:val="ka-GE"/>
        </w:rPr>
        <w:t xml:space="preserve"> (შემდგომში „კონცენტრაცია“)</w:t>
      </w:r>
      <w:r w:rsidR="00C76457" w:rsidRPr="00F6184A">
        <w:rPr>
          <w:rFonts w:ascii="Sylfaen" w:hAnsi="Sylfaen" w:cs="Sylfaen"/>
          <w:noProof/>
          <w:lang w:val="ka-GE"/>
        </w:rPr>
        <w:t xml:space="preserve"> ტრანზაქცია ფიქსირებულ ინტერნეტ მომსახურების ბაზრის შესაბამის სეგმენტზე </w:t>
      </w:r>
      <w:r w:rsidRPr="00F6184A">
        <w:rPr>
          <w:rFonts w:ascii="Sylfaen" w:hAnsi="Sylfaen" w:cs="Sylfaen"/>
          <w:noProof/>
          <w:lang w:val="ka-GE"/>
        </w:rPr>
        <w:t xml:space="preserve"> არ </w:t>
      </w:r>
      <w:r w:rsidR="00C76457" w:rsidRPr="00F6184A">
        <w:rPr>
          <w:rFonts w:ascii="Sylfaen" w:hAnsi="Sylfaen" w:cs="Sylfaen"/>
          <w:noProof/>
          <w:lang w:val="ka-GE"/>
        </w:rPr>
        <w:t>წარმოადგენს</w:t>
      </w:r>
      <w:r w:rsidRPr="00F6184A">
        <w:rPr>
          <w:rFonts w:ascii="Sylfaen" w:hAnsi="Sylfaen" w:cs="Sylfaen"/>
          <w:noProof/>
          <w:lang w:val="ka-GE"/>
        </w:rPr>
        <w:t xml:space="preserve"> </w:t>
      </w:r>
      <w:r w:rsidR="004F7609" w:rsidRPr="00F6184A">
        <w:rPr>
          <w:rFonts w:ascii="Sylfaen" w:hAnsi="Sylfaen" w:cs="Sylfaen"/>
          <w:noProof/>
          <w:lang w:val="ka-GE"/>
        </w:rPr>
        <w:t>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w:t>
      </w:r>
      <w:r w:rsidR="00C76457" w:rsidRPr="00F6184A">
        <w:rPr>
          <w:rFonts w:ascii="Sylfaen" w:hAnsi="Sylfaen" w:cs="Sylfaen"/>
          <w:noProof/>
          <w:lang w:val="ka-GE"/>
        </w:rPr>
        <w:t>ს</w:t>
      </w:r>
      <w:r w:rsidRPr="00F6184A">
        <w:rPr>
          <w:rFonts w:ascii="Sylfaen" w:hAnsi="Sylfaen" w:cs="Arial"/>
          <w:noProof/>
          <w:lang w:val="ka-GE"/>
        </w:rPr>
        <w:t>,</w:t>
      </w:r>
      <w:r w:rsidR="005D07CA" w:rsidRPr="00F6184A">
        <w:rPr>
          <w:rFonts w:ascii="Sylfaen" w:hAnsi="Sylfaen" w:cs="Arial"/>
          <w:noProof/>
          <w:lang w:val="ka-GE"/>
        </w:rPr>
        <w:t xml:space="preserve"> ვინაიდან   ბაზრის ამ სეგმეტზე მხოლოდ  სს „სილქნეტი“ საქმიანობს, ამიტომ</w:t>
      </w:r>
      <w:r w:rsidRPr="00F6184A">
        <w:rPr>
          <w:rFonts w:ascii="Sylfaen" w:hAnsi="Sylfaen" w:cs="Arial"/>
          <w:noProof/>
          <w:lang w:val="ka-GE"/>
        </w:rPr>
        <w:t xml:space="preserve"> კონცენტრაციაში მონაწილე ეკონომიკური აგენტები</w:t>
      </w:r>
      <w:r w:rsidR="00C76457" w:rsidRPr="00F6184A">
        <w:rPr>
          <w:rFonts w:ascii="Sylfaen" w:hAnsi="Sylfaen" w:cs="Arial"/>
          <w:noProof/>
          <w:lang w:val="ka-GE"/>
        </w:rPr>
        <w:t xml:space="preserve"> არ </w:t>
      </w:r>
      <w:r w:rsidRPr="00F6184A">
        <w:rPr>
          <w:rFonts w:ascii="Sylfaen" w:hAnsi="Sylfaen" w:cs="Arial"/>
          <w:noProof/>
          <w:lang w:val="ka-GE"/>
        </w:rPr>
        <w:t xml:space="preserve"> წარმოადგენენ კონკურენტებს</w:t>
      </w:r>
      <w:r w:rsidR="00C76457" w:rsidRPr="00F6184A">
        <w:rPr>
          <w:rFonts w:ascii="Sylfaen" w:hAnsi="Sylfaen" w:cs="Arial"/>
          <w:noProof/>
          <w:lang w:val="ka-GE"/>
        </w:rPr>
        <w:t xml:space="preserve">. </w:t>
      </w:r>
      <w:r w:rsidR="00D81BF3" w:rsidRPr="00F6184A">
        <w:rPr>
          <w:rFonts w:ascii="Sylfaen" w:hAnsi="Sylfaen" w:cs="Arial"/>
          <w:noProof/>
          <w:lang w:val="ka-GE"/>
        </w:rPr>
        <w:t xml:space="preserve"> 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w:t>
      </w:r>
      <w:r w:rsidR="00863537" w:rsidRPr="00F6184A">
        <w:rPr>
          <w:rFonts w:ascii="Sylfaen" w:hAnsi="Sylfaen" w:cs="Arial"/>
          <w:noProof/>
          <w:lang w:val="ka-GE"/>
        </w:rPr>
        <w:t>კონცენტრაცია პირდაპირ გავლენას</w:t>
      </w:r>
      <w:r w:rsidR="00C76457" w:rsidRPr="00F6184A">
        <w:rPr>
          <w:rFonts w:ascii="Sylfaen" w:hAnsi="Sylfaen" w:cs="Arial"/>
          <w:noProof/>
          <w:lang w:val="ka-GE"/>
        </w:rPr>
        <w:t xml:space="preserve"> არ</w:t>
      </w:r>
      <w:r w:rsidR="00863537" w:rsidRPr="00F6184A">
        <w:rPr>
          <w:rFonts w:ascii="Sylfaen" w:hAnsi="Sylfaen" w:cs="Arial"/>
          <w:noProof/>
          <w:lang w:val="ka-GE"/>
        </w:rPr>
        <w:t xml:space="preserve"> ახდენს  კონკურენციის ინტენსიურობაზე</w:t>
      </w:r>
      <w:r w:rsidR="00C76457" w:rsidRPr="00F6184A">
        <w:rPr>
          <w:rFonts w:ascii="Sylfaen" w:hAnsi="Sylfaen" w:cs="Arial"/>
          <w:noProof/>
          <w:lang w:val="ka-GE"/>
        </w:rPr>
        <w:t xml:space="preserve"> და</w:t>
      </w:r>
      <w:r w:rsidR="00863537" w:rsidRPr="00F6184A">
        <w:rPr>
          <w:rFonts w:ascii="Sylfaen" w:hAnsi="Sylfaen" w:cs="Arial"/>
          <w:noProof/>
          <w:lang w:val="ka-GE"/>
        </w:rPr>
        <w:t xml:space="preserve"> მისი საშუალებით კო</w:t>
      </w:r>
      <w:r w:rsidR="00EB6B25" w:rsidRPr="00F6184A">
        <w:rPr>
          <w:rFonts w:ascii="Sylfaen" w:hAnsi="Sylfaen" w:cs="Arial"/>
          <w:noProof/>
          <w:lang w:val="ka-GE"/>
        </w:rPr>
        <w:t>ნკურენციაში</w:t>
      </w:r>
      <w:r w:rsidR="00863537" w:rsidRPr="00F6184A">
        <w:rPr>
          <w:rFonts w:ascii="Sylfaen" w:hAnsi="Sylfaen" w:cs="Arial"/>
          <w:noProof/>
          <w:lang w:val="ka-GE"/>
        </w:rPr>
        <w:t xml:space="preserve"> მონაწილე </w:t>
      </w:r>
      <w:r w:rsidR="00EB6B25" w:rsidRPr="00F6184A">
        <w:rPr>
          <w:rFonts w:ascii="Sylfaen" w:hAnsi="Sylfaen" w:cs="Arial"/>
          <w:noProof/>
          <w:lang w:val="ka-GE"/>
        </w:rPr>
        <w:t>ავტორიზებულ პირებს</w:t>
      </w:r>
      <w:r w:rsidR="00863537" w:rsidRPr="00F6184A">
        <w:rPr>
          <w:rFonts w:ascii="Sylfaen" w:hAnsi="Sylfaen" w:cs="Arial"/>
          <w:noProof/>
          <w:lang w:val="ka-GE"/>
        </w:rPr>
        <w:t xml:space="preserve"> შორის კონკურენცია </w:t>
      </w:r>
      <w:r w:rsidR="00C76457" w:rsidRPr="00F6184A">
        <w:rPr>
          <w:rFonts w:ascii="Sylfaen" w:hAnsi="Sylfaen" w:cs="Arial"/>
          <w:noProof/>
          <w:lang w:val="ka-GE"/>
        </w:rPr>
        <w:t xml:space="preserve">არ </w:t>
      </w:r>
      <w:r w:rsidR="00863537" w:rsidRPr="00F6184A">
        <w:rPr>
          <w:rFonts w:ascii="Sylfaen" w:hAnsi="Sylfaen" w:cs="Arial"/>
          <w:noProof/>
          <w:lang w:val="ka-GE"/>
        </w:rPr>
        <w:t>იზღუდება</w:t>
      </w:r>
      <w:r w:rsidR="00EB6B25" w:rsidRPr="00F6184A">
        <w:rPr>
          <w:rFonts w:ascii="Sylfaen" w:hAnsi="Sylfaen" w:cs="Arial"/>
          <w:noProof/>
          <w:lang w:val="ka-GE"/>
        </w:rPr>
        <w:t>.</w:t>
      </w:r>
      <w:r w:rsidR="00863537" w:rsidRPr="00F6184A">
        <w:rPr>
          <w:rFonts w:ascii="Sylfaen" w:hAnsi="Sylfaen" w:cs="Arial"/>
          <w:noProof/>
          <w:lang w:val="ka-GE"/>
        </w:rPr>
        <w:t xml:space="preserve"> </w:t>
      </w:r>
      <w:r w:rsidR="00D81BF3" w:rsidRPr="00F6184A">
        <w:rPr>
          <w:rFonts w:ascii="Sylfaen" w:hAnsi="Sylfaen" w:cs="Arial"/>
          <w:noProof/>
          <w:lang w:val="ka-GE"/>
        </w:rPr>
        <w:t xml:space="preserve">იმის გათვალისწინებით, რომ </w:t>
      </w:r>
      <w:r w:rsidR="00EB6B25" w:rsidRPr="00F6184A">
        <w:rPr>
          <w:rFonts w:ascii="Sylfaen" w:hAnsi="Sylfaen" w:cs="Arial"/>
          <w:noProof/>
          <w:lang w:val="ka-GE"/>
        </w:rPr>
        <w:t xml:space="preserve"> </w:t>
      </w:r>
      <w:r w:rsidR="00D81BF3" w:rsidRPr="00F6184A">
        <w:rPr>
          <w:rFonts w:ascii="Sylfaen" w:hAnsi="Sylfaen" w:cs="Arial"/>
          <w:noProof/>
          <w:lang w:val="ka-GE"/>
        </w:rPr>
        <w:t xml:space="preserve">ადგილი  არ აქვს </w:t>
      </w:r>
      <w:r w:rsidR="00863537" w:rsidRPr="00F6184A">
        <w:rPr>
          <w:rFonts w:ascii="Sylfaen" w:hAnsi="Sylfaen" w:cs="Arial"/>
          <w:noProof/>
          <w:lang w:val="ka-GE"/>
        </w:rPr>
        <w:t xml:space="preserve"> ბაზრის შესაბამის სეგმენტზე კონკურენტების საერთო რაოდენობის </w:t>
      </w:r>
      <w:r w:rsidR="00D81BF3" w:rsidRPr="00F6184A">
        <w:rPr>
          <w:rFonts w:ascii="Sylfaen" w:hAnsi="Sylfaen" w:cs="Arial"/>
          <w:noProof/>
          <w:lang w:val="ka-GE"/>
        </w:rPr>
        <w:t>შემცირება</w:t>
      </w:r>
      <w:r w:rsidR="00863537" w:rsidRPr="00F6184A">
        <w:rPr>
          <w:rFonts w:ascii="Sylfaen" w:hAnsi="Sylfaen" w:cs="Arial"/>
          <w:noProof/>
          <w:lang w:val="ka-GE"/>
        </w:rPr>
        <w:t>ს</w:t>
      </w:r>
      <w:r w:rsidR="00235B2D" w:rsidRPr="00F6184A">
        <w:rPr>
          <w:rFonts w:ascii="Sylfaen" w:hAnsi="Sylfaen" w:cs="Arial"/>
          <w:noProof/>
          <w:lang w:val="ka-GE"/>
        </w:rPr>
        <w:t>,</w:t>
      </w:r>
      <w:r w:rsidR="00B00655" w:rsidRPr="00F6184A">
        <w:rPr>
          <w:rFonts w:ascii="Sylfaen" w:hAnsi="Sylfaen" w:cs="Arial"/>
          <w:noProof/>
          <w:lang w:val="ka-GE"/>
        </w:rPr>
        <w:t xml:space="preserve"> </w:t>
      </w:r>
      <w:r w:rsidR="00863537" w:rsidRPr="00F6184A">
        <w:rPr>
          <w:rFonts w:ascii="Sylfaen" w:hAnsi="Sylfaen" w:cs="Arial"/>
          <w:noProof/>
          <w:lang w:val="ka-GE"/>
        </w:rPr>
        <w:t xml:space="preserve">კონკურენციაში მყოფი </w:t>
      </w:r>
      <w:r w:rsidR="00235B2D" w:rsidRPr="00F6184A">
        <w:rPr>
          <w:rFonts w:ascii="Sylfaen" w:hAnsi="Sylfaen" w:cs="Arial"/>
          <w:noProof/>
          <w:lang w:val="ka-GE"/>
        </w:rPr>
        <w:t xml:space="preserve">რომელიმე </w:t>
      </w:r>
      <w:r w:rsidR="00C76457" w:rsidRPr="00F6184A">
        <w:rPr>
          <w:rFonts w:ascii="Sylfaen" w:hAnsi="Sylfaen" w:cs="Arial"/>
          <w:noProof/>
          <w:lang w:val="ka-GE"/>
        </w:rPr>
        <w:t>ავტორიზებული პირის</w:t>
      </w:r>
      <w:r w:rsidR="00863537" w:rsidRPr="00F6184A">
        <w:rPr>
          <w:rFonts w:ascii="Sylfaen" w:hAnsi="Sylfaen" w:cs="Arial"/>
          <w:noProof/>
          <w:lang w:val="ka-GE"/>
        </w:rPr>
        <w:t xml:space="preserve">  საბაზრო ძალაუფლება </w:t>
      </w:r>
      <w:r w:rsidR="00C76457" w:rsidRPr="00F6184A">
        <w:rPr>
          <w:rFonts w:ascii="Sylfaen" w:hAnsi="Sylfaen" w:cs="Arial"/>
          <w:noProof/>
          <w:lang w:val="ka-GE"/>
        </w:rPr>
        <w:t xml:space="preserve">არ </w:t>
      </w:r>
      <w:r w:rsidR="00863537" w:rsidRPr="00F6184A">
        <w:rPr>
          <w:rFonts w:ascii="Sylfaen" w:hAnsi="Sylfaen" w:cs="Arial"/>
          <w:noProof/>
          <w:lang w:val="ka-GE"/>
        </w:rPr>
        <w:t>ძლიერდება.</w:t>
      </w:r>
      <w:r w:rsidR="00D81BF3" w:rsidRPr="00F6184A">
        <w:rPr>
          <w:rFonts w:ascii="Sylfaen" w:hAnsi="Sylfaen" w:cs="Arial"/>
          <w:noProof/>
          <w:lang w:val="ka-GE"/>
        </w:rPr>
        <w:t xml:space="preserve"> </w:t>
      </w:r>
    </w:p>
    <w:p w:rsidR="00863537" w:rsidRPr="00F6184A" w:rsidRDefault="008A1AA9" w:rsidP="001911BB">
      <w:pPr>
        <w:autoSpaceDE w:val="0"/>
        <w:autoSpaceDN w:val="0"/>
        <w:adjustRightInd w:val="0"/>
        <w:spacing w:after="0" w:line="240" w:lineRule="auto"/>
        <w:ind w:right="828"/>
        <w:jc w:val="both"/>
        <w:rPr>
          <w:rFonts w:ascii="Sylfaen" w:hAnsi="Sylfaen" w:cs="Arial"/>
          <w:noProof/>
          <w:lang w:val="ka-GE"/>
        </w:rPr>
      </w:pPr>
      <w:r w:rsidRPr="00F6184A">
        <w:rPr>
          <w:rFonts w:ascii="Sylfaen" w:hAnsi="Sylfaen" w:cs="Sylfaen"/>
          <w:noProof/>
          <w:lang w:val="ka-GE"/>
        </w:rPr>
        <w:t xml:space="preserve">ამასთან ერთად, </w:t>
      </w:r>
      <w:r w:rsidR="00EB6B25" w:rsidRPr="00F6184A">
        <w:rPr>
          <w:rFonts w:ascii="Sylfaen" w:hAnsi="Sylfaen" w:cs="Sylfaen"/>
          <w:noProof/>
          <w:lang w:val="ka-GE"/>
        </w:rPr>
        <w:t xml:space="preserve">ანალიზის შედეგად ირკევა, რომ ფიქსირებულ ინტერნეტ მომსახურების ბაზრის შესაბამის სეგმენტზე გეოგრაფიული ზონების მიხედვით </w:t>
      </w:r>
      <w:r w:rsidR="00863537" w:rsidRPr="00F6184A">
        <w:rPr>
          <w:rFonts w:ascii="Sylfaen" w:hAnsi="Sylfaen" w:cs="Arial"/>
          <w:noProof/>
          <w:lang w:val="ka-GE"/>
        </w:rPr>
        <w:t xml:space="preserve">მომხმარებელთა </w:t>
      </w:r>
      <w:r w:rsidR="00EB6B25" w:rsidRPr="00F6184A">
        <w:rPr>
          <w:rFonts w:ascii="Sylfaen" w:hAnsi="Sylfaen" w:cs="Arial"/>
          <w:noProof/>
          <w:lang w:val="ka-GE"/>
        </w:rPr>
        <w:t xml:space="preserve">მხრიდან </w:t>
      </w:r>
      <w:r w:rsidR="00863537" w:rsidRPr="00F6184A">
        <w:rPr>
          <w:rFonts w:ascii="Sylfaen" w:hAnsi="Sylfaen" w:cs="Arial"/>
          <w:noProof/>
          <w:lang w:val="ka-GE"/>
        </w:rPr>
        <w:t xml:space="preserve"> მომსახურების მიმწოდებლების შეცვლის შესაძლებლობა</w:t>
      </w:r>
      <w:r w:rsidR="00EB6B25" w:rsidRPr="00F6184A">
        <w:rPr>
          <w:rFonts w:ascii="Sylfaen" w:hAnsi="Sylfaen" w:cs="Arial"/>
          <w:noProof/>
          <w:lang w:val="ka-GE"/>
        </w:rPr>
        <w:t xml:space="preserve"> არსებობს</w:t>
      </w:r>
      <w:r w:rsidR="00B00655" w:rsidRPr="00F6184A">
        <w:rPr>
          <w:rFonts w:ascii="Sylfaen" w:hAnsi="Sylfaen" w:cs="Arial"/>
          <w:noProof/>
          <w:lang w:val="ka-GE"/>
        </w:rPr>
        <w:t xml:space="preserve">. </w:t>
      </w:r>
      <w:r w:rsidR="00EB6B25" w:rsidRPr="00F6184A">
        <w:rPr>
          <w:rFonts w:ascii="Sylfaen" w:hAnsi="Sylfaen" w:cs="Arial"/>
          <w:noProof/>
          <w:lang w:val="ka-GE"/>
        </w:rPr>
        <w:t>შესაბამისად</w:t>
      </w:r>
      <w:r w:rsidR="00235B2D" w:rsidRPr="00F6184A">
        <w:rPr>
          <w:rFonts w:ascii="Sylfaen" w:hAnsi="Sylfaen" w:cs="Arial"/>
          <w:noProof/>
          <w:lang w:val="ka-GE"/>
        </w:rPr>
        <w:t xml:space="preserve">, </w:t>
      </w:r>
      <w:r w:rsidR="00EB6B25" w:rsidRPr="00F6184A">
        <w:rPr>
          <w:rFonts w:ascii="Sylfaen" w:hAnsi="Sylfaen" w:cs="Arial"/>
          <w:noProof/>
          <w:lang w:val="ka-GE"/>
        </w:rPr>
        <w:t xml:space="preserve"> </w:t>
      </w:r>
      <w:r w:rsidR="00863537" w:rsidRPr="00F6184A">
        <w:rPr>
          <w:rFonts w:ascii="Sylfaen" w:hAnsi="Sylfaen" w:cs="Arial"/>
          <w:noProof/>
          <w:lang w:val="ka-GE"/>
        </w:rPr>
        <w:t xml:space="preserve">კონცენტრაცია </w:t>
      </w:r>
      <w:r w:rsidR="00EB6B25" w:rsidRPr="00F6184A">
        <w:rPr>
          <w:rFonts w:ascii="Sylfaen" w:hAnsi="Sylfaen" w:cs="Arial"/>
          <w:noProof/>
          <w:lang w:val="ka-GE"/>
        </w:rPr>
        <w:t xml:space="preserve">ხელს არ </w:t>
      </w:r>
      <w:r w:rsidR="00863537" w:rsidRPr="00F6184A">
        <w:rPr>
          <w:rFonts w:ascii="Sylfaen" w:hAnsi="Sylfaen" w:cs="Arial"/>
          <w:noProof/>
          <w:lang w:val="ka-GE"/>
        </w:rPr>
        <w:t xml:space="preserve"> შეუშლის </w:t>
      </w:r>
      <w:r w:rsidR="00EB6B25" w:rsidRPr="00F6184A">
        <w:rPr>
          <w:rFonts w:ascii="Sylfaen" w:hAnsi="Sylfaen" w:cs="Arial"/>
          <w:noProof/>
          <w:lang w:val="ka-GE"/>
        </w:rPr>
        <w:t xml:space="preserve">ბაზარზე არსებულ </w:t>
      </w:r>
      <w:r w:rsidR="00863537" w:rsidRPr="00F6184A">
        <w:rPr>
          <w:rFonts w:ascii="Sylfaen" w:hAnsi="Sylfaen" w:cs="Arial"/>
          <w:noProof/>
          <w:lang w:val="ka-GE"/>
        </w:rPr>
        <w:t xml:space="preserve"> კონკურენციას</w:t>
      </w:r>
      <w:r w:rsidR="00EB6B25" w:rsidRPr="00F6184A">
        <w:rPr>
          <w:rFonts w:ascii="Sylfaen" w:hAnsi="Sylfaen" w:cs="Arial"/>
          <w:noProof/>
          <w:lang w:val="ka-GE"/>
        </w:rPr>
        <w:t>.</w:t>
      </w:r>
      <w:r w:rsidR="00863537" w:rsidRPr="00F6184A">
        <w:rPr>
          <w:rFonts w:ascii="Sylfaen" w:hAnsi="Sylfaen" w:cs="Arial"/>
          <w:noProof/>
          <w:lang w:val="ka-GE"/>
        </w:rPr>
        <w:t xml:space="preserve"> </w:t>
      </w:r>
    </w:p>
    <w:p w:rsidR="004940C8" w:rsidRPr="00F6184A" w:rsidRDefault="004940C8" w:rsidP="001911BB">
      <w:pPr>
        <w:pStyle w:val="ListParagraph"/>
        <w:spacing w:after="0" w:line="240" w:lineRule="auto"/>
        <w:ind w:left="0" w:right="828"/>
        <w:jc w:val="both"/>
        <w:rPr>
          <w:rFonts w:ascii="Sylfaen" w:eastAsia="Calibri" w:hAnsi="Sylfaen" w:cs="Arial"/>
          <w:noProof/>
          <w:lang w:val="ka-GE"/>
        </w:rPr>
      </w:pPr>
    </w:p>
    <w:p w:rsidR="00614EB3" w:rsidRPr="00F6184A" w:rsidRDefault="00235B2D" w:rsidP="001911BB">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t xml:space="preserve">ყოველივე </w:t>
      </w:r>
      <w:r w:rsidR="00591F24" w:rsidRPr="00F6184A">
        <w:rPr>
          <w:rFonts w:ascii="Sylfaen" w:eastAsia="Calibri" w:hAnsi="Sylfaen" w:cs="Arial"/>
          <w:noProof/>
          <w:lang w:val="ka-GE"/>
        </w:rPr>
        <w:t xml:space="preserve">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w:t>
      </w:r>
      <w:r w:rsidR="00A542C6" w:rsidRPr="00F6184A">
        <w:rPr>
          <w:rFonts w:ascii="Sylfaen" w:eastAsia="Calibri" w:hAnsi="Sylfaen" w:cs="Arial"/>
          <w:noProof/>
          <w:lang w:val="ka-GE"/>
        </w:rPr>
        <w:t xml:space="preserve">ბაზარზე არსებულ კონკურენციასთან </w:t>
      </w:r>
      <w:r w:rsidR="00591F24" w:rsidRPr="00F6184A">
        <w:rPr>
          <w:rFonts w:ascii="Sylfaen" w:eastAsia="Calibri" w:hAnsi="Sylfaen" w:cs="Arial"/>
          <w:noProof/>
          <w:lang w:val="ka-GE"/>
        </w:rPr>
        <w:t xml:space="preserve"> </w:t>
      </w:r>
      <w:r w:rsidR="00A542C6" w:rsidRPr="00F6184A">
        <w:rPr>
          <w:rFonts w:ascii="Sylfaen" w:eastAsia="Calibri" w:hAnsi="Sylfaen" w:cs="Arial"/>
          <w:noProof/>
          <w:lang w:val="ka-GE"/>
        </w:rPr>
        <w:t xml:space="preserve">თავსებადია. </w:t>
      </w:r>
    </w:p>
    <w:p w:rsidR="00410E88" w:rsidRPr="00F6184A" w:rsidRDefault="00410E88" w:rsidP="001911BB">
      <w:pPr>
        <w:pStyle w:val="ListParagraph"/>
        <w:spacing w:after="0" w:line="240" w:lineRule="auto"/>
        <w:ind w:left="0" w:right="828"/>
        <w:jc w:val="both"/>
        <w:rPr>
          <w:rFonts w:ascii="Sylfaen" w:eastAsia="Sylfaen" w:hAnsi="Sylfaen"/>
          <w:lang w:val="ka-GE"/>
        </w:rPr>
      </w:pPr>
    </w:p>
    <w:p w:rsidR="00A52280" w:rsidRPr="00F6184A" w:rsidRDefault="00F57EFC" w:rsidP="001911BB">
      <w:pPr>
        <w:pStyle w:val="ListParagraph"/>
        <w:spacing w:after="0" w:line="240" w:lineRule="auto"/>
        <w:ind w:left="0" w:right="828"/>
        <w:jc w:val="both"/>
        <w:rPr>
          <w:rFonts w:ascii="Sylfaen" w:eastAsia="Times New Roman" w:hAnsi="Sylfaen" w:cs="Sylfaen"/>
          <w:b/>
          <w:lang w:val="ka-GE"/>
        </w:rPr>
      </w:pPr>
      <w:r w:rsidRPr="00F6184A">
        <w:rPr>
          <w:rFonts w:ascii="Sylfaen" w:eastAsia="Times New Roman" w:hAnsi="Sylfaen" w:cs="Sylfaen"/>
          <w:b/>
          <w:lang w:val="ka-GE"/>
        </w:rPr>
        <w:t xml:space="preserve">2. </w:t>
      </w:r>
      <w:r w:rsidR="003B0EA2" w:rsidRPr="00F6184A">
        <w:rPr>
          <w:rFonts w:ascii="Sylfaen" w:eastAsia="Times New Roman" w:hAnsi="Sylfaen" w:cs="Sylfaen"/>
          <w:b/>
          <w:lang w:val="ka-GE"/>
        </w:rPr>
        <w:t xml:space="preserve">ფიქსირებული </w:t>
      </w:r>
      <w:r w:rsidRPr="00F6184A">
        <w:rPr>
          <w:rFonts w:ascii="Sylfaen" w:eastAsia="Times New Roman" w:hAnsi="Sylfaen" w:cs="Sylfaen"/>
          <w:b/>
          <w:lang w:val="ka-GE"/>
        </w:rPr>
        <w:t xml:space="preserve">საცალო სატელეფონო </w:t>
      </w:r>
      <w:r w:rsidR="00A706C6" w:rsidRPr="00F6184A">
        <w:rPr>
          <w:rFonts w:ascii="Sylfaen" w:eastAsia="Times New Roman" w:hAnsi="Sylfaen" w:cs="Sylfaen"/>
          <w:b/>
          <w:lang w:val="ka-GE"/>
        </w:rPr>
        <w:t>ხმოვანი</w:t>
      </w:r>
      <w:r w:rsidRPr="00F6184A">
        <w:rPr>
          <w:rFonts w:ascii="Sylfaen" w:eastAsia="Times New Roman" w:hAnsi="Sylfaen" w:cs="Sylfaen"/>
          <w:b/>
          <w:lang w:val="ka-GE"/>
        </w:rPr>
        <w:t xml:space="preserve"> მომსახურებ</w:t>
      </w:r>
      <w:r w:rsidR="00306349" w:rsidRPr="00F6184A">
        <w:rPr>
          <w:rFonts w:ascii="Sylfaen" w:eastAsia="Times New Roman" w:hAnsi="Sylfaen" w:cs="Sylfaen"/>
          <w:b/>
          <w:lang w:val="ka-GE"/>
        </w:rPr>
        <w:t>ა</w:t>
      </w:r>
      <w:r w:rsidR="001E0E45" w:rsidRPr="00F6184A">
        <w:rPr>
          <w:rFonts w:ascii="Sylfaen" w:eastAsia="Times New Roman" w:hAnsi="Sylfaen" w:cs="Sylfaen"/>
          <w:b/>
          <w:lang w:val="ka-GE"/>
        </w:rPr>
        <w:t xml:space="preserve"> </w:t>
      </w:r>
    </w:p>
    <w:p w:rsidR="00A52280" w:rsidRPr="00F6184A" w:rsidRDefault="00A52280" w:rsidP="001911BB">
      <w:pPr>
        <w:pStyle w:val="ListParagraph"/>
        <w:spacing w:after="0" w:line="240" w:lineRule="auto"/>
        <w:ind w:left="0" w:right="828"/>
        <w:jc w:val="both"/>
        <w:rPr>
          <w:rFonts w:ascii="Sylfaen" w:eastAsia="Times New Roman" w:hAnsi="Sylfaen" w:cs="Sylfaen"/>
          <w:lang w:val="ka-GE"/>
        </w:rPr>
      </w:pPr>
    </w:p>
    <w:p w:rsidR="00512210" w:rsidRPr="00F6184A" w:rsidRDefault="00A52280" w:rsidP="001911BB">
      <w:pPr>
        <w:pStyle w:val="ListParagraph"/>
        <w:spacing w:after="0" w:line="240" w:lineRule="auto"/>
        <w:ind w:left="0" w:right="828"/>
        <w:jc w:val="both"/>
        <w:rPr>
          <w:rFonts w:ascii="Sylfaen" w:hAnsi="Sylfaen"/>
          <w:lang w:val="ka-GE"/>
        </w:rPr>
      </w:pPr>
      <w:r w:rsidRPr="00F6184A">
        <w:rPr>
          <w:rFonts w:ascii="Sylfaen" w:hAnsi="Sylfaen"/>
          <w:lang w:val="ka-GE"/>
        </w:rPr>
        <w:t xml:space="preserve">სს „სილქნეტი“ </w:t>
      </w:r>
      <w:r w:rsidRPr="00F6184A">
        <w:rPr>
          <w:rFonts w:ascii="Sylfaen" w:eastAsia="Times New Roman" w:hAnsi="Sylfaen" w:cs="Sylfaen"/>
          <w:lang w:val="ka-GE"/>
        </w:rPr>
        <w:t>ფიქსირებული საცალ</w:t>
      </w:r>
      <w:r w:rsidR="00FA7374" w:rsidRPr="00F6184A">
        <w:rPr>
          <w:rFonts w:ascii="Sylfaen" w:eastAsia="Times New Roman" w:hAnsi="Sylfaen" w:cs="Sylfaen"/>
          <w:lang w:val="ka-GE"/>
        </w:rPr>
        <w:t>ო სატელეფონო ხმოვანი მომსახურების</w:t>
      </w:r>
      <w:r w:rsidRPr="00F6184A">
        <w:rPr>
          <w:rFonts w:ascii="Sylfaen" w:eastAsia="Times New Roman" w:hAnsi="Sylfaen" w:cs="Sylfaen"/>
          <w:lang w:val="ka-GE"/>
        </w:rPr>
        <w:t xml:space="preserve"> </w:t>
      </w:r>
      <w:r w:rsidRPr="00F6184A">
        <w:rPr>
          <w:rFonts w:ascii="Sylfaen" w:hAnsi="Sylfaen"/>
          <w:lang w:val="ka-GE"/>
        </w:rPr>
        <w:t xml:space="preserve"> მიწოდებას უზრუნველყოფს </w:t>
      </w:r>
      <w:r w:rsidRPr="00F6184A">
        <w:rPr>
          <w:rFonts w:ascii="Sylfaen" w:eastAsia="Times New Roman" w:hAnsi="Sylfaen" w:cs="Sylfaen"/>
          <w:lang w:val="ka-GE"/>
        </w:rPr>
        <w:t>„VoIP“</w:t>
      </w:r>
      <w:r w:rsidR="009B3A87" w:rsidRPr="00F6184A">
        <w:rPr>
          <w:rFonts w:ascii="Sylfaen" w:eastAsia="Times New Roman" w:hAnsi="Sylfaen" w:cs="Sylfaen"/>
          <w:lang w:val="ka-GE"/>
        </w:rPr>
        <w:t>,</w:t>
      </w:r>
      <w:r w:rsidRPr="00F6184A">
        <w:rPr>
          <w:rFonts w:ascii="Sylfaen" w:eastAsia="Times New Roman" w:hAnsi="Sylfaen" w:cs="Sylfaen"/>
          <w:lang w:val="ka-GE"/>
        </w:rPr>
        <w:t xml:space="preserve"> „PSTN“</w:t>
      </w:r>
      <w:r w:rsidR="009B3A87" w:rsidRPr="00F6184A">
        <w:rPr>
          <w:rFonts w:ascii="Sylfaen" w:eastAsia="Times New Roman" w:hAnsi="Sylfaen" w:cs="Sylfaen"/>
          <w:lang w:val="ka-GE"/>
        </w:rPr>
        <w:t xml:space="preserve"> და „CDMA”</w:t>
      </w:r>
      <w:r w:rsidRPr="00F6184A">
        <w:rPr>
          <w:rFonts w:ascii="Sylfaen" w:eastAsia="Times New Roman" w:hAnsi="Sylfaen" w:cs="Sylfaen"/>
          <w:lang w:val="ka-GE"/>
        </w:rPr>
        <w:t xml:space="preserve"> ტექნოლოგიების საშულებით. აღნი</w:t>
      </w:r>
      <w:r w:rsidR="008A6EEC" w:rsidRPr="00F6184A">
        <w:rPr>
          <w:rFonts w:ascii="Sylfaen" w:eastAsia="Times New Roman" w:hAnsi="Sylfaen" w:cs="Sylfaen"/>
          <w:lang w:val="ka-GE"/>
        </w:rPr>
        <w:t>შ</w:t>
      </w:r>
      <w:r w:rsidRPr="00F6184A">
        <w:rPr>
          <w:rFonts w:ascii="Sylfaen" w:eastAsia="Times New Roman" w:hAnsi="Sylfaen" w:cs="Sylfaen"/>
          <w:lang w:val="ka-GE"/>
        </w:rPr>
        <w:t xml:space="preserve">ნული </w:t>
      </w:r>
      <w:r w:rsidRPr="00F6184A">
        <w:rPr>
          <w:rFonts w:ascii="Sylfaen" w:hAnsi="Sylfaen"/>
          <w:lang w:val="ka-GE"/>
        </w:rPr>
        <w:t xml:space="preserve">ბაზრის შესაბამისი სეგმენტი კომისიის მიერ არ რეგულირდება. </w:t>
      </w:r>
      <w:r w:rsidRPr="00F6184A">
        <w:rPr>
          <w:rFonts w:ascii="Sylfaen" w:eastAsia="Times New Roman" w:hAnsi="Sylfaen"/>
          <w:lang w:val="ka-GE"/>
        </w:rPr>
        <w:t xml:space="preserve">მომსახურების მიწოდების გეოგრაფიულ საზღვრებად განსაზღვრულია ადგილობრივი მუნიციპალიტეტები და დიდი ქალაქები.  </w:t>
      </w:r>
      <w:r w:rsidR="00512210" w:rsidRPr="00F6184A">
        <w:rPr>
          <w:rFonts w:ascii="Sylfaen" w:eastAsia="Times New Roman" w:hAnsi="Sylfaen" w:cs="Sylfaen"/>
          <w:lang w:val="ka-GE"/>
        </w:rPr>
        <w:t>აღნიშნულ მომსახურე</w:t>
      </w:r>
      <w:r w:rsidR="00E51212" w:rsidRPr="00F6184A">
        <w:rPr>
          <w:rFonts w:ascii="Sylfaen" w:eastAsia="Times New Roman" w:hAnsi="Sylfaen" w:cs="Sylfaen"/>
          <w:lang w:val="ka-GE"/>
        </w:rPr>
        <w:t>ბ</w:t>
      </w:r>
      <w:r w:rsidR="00512210" w:rsidRPr="00F6184A">
        <w:rPr>
          <w:rFonts w:ascii="Sylfaen" w:eastAsia="Times New Roman" w:hAnsi="Sylfaen" w:cs="Sylfaen"/>
          <w:lang w:val="ka-GE"/>
        </w:rPr>
        <w:t xml:space="preserve">ებზე </w:t>
      </w:r>
      <w:r w:rsidR="007816A5" w:rsidRPr="00F6184A">
        <w:rPr>
          <w:rFonts w:ascii="Sylfaen" w:eastAsia="Times New Roman" w:hAnsi="Sylfaen" w:cs="Sylfaen"/>
          <w:lang w:val="ka-GE"/>
        </w:rPr>
        <w:t xml:space="preserve">კომპანიების მიერ დადგენილი </w:t>
      </w:r>
      <w:r w:rsidR="00512210" w:rsidRPr="00F6184A">
        <w:rPr>
          <w:rFonts w:ascii="Sylfaen" w:eastAsia="Times New Roman" w:hAnsi="Sylfaen" w:cs="Sylfaen"/>
          <w:lang w:val="ka-GE"/>
        </w:rPr>
        <w:t xml:space="preserve">ტარიფები ბოლო </w:t>
      </w:r>
      <w:r w:rsidR="00512210" w:rsidRPr="00F6184A">
        <w:rPr>
          <w:rFonts w:ascii="Sylfaen" w:hAnsi="Sylfaen"/>
          <w:lang w:val="ka-GE"/>
        </w:rPr>
        <w:t xml:space="preserve">5 წლის განმავლობაში არ შეცვლილა. </w:t>
      </w:r>
    </w:p>
    <w:p w:rsidR="00E47923" w:rsidRPr="00F6184A" w:rsidRDefault="00E47923" w:rsidP="001911BB">
      <w:pPr>
        <w:pStyle w:val="ListParagraph"/>
        <w:spacing w:after="0" w:line="240" w:lineRule="auto"/>
        <w:ind w:left="0" w:right="828"/>
        <w:jc w:val="both"/>
        <w:rPr>
          <w:rFonts w:ascii="Sylfaen" w:hAnsi="Sylfaen"/>
          <w:lang w:val="ka-GE"/>
        </w:rPr>
      </w:pPr>
    </w:p>
    <w:p w:rsidR="00FC13F8" w:rsidRPr="00F6184A" w:rsidRDefault="00FC13F8" w:rsidP="001911BB">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 xml:space="preserve">ბოლო რამდენიმე წლის განმავლობაში მნიშვნელოვნად შემცირდა </w:t>
      </w:r>
      <w:r w:rsidR="000F4EB4" w:rsidRPr="00F6184A">
        <w:rPr>
          <w:rFonts w:ascii="Sylfaen" w:eastAsia="Times New Roman" w:hAnsi="Sylfaen" w:cs="Sylfaen"/>
          <w:lang w:val="ka-GE"/>
        </w:rPr>
        <w:t>ფი</w:t>
      </w:r>
      <w:r w:rsidR="00946532" w:rsidRPr="00F6184A">
        <w:rPr>
          <w:rFonts w:ascii="Sylfaen" w:eastAsia="Times New Roman" w:hAnsi="Sylfaen" w:cs="Sylfaen"/>
          <w:lang w:val="ka-GE"/>
        </w:rPr>
        <w:t>ქსირებული სატელეფონო მომსახურებაზე აბონენტების</w:t>
      </w:r>
      <w:r w:rsidR="000F4EB4" w:rsidRPr="00F6184A">
        <w:rPr>
          <w:rFonts w:ascii="Sylfaen" w:eastAsia="Times New Roman" w:hAnsi="Sylfaen" w:cs="Sylfaen"/>
          <w:lang w:val="ka-GE"/>
        </w:rPr>
        <w:t xml:space="preserve"> რაოდენობა,  როგორც „PSTN“ ასევე  „CDMA” ტექნოლოგიებით  მიწოდებაზე.    </w:t>
      </w:r>
      <w:r w:rsidRPr="00F6184A">
        <w:rPr>
          <w:rFonts w:ascii="Sylfaen" w:eastAsia="Times New Roman" w:hAnsi="Sylfaen" w:cs="Sylfaen"/>
          <w:lang w:val="ka-GE"/>
        </w:rPr>
        <w:t>აბონენტები  შეუმცირდა ყველა ავტორიზებულ პირს. შესაბამისად, აბონენტების</w:t>
      </w:r>
      <w:r w:rsidR="004E6DE4" w:rsidRPr="00F6184A">
        <w:rPr>
          <w:rFonts w:ascii="Sylfaen" w:eastAsia="Times New Roman" w:hAnsi="Sylfaen" w:cs="Sylfaen"/>
          <w:lang w:val="ka-GE"/>
        </w:rPr>
        <w:t xml:space="preserve"> ოდენობის</w:t>
      </w:r>
      <w:r w:rsidRPr="00F6184A">
        <w:rPr>
          <w:rFonts w:ascii="Sylfaen" w:eastAsia="Times New Roman" w:hAnsi="Sylfaen" w:cs="Sylfaen"/>
          <w:lang w:val="ka-GE"/>
        </w:rPr>
        <w:t xml:space="preserve">  საბაზრო ხვედრითი წილები ავტორიზებული პირების მიხედვით მნიშვნელოვნად არ შეცვლილა. </w:t>
      </w:r>
      <w:r w:rsidR="000F4EB4" w:rsidRPr="00F6184A">
        <w:rPr>
          <w:rFonts w:ascii="Sylfaen" w:eastAsia="Times New Roman" w:hAnsi="Sylfaen" w:cs="Sylfaen"/>
          <w:lang w:val="ka-GE"/>
        </w:rPr>
        <w:t>გასათვ</w:t>
      </w:r>
      <w:r w:rsidR="00626045" w:rsidRPr="00F6184A">
        <w:rPr>
          <w:rFonts w:ascii="Sylfaen" w:eastAsia="Times New Roman" w:hAnsi="Sylfaen" w:cs="Sylfaen"/>
          <w:lang w:val="ka-GE"/>
        </w:rPr>
        <w:t>ა</w:t>
      </w:r>
      <w:r w:rsidR="000F4EB4" w:rsidRPr="00F6184A">
        <w:rPr>
          <w:rFonts w:ascii="Sylfaen" w:eastAsia="Times New Roman" w:hAnsi="Sylfaen" w:cs="Sylfaen"/>
          <w:lang w:val="ka-GE"/>
        </w:rPr>
        <w:t xml:space="preserve">ლისწინებელია ისიც, რომ  </w:t>
      </w:r>
      <w:r w:rsidRPr="00F6184A">
        <w:rPr>
          <w:rFonts w:ascii="Sylfaen" w:eastAsia="Times New Roman" w:hAnsi="Sylfaen" w:cs="Sylfaen"/>
          <w:lang w:val="ka-GE"/>
        </w:rPr>
        <w:t>მიუხედავად შპს „,მაგთიკომის“ მიერ  შპს „კავკასუს ონლაინის“ შეძენის შემდეგ მომხმარებლებისათვის  ფიქსირებული ინტერნეტისა და სატელეფონო მომსახურების ერთდროული შეთავაზებისა</w:t>
      </w:r>
      <w:r w:rsidR="00C83537" w:rsidRPr="00F6184A">
        <w:rPr>
          <w:rFonts w:ascii="Sylfaen" w:eastAsia="Times New Roman" w:hAnsi="Sylfaen" w:cs="Sylfaen"/>
          <w:lang w:val="ka-GE"/>
        </w:rPr>
        <w:t>,</w:t>
      </w:r>
      <w:r w:rsidRPr="00F6184A">
        <w:rPr>
          <w:rFonts w:ascii="Sylfaen" w:eastAsia="Times New Roman" w:hAnsi="Sylfaen" w:cs="Sylfaen"/>
          <w:lang w:val="ka-GE"/>
        </w:rPr>
        <w:t xml:space="preserve"> ფიქსირე</w:t>
      </w:r>
      <w:r w:rsidR="000F4EB4" w:rsidRPr="00F6184A">
        <w:rPr>
          <w:rFonts w:ascii="Sylfaen" w:eastAsia="Times New Roman" w:hAnsi="Sylfaen" w:cs="Sylfaen"/>
          <w:lang w:val="ka-GE"/>
        </w:rPr>
        <w:t>ბუ</w:t>
      </w:r>
      <w:r w:rsidRPr="00F6184A">
        <w:rPr>
          <w:rFonts w:ascii="Sylfaen" w:eastAsia="Times New Roman" w:hAnsi="Sylfaen" w:cs="Sylfaen"/>
          <w:lang w:val="ka-GE"/>
        </w:rPr>
        <w:t>ლ</w:t>
      </w:r>
      <w:r w:rsidR="000F4EB4" w:rsidRPr="00F6184A">
        <w:rPr>
          <w:rFonts w:ascii="Sylfaen" w:eastAsia="Times New Roman" w:hAnsi="Sylfaen" w:cs="Sylfaen"/>
          <w:lang w:val="ka-GE"/>
        </w:rPr>
        <w:t>ი</w:t>
      </w:r>
      <w:r w:rsidRPr="00F6184A">
        <w:rPr>
          <w:rFonts w:ascii="Sylfaen" w:eastAsia="Times New Roman" w:hAnsi="Sylfaen" w:cs="Sylfaen"/>
          <w:lang w:val="ka-GE"/>
        </w:rPr>
        <w:t xml:space="preserve"> სატელეფონო მომსახურების აბონენტების რა</w:t>
      </w:r>
      <w:r w:rsidR="00C83537" w:rsidRPr="00F6184A">
        <w:rPr>
          <w:rFonts w:ascii="Sylfaen" w:eastAsia="Times New Roman" w:hAnsi="Sylfaen" w:cs="Sylfaen"/>
          <w:lang w:val="ka-GE"/>
        </w:rPr>
        <w:t xml:space="preserve">ოდენობა შპს „მაგთიკომის“ ქსელში მაინც </w:t>
      </w:r>
      <w:r w:rsidRPr="00F6184A">
        <w:rPr>
          <w:rFonts w:ascii="Sylfaen" w:eastAsia="Times New Roman" w:hAnsi="Sylfaen" w:cs="Sylfaen"/>
          <w:lang w:val="ka-GE"/>
        </w:rPr>
        <w:t xml:space="preserve"> მნიშვნელოვნად შემცირდა. </w:t>
      </w:r>
    </w:p>
    <w:p w:rsidR="00D53530" w:rsidRPr="00F6184A" w:rsidRDefault="00A542C6" w:rsidP="00D53530">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lastRenderedPageBreak/>
        <w:t>მონაცემები აბონენტებისა და შემოსავლების შესახებ 2015 -2017 წლების პერიოდში</w:t>
      </w:r>
    </w:p>
    <w:p w:rsidR="0089121B" w:rsidRDefault="0089121B" w:rsidP="00D53530">
      <w:pPr>
        <w:pStyle w:val="ListParagraph"/>
        <w:spacing w:after="0" w:line="240" w:lineRule="auto"/>
        <w:ind w:left="0" w:right="828"/>
        <w:jc w:val="right"/>
        <w:rPr>
          <w:rFonts w:ascii="Sylfaen" w:eastAsia="Times New Roman" w:hAnsi="Sylfaen" w:cs="Sylfaen"/>
          <w:lang w:val="ka-GE"/>
        </w:rPr>
      </w:pPr>
    </w:p>
    <w:p w:rsidR="00A542C6" w:rsidRPr="00F6184A" w:rsidRDefault="00D53530" w:rsidP="00D53530">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ცხრილი N8</w:t>
      </w:r>
    </w:p>
    <w:tbl>
      <w:tblPr>
        <w:tblpPr w:leftFromText="180" w:rightFromText="180" w:vertAnchor="text" w:horzAnchor="margin" w:tblpXSpec="center" w:tblpY="205"/>
        <w:tblW w:w="5078" w:type="pct"/>
        <w:tblLook w:val="04A0" w:firstRow="1" w:lastRow="0" w:firstColumn="1" w:lastColumn="0" w:noHBand="0" w:noVBand="1"/>
      </w:tblPr>
      <w:tblGrid>
        <w:gridCol w:w="1823"/>
        <w:gridCol w:w="1441"/>
        <w:gridCol w:w="1474"/>
        <w:gridCol w:w="1441"/>
        <w:gridCol w:w="1472"/>
        <w:gridCol w:w="1441"/>
        <w:gridCol w:w="1470"/>
      </w:tblGrid>
      <w:tr w:rsidR="00D53530" w:rsidRPr="00F6184A" w:rsidTr="00D53530">
        <w:trPr>
          <w:trHeight w:val="117"/>
        </w:trPr>
        <w:tc>
          <w:tcPr>
            <w:tcW w:w="863" w:type="pct"/>
            <w:vMerge w:val="restart"/>
            <w:tcBorders>
              <w:top w:val="single" w:sz="4" w:space="0" w:color="auto"/>
              <w:left w:val="single" w:sz="4" w:space="0" w:color="auto"/>
              <w:right w:val="single" w:sz="4" w:space="0" w:color="auto"/>
            </w:tcBorders>
            <w:shd w:val="clear" w:color="auto" w:fill="auto"/>
            <w:vAlign w:val="center"/>
            <w:hideMark/>
          </w:tcPr>
          <w:p w:rsidR="00D53530" w:rsidRPr="00F6184A" w:rsidRDefault="00D53530" w:rsidP="00D53530">
            <w:pPr>
              <w:spacing w:after="0" w:line="240" w:lineRule="auto"/>
              <w:ind w:left="-822"/>
              <w:jc w:val="center"/>
              <w:rPr>
                <w:rFonts w:ascii="Sylfaen" w:eastAsia="Times New Roman" w:hAnsi="Sylfaen"/>
                <w:b/>
                <w:bCs/>
                <w:color w:val="000000"/>
                <w:lang w:val="ka-GE"/>
              </w:rPr>
            </w:pPr>
            <w:r w:rsidRPr="00F6184A">
              <w:rPr>
                <w:rFonts w:ascii="Sylfaen" w:eastAsia="Times New Roman" w:hAnsi="Sylfaen"/>
                <w:b/>
                <w:bCs/>
                <w:color w:val="000000"/>
                <w:lang w:val="ka-GE"/>
              </w:rPr>
              <w:t>კომპანია</w:t>
            </w:r>
          </w:p>
        </w:tc>
        <w:tc>
          <w:tcPr>
            <w:tcW w:w="1380" w:type="pct"/>
            <w:gridSpan w:val="2"/>
            <w:tcBorders>
              <w:top w:val="single" w:sz="4" w:space="0" w:color="auto"/>
              <w:left w:val="nil"/>
              <w:bottom w:val="single" w:sz="4" w:space="0" w:color="auto"/>
              <w:right w:val="single" w:sz="4" w:space="0" w:color="auto"/>
            </w:tcBorders>
            <w:shd w:val="clear" w:color="auto" w:fill="auto"/>
            <w:vAlign w:val="bottom"/>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79" w:type="pct"/>
            <w:gridSpan w:val="2"/>
            <w:tcBorders>
              <w:top w:val="single" w:sz="4" w:space="0" w:color="auto"/>
              <w:left w:val="nil"/>
              <w:bottom w:val="single" w:sz="4" w:space="0" w:color="auto"/>
              <w:right w:val="single" w:sz="4" w:space="0" w:color="auto"/>
            </w:tcBorders>
            <w:shd w:val="clear" w:color="auto" w:fill="auto"/>
            <w:vAlign w:val="bottom"/>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379" w:type="pct"/>
            <w:gridSpan w:val="2"/>
            <w:tcBorders>
              <w:top w:val="single" w:sz="4" w:space="0" w:color="auto"/>
              <w:left w:val="nil"/>
              <w:bottom w:val="single" w:sz="4" w:space="0" w:color="auto"/>
              <w:right w:val="single" w:sz="4" w:space="0" w:color="auto"/>
            </w:tcBorders>
            <w:shd w:val="clear" w:color="auto" w:fill="auto"/>
            <w:vAlign w:val="bottom"/>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D53530" w:rsidRPr="00F6184A" w:rsidTr="00D53530">
        <w:trPr>
          <w:trHeight w:val="380"/>
        </w:trPr>
        <w:tc>
          <w:tcPr>
            <w:tcW w:w="863" w:type="pct"/>
            <w:vMerge/>
            <w:tcBorders>
              <w:left w:val="single" w:sz="4" w:space="0" w:color="auto"/>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p>
        </w:tc>
        <w:tc>
          <w:tcPr>
            <w:tcW w:w="682"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97"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p>
        </w:tc>
        <w:tc>
          <w:tcPr>
            <w:tcW w:w="682"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97"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p>
        </w:tc>
        <w:tc>
          <w:tcPr>
            <w:tcW w:w="682"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97" w:type="pct"/>
            <w:tcBorders>
              <w:top w:val="single" w:sz="4" w:space="0" w:color="auto"/>
              <w:left w:val="nil"/>
              <w:bottom w:val="single" w:sz="4" w:space="0" w:color="auto"/>
              <w:right w:val="single" w:sz="4" w:space="0" w:color="auto"/>
            </w:tcBorders>
            <w:shd w:val="clear" w:color="auto" w:fill="auto"/>
            <w:vAlign w:val="center"/>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385,797</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34,534,367</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361,300</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30,480,248</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331,988</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27,037,584</w:t>
            </w:r>
          </w:p>
        </w:tc>
      </w:tr>
      <w:tr w:rsidR="00D53530" w:rsidRPr="00F6184A" w:rsidTr="00E8307B">
        <w:trPr>
          <w:trHeight w:val="283"/>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t>მაგთიკომი</w:t>
            </w:r>
            <w:r w:rsidRPr="00F6184A">
              <w:rPr>
                <w:rFonts w:ascii="Sylfaen" w:eastAsia="Times New Roman" w:hAnsi="Sylfaen"/>
                <w:b/>
                <w:bCs/>
                <w:color w:val="000000"/>
              </w:rPr>
              <w:t xml:space="preserve"> </w:t>
            </w:r>
            <w:r w:rsidRPr="00F6184A">
              <w:rPr>
                <w:rFonts w:ascii="Sylfaen" w:eastAsia="Times New Roman" w:hAnsi="Sylfaen"/>
                <w:b/>
                <w:bCs/>
                <w:color w:val="000000"/>
                <w:lang w:val="ka-GE"/>
              </w:rPr>
              <w:t xml:space="preserve">   </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298,929</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9,272,556</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228,276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6,646,167</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168,548</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4,930,354</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ახალი ქსელები</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98,751</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6,286,162</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94,864</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5,421,441</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78,435</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4,641,706</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ახტელი</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56,387</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3,896,222</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54,176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3,419,255</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E8307B" w:rsidP="00E8307B">
            <w:pPr>
              <w:spacing w:after="0" w:line="240" w:lineRule="auto"/>
              <w:jc w:val="center"/>
              <w:rPr>
                <w:rFonts w:ascii="Sylfaen" w:eastAsia="Times New Roman" w:hAnsi="Sylfaen"/>
                <w:b/>
                <w:color w:val="000000"/>
              </w:rPr>
            </w:pPr>
            <w:r w:rsidRPr="00E8307B">
              <w:rPr>
                <w:rFonts w:ascii="Sylfaen" w:eastAsia="Times New Roman" w:hAnsi="Sylfaen"/>
                <w:color w:val="000000"/>
              </w:rPr>
              <w:t>46</w:t>
            </w:r>
            <w:r w:rsidR="00D53530" w:rsidRPr="00E8307B">
              <w:rPr>
                <w:rFonts w:ascii="Sylfaen" w:eastAsia="Times New Roman" w:hAnsi="Sylfaen"/>
                <w:color w:val="000000"/>
              </w:rPr>
              <w:t>,</w:t>
            </w:r>
            <w:r w:rsidRPr="00E8307B">
              <w:rPr>
                <w:rFonts w:ascii="Sylfaen" w:eastAsia="Times New Roman" w:hAnsi="Sylfaen"/>
                <w:color w:val="000000"/>
              </w:rPr>
              <w:t>256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3,249,407</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სხვა დანარჩენი</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48,376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3,063,775</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50,816</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4,339,683</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49,041</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color w:val="000000"/>
              </w:rPr>
            </w:pPr>
            <w:r w:rsidRPr="00F6184A">
              <w:rPr>
                <w:rFonts w:ascii="Sylfaen" w:eastAsia="Times New Roman" w:hAnsi="Sylfaen"/>
                <w:color w:val="000000"/>
              </w:rPr>
              <w:t>6,876,616</w:t>
            </w:r>
          </w:p>
        </w:tc>
      </w:tr>
      <w:tr w:rsidR="00D53530" w:rsidRPr="00F6184A" w:rsidTr="00D53530">
        <w:trPr>
          <w:trHeight w:val="167"/>
        </w:trPr>
        <w:tc>
          <w:tcPr>
            <w:tcW w:w="863" w:type="pct"/>
            <w:tcBorders>
              <w:top w:val="nil"/>
              <w:left w:val="single" w:sz="4" w:space="0" w:color="auto"/>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სულ</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888,240</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57,053,082</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789,432</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50,306,794</w:t>
            </w:r>
          </w:p>
        </w:tc>
        <w:tc>
          <w:tcPr>
            <w:tcW w:w="682"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706,447</w:t>
            </w:r>
          </w:p>
        </w:tc>
        <w:tc>
          <w:tcPr>
            <w:tcW w:w="697" w:type="pct"/>
            <w:tcBorders>
              <w:top w:val="nil"/>
              <w:left w:val="nil"/>
              <w:bottom w:val="single" w:sz="4" w:space="0" w:color="auto"/>
              <w:right w:val="single" w:sz="4" w:space="0" w:color="auto"/>
            </w:tcBorders>
            <w:shd w:val="clear" w:color="auto" w:fill="auto"/>
            <w:noWrap/>
            <w:vAlign w:val="center"/>
            <w:hideMark/>
          </w:tcPr>
          <w:p w:rsidR="00D53530" w:rsidRPr="00F6184A" w:rsidRDefault="00D53530" w:rsidP="00D53530">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46,735,667</w:t>
            </w:r>
          </w:p>
        </w:tc>
      </w:tr>
    </w:tbl>
    <w:p w:rsidR="00056270" w:rsidRPr="00F6184A" w:rsidRDefault="00056270" w:rsidP="001D30F2">
      <w:pPr>
        <w:pStyle w:val="ListParagraph"/>
        <w:spacing w:after="0" w:line="240" w:lineRule="auto"/>
        <w:ind w:left="0" w:right="828" w:hanging="426"/>
        <w:jc w:val="both"/>
        <w:rPr>
          <w:rFonts w:ascii="Sylfaen" w:eastAsia="Times New Roman" w:hAnsi="Sylfaen" w:cs="Sylfaen"/>
          <w:lang w:val="ka-GE"/>
        </w:rPr>
      </w:pPr>
    </w:p>
    <w:p w:rsidR="000F4EB4" w:rsidRPr="00F6184A" w:rsidRDefault="002670B0" w:rsidP="001D30F2">
      <w:pPr>
        <w:pStyle w:val="ListParagraph"/>
        <w:spacing w:after="0" w:line="240" w:lineRule="auto"/>
        <w:ind w:left="0" w:right="828"/>
        <w:jc w:val="both"/>
        <w:rPr>
          <w:rFonts w:ascii="Sylfaen" w:eastAsia="Times New Roman" w:hAnsi="Sylfaen" w:cs="Sylfaen"/>
          <w:color w:val="FF0000"/>
          <w:lang w:val="ka-GE"/>
        </w:rPr>
      </w:pPr>
      <w:r w:rsidRPr="00F6184A">
        <w:rPr>
          <w:rFonts w:ascii="Sylfaen" w:eastAsia="Times New Roman" w:hAnsi="Sylfaen" w:cs="Sylfaen"/>
          <w:lang w:val="ka-GE"/>
        </w:rPr>
        <w:t>საბაზრო ხვედრითი წილები კომპანიების მიხედვით 2015 -2017 წლების კვარტლების მიხედვით,  მთლიანი საქართველო</w:t>
      </w:r>
    </w:p>
    <w:p w:rsidR="00E3001F" w:rsidRPr="00F6184A" w:rsidRDefault="00E3001F" w:rsidP="002670B0">
      <w:pPr>
        <w:pStyle w:val="ListParagraph"/>
        <w:spacing w:after="0" w:line="240" w:lineRule="auto"/>
        <w:ind w:left="0"/>
        <w:jc w:val="right"/>
        <w:rPr>
          <w:rFonts w:ascii="Sylfaen" w:eastAsia="Times New Roman" w:hAnsi="Sylfaen" w:cs="Sylfaen"/>
          <w:color w:val="FF0000"/>
          <w:lang w:val="ka-GE"/>
        </w:rPr>
      </w:pPr>
    </w:p>
    <w:p w:rsidR="00E3001F" w:rsidRPr="00F6184A" w:rsidRDefault="00E3001F" w:rsidP="002670B0">
      <w:pPr>
        <w:pStyle w:val="ListParagraph"/>
        <w:spacing w:after="0" w:line="240" w:lineRule="auto"/>
        <w:ind w:left="0"/>
        <w:jc w:val="right"/>
        <w:rPr>
          <w:rFonts w:ascii="Sylfaen" w:eastAsia="Times New Roman" w:hAnsi="Sylfaen" w:cs="Sylfaen"/>
          <w:color w:val="FF0000"/>
          <w:lang w:val="ka-GE"/>
        </w:rPr>
      </w:pPr>
    </w:p>
    <w:p w:rsidR="00056270" w:rsidRPr="00F6184A" w:rsidRDefault="002670B0" w:rsidP="001D30F2">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გრაფიკი N</w:t>
      </w:r>
      <w:r w:rsidR="001D30F2" w:rsidRPr="00F6184A">
        <w:rPr>
          <w:rFonts w:ascii="Sylfaen" w:eastAsia="Times New Roman" w:hAnsi="Sylfaen" w:cs="Sylfaen"/>
          <w:lang w:val="ka-GE"/>
        </w:rPr>
        <w:t>9</w:t>
      </w:r>
    </w:p>
    <w:p w:rsidR="001D30F2" w:rsidRPr="00F6184A" w:rsidRDefault="001D30F2" w:rsidP="001D30F2">
      <w:pPr>
        <w:pStyle w:val="ListParagraph"/>
        <w:spacing w:after="0" w:line="240" w:lineRule="auto"/>
        <w:ind w:left="0" w:right="828"/>
        <w:jc w:val="right"/>
        <w:rPr>
          <w:rFonts w:ascii="Sylfaen" w:eastAsia="Times New Roman" w:hAnsi="Sylfaen" w:cs="Sylfaen"/>
          <w:color w:val="FF0000"/>
          <w:lang w:val="ka-GE"/>
        </w:rPr>
      </w:pPr>
    </w:p>
    <w:p w:rsidR="00056270" w:rsidRPr="00F6184A" w:rsidRDefault="000F4EB4" w:rsidP="001D30F2">
      <w:pPr>
        <w:pStyle w:val="ListParagraph"/>
        <w:spacing w:after="0" w:line="240" w:lineRule="auto"/>
        <w:ind w:left="0" w:right="828"/>
        <w:jc w:val="both"/>
        <w:rPr>
          <w:rFonts w:ascii="Sylfaen" w:eastAsia="Times New Roman" w:hAnsi="Sylfaen" w:cs="Sylfaen"/>
          <w:lang w:val="ka-GE"/>
        </w:rPr>
      </w:pPr>
      <w:r w:rsidRPr="00F6184A">
        <w:rPr>
          <w:rFonts w:ascii="Sylfaen" w:hAnsi="Sylfaen"/>
          <w:noProof/>
        </w:rPr>
        <w:drawing>
          <wp:inline distT="0" distB="0" distL="0" distR="0" wp14:anchorId="03F9DD90" wp14:editId="23B59D14">
            <wp:extent cx="6273800" cy="21971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47923" w:rsidRPr="00F6184A" w:rsidRDefault="00E47923" w:rsidP="001D30F2">
      <w:pPr>
        <w:pStyle w:val="ListParagraph"/>
        <w:spacing w:after="0" w:line="240" w:lineRule="auto"/>
        <w:ind w:left="0" w:right="828"/>
        <w:jc w:val="both"/>
        <w:rPr>
          <w:rFonts w:ascii="Sylfaen" w:eastAsia="Times New Roman" w:hAnsi="Sylfaen" w:cs="Sylfaen"/>
          <w:lang w:val="ka-GE"/>
        </w:rPr>
      </w:pPr>
    </w:p>
    <w:p w:rsidR="00056270" w:rsidRPr="00F6184A" w:rsidRDefault="00056270" w:rsidP="001D30F2">
      <w:pPr>
        <w:pStyle w:val="ListParagraph"/>
        <w:spacing w:after="0" w:line="240" w:lineRule="auto"/>
        <w:ind w:left="0" w:right="828"/>
        <w:jc w:val="both"/>
        <w:rPr>
          <w:rFonts w:ascii="Sylfaen" w:eastAsia="Times New Roman" w:hAnsi="Sylfaen" w:cs="Sylfaen"/>
          <w:color w:val="FF0000"/>
          <w:lang w:val="ka-GE"/>
        </w:rPr>
      </w:pPr>
    </w:p>
    <w:p w:rsidR="00410F65" w:rsidRPr="00F6184A" w:rsidRDefault="00FC13F8" w:rsidP="001D30F2">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ფიქსირებულ</w:t>
      </w:r>
      <w:r w:rsidR="00E731EC" w:rsidRPr="00F6184A">
        <w:rPr>
          <w:rFonts w:ascii="Sylfaen" w:eastAsia="Times New Roman" w:hAnsi="Sylfaen" w:cs="Sylfaen"/>
          <w:lang w:val="ka-GE"/>
        </w:rPr>
        <w:t>ი სატელეფონო მომსახურების</w:t>
      </w:r>
      <w:r w:rsidRPr="00F6184A">
        <w:rPr>
          <w:rFonts w:ascii="Sylfaen" w:eastAsia="Times New Roman" w:hAnsi="Sylfaen" w:cs="Sylfaen"/>
          <w:lang w:val="ka-GE"/>
        </w:rPr>
        <w:t xml:space="preserve">  ბაზრის შესაბამის სეგმენტზე ლიდერები </w:t>
      </w:r>
      <w:r w:rsidRPr="00F6184A">
        <w:rPr>
          <w:rFonts w:ascii="Sylfaen" w:eastAsia="Times New Roman" w:hAnsi="Sylfaen" w:cs="Sylfaen"/>
          <w:lang w:val="en-GB"/>
        </w:rPr>
        <w:t xml:space="preserve"> </w:t>
      </w:r>
      <w:r w:rsidRPr="00F6184A">
        <w:rPr>
          <w:rFonts w:ascii="Sylfaen" w:eastAsia="Times New Roman" w:hAnsi="Sylfaen" w:cs="Sylfaen"/>
          <w:lang w:val="ka-GE"/>
        </w:rPr>
        <w:t>გეოგრაფიული საზღვრების მიხედით</w:t>
      </w:r>
    </w:p>
    <w:p w:rsidR="00347338" w:rsidRPr="00F6184A" w:rsidRDefault="00347338"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D53530" w:rsidRPr="00F6184A" w:rsidRDefault="00D53530" w:rsidP="001D30F2">
      <w:pPr>
        <w:pStyle w:val="ListParagraph"/>
        <w:spacing w:after="0" w:line="240" w:lineRule="auto"/>
        <w:ind w:left="0" w:right="828"/>
        <w:jc w:val="both"/>
        <w:rPr>
          <w:rFonts w:ascii="Sylfaen" w:eastAsia="Times New Roman" w:hAnsi="Sylfaen" w:cs="Sylfaen"/>
          <w:lang w:val="ka-GE"/>
        </w:rPr>
      </w:pPr>
    </w:p>
    <w:p w:rsidR="000F3EFB" w:rsidRPr="00F6184A" w:rsidRDefault="000F3EFB" w:rsidP="001D30F2">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lastRenderedPageBreak/>
        <w:t>გრაფიკი N</w:t>
      </w:r>
      <w:r w:rsidR="000F4EB4" w:rsidRPr="00F6184A">
        <w:rPr>
          <w:rFonts w:ascii="Sylfaen" w:eastAsia="Times New Roman" w:hAnsi="Sylfaen" w:cs="Sylfaen"/>
          <w:lang w:val="ka-GE"/>
        </w:rPr>
        <w:t xml:space="preserve"> </w:t>
      </w:r>
      <w:r w:rsidR="001D30F2" w:rsidRPr="00F6184A">
        <w:rPr>
          <w:rFonts w:ascii="Sylfaen" w:eastAsia="Times New Roman" w:hAnsi="Sylfaen" w:cs="Sylfaen"/>
          <w:lang w:val="ka-GE"/>
        </w:rPr>
        <w:t>10</w:t>
      </w:r>
    </w:p>
    <w:p w:rsidR="00FC13F8" w:rsidRPr="00F6184A" w:rsidRDefault="00FC13F8" w:rsidP="00A52280">
      <w:pPr>
        <w:pStyle w:val="ListParagraph"/>
        <w:spacing w:after="0" w:line="240" w:lineRule="auto"/>
        <w:ind w:left="0"/>
        <w:jc w:val="both"/>
        <w:rPr>
          <w:rFonts w:ascii="Sylfaen" w:eastAsia="Times New Roman" w:hAnsi="Sylfaen"/>
          <w:lang w:val="ka-GE"/>
        </w:rPr>
      </w:pPr>
    </w:p>
    <w:tbl>
      <w:tblPr>
        <w:tblW w:w="4447" w:type="pct"/>
        <w:tblLook w:val="04A0" w:firstRow="1" w:lastRow="0" w:firstColumn="1" w:lastColumn="0" w:noHBand="0" w:noVBand="1"/>
      </w:tblPr>
      <w:tblGrid>
        <w:gridCol w:w="4711"/>
        <w:gridCol w:w="1259"/>
        <w:gridCol w:w="1327"/>
        <w:gridCol w:w="1774"/>
        <w:gridCol w:w="1076"/>
      </w:tblGrid>
      <w:tr w:rsidR="000F3EFB" w:rsidRPr="00F6184A" w:rsidTr="00A10ADA">
        <w:trPr>
          <w:trHeight w:val="39"/>
        </w:trPr>
        <w:tc>
          <w:tcPr>
            <w:tcW w:w="23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jc w:val="center"/>
              <w:rPr>
                <w:rFonts w:ascii="Sylfaen" w:hAnsi="Sylfaen"/>
                <w:b/>
                <w:bCs/>
                <w:color w:val="000000"/>
              </w:rPr>
            </w:pPr>
            <w:r w:rsidRPr="00F6184A">
              <w:rPr>
                <w:rFonts w:ascii="Sylfaen" w:hAnsi="Sylfaen" w:cs="Sylfaen"/>
                <w:b/>
                <w:bCs/>
                <w:color w:val="000000"/>
              </w:rPr>
              <w:t>ბაზრის</w:t>
            </w:r>
            <w:r w:rsidRPr="00F6184A">
              <w:rPr>
                <w:rFonts w:ascii="Sylfaen" w:hAnsi="Sylfaen"/>
                <w:b/>
                <w:bCs/>
                <w:color w:val="000000"/>
              </w:rPr>
              <w:t xml:space="preserve"> </w:t>
            </w:r>
            <w:r w:rsidRPr="00F6184A">
              <w:rPr>
                <w:rFonts w:ascii="Sylfaen" w:hAnsi="Sylfaen" w:cs="Sylfaen"/>
                <w:b/>
                <w:bCs/>
                <w:color w:val="000000"/>
              </w:rPr>
              <w:t>წილის</w:t>
            </w:r>
            <w:r w:rsidRPr="00F6184A">
              <w:rPr>
                <w:rFonts w:ascii="Sylfaen" w:hAnsi="Sylfaen"/>
                <w:b/>
                <w:bCs/>
                <w:color w:val="000000"/>
              </w:rPr>
              <w:t xml:space="preserve"> </w:t>
            </w:r>
            <w:r w:rsidRPr="00F6184A">
              <w:rPr>
                <w:rFonts w:ascii="Sylfaen" w:hAnsi="Sylfaen" w:cs="Sylfaen"/>
                <w:b/>
                <w:bCs/>
                <w:color w:val="000000"/>
              </w:rPr>
              <w:t>უმაღლესი</w:t>
            </w:r>
            <w:r w:rsidRPr="00F6184A">
              <w:rPr>
                <w:rFonts w:ascii="Sylfaen" w:hAnsi="Sylfaen"/>
                <w:b/>
                <w:bCs/>
                <w:color w:val="000000"/>
              </w:rPr>
              <w:t xml:space="preserve"> </w:t>
            </w:r>
            <w:r w:rsidRPr="00F6184A">
              <w:rPr>
                <w:rFonts w:ascii="Sylfaen" w:hAnsi="Sylfaen" w:cs="Sylfaen"/>
                <w:b/>
                <w:bCs/>
                <w:color w:val="000000"/>
              </w:rPr>
              <w:t>მაჩვენებელი</w:t>
            </w:r>
            <w:r w:rsidRPr="00F6184A">
              <w:rPr>
                <w:rFonts w:ascii="Sylfaen" w:hAnsi="Sylfaen"/>
                <w:b/>
                <w:bCs/>
                <w:color w:val="000000"/>
              </w:rPr>
              <w:t xml:space="preserve">  2017</w:t>
            </w:r>
          </w:p>
        </w:tc>
        <w:tc>
          <w:tcPr>
            <w:tcW w:w="623"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56"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მაგთიკომი</w:t>
            </w:r>
          </w:p>
        </w:tc>
        <w:tc>
          <w:tcPr>
            <w:tcW w:w="878"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ახალი ქსელები</w:t>
            </w:r>
          </w:p>
        </w:tc>
        <w:tc>
          <w:tcPr>
            <w:tcW w:w="532"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b/>
                <w:bCs/>
                <w:color w:val="000000"/>
                <w:lang w:val="ka-GE"/>
              </w:rPr>
              <w:t>სი ჯი სი</w:t>
            </w: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აჭარა</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FC13F8" w:rsidP="00FC14C9">
            <w:pPr>
              <w:rPr>
                <w:rFonts w:ascii="Sylfaen" w:eastAsia="Times New Roman" w:hAnsi="Sylfaen"/>
                <w:b/>
                <w:bCs/>
                <w:color w:val="000000"/>
                <w:lang w:val="en-GB"/>
              </w:rPr>
            </w:pPr>
            <w:r w:rsidRPr="00F6184A">
              <w:rPr>
                <w:rFonts w:ascii="Sylfaen" w:eastAsia="Times New Roman" w:hAnsi="Sylfaen"/>
                <w:b/>
                <w:bCs/>
                <w:color w:val="000000"/>
                <w:lang w:val="ka-GE"/>
              </w:rPr>
              <w:t xml:space="preserve">მთლიანი </w:t>
            </w:r>
            <w:r w:rsidR="00410F65" w:rsidRPr="00F6184A">
              <w:rPr>
                <w:rFonts w:ascii="Sylfaen" w:eastAsia="Times New Roman" w:hAnsi="Sylfaen"/>
                <w:b/>
                <w:bCs/>
                <w:color w:val="000000"/>
                <w:lang w:val="ka-GE"/>
              </w:rPr>
              <w:t>საქართველო</w:t>
            </w:r>
            <w:r w:rsidRPr="00F6184A">
              <w:rPr>
                <w:rFonts w:ascii="Sylfaen" w:eastAsia="Times New Roman" w:hAnsi="Sylfaen"/>
                <w:b/>
                <w:bCs/>
                <w:color w:val="000000"/>
                <w:lang w:val="ka-GE"/>
              </w:rPr>
              <w:t xml:space="preserve"> </w:t>
            </w:r>
            <w:r w:rsidRPr="00F6184A">
              <w:rPr>
                <w:rFonts w:ascii="Sylfaen" w:eastAsia="Times New Roman" w:hAnsi="Sylfaen"/>
                <w:b/>
                <w:bCs/>
                <w:color w:val="000000"/>
                <w:lang w:val="ru-RU"/>
              </w:rPr>
              <w:t>(С</w:t>
            </w:r>
            <w:r w:rsidRPr="00F6184A">
              <w:rPr>
                <w:rFonts w:ascii="Sylfaen" w:eastAsia="Times New Roman" w:hAnsi="Sylfaen"/>
                <w:b/>
                <w:bCs/>
                <w:color w:val="000000"/>
                <w:lang w:val="en-GB"/>
              </w:rPr>
              <w:t>DMA)</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en-GB"/>
              </w:rPr>
            </w:pPr>
            <w:r w:rsidRPr="00F6184A">
              <w:rPr>
                <w:rFonts w:ascii="Sylfaen" w:eastAsia="Times New Roman" w:hAnsi="Sylfaen"/>
                <w:b/>
                <w:bCs/>
                <w:color w:val="000000"/>
                <w:lang w:val="ka-GE"/>
              </w:rPr>
              <w:t>იმერეთი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 (რუსთავი)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მცხეთა მთიანეთი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r w:rsidR="000F3EFB" w:rsidRPr="00F6184A" w:rsidTr="00A10ADA">
        <w:trPr>
          <w:trHeight w:val="17"/>
        </w:trPr>
        <w:tc>
          <w:tcPr>
            <w:tcW w:w="2310"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62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878"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c>
          <w:tcPr>
            <w:tcW w:w="532"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color w:val="000000"/>
              </w:rPr>
            </w:pPr>
          </w:p>
        </w:tc>
      </w:tr>
    </w:tbl>
    <w:p w:rsidR="006A435D" w:rsidRPr="00F6184A" w:rsidRDefault="006A435D" w:rsidP="00A10ADA">
      <w:pPr>
        <w:autoSpaceDE w:val="0"/>
        <w:autoSpaceDN w:val="0"/>
        <w:adjustRightInd w:val="0"/>
        <w:ind w:right="828"/>
        <w:jc w:val="both"/>
        <w:rPr>
          <w:rFonts w:ascii="Sylfaen" w:hAnsi="Sylfaen" w:cs="Arial"/>
          <w:b/>
          <w:noProof/>
          <w:lang w:val="ka-GE"/>
        </w:rPr>
      </w:pPr>
    </w:p>
    <w:p w:rsidR="00235B2D" w:rsidRPr="00F6184A" w:rsidRDefault="00235B2D" w:rsidP="00A10ADA">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235B2D" w:rsidRPr="00F6184A" w:rsidRDefault="00235B2D" w:rsidP="00A10ADA">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ფიქსირებულ სატელეფონო მომსახურების ბაზრის შესაბამის სეგმენტზე არ წარმოადგენს ჰორიზონტალური</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w:t>
      </w:r>
      <w:r w:rsidR="00E731EC" w:rsidRPr="00F6184A">
        <w:rPr>
          <w:rFonts w:ascii="Sylfaen" w:hAnsi="Sylfaen" w:cs="Arial"/>
          <w:noProof/>
          <w:lang w:val="ka-GE"/>
        </w:rPr>
        <w:t>თ</w:t>
      </w:r>
      <w:r w:rsidRPr="00F6184A">
        <w:rPr>
          <w:rFonts w:ascii="Sylfaen" w:hAnsi="Sylfaen" w:cs="Arial"/>
          <w:noProof/>
          <w:lang w:val="ka-GE"/>
        </w:rPr>
        <w:t>,  რომ ბაზრის ამ სეგმეტზე მხოლოდ  სს „სილქნეტი“ საქმიანობს.  აღნიშნულიდან გამომდინარე</w:t>
      </w:r>
      <w:r w:rsidR="008357AE" w:rsidRPr="00F6184A">
        <w:rPr>
          <w:rFonts w:ascii="Sylfaen" w:hAnsi="Sylfaen" w:cs="Arial"/>
          <w:noProof/>
          <w:lang w:val="ka-GE"/>
        </w:rPr>
        <w:t xml:space="preserve">, </w:t>
      </w:r>
      <w:r w:rsidRPr="00F6184A">
        <w:rPr>
          <w:rFonts w:ascii="Sylfaen" w:hAnsi="Sylfaen" w:cs="Arial"/>
          <w:noProof/>
          <w:lang w:val="ka-GE"/>
        </w:rPr>
        <w:t>ტრანზაქციის განხორცილებამდე და ტრანზაქციის განხორცილების შემდეგ</w:t>
      </w:r>
      <w:r w:rsidR="006A435D" w:rsidRPr="00F6184A">
        <w:rPr>
          <w:rFonts w:ascii="Sylfaen" w:hAnsi="Sylfaen" w:cs="Arial"/>
          <w:noProof/>
          <w:lang w:val="ka-GE"/>
        </w:rPr>
        <w:t>,</w:t>
      </w:r>
      <w:r w:rsidRPr="00F6184A">
        <w:rPr>
          <w:rFonts w:ascii="Sylfaen" w:hAnsi="Sylfaen" w:cs="Arial"/>
          <w:noProof/>
          <w:lang w:val="ka-GE"/>
        </w:rPr>
        <w:t xml:space="preserve">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p>
    <w:p w:rsidR="00235B2D" w:rsidRPr="00F6184A" w:rsidRDefault="00235B2D" w:rsidP="00A10ADA">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 xml:space="preserve">ბაზრის ანალიზის შედეგად ირკვევა, რომ ფიქსირებულ სატელეფონო  მომსახურების მიმღები აბონენტების რაოდენობა და საერთო შემოსავლები წლების განმავლობაში </w:t>
      </w:r>
      <w:r w:rsidRPr="00F6184A">
        <w:rPr>
          <w:rFonts w:ascii="Sylfaen" w:hAnsi="Sylfaen" w:cs="Sylfaen"/>
          <w:noProof/>
          <w:lang w:val="ka-GE"/>
        </w:rPr>
        <w:lastRenderedPageBreak/>
        <w:t xml:space="preserve">მნიშვნელოვნად მცირდება. ბაზრის ანალიზით ასევე ირკვევა, რომ ფიქსირებულ სატელეფონო  მომსახურების ბაზრის შესაბამის სეგმენტზე გეოგრაფიული ზონების მიხედვით </w:t>
      </w:r>
      <w:r w:rsidRPr="00F6184A">
        <w:rPr>
          <w:rFonts w:ascii="Sylfaen" w:hAnsi="Sylfaen" w:cs="Arial"/>
          <w:noProof/>
          <w:lang w:val="ka-GE"/>
        </w:rPr>
        <w:t>მომხმარებელთა მხრიდან მომსახურების მიმწოდებლების შეცვლის შესაძლებლობა არსებობს</w:t>
      </w:r>
      <w:r w:rsidR="006A435D" w:rsidRPr="00F6184A">
        <w:rPr>
          <w:rFonts w:ascii="Sylfaen" w:hAnsi="Sylfaen" w:cs="Arial"/>
          <w:noProof/>
          <w:lang w:val="ka-GE"/>
        </w:rPr>
        <w:t xml:space="preserve">. </w:t>
      </w:r>
      <w:r w:rsidRPr="00F6184A">
        <w:rPr>
          <w:rFonts w:ascii="Sylfaen" w:hAnsi="Sylfaen" w:cs="Arial"/>
          <w:noProof/>
          <w:lang w:val="ka-GE"/>
        </w:rPr>
        <w:t xml:space="preserve">შესაბამისად,  კონცენტრაცია ხელს არ  შეუშლის ბაზარზე არსებულ  კონკურენციას. </w:t>
      </w:r>
    </w:p>
    <w:p w:rsidR="00235B2D" w:rsidRPr="00F6184A" w:rsidRDefault="00235B2D" w:rsidP="00A10ADA">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0F3EFB" w:rsidRPr="00F6184A" w:rsidRDefault="000F3EFB" w:rsidP="00F57EFC">
      <w:pPr>
        <w:pStyle w:val="ListParagraph"/>
        <w:spacing w:after="0" w:line="240" w:lineRule="auto"/>
        <w:ind w:left="0"/>
        <w:jc w:val="both"/>
        <w:rPr>
          <w:rFonts w:ascii="Sylfaen" w:eastAsia="Times New Roman" w:hAnsi="Sylfaen" w:cs="Sylfaen"/>
          <w:b/>
          <w:lang w:val="en-GB"/>
        </w:rPr>
      </w:pPr>
    </w:p>
    <w:p w:rsidR="003B0EA2" w:rsidRPr="00F6184A" w:rsidRDefault="00F57EFC" w:rsidP="00A10ADA">
      <w:pPr>
        <w:pStyle w:val="ListParagraph"/>
        <w:spacing w:after="0" w:line="240" w:lineRule="auto"/>
        <w:ind w:left="0" w:right="828"/>
        <w:jc w:val="both"/>
        <w:rPr>
          <w:rFonts w:ascii="Sylfaen" w:eastAsia="Times New Roman" w:hAnsi="Sylfaen" w:cs="Sylfaen"/>
          <w:b/>
          <w:lang w:val="ka-GE"/>
        </w:rPr>
      </w:pPr>
      <w:r w:rsidRPr="00F6184A">
        <w:rPr>
          <w:rFonts w:ascii="Sylfaen" w:eastAsia="Times New Roman" w:hAnsi="Sylfaen" w:cs="Sylfaen"/>
          <w:b/>
          <w:lang w:val="ka-GE"/>
        </w:rPr>
        <w:t xml:space="preserve">3. </w:t>
      </w:r>
      <w:r w:rsidR="003B0EA2" w:rsidRPr="00F6184A">
        <w:rPr>
          <w:rFonts w:ascii="Sylfaen" w:eastAsia="Times New Roman" w:hAnsi="Sylfaen" w:cs="Sylfaen"/>
          <w:b/>
          <w:lang w:val="ka-GE"/>
        </w:rPr>
        <w:t>მაუწყებლობის ტრა</w:t>
      </w:r>
      <w:r w:rsidR="00F443BB" w:rsidRPr="00F6184A">
        <w:rPr>
          <w:rFonts w:ascii="Sylfaen" w:eastAsia="Times New Roman" w:hAnsi="Sylfaen" w:cs="Sylfaen"/>
          <w:b/>
          <w:lang w:val="ka-GE"/>
        </w:rPr>
        <w:t>ნზიტი</w:t>
      </w:r>
    </w:p>
    <w:p w:rsidR="00FE3A17" w:rsidRPr="00F6184A" w:rsidRDefault="00FE3A17" w:rsidP="00A10ADA">
      <w:pPr>
        <w:pStyle w:val="ListParagraph"/>
        <w:spacing w:after="0" w:line="240" w:lineRule="auto"/>
        <w:ind w:left="0" w:right="828"/>
        <w:jc w:val="both"/>
        <w:rPr>
          <w:rFonts w:ascii="Sylfaen" w:eastAsia="Times New Roman" w:hAnsi="Sylfaen" w:cs="Sylfaen"/>
          <w:lang w:val="ka-GE"/>
        </w:rPr>
      </w:pPr>
    </w:p>
    <w:p w:rsidR="006D5011" w:rsidRPr="00F6184A" w:rsidRDefault="006D5011" w:rsidP="00A10ADA">
      <w:pPr>
        <w:pStyle w:val="ListParagraph"/>
        <w:spacing w:after="0" w:line="240" w:lineRule="auto"/>
        <w:ind w:left="0" w:right="828"/>
        <w:jc w:val="both"/>
        <w:rPr>
          <w:rFonts w:ascii="Sylfaen" w:hAnsi="Sylfaen"/>
          <w:lang w:val="ka-GE"/>
        </w:rPr>
      </w:pPr>
      <w:r w:rsidRPr="00F6184A">
        <w:rPr>
          <w:rFonts w:ascii="Sylfaen" w:hAnsi="Sylfaen"/>
          <w:lang w:val="ka-GE"/>
        </w:rPr>
        <w:t>სს „სილქნეტი“ უზრუნველყოფს ტრანზიტული მაუწყებლობის მომსახურების IPTV და MITRIS ტექნოლოგიების საშუალებით მიწოდებას. ტრანზიტული მაუწყებლობის ბაზრის შესაბამისი სეგმენტ</w:t>
      </w:r>
      <w:r w:rsidR="00FE3A17" w:rsidRPr="00F6184A">
        <w:rPr>
          <w:rFonts w:ascii="Sylfaen" w:hAnsi="Sylfaen"/>
          <w:lang w:val="ka-GE"/>
        </w:rPr>
        <w:t xml:space="preserve">ი კომისიის მიერ </w:t>
      </w:r>
      <w:r w:rsidR="00445EDA" w:rsidRPr="00F6184A">
        <w:rPr>
          <w:rFonts w:ascii="Sylfaen" w:hAnsi="Sylfaen"/>
          <w:lang w:val="ka-GE"/>
        </w:rPr>
        <w:t xml:space="preserve">არ </w:t>
      </w:r>
      <w:r w:rsidRPr="00F6184A">
        <w:rPr>
          <w:rFonts w:ascii="Sylfaen" w:hAnsi="Sylfaen"/>
          <w:lang w:val="ka-GE"/>
        </w:rPr>
        <w:t>რეგულირ</w:t>
      </w:r>
      <w:r w:rsidR="00445EDA" w:rsidRPr="00F6184A">
        <w:rPr>
          <w:rFonts w:ascii="Sylfaen" w:hAnsi="Sylfaen"/>
          <w:lang w:val="ka-GE"/>
        </w:rPr>
        <w:t>დება</w:t>
      </w:r>
    </w:p>
    <w:p w:rsidR="00FE3A17" w:rsidRPr="00F6184A" w:rsidRDefault="00FE3A17" w:rsidP="00A10ADA">
      <w:pPr>
        <w:pStyle w:val="ListParagraph"/>
        <w:spacing w:after="0" w:line="240" w:lineRule="auto"/>
        <w:ind w:left="0" w:right="828"/>
        <w:jc w:val="both"/>
        <w:rPr>
          <w:rFonts w:ascii="Sylfaen" w:hAnsi="Sylfaen"/>
          <w:lang w:val="ka-GE"/>
        </w:rPr>
      </w:pPr>
    </w:p>
    <w:p w:rsidR="00FE3A17" w:rsidRPr="00F6184A" w:rsidRDefault="00FE3A17" w:rsidP="00A10ADA">
      <w:pPr>
        <w:pStyle w:val="NormalWeb"/>
        <w:shd w:val="clear" w:color="auto" w:fill="FFFFFF"/>
        <w:spacing w:before="0" w:beforeAutospacing="0" w:after="315"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 xml:space="preserve">მაუწყებლობის ტრანზიტი </w:t>
      </w:r>
      <w:r w:rsidR="006A435D" w:rsidRPr="00F6184A">
        <w:rPr>
          <w:rFonts w:ascii="Sylfaen" w:hAnsi="Sylfaen"/>
          <w:color w:val="000000"/>
          <w:sz w:val="22"/>
          <w:szCs w:val="22"/>
          <w:lang w:val="ka-GE"/>
        </w:rPr>
        <w:t xml:space="preserve">მიეწოდება მომხმარებლებს </w:t>
      </w:r>
      <w:r w:rsidRPr="00F6184A">
        <w:rPr>
          <w:rFonts w:ascii="Sylfaen" w:hAnsi="Sylfaen"/>
          <w:color w:val="000000"/>
          <w:sz w:val="22"/>
          <w:szCs w:val="22"/>
          <w:lang w:val="ka-GE"/>
        </w:rPr>
        <w:t>შემდეგი ტექნოლოგიების</w:t>
      </w:r>
      <w:r w:rsidR="006A435D" w:rsidRPr="00F6184A">
        <w:rPr>
          <w:rFonts w:ascii="Sylfaen" w:hAnsi="Sylfaen"/>
          <w:color w:val="000000"/>
          <w:sz w:val="22"/>
          <w:szCs w:val="22"/>
          <w:lang w:val="ka-GE"/>
        </w:rPr>
        <w:t>ა</w:t>
      </w:r>
      <w:r w:rsidRPr="00F6184A">
        <w:rPr>
          <w:rFonts w:ascii="Sylfaen" w:hAnsi="Sylfaen"/>
          <w:color w:val="000000"/>
          <w:sz w:val="22"/>
          <w:szCs w:val="22"/>
          <w:lang w:val="ka-GE"/>
        </w:rPr>
        <w:t xml:space="preserve"> და პლატფორმების საშუალებით</w:t>
      </w:r>
      <w:r w:rsidR="006A435D" w:rsidRPr="00F6184A">
        <w:rPr>
          <w:rFonts w:ascii="Sylfaen" w:hAnsi="Sylfaen"/>
          <w:color w:val="000000"/>
          <w:sz w:val="22"/>
          <w:szCs w:val="22"/>
          <w:lang w:val="ka-GE"/>
        </w:rPr>
        <w:t>:</w:t>
      </w:r>
      <w:r w:rsidRPr="00F6184A">
        <w:rPr>
          <w:rFonts w:ascii="Sylfaen" w:hAnsi="Sylfaen"/>
          <w:color w:val="000000"/>
          <w:sz w:val="22"/>
          <w:szCs w:val="22"/>
          <w:lang w:val="ka-GE"/>
        </w:rPr>
        <w:t xml:space="preserve"> </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ინტერნეტ ტელევიზია</w:t>
      </w:r>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en-GB"/>
        </w:rPr>
        <w:t xml:space="preserve">xDSL </w:t>
      </w:r>
      <w:r w:rsidRPr="00F6184A">
        <w:rPr>
          <w:rFonts w:ascii="Sylfaen" w:hAnsi="Sylfaen"/>
          <w:color w:val="000000"/>
          <w:sz w:val="22"/>
          <w:szCs w:val="22"/>
          <w:lang w:val="ka-GE"/>
        </w:rPr>
        <w:t>ტექნოლოგია</w:t>
      </w:r>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en-GB"/>
        </w:rPr>
        <w:t xml:space="preserve">FO </w:t>
      </w:r>
      <w:r w:rsidRPr="00F6184A">
        <w:rPr>
          <w:rFonts w:ascii="Sylfaen" w:hAnsi="Sylfaen"/>
          <w:color w:val="000000"/>
          <w:sz w:val="22"/>
          <w:szCs w:val="22"/>
          <w:lang w:val="ka-GE"/>
        </w:rPr>
        <w:t>ტექნოლოგია</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სატელიტური</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საკაბელო</w:t>
      </w:r>
    </w:p>
    <w:p w:rsidR="00FE3A17" w:rsidRPr="00F6184A" w:rsidRDefault="00FE3A17" w:rsidP="00EF3F11">
      <w:pPr>
        <w:pStyle w:val="NormalWeb"/>
        <w:numPr>
          <w:ilvl w:val="0"/>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 xml:space="preserve">რადიოსიხშირული სპექტრით </w:t>
      </w:r>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ka-GE"/>
        </w:rPr>
        <w:t>მიტრისი</w:t>
      </w:r>
    </w:p>
    <w:p w:rsidR="00FE3A17" w:rsidRPr="00F6184A" w:rsidRDefault="00FE3A17" w:rsidP="00EF3F11">
      <w:pPr>
        <w:pStyle w:val="NormalWeb"/>
        <w:numPr>
          <w:ilvl w:val="1"/>
          <w:numId w:val="19"/>
        </w:numPr>
        <w:shd w:val="clear" w:color="auto" w:fill="FFFFFF"/>
        <w:spacing w:before="0" w:beforeAutospacing="0" w:after="0" w:afterAutospacing="0" w:line="345" w:lineRule="atLeast"/>
        <w:ind w:right="828"/>
        <w:jc w:val="both"/>
        <w:rPr>
          <w:rFonts w:ascii="Sylfaen" w:hAnsi="Sylfaen"/>
          <w:color w:val="000000"/>
          <w:sz w:val="22"/>
          <w:szCs w:val="22"/>
          <w:lang w:val="ka-GE"/>
        </w:rPr>
      </w:pPr>
      <w:r w:rsidRPr="00F6184A">
        <w:rPr>
          <w:rFonts w:ascii="Sylfaen" w:hAnsi="Sylfaen"/>
          <w:color w:val="000000"/>
          <w:sz w:val="22"/>
          <w:szCs w:val="22"/>
          <w:lang w:val="en-GB"/>
        </w:rPr>
        <w:t>MMDS</w:t>
      </w:r>
    </w:p>
    <w:p w:rsidR="00FE3A17" w:rsidRPr="00F6184A" w:rsidRDefault="00FE3A17" w:rsidP="00A10ADA">
      <w:pPr>
        <w:pStyle w:val="ListParagraph"/>
        <w:spacing w:after="0" w:line="240" w:lineRule="auto"/>
        <w:ind w:left="0" w:right="828"/>
        <w:jc w:val="both"/>
        <w:rPr>
          <w:rFonts w:ascii="Sylfaen" w:eastAsia="Times New Roman" w:hAnsi="Sylfaen" w:cs="Sylfaen"/>
          <w:lang w:val="ka-GE"/>
        </w:rPr>
      </w:pPr>
    </w:p>
    <w:p w:rsidR="006D5011" w:rsidRPr="00F6184A" w:rsidRDefault="00FE3A17" w:rsidP="00A10ADA">
      <w:pPr>
        <w:pStyle w:val="ListParagraph"/>
        <w:spacing w:after="0" w:line="240" w:lineRule="auto"/>
        <w:ind w:left="0" w:right="828"/>
        <w:jc w:val="both"/>
        <w:rPr>
          <w:rFonts w:ascii="Sylfaen" w:eastAsia="Times New Roman" w:hAnsi="Sylfaen"/>
          <w:lang w:val="ka-GE"/>
        </w:rPr>
      </w:pPr>
      <w:r w:rsidRPr="00F6184A">
        <w:rPr>
          <w:rFonts w:ascii="Sylfaen" w:eastAsia="Times New Roman" w:hAnsi="Sylfaen"/>
          <w:lang w:val="ka-GE"/>
        </w:rPr>
        <w:t>მომსახურების მიწოდების გეოგრაფიულ საზღვრებად განსაზღვრულია ადგილობრივი მუნიციპალიტეტები და დიდი ქალაქები.</w:t>
      </w:r>
    </w:p>
    <w:p w:rsidR="00D53530" w:rsidRPr="00F6184A" w:rsidRDefault="002B49E4" w:rsidP="00F6184A">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მ</w:t>
      </w:r>
      <w:r w:rsidR="000F3EFB" w:rsidRPr="00F6184A">
        <w:rPr>
          <w:rFonts w:ascii="Sylfaen" w:eastAsia="Times New Roman" w:hAnsi="Sylfaen" w:cs="Sylfaen"/>
          <w:lang w:val="ka-GE"/>
        </w:rPr>
        <w:t>ონაცემები აბონენტებისა და შემოსავლების შესახებ 2015 -2017 წლების პერიოდში</w:t>
      </w:r>
    </w:p>
    <w:p w:rsidR="000F3EFB" w:rsidRPr="00F6184A" w:rsidRDefault="000F3EFB" w:rsidP="00A10ADA">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ცხრილი N</w:t>
      </w:r>
      <w:r w:rsidR="00A10ADA" w:rsidRPr="00F6184A">
        <w:rPr>
          <w:rFonts w:ascii="Sylfaen" w:eastAsia="Times New Roman" w:hAnsi="Sylfaen" w:cs="Sylfaen"/>
          <w:lang w:val="ka-GE"/>
        </w:rPr>
        <w:t>11</w:t>
      </w:r>
    </w:p>
    <w:p w:rsidR="00E47923" w:rsidRPr="00F6184A" w:rsidRDefault="00E47923" w:rsidP="00F443BB">
      <w:pPr>
        <w:pStyle w:val="ListParagraph"/>
        <w:spacing w:after="0" w:line="240" w:lineRule="auto"/>
        <w:ind w:left="0"/>
        <w:jc w:val="both"/>
        <w:rPr>
          <w:rFonts w:ascii="Sylfaen" w:eastAsia="Times New Roman" w:hAnsi="Sylfaen" w:cs="Sylfaen"/>
          <w:lang w:val="ka-GE"/>
        </w:rPr>
      </w:pPr>
    </w:p>
    <w:tbl>
      <w:tblPr>
        <w:tblW w:w="5333" w:type="pct"/>
        <w:tblInd w:w="-410" w:type="dxa"/>
        <w:tblLayout w:type="fixed"/>
        <w:tblLook w:val="04A0" w:firstRow="1" w:lastRow="0" w:firstColumn="1" w:lastColumn="0" w:noHBand="0" w:noVBand="1"/>
      </w:tblPr>
      <w:tblGrid>
        <w:gridCol w:w="1857"/>
        <w:gridCol w:w="1444"/>
        <w:gridCol w:w="1560"/>
        <w:gridCol w:w="1442"/>
        <w:gridCol w:w="1677"/>
        <w:gridCol w:w="1560"/>
        <w:gridCol w:w="1553"/>
      </w:tblGrid>
      <w:tr w:rsidR="00410F65" w:rsidRPr="00F6184A" w:rsidTr="004F2B26">
        <w:trPr>
          <w:trHeight w:val="239"/>
        </w:trPr>
        <w:tc>
          <w:tcPr>
            <w:tcW w:w="837" w:type="pct"/>
            <w:vMerge w:val="restart"/>
            <w:tcBorders>
              <w:top w:val="single" w:sz="4" w:space="0" w:color="auto"/>
              <w:left w:val="single" w:sz="4" w:space="0" w:color="auto"/>
              <w:right w:val="single" w:sz="4" w:space="0" w:color="auto"/>
            </w:tcBorders>
            <w:shd w:val="clear" w:color="auto" w:fill="auto"/>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lang w:val="ka-GE"/>
              </w:rPr>
              <w:t>კომპანია</w:t>
            </w:r>
          </w:p>
        </w:tc>
        <w:tc>
          <w:tcPr>
            <w:tcW w:w="1354" w:type="pct"/>
            <w:gridSpan w:val="2"/>
            <w:tcBorders>
              <w:top w:val="single" w:sz="4" w:space="0" w:color="auto"/>
              <w:left w:val="nil"/>
              <w:bottom w:val="single" w:sz="4" w:space="0" w:color="auto"/>
              <w:right w:val="single" w:sz="4" w:space="0" w:color="auto"/>
            </w:tcBorders>
            <w:shd w:val="clear" w:color="auto" w:fill="auto"/>
            <w:vAlign w:val="bottom"/>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406" w:type="pct"/>
            <w:gridSpan w:val="2"/>
            <w:tcBorders>
              <w:top w:val="single" w:sz="4" w:space="0" w:color="auto"/>
              <w:left w:val="nil"/>
              <w:bottom w:val="single" w:sz="4" w:space="0" w:color="auto"/>
              <w:right w:val="single" w:sz="4" w:space="0" w:color="auto"/>
            </w:tcBorders>
            <w:shd w:val="clear" w:color="auto" w:fill="auto"/>
            <w:vAlign w:val="bottom"/>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403" w:type="pct"/>
            <w:gridSpan w:val="2"/>
            <w:tcBorders>
              <w:top w:val="single" w:sz="4" w:space="0" w:color="auto"/>
              <w:left w:val="nil"/>
              <w:bottom w:val="single" w:sz="4" w:space="0" w:color="auto"/>
              <w:right w:val="single" w:sz="4" w:space="0" w:color="auto"/>
            </w:tcBorders>
            <w:shd w:val="clear" w:color="auto" w:fill="auto"/>
            <w:vAlign w:val="bottom"/>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410F65" w:rsidRPr="00F6184A" w:rsidTr="004F2B26">
        <w:trPr>
          <w:trHeight w:val="535"/>
        </w:trPr>
        <w:tc>
          <w:tcPr>
            <w:tcW w:w="837" w:type="pct"/>
            <w:vMerge/>
            <w:tcBorders>
              <w:left w:val="single" w:sz="4" w:space="0" w:color="auto"/>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p>
        </w:tc>
        <w:tc>
          <w:tcPr>
            <w:tcW w:w="651"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703"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p>
        </w:tc>
        <w:tc>
          <w:tcPr>
            <w:tcW w:w="650"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756"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p>
        </w:tc>
        <w:tc>
          <w:tcPr>
            <w:tcW w:w="703"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700" w:type="pct"/>
            <w:tcBorders>
              <w:top w:val="single" w:sz="4" w:space="0" w:color="auto"/>
              <w:left w:val="nil"/>
              <w:bottom w:val="single" w:sz="4" w:space="0" w:color="auto"/>
              <w:right w:val="single" w:sz="4" w:space="0" w:color="auto"/>
            </w:tcBorders>
            <w:shd w:val="clear" w:color="auto" w:fill="auto"/>
            <w:vAlign w:val="center"/>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სილქნეტი</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102,824</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24,490,373</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133,406</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25,546,211</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167,014</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29,310,169</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rPr>
            </w:pPr>
            <w:r w:rsidRPr="00F6184A">
              <w:rPr>
                <w:rFonts w:ascii="Sylfaen" w:eastAsia="Times New Roman" w:hAnsi="Sylfaen"/>
                <w:b/>
                <w:bCs/>
                <w:color w:val="000000"/>
                <w:lang w:val="ka-GE"/>
              </w:rPr>
              <w:t>მაგთიკომი</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168,535</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13,917,372</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159,647</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18,665,891</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253,768</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25,293,828</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სუპერ ტვ</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65,814</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7,224,623</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43,692</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8,093,564</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34,990</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7,312,026</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6184A">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 xml:space="preserve">გლობალ </w:t>
            </w:r>
            <w:r w:rsidR="00F6184A">
              <w:rPr>
                <w:rFonts w:ascii="Sylfaen" w:eastAsia="Times New Roman" w:hAnsi="Sylfaen"/>
                <w:b/>
                <w:bCs/>
                <w:color w:val="000000"/>
                <w:lang w:val="en-GB"/>
              </w:rPr>
              <w:t>TV</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45,423</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3,017,381</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53,201</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5,001,741</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46,026</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5,135,289</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სხვა</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67,267</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8,854,037</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58,931</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8,646,592</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68,260</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Cs/>
                <w:color w:val="000000"/>
              </w:rPr>
            </w:pPr>
            <w:r w:rsidRPr="00F6184A">
              <w:rPr>
                <w:rFonts w:ascii="Sylfaen" w:eastAsia="Times New Roman" w:hAnsi="Sylfaen"/>
                <w:bCs/>
                <w:color w:val="000000"/>
              </w:rPr>
              <w:t>8,756,990</w:t>
            </w:r>
          </w:p>
        </w:tc>
      </w:tr>
      <w:tr w:rsidR="00410F65" w:rsidRPr="00F6184A" w:rsidTr="004F2B26">
        <w:trPr>
          <w:trHeight w:val="261"/>
        </w:trPr>
        <w:tc>
          <w:tcPr>
            <w:tcW w:w="837" w:type="pct"/>
            <w:tcBorders>
              <w:top w:val="nil"/>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both"/>
              <w:rPr>
                <w:rFonts w:ascii="Sylfaen" w:eastAsia="Times New Roman" w:hAnsi="Sylfaen"/>
                <w:b/>
                <w:bCs/>
                <w:color w:val="000000"/>
                <w:lang w:val="ka-GE"/>
              </w:rPr>
            </w:pPr>
            <w:r w:rsidRPr="00F6184A">
              <w:rPr>
                <w:rFonts w:ascii="Sylfaen" w:eastAsia="Times New Roman" w:hAnsi="Sylfaen"/>
                <w:b/>
                <w:bCs/>
                <w:color w:val="000000"/>
                <w:lang w:val="ka-GE"/>
              </w:rPr>
              <w:t>სულ</w:t>
            </w:r>
          </w:p>
        </w:tc>
        <w:tc>
          <w:tcPr>
            <w:tcW w:w="651"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449,863</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57,503,786</w:t>
            </w:r>
          </w:p>
        </w:tc>
        <w:tc>
          <w:tcPr>
            <w:tcW w:w="65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448,877</w:t>
            </w:r>
          </w:p>
        </w:tc>
        <w:tc>
          <w:tcPr>
            <w:tcW w:w="756"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65,953,999</w:t>
            </w:r>
          </w:p>
        </w:tc>
        <w:tc>
          <w:tcPr>
            <w:tcW w:w="703"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570,058</w:t>
            </w:r>
          </w:p>
        </w:tc>
        <w:tc>
          <w:tcPr>
            <w:tcW w:w="700" w:type="pct"/>
            <w:tcBorders>
              <w:top w:val="nil"/>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75,808,302</w:t>
            </w:r>
          </w:p>
        </w:tc>
      </w:tr>
    </w:tbl>
    <w:p w:rsidR="00E47923" w:rsidRPr="00F6184A" w:rsidRDefault="00E47923" w:rsidP="00F443BB">
      <w:pPr>
        <w:pStyle w:val="ListParagraph"/>
        <w:spacing w:after="0" w:line="240" w:lineRule="auto"/>
        <w:ind w:left="0"/>
        <w:jc w:val="both"/>
        <w:rPr>
          <w:rFonts w:ascii="Sylfaen" w:eastAsia="Times New Roman" w:hAnsi="Sylfaen" w:cs="Sylfaen"/>
          <w:lang w:val="ka-GE"/>
        </w:rPr>
      </w:pPr>
    </w:p>
    <w:p w:rsidR="00E47923" w:rsidRPr="00F6184A" w:rsidRDefault="004F2B26" w:rsidP="00744800">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lastRenderedPageBreak/>
        <w:t>შენიშვნა: 2018 წლიდან შპს „გლობალ კონტაქტ კონსალტინგის“</w:t>
      </w:r>
      <w:r w:rsidR="00F6184A">
        <w:rPr>
          <w:rFonts w:ascii="Sylfaen" w:eastAsia="Times New Roman" w:hAnsi="Sylfaen" w:cs="Sylfaen"/>
          <w:lang w:val="en-GB"/>
        </w:rPr>
        <w:t xml:space="preserve"> (</w:t>
      </w:r>
      <w:r w:rsidR="00F6184A">
        <w:rPr>
          <w:rFonts w:ascii="Sylfaen" w:eastAsia="Times New Roman" w:hAnsi="Sylfaen" w:cs="Sylfaen"/>
          <w:lang w:val="ka-GE"/>
        </w:rPr>
        <w:t xml:space="preserve">გლობალ </w:t>
      </w:r>
      <w:r w:rsidR="00F6184A">
        <w:rPr>
          <w:rFonts w:ascii="Sylfaen" w:eastAsia="Times New Roman" w:hAnsi="Sylfaen" w:cs="Sylfaen"/>
          <w:lang w:val="en-GB"/>
        </w:rPr>
        <w:t>TV)</w:t>
      </w:r>
      <w:r w:rsidRPr="00F6184A">
        <w:rPr>
          <w:rFonts w:ascii="Sylfaen" w:eastAsia="Times New Roman" w:hAnsi="Sylfaen" w:cs="Sylfaen"/>
          <w:lang w:val="ka-GE"/>
        </w:rPr>
        <w:t xml:space="preserve"> აბონენტებს მომსახურებას უწევს სს „</w:t>
      </w:r>
      <w:r w:rsidR="00BB49B9" w:rsidRPr="00F6184A">
        <w:rPr>
          <w:rFonts w:ascii="Sylfaen" w:eastAsia="Times New Roman" w:hAnsi="Sylfaen" w:cs="Sylfaen"/>
          <w:lang w:val="ka-GE"/>
        </w:rPr>
        <w:t>სილქნეტი</w:t>
      </w:r>
      <w:r w:rsidRPr="00F6184A">
        <w:rPr>
          <w:rFonts w:ascii="Sylfaen" w:eastAsia="Times New Roman" w:hAnsi="Sylfaen" w:cs="Sylfaen"/>
          <w:lang w:val="ka-GE"/>
        </w:rPr>
        <w:t>“.  2017 წლის 21 დეკემბერს სს „სილქნეტმა“ შეიძინა  შპს „გლობალ კონტაქტ კონსალტინგის“  საოპერაციო აქტივები</w:t>
      </w:r>
    </w:p>
    <w:p w:rsidR="004F2B26" w:rsidRPr="00F6184A" w:rsidRDefault="004F2B26" w:rsidP="00744800">
      <w:pPr>
        <w:pStyle w:val="ListParagraph"/>
        <w:spacing w:after="0" w:line="240" w:lineRule="auto"/>
        <w:ind w:left="0" w:right="828"/>
        <w:jc w:val="both"/>
        <w:rPr>
          <w:rFonts w:ascii="Sylfaen" w:eastAsia="Times New Roman" w:hAnsi="Sylfaen" w:cs="Sylfaen"/>
          <w:lang w:val="ka-GE"/>
        </w:rPr>
      </w:pPr>
    </w:p>
    <w:p w:rsidR="000F3EFB" w:rsidRPr="00F6184A" w:rsidRDefault="000F3EFB" w:rsidP="00744800">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საბაზრო ხვედრითი წილები კომპანიების მიხედვით 2015 -2017 წლების კვარტლების მიხედვით,  მთლიანი საქართველო</w:t>
      </w:r>
    </w:p>
    <w:p w:rsidR="009D47ED" w:rsidRPr="00F6184A" w:rsidRDefault="009D47ED" w:rsidP="00744800">
      <w:pPr>
        <w:pStyle w:val="ListParagraph"/>
        <w:spacing w:after="0" w:line="240" w:lineRule="auto"/>
        <w:ind w:left="0" w:right="828"/>
        <w:jc w:val="both"/>
        <w:rPr>
          <w:rFonts w:ascii="Sylfaen" w:eastAsia="Times New Roman" w:hAnsi="Sylfaen" w:cs="Sylfaen"/>
          <w:color w:val="FF0000"/>
          <w:lang w:val="ka-GE"/>
        </w:rPr>
      </w:pPr>
    </w:p>
    <w:p w:rsidR="00B03045" w:rsidRPr="00F6184A" w:rsidRDefault="00B03045" w:rsidP="00744800">
      <w:pPr>
        <w:pStyle w:val="ListParagraph"/>
        <w:spacing w:after="0" w:line="240" w:lineRule="auto"/>
        <w:ind w:left="0" w:right="828"/>
        <w:jc w:val="right"/>
        <w:rPr>
          <w:rFonts w:ascii="Sylfaen" w:eastAsia="Times New Roman" w:hAnsi="Sylfaen" w:cs="Sylfaen"/>
          <w:lang w:val="ka-GE"/>
        </w:rPr>
      </w:pPr>
    </w:p>
    <w:p w:rsidR="000F3EFB" w:rsidRPr="00F6184A" w:rsidRDefault="000F3EFB" w:rsidP="00744800">
      <w:pPr>
        <w:pStyle w:val="ListParagraph"/>
        <w:spacing w:after="0" w:line="240" w:lineRule="auto"/>
        <w:ind w:left="0" w:right="828"/>
        <w:jc w:val="right"/>
        <w:rPr>
          <w:rFonts w:ascii="Sylfaen" w:eastAsia="Times New Roman" w:hAnsi="Sylfaen" w:cs="Sylfaen"/>
          <w:lang w:val="ka-GE"/>
        </w:rPr>
      </w:pPr>
      <w:r w:rsidRPr="00F6184A">
        <w:rPr>
          <w:rFonts w:ascii="Sylfaen" w:eastAsia="Times New Roman" w:hAnsi="Sylfaen" w:cs="Sylfaen"/>
          <w:lang w:val="ka-GE"/>
        </w:rPr>
        <w:t>გრაფიკი N</w:t>
      </w:r>
      <w:r w:rsidR="00A10ADA" w:rsidRPr="00F6184A">
        <w:rPr>
          <w:rFonts w:ascii="Sylfaen" w:eastAsia="Times New Roman" w:hAnsi="Sylfaen" w:cs="Sylfaen"/>
          <w:lang w:val="ka-GE"/>
        </w:rPr>
        <w:t>12</w:t>
      </w:r>
    </w:p>
    <w:p w:rsidR="00E47923" w:rsidRPr="00F6184A" w:rsidRDefault="00E47923" w:rsidP="00F443BB">
      <w:pPr>
        <w:pStyle w:val="ListParagraph"/>
        <w:spacing w:after="0" w:line="240" w:lineRule="auto"/>
        <w:ind w:left="0"/>
        <w:jc w:val="both"/>
        <w:rPr>
          <w:rFonts w:ascii="Sylfaen" w:eastAsia="Times New Roman" w:hAnsi="Sylfaen" w:cs="Sylfaen"/>
          <w:lang w:val="ka-GE"/>
        </w:rPr>
      </w:pPr>
    </w:p>
    <w:p w:rsidR="00410F65" w:rsidRPr="00F6184A" w:rsidRDefault="00410F65" w:rsidP="00F443BB">
      <w:pPr>
        <w:pStyle w:val="ListParagraph"/>
        <w:spacing w:after="0" w:line="240" w:lineRule="auto"/>
        <w:ind w:left="0"/>
        <w:jc w:val="both"/>
        <w:rPr>
          <w:rFonts w:ascii="Sylfaen" w:eastAsia="Times New Roman" w:hAnsi="Sylfaen" w:cs="Sylfaen"/>
          <w:lang w:val="ka-GE"/>
        </w:rPr>
      </w:pPr>
    </w:p>
    <w:p w:rsidR="00410F65" w:rsidRDefault="00410F65" w:rsidP="00F443BB">
      <w:pPr>
        <w:pStyle w:val="ListParagraph"/>
        <w:spacing w:after="0" w:line="240" w:lineRule="auto"/>
        <w:ind w:left="0"/>
        <w:jc w:val="both"/>
        <w:rPr>
          <w:rFonts w:ascii="Sylfaen" w:eastAsia="Times New Roman" w:hAnsi="Sylfaen" w:cs="Sylfaen"/>
          <w:lang w:val="ka-GE"/>
        </w:rPr>
      </w:pPr>
      <w:r w:rsidRPr="00F6184A">
        <w:rPr>
          <w:rFonts w:ascii="Sylfaen" w:hAnsi="Sylfaen"/>
          <w:noProof/>
        </w:rPr>
        <w:drawing>
          <wp:inline distT="0" distB="0" distL="0" distR="0" wp14:anchorId="1C235CC0" wp14:editId="13A9E634">
            <wp:extent cx="6073140" cy="2540000"/>
            <wp:effectExtent l="0" t="0" r="381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E26BB" w:rsidRDefault="00BE26BB" w:rsidP="00F443BB">
      <w:pPr>
        <w:pStyle w:val="ListParagraph"/>
        <w:spacing w:after="0" w:line="240" w:lineRule="auto"/>
        <w:ind w:left="0"/>
        <w:jc w:val="both"/>
        <w:rPr>
          <w:rFonts w:ascii="Sylfaen" w:eastAsia="Times New Roman" w:hAnsi="Sylfaen" w:cs="Sylfaen"/>
          <w:lang w:val="ka-GE"/>
        </w:rPr>
      </w:pPr>
    </w:p>
    <w:p w:rsidR="00BE26BB" w:rsidRDefault="00BE26BB" w:rsidP="00F443BB">
      <w:pPr>
        <w:pStyle w:val="ListParagraph"/>
        <w:spacing w:after="0" w:line="240" w:lineRule="auto"/>
        <w:ind w:left="0"/>
        <w:jc w:val="both"/>
        <w:rPr>
          <w:rFonts w:ascii="Sylfaen" w:eastAsia="Times New Roman" w:hAnsi="Sylfaen" w:cs="Sylfaen"/>
          <w:lang w:val="ka-GE"/>
        </w:rPr>
      </w:pPr>
    </w:p>
    <w:p w:rsidR="00BE26BB" w:rsidRDefault="00BE26BB" w:rsidP="00F443BB">
      <w:pPr>
        <w:pStyle w:val="ListParagraph"/>
        <w:spacing w:after="0" w:line="240" w:lineRule="auto"/>
        <w:ind w:left="0"/>
        <w:jc w:val="both"/>
        <w:rPr>
          <w:rFonts w:ascii="Sylfaen" w:eastAsia="Times New Roman" w:hAnsi="Sylfaen" w:cs="Sylfaen"/>
          <w:lang w:val="ka-GE"/>
        </w:rPr>
      </w:pPr>
      <w:r>
        <w:rPr>
          <w:noProof/>
        </w:rPr>
        <w:drawing>
          <wp:inline distT="0" distB="0" distL="0" distR="0" wp14:anchorId="6DFA1646" wp14:editId="52C3DF65">
            <wp:extent cx="6466840" cy="2417155"/>
            <wp:effectExtent l="0" t="0" r="10160" b="254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E26BB" w:rsidRDefault="00BE26BB" w:rsidP="00F443BB">
      <w:pPr>
        <w:pStyle w:val="ListParagraph"/>
        <w:spacing w:after="0" w:line="240" w:lineRule="auto"/>
        <w:ind w:left="0"/>
        <w:jc w:val="both"/>
        <w:rPr>
          <w:rFonts w:ascii="Sylfaen" w:eastAsia="Times New Roman" w:hAnsi="Sylfaen" w:cs="Sylfaen"/>
          <w:lang w:val="ka-GE"/>
        </w:rPr>
      </w:pPr>
    </w:p>
    <w:p w:rsidR="00BE26BB" w:rsidRDefault="00BE26BB" w:rsidP="00F443BB">
      <w:pPr>
        <w:pStyle w:val="ListParagraph"/>
        <w:spacing w:after="0" w:line="240" w:lineRule="auto"/>
        <w:ind w:left="0"/>
        <w:jc w:val="both"/>
        <w:rPr>
          <w:rFonts w:ascii="Sylfaen" w:eastAsia="Times New Roman" w:hAnsi="Sylfaen" w:cs="Sylfaen"/>
          <w:lang w:val="ka-GE"/>
        </w:rPr>
      </w:pPr>
    </w:p>
    <w:p w:rsidR="009D47ED" w:rsidRPr="00F6184A" w:rsidRDefault="009D47ED" w:rsidP="00F83142">
      <w:pPr>
        <w:pStyle w:val="ListParagraph"/>
        <w:spacing w:after="0" w:line="240" w:lineRule="auto"/>
        <w:ind w:left="-142"/>
        <w:jc w:val="both"/>
        <w:rPr>
          <w:rFonts w:ascii="Sylfaen" w:eastAsia="Times New Roman" w:hAnsi="Sylfaen" w:cs="Sylfaen"/>
          <w:lang w:val="ka-GE"/>
        </w:rPr>
      </w:pPr>
    </w:p>
    <w:p w:rsidR="00BE26BB" w:rsidRDefault="009D47ED" w:rsidP="00F83142">
      <w:pPr>
        <w:pStyle w:val="ListParagraph"/>
        <w:spacing w:after="0" w:line="240" w:lineRule="auto"/>
        <w:ind w:left="-142"/>
        <w:jc w:val="both"/>
        <w:rPr>
          <w:rFonts w:ascii="Sylfaen" w:eastAsia="Times New Roman" w:hAnsi="Sylfaen" w:cs="Sylfaen"/>
          <w:lang w:val="ka-GE"/>
        </w:rPr>
      </w:pPr>
      <w:r w:rsidRPr="00F6184A">
        <w:rPr>
          <w:rFonts w:ascii="Sylfaen" w:eastAsia="Times New Roman" w:hAnsi="Sylfaen" w:cs="Sylfaen"/>
          <w:lang w:val="ka-GE"/>
        </w:rPr>
        <w:lastRenderedPageBreak/>
        <w:t xml:space="preserve">     </w:t>
      </w:r>
      <w:r w:rsidR="00BE26BB">
        <w:rPr>
          <w:noProof/>
        </w:rPr>
        <w:drawing>
          <wp:inline distT="0" distB="0" distL="0" distR="0" wp14:anchorId="421199B4" wp14:editId="652A022D">
            <wp:extent cx="6466840" cy="2628900"/>
            <wp:effectExtent l="0" t="0" r="1016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E26BB" w:rsidRDefault="00BE26BB" w:rsidP="00F83142">
      <w:pPr>
        <w:pStyle w:val="ListParagraph"/>
        <w:spacing w:after="0" w:line="240" w:lineRule="auto"/>
        <w:ind w:left="-142"/>
        <w:jc w:val="both"/>
        <w:rPr>
          <w:rFonts w:ascii="Sylfaen" w:eastAsia="Times New Roman" w:hAnsi="Sylfaen" w:cs="Sylfaen"/>
          <w:lang w:val="ka-GE"/>
        </w:rPr>
      </w:pPr>
    </w:p>
    <w:p w:rsidR="00844FE7" w:rsidRDefault="00844FE7" w:rsidP="00F83142">
      <w:pPr>
        <w:pStyle w:val="ListParagraph"/>
        <w:spacing w:after="0" w:line="240" w:lineRule="auto"/>
        <w:ind w:left="-142"/>
        <w:jc w:val="both"/>
        <w:rPr>
          <w:rFonts w:ascii="Sylfaen" w:eastAsia="Times New Roman" w:hAnsi="Sylfaen" w:cs="Sylfaen"/>
          <w:lang w:val="ka-GE"/>
        </w:rPr>
      </w:pPr>
    </w:p>
    <w:p w:rsidR="00844FE7" w:rsidRDefault="00844FE7" w:rsidP="00F83142">
      <w:pPr>
        <w:pStyle w:val="ListParagraph"/>
        <w:spacing w:after="0" w:line="240" w:lineRule="auto"/>
        <w:ind w:left="-142"/>
        <w:jc w:val="both"/>
        <w:rPr>
          <w:rFonts w:ascii="Sylfaen" w:eastAsia="Times New Roman" w:hAnsi="Sylfaen" w:cs="Sylfaen"/>
          <w:lang w:val="ka-GE"/>
        </w:rPr>
      </w:pPr>
    </w:p>
    <w:p w:rsidR="00597BE9" w:rsidRPr="00F6184A" w:rsidRDefault="00410F65" w:rsidP="00F83142">
      <w:pPr>
        <w:pStyle w:val="ListParagraph"/>
        <w:spacing w:after="0" w:line="240" w:lineRule="auto"/>
        <w:ind w:left="-142"/>
        <w:jc w:val="both"/>
        <w:rPr>
          <w:rFonts w:ascii="Sylfaen" w:eastAsia="Times New Roman" w:hAnsi="Sylfaen" w:cs="Sylfaen"/>
          <w:lang w:val="ka-GE"/>
        </w:rPr>
      </w:pPr>
      <w:r w:rsidRPr="00F6184A">
        <w:rPr>
          <w:rFonts w:ascii="Sylfaen" w:eastAsia="Times New Roman" w:hAnsi="Sylfaen" w:cs="Sylfaen"/>
          <w:lang w:val="ka-GE"/>
        </w:rPr>
        <w:t>ბაზრის წილის უმაღლესი მაჩვენებლები კომპანიების და რეგიონების მიხედვით</w:t>
      </w:r>
    </w:p>
    <w:p w:rsidR="009D47ED" w:rsidRPr="00F6184A" w:rsidRDefault="009D47ED" w:rsidP="009D47ED">
      <w:pPr>
        <w:pStyle w:val="ListParagraph"/>
        <w:spacing w:after="0" w:line="240" w:lineRule="auto"/>
        <w:ind w:left="0"/>
        <w:jc w:val="right"/>
        <w:rPr>
          <w:rFonts w:ascii="Sylfaen" w:eastAsia="Calibri" w:hAnsi="Sylfaen" w:cs="Sylfaen"/>
          <w:b/>
          <w:bCs/>
          <w:color w:val="000000"/>
        </w:rPr>
      </w:pPr>
    </w:p>
    <w:p w:rsidR="005C73BB" w:rsidRPr="00F6184A" w:rsidRDefault="002C0272" w:rsidP="00744800">
      <w:pPr>
        <w:pStyle w:val="ListParagraph"/>
        <w:spacing w:after="0" w:line="240" w:lineRule="auto"/>
        <w:ind w:left="0" w:right="828"/>
        <w:jc w:val="right"/>
        <w:rPr>
          <w:rFonts w:ascii="Sylfaen" w:eastAsia="Times New Roman" w:hAnsi="Sylfaen" w:cs="Sylfaen"/>
          <w:lang w:val="ka-GE"/>
        </w:rPr>
        <w:sectPr w:rsidR="005C73BB"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N13</w:t>
      </w:r>
    </w:p>
    <w:tbl>
      <w:tblPr>
        <w:tblW w:w="4675" w:type="pct"/>
        <w:tblInd w:w="-5" w:type="dxa"/>
        <w:tblLayout w:type="fixed"/>
        <w:tblLook w:val="04A0" w:firstRow="1" w:lastRow="0" w:firstColumn="1" w:lastColumn="0" w:noHBand="0" w:noVBand="1"/>
      </w:tblPr>
      <w:tblGrid>
        <w:gridCol w:w="4855"/>
        <w:gridCol w:w="1375"/>
        <w:gridCol w:w="1352"/>
        <w:gridCol w:w="1140"/>
        <w:gridCol w:w="1002"/>
      </w:tblGrid>
      <w:tr w:rsidR="00F83142" w:rsidRPr="00F6184A" w:rsidTr="00B03045">
        <w:trPr>
          <w:trHeight w:val="282"/>
        </w:trPr>
        <w:tc>
          <w:tcPr>
            <w:tcW w:w="24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r w:rsidRPr="00F6184A">
              <w:rPr>
                <w:rFonts w:ascii="Sylfaen" w:hAnsi="Sylfaen" w:cs="Sylfaen"/>
                <w:b/>
                <w:bCs/>
                <w:color w:val="000000"/>
              </w:rPr>
              <w:lastRenderedPageBreak/>
              <w:t>ბაზრის</w:t>
            </w:r>
            <w:r w:rsidRPr="00F6184A">
              <w:rPr>
                <w:rFonts w:ascii="Sylfaen" w:hAnsi="Sylfaen"/>
                <w:b/>
                <w:bCs/>
                <w:color w:val="000000"/>
              </w:rPr>
              <w:t xml:space="preserve"> </w:t>
            </w:r>
            <w:r w:rsidRPr="00F6184A">
              <w:rPr>
                <w:rFonts w:ascii="Sylfaen" w:hAnsi="Sylfaen" w:cs="Sylfaen"/>
                <w:b/>
                <w:bCs/>
                <w:color w:val="000000"/>
              </w:rPr>
              <w:t>წილის</w:t>
            </w:r>
            <w:r w:rsidRPr="00F6184A">
              <w:rPr>
                <w:rFonts w:ascii="Sylfaen" w:hAnsi="Sylfaen"/>
                <w:b/>
                <w:bCs/>
                <w:color w:val="000000"/>
              </w:rPr>
              <w:t xml:space="preserve"> </w:t>
            </w:r>
            <w:r w:rsidRPr="00F6184A">
              <w:rPr>
                <w:rFonts w:ascii="Sylfaen" w:hAnsi="Sylfaen" w:cs="Sylfaen"/>
                <w:b/>
                <w:bCs/>
                <w:color w:val="000000"/>
              </w:rPr>
              <w:t>უმაღლესი</w:t>
            </w:r>
            <w:r w:rsidRPr="00F6184A">
              <w:rPr>
                <w:rFonts w:ascii="Sylfaen" w:hAnsi="Sylfaen"/>
                <w:b/>
                <w:bCs/>
                <w:color w:val="000000"/>
              </w:rPr>
              <w:t xml:space="preserve"> </w:t>
            </w:r>
            <w:r w:rsidRPr="00F6184A">
              <w:rPr>
                <w:rFonts w:ascii="Sylfaen" w:hAnsi="Sylfaen" w:cs="Sylfaen"/>
                <w:b/>
                <w:bCs/>
                <w:color w:val="000000"/>
              </w:rPr>
              <w:t>მაჩვენებელი</w:t>
            </w:r>
            <w:r w:rsidRPr="00F6184A">
              <w:rPr>
                <w:rFonts w:ascii="Sylfaen" w:hAnsi="Sylfaen"/>
                <w:b/>
                <w:bCs/>
                <w:color w:val="000000"/>
              </w:rPr>
              <w:t xml:space="preserve"> 2015</w:t>
            </w:r>
            <w:r w:rsidRPr="00F6184A">
              <w:rPr>
                <w:rFonts w:ascii="Sylfaen" w:hAnsi="Sylfaen"/>
                <w:b/>
                <w:bCs/>
                <w:color w:val="000000"/>
                <w:lang w:val="ka-GE"/>
              </w:rPr>
              <w:t xml:space="preserve"> წლის მდგომარეობით</w:t>
            </w:r>
            <w:r w:rsidRPr="00F6184A">
              <w:rPr>
                <w:rFonts w:ascii="Sylfaen" w:hAnsi="Sylfaen"/>
                <w:b/>
                <w:bCs/>
                <w:color w:val="000000"/>
              </w:rPr>
              <w:t xml:space="preserve"> </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r w:rsidRPr="00F6184A">
              <w:rPr>
                <w:rFonts w:ascii="Sylfaen" w:hAnsi="Sylfaen" w:cs="Sylfaen"/>
                <w:b/>
                <w:bCs/>
                <w:color w:val="000000"/>
              </w:rPr>
              <w:t>სილქნეტი</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B03045" w:rsidP="00B03045">
            <w:pPr>
              <w:spacing w:after="0"/>
              <w:jc w:val="center"/>
              <w:rPr>
                <w:rFonts w:ascii="Sylfaen" w:hAnsi="Sylfaen"/>
                <w:b/>
                <w:bCs/>
                <w:color w:val="000000"/>
                <w:lang w:val="ka-GE"/>
              </w:rPr>
            </w:pPr>
            <w:r w:rsidRPr="00F6184A">
              <w:rPr>
                <w:rFonts w:ascii="Sylfaen" w:hAnsi="Sylfaen" w:cs="Sylfaen"/>
                <w:b/>
                <w:bCs/>
                <w:color w:val="000000"/>
                <w:lang w:val="ka-GE"/>
              </w:rPr>
              <w:t>კავკასუს ონლაინი (მაგთი)</w:t>
            </w:r>
          </w:p>
        </w:tc>
        <w:tc>
          <w:tcPr>
            <w:tcW w:w="586"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r w:rsidRPr="00F6184A">
              <w:rPr>
                <w:rFonts w:ascii="Sylfaen" w:hAnsi="Sylfaen" w:cs="Sylfaen"/>
                <w:b/>
                <w:bCs/>
                <w:color w:val="000000"/>
              </w:rPr>
              <w:t>ტვ</w:t>
            </w:r>
            <w:r w:rsidRPr="00F6184A">
              <w:rPr>
                <w:rFonts w:ascii="Sylfaen" w:hAnsi="Sylfaen"/>
                <w:b/>
                <w:bCs/>
                <w:color w:val="000000"/>
              </w:rPr>
              <w:t xml:space="preserve"> </w:t>
            </w:r>
            <w:r w:rsidRPr="00F6184A">
              <w:rPr>
                <w:rFonts w:ascii="Sylfaen" w:hAnsi="Sylfaen" w:cs="Sylfaen"/>
                <w:b/>
                <w:bCs/>
                <w:color w:val="000000"/>
              </w:rPr>
              <w:t>ერა</w:t>
            </w:r>
          </w:p>
        </w:tc>
        <w:tc>
          <w:tcPr>
            <w:tcW w:w="515"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FC14C9">
            <w:pPr>
              <w:spacing w:after="0"/>
              <w:jc w:val="center"/>
              <w:rPr>
                <w:rFonts w:ascii="Sylfaen" w:hAnsi="Sylfaen"/>
                <w:b/>
                <w:bCs/>
                <w:color w:val="000000"/>
              </w:rPr>
            </w:pPr>
            <w:r w:rsidRPr="00F6184A">
              <w:rPr>
                <w:rFonts w:ascii="Sylfaen" w:hAnsi="Sylfaen" w:cs="Sylfaen"/>
                <w:b/>
                <w:bCs/>
                <w:color w:val="000000"/>
              </w:rPr>
              <w:t>სიჯისი</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აჭარის ა/რ</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F83142" w:rsidRPr="00F6184A" w:rsidTr="00B03045">
        <w:trPr>
          <w:trHeight w:val="282"/>
        </w:trPr>
        <w:tc>
          <w:tcPr>
            <w:tcW w:w="249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707"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V</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p>
        </w:tc>
        <w:tc>
          <w:tcPr>
            <w:tcW w:w="586"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51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F251F7" w:rsidRDefault="00F251F7" w:rsidP="00744800">
      <w:pPr>
        <w:pStyle w:val="ListParagraph"/>
        <w:spacing w:after="0" w:line="240" w:lineRule="auto"/>
        <w:ind w:left="0" w:right="828"/>
        <w:jc w:val="right"/>
        <w:rPr>
          <w:rFonts w:ascii="Sylfaen" w:eastAsia="Times New Roman" w:hAnsi="Sylfaen" w:cs="Sylfaen"/>
          <w:lang w:val="ka-GE"/>
        </w:rPr>
      </w:pPr>
    </w:p>
    <w:p w:rsidR="009D47ED" w:rsidRPr="00F6184A" w:rsidRDefault="009D47ED" w:rsidP="00744800">
      <w:pPr>
        <w:pStyle w:val="ListParagraph"/>
        <w:spacing w:after="0" w:line="240" w:lineRule="auto"/>
        <w:ind w:left="0" w:right="828"/>
        <w:jc w:val="right"/>
        <w:rPr>
          <w:rFonts w:ascii="Sylfaen" w:eastAsia="Times New Roman" w:hAnsi="Sylfaen" w:cs="Sylfaen"/>
          <w:lang w:val="ka-GE"/>
        </w:rPr>
        <w:sectPr w:rsidR="009D47ED"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lastRenderedPageBreak/>
        <w:t>ცხრილი N1</w:t>
      </w:r>
      <w:r w:rsidR="002C0272" w:rsidRPr="00F6184A">
        <w:rPr>
          <w:rFonts w:ascii="Sylfaen" w:eastAsia="Times New Roman" w:hAnsi="Sylfaen" w:cs="Sylfaen"/>
          <w:lang w:val="ka-GE"/>
        </w:rPr>
        <w:t>4</w:t>
      </w:r>
    </w:p>
    <w:p w:rsidR="009D47ED" w:rsidRPr="00F6184A" w:rsidRDefault="009D47ED" w:rsidP="00F443BB">
      <w:pPr>
        <w:pStyle w:val="ListParagraph"/>
        <w:spacing w:after="0" w:line="240" w:lineRule="auto"/>
        <w:ind w:left="0"/>
        <w:jc w:val="both"/>
        <w:rPr>
          <w:rFonts w:ascii="Sylfaen" w:eastAsia="Times New Roman" w:hAnsi="Sylfaen" w:cs="Sylfaen"/>
          <w:lang w:val="ka-GE"/>
        </w:rPr>
      </w:pPr>
    </w:p>
    <w:tbl>
      <w:tblPr>
        <w:tblW w:w="5000" w:type="pct"/>
        <w:tblLayout w:type="fixed"/>
        <w:tblLook w:val="04A0" w:firstRow="1" w:lastRow="0" w:firstColumn="1" w:lastColumn="0" w:noHBand="0" w:noVBand="1"/>
      </w:tblPr>
      <w:tblGrid>
        <w:gridCol w:w="4479"/>
        <w:gridCol w:w="1374"/>
        <w:gridCol w:w="1331"/>
        <w:gridCol w:w="938"/>
        <w:gridCol w:w="1454"/>
      </w:tblGrid>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b/>
                <w:bCs/>
                <w:color w:val="000000"/>
                <w:lang w:val="ka-GE"/>
              </w:rPr>
            </w:pPr>
            <w:r w:rsidRPr="00F6184A">
              <w:rPr>
                <w:rFonts w:ascii="Sylfaen" w:hAnsi="Sylfaen" w:cs="Sylfaen"/>
                <w:b/>
                <w:bCs/>
                <w:color w:val="000000"/>
              </w:rPr>
              <w:t>ბაზრის</w:t>
            </w:r>
            <w:r w:rsidRPr="00F6184A">
              <w:rPr>
                <w:rFonts w:ascii="Sylfaen" w:hAnsi="Sylfaen"/>
                <w:b/>
                <w:bCs/>
                <w:color w:val="000000"/>
              </w:rPr>
              <w:t xml:space="preserve"> </w:t>
            </w:r>
            <w:r w:rsidRPr="00F6184A">
              <w:rPr>
                <w:rFonts w:ascii="Sylfaen" w:hAnsi="Sylfaen" w:cs="Sylfaen"/>
                <w:b/>
                <w:bCs/>
                <w:color w:val="000000"/>
              </w:rPr>
              <w:t>წილის</w:t>
            </w:r>
            <w:r w:rsidRPr="00F6184A">
              <w:rPr>
                <w:rFonts w:ascii="Sylfaen" w:hAnsi="Sylfaen"/>
                <w:b/>
                <w:bCs/>
                <w:color w:val="000000"/>
              </w:rPr>
              <w:t xml:space="preserve"> </w:t>
            </w:r>
            <w:r w:rsidRPr="00F6184A">
              <w:rPr>
                <w:rFonts w:ascii="Sylfaen" w:hAnsi="Sylfaen" w:cs="Sylfaen"/>
                <w:b/>
                <w:bCs/>
                <w:color w:val="000000"/>
              </w:rPr>
              <w:t>უმაღლესი</w:t>
            </w:r>
            <w:r w:rsidRPr="00F6184A">
              <w:rPr>
                <w:rFonts w:ascii="Sylfaen" w:hAnsi="Sylfaen"/>
                <w:b/>
                <w:bCs/>
                <w:color w:val="000000"/>
              </w:rPr>
              <w:t xml:space="preserve"> </w:t>
            </w:r>
            <w:r w:rsidRPr="00F6184A">
              <w:rPr>
                <w:rFonts w:ascii="Sylfaen" w:hAnsi="Sylfaen" w:cs="Sylfaen"/>
                <w:b/>
                <w:bCs/>
                <w:color w:val="000000"/>
              </w:rPr>
              <w:t>მაჩვენებელი</w:t>
            </w:r>
            <w:r w:rsidRPr="00F6184A">
              <w:rPr>
                <w:rFonts w:ascii="Sylfaen" w:hAnsi="Sylfaen" w:cs="Sylfaen"/>
                <w:b/>
                <w:bCs/>
                <w:color w:val="000000"/>
                <w:lang w:val="ka-GE"/>
              </w:rPr>
              <w:t xml:space="preserve"> </w:t>
            </w:r>
            <w:r w:rsidRPr="00F6184A">
              <w:rPr>
                <w:rFonts w:ascii="Sylfaen" w:hAnsi="Sylfaen"/>
                <w:b/>
                <w:bCs/>
                <w:color w:val="000000"/>
              </w:rPr>
              <w:t xml:space="preserve"> </w:t>
            </w:r>
            <w:r w:rsidRPr="00F6184A">
              <w:rPr>
                <w:rFonts w:ascii="Sylfaen" w:eastAsia="Times New Roman" w:hAnsi="Sylfaen"/>
                <w:b/>
                <w:bCs/>
                <w:color w:val="000000"/>
              </w:rPr>
              <w:t>201</w:t>
            </w:r>
            <w:r w:rsidRPr="00F6184A">
              <w:rPr>
                <w:rFonts w:ascii="Sylfaen" w:eastAsia="Times New Roman" w:hAnsi="Sylfaen"/>
                <w:b/>
                <w:bCs/>
                <w:color w:val="000000"/>
                <w:lang w:val="ka-GE"/>
              </w:rPr>
              <w:t xml:space="preserve">7 </w:t>
            </w:r>
            <w:r w:rsidRPr="00F6184A">
              <w:rPr>
                <w:rFonts w:ascii="Sylfaen" w:hAnsi="Sylfaen"/>
                <w:b/>
                <w:bCs/>
                <w:color w:val="000000"/>
                <w:lang w:val="ka-GE"/>
              </w:rPr>
              <w:t>წლის მდგომარეობით</w:t>
            </w:r>
          </w:p>
        </w:tc>
        <w:tc>
          <w:tcPr>
            <w:tcW w:w="717"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r w:rsidRPr="00F6184A">
              <w:rPr>
                <w:rFonts w:ascii="Sylfaen" w:hAnsi="Sylfaen" w:cs="Sylfaen"/>
                <w:b/>
                <w:bCs/>
                <w:color w:val="000000"/>
              </w:rPr>
              <w:t>სილქნეტი</w:t>
            </w:r>
          </w:p>
        </w:tc>
        <w:tc>
          <w:tcPr>
            <w:tcW w:w="695"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r w:rsidRPr="00F6184A">
              <w:rPr>
                <w:rFonts w:ascii="Sylfaen" w:hAnsi="Sylfaen" w:cs="Sylfaen"/>
                <w:b/>
                <w:bCs/>
                <w:color w:val="000000"/>
              </w:rPr>
              <w:t>მაგთი</w:t>
            </w:r>
          </w:p>
        </w:tc>
        <w:tc>
          <w:tcPr>
            <w:tcW w:w="490"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r w:rsidRPr="00F6184A">
              <w:rPr>
                <w:rFonts w:ascii="Sylfaen" w:hAnsi="Sylfaen" w:cs="Sylfaen"/>
                <w:b/>
                <w:bCs/>
                <w:color w:val="000000"/>
              </w:rPr>
              <w:t>ტვ</w:t>
            </w:r>
            <w:r w:rsidRPr="00F6184A">
              <w:rPr>
                <w:rFonts w:ascii="Sylfaen" w:hAnsi="Sylfaen"/>
                <w:b/>
                <w:bCs/>
                <w:color w:val="000000"/>
              </w:rPr>
              <w:t xml:space="preserve"> </w:t>
            </w:r>
            <w:r w:rsidRPr="00F6184A">
              <w:rPr>
                <w:rFonts w:ascii="Sylfaen" w:hAnsi="Sylfaen" w:cs="Sylfaen"/>
                <w:b/>
                <w:bCs/>
                <w:color w:val="000000"/>
              </w:rPr>
              <w:t>ერა</w:t>
            </w:r>
          </w:p>
        </w:tc>
        <w:tc>
          <w:tcPr>
            <w:tcW w:w="759" w:type="pct"/>
            <w:tcBorders>
              <w:top w:val="single" w:sz="4" w:space="0" w:color="auto"/>
              <w:left w:val="nil"/>
              <w:bottom w:val="single" w:sz="4" w:space="0" w:color="auto"/>
              <w:right w:val="single" w:sz="4" w:space="0" w:color="auto"/>
            </w:tcBorders>
            <w:shd w:val="clear" w:color="auto" w:fill="auto"/>
            <w:noWrap/>
            <w:vAlign w:val="center"/>
            <w:hideMark/>
          </w:tcPr>
          <w:p w:rsidR="00410F65" w:rsidRPr="00F6184A" w:rsidRDefault="00410F65" w:rsidP="009D47ED">
            <w:pPr>
              <w:spacing w:after="0"/>
              <w:jc w:val="center"/>
              <w:rPr>
                <w:rFonts w:ascii="Sylfaen" w:hAnsi="Sylfaen"/>
                <w:b/>
                <w:bCs/>
                <w:color w:val="000000"/>
              </w:rPr>
            </w:pPr>
            <w:r w:rsidRPr="00F6184A">
              <w:rPr>
                <w:rFonts w:ascii="Sylfaen" w:hAnsi="Sylfaen" w:cs="Sylfaen"/>
                <w:b/>
                <w:bCs/>
                <w:color w:val="000000"/>
              </w:rPr>
              <w:t>სიჯისი</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აჭარის ა/რ</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გურია</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იმერეთი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კახეთი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ქვემო ქართლი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მცხეთა-მთიანეთი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რაჭა-ლეჩხუმი და ქვემო სვანეთი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სამეგრელო-ზემო სვანეთი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სამცხე-ჯავახეთი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შიდა ქართლი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r w:rsidR="009D47ED" w:rsidRPr="00F6184A" w:rsidTr="0060486D">
        <w:trPr>
          <w:trHeight w:val="271"/>
        </w:trPr>
        <w:tc>
          <w:tcPr>
            <w:tcW w:w="2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rPr>
                <w:rFonts w:ascii="Sylfaen" w:eastAsia="Times New Roman" w:hAnsi="Sylfaen"/>
                <w:b/>
                <w:bCs/>
                <w:color w:val="000000"/>
                <w:lang w:val="ka-GE"/>
              </w:rPr>
            </w:pPr>
            <w:r w:rsidRPr="00F6184A">
              <w:rPr>
                <w:rFonts w:ascii="Sylfaen" w:eastAsia="Times New Roman" w:hAnsi="Sylfaen"/>
                <w:b/>
                <w:bCs/>
                <w:color w:val="000000"/>
                <w:lang w:val="ka-GE"/>
              </w:rPr>
              <w:t>თბილისი</w:t>
            </w:r>
          </w:p>
        </w:tc>
        <w:tc>
          <w:tcPr>
            <w:tcW w:w="717" w:type="pct"/>
            <w:tcBorders>
              <w:top w:val="nil"/>
              <w:left w:val="single" w:sz="4" w:space="0" w:color="auto"/>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695"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V</w:t>
            </w:r>
          </w:p>
        </w:tc>
        <w:tc>
          <w:tcPr>
            <w:tcW w:w="490"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c>
          <w:tcPr>
            <w:tcW w:w="759" w:type="pct"/>
            <w:tcBorders>
              <w:top w:val="nil"/>
              <w:left w:val="nil"/>
              <w:bottom w:val="single" w:sz="4" w:space="0" w:color="auto"/>
              <w:right w:val="single" w:sz="4" w:space="0" w:color="auto"/>
            </w:tcBorders>
            <w:shd w:val="clear" w:color="auto" w:fill="auto"/>
            <w:noWrap/>
            <w:vAlign w:val="bottom"/>
            <w:hideMark/>
          </w:tcPr>
          <w:p w:rsidR="00410F65" w:rsidRPr="00F6184A" w:rsidRDefault="00410F65" w:rsidP="009D47ED">
            <w:pPr>
              <w:spacing w:after="0" w:line="240" w:lineRule="auto"/>
              <w:jc w:val="center"/>
              <w:rPr>
                <w:rFonts w:ascii="Sylfaen" w:eastAsia="Times New Roman" w:hAnsi="Sylfaen"/>
                <w:color w:val="000000"/>
              </w:rPr>
            </w:pPr>
            <w:r w:rsidRPr="00F6184A">
              <w:rPr>
                <w:rFonts w:ascii="Sylfaen" w:eastAsia="Times New Roman" w:hAnsi="Sylfaen"/>
                <w:color w:val="000000"/>
              </w:rPr>
              <w:t> </w:t>
            </w:r>
          </w:p>
        </w:tc>
      </w:tr>
    </w:tbl>
    <w:p w:rsidR="00597BE9" w:rsidRPr="00F6184A" w:rsidRDefault="00597BE9" w:rsidP="00F443BB">
      <w:pPr>
        <w:pStyle w:val="ListParagraph"/>
        <w:spacing w:after="0" w:line="240" w:lineRule="auto"/>
        <w:ind w:left="0"/>
        <w:jc w:val="both"/>
        <w:rPr>
          <w:rFonts w:ascii="Sylfaen" w:eastAsia="Times New Roman" w:hAnsi="Sylfaen" w:cs="Sylfaen"/>
          <w:lang w:val="ka-GE"/>
        </w:rPr>
        <w:sectPr w:rsidR="00597BE9" w:rsidRPr="00F6184A" w:rsidSect="005C73BB">
          <w:type w:val="continuous"/>
          <w:pgSz w:w="12240" w:h="15840"/>
          <w:pgMar w:top="1440" w:right="1440" w:bottom="1440" w:left="1440" w:header="720" w:footer="720" w:gutter="0"/>
          <w:cols w:space="720"/>
          <w:docGrid w:linePitch="360"/>
        </w:sectPr>
      </w:pPr>
    </w:p>
    <w:p w:rsidR="00BE26BB" w:rsidRDefault="00BE26BB" w:rsidP="00744800">
      <w:pPr>
        <w:pStyle w:val="ListParagraph"/>
        <w:spacing w:after="0" w:line="240" w:lineRule="auto"/>
        <w:ind w:left="0" w:right="828"/>
        <w:jc w:val="both"/>
        <w:rPr>
          <w:rFonts w:ascii="Sylfaen" w:eastAsia="Times New Roman" w:hAnsi="Sylfaen" w:cs="Sylfaen"/>
          <w:lang w:val="ka-GE"/>
        </w:rPr>
      </w:pPr>
    </w:p>
    <w:p w:rsidR="00BE26BB" w:rsidRDefault="00BE26BB" w:rsidP="00744800">
      <w:pPr>
        <w:pStyle w:val="ListParagraph"/>
        <w:spacing w:after="0" w:line="240" w:lineRule="auto"/>
        <w:ind w:left="0" w:right="828"/>
        <w:jc w:val="both"/>
        <w:rPr>
          <w:rFonts w:ascii="Sylfaen" w:eastAsia="Times New Roman" w:hAnsi="Sylfaen" w:cs="Sylfaen"/>
          <w:lang w:val="ka-GE"/>
        </w:rPr>
      </w:pPr>
    </w:p>
    <w:p w:rsidR="004E4B31" w:rsidRPr="004E4B31" w:rsidRDefault="00F83142" w:rsidP="004E4B31">
      <w:pPr>
        <w:autoSpaceDE w:val="0"/>
        <w:autoSpaceDN w:val="0"/>
        <w:adjustRightInd w:val="0"/>
        <w:spacing w:after="120" w:line="240" w:lineRule="auto"/>
        <w:ind w:right="828"/>
        <w:jc w:val="both"/>
        <w:rPr>
          <w:rFonts w:ascii="Sylfaen" w:hAnsi="Sylfaen" w:cs="Arial"/>
          <w:noProof/>
          <w:lang w:val="en-GB"/>
        </w:rPr>
      </w:pPr>
      <w:r w:rsidRPr="00F6184A">
        <w:rPr>
          <w:rFonts w:ascii="Sylfaen" w:eastAsia="Times New Roman" w:hAnsi="Sylfaen" w:cs="Sylfaen"/>
          <w:lang w:val="ka-GE"/>
        </w:rPr>
        <w:t xml:space="preserve">შპს „მაგთიკომის“  მიერ ფიქსირებული და მობილური ქსელების კონვერგაციის შემდეგ (შპს „მაგთიკომმა“  2015 წლის </w:t>
      </w:r>
      <w:r w:rsidR="005C73BB" w:rsidRPr="00F6184A">
        <w:rPr>
          <w:rFonts w:ascii="Sylfaen" w:eastAsia="Times New Roman" w:hAnsi="Sylfaen" w:cs="Sylfaen"/>
          <w:lang w:val="ka-GE"/>
        </w:rPr>
        <w:t xml:space="preserve">19 ნოემბერს </w:t>
      </w:r>
      <w:r w:rsidRPr="00F6184A">
        <w:rPr>
          <w:rFonts w:ascii="Sylfaen" w:eastAsia="Times New Roman" w:hAnsi="Sylfaen" w:cs="Sylfaen"/>
          <w:lang w:val="ka-GE"/>
        </w:rPr>
        <w:t xml:space="preserve"> შეიძინა  შპს „კავკასუს ონლიანის“ საცალო საოპერაციო აქტივები)</w:t>
      </w:r>
      <w:r w:rsidRPr="002106D5">
        <w:rPr>
          <w:rFonts w:ascii="Sylfaen" w:eastAsia="Times New Roman" w:hAnsi="Sylfaen" w:cs="Sylfaen"/>
          <w:lang w:val="ka-GE"/>
        </w:rPr>
        <w:t xml:space="preserve"> </w:t>
      </w:r>
      <w:r w:rsidRPr="00F6184A">
        <w:rPr>
          <w:rFonts w:ascii="Sylfaen" w:eastAsia="Times New Roman" w:hAnsi="Sylfaen" w:cs="Sylfaen"/>
          <w:lang w:val="ka-GE"/>
        </w:rPr>
        <w:t>შპს „მაგთიკომის“ საბაზრო ხვედრითი წილი საქართველოს  რეგიონებში 2017 წლის 31 დეკემბ</w:t>
      </w:r>
      <w:r w:rsidR="00127492" w:rsidRPr="00F6184A">
        <w:rPr>
          <w:rFonts w:ascii="Sylfaen" w:eastAsia="Times New Roman" w:hAnsi="Sylfaen" w:cs="Sylfaen"/>
          <w:lang w:val="ka-GE"/>
        </w:rPr>
        <w:t>რის მდგომარეობით მნიშვნელოვნად გაიზარდა</w:t>
      </w:r>
      <w:r w:rsidRPr="00F6184A">
        <w:rPr>
          <w:rFonts w:ascii="Sylfaen" w:eastAsia="Times New Roman" w:hAnsi="Sylfaen" w:cs="Sylfaen"/>
          <w:lang w:val="ka-GE"/>
        </w:rPr>
        <w:t xml:space="preserve"> (ცხრილი N</w:t>
      </w:r>
      <w:r w:rsidR="009D47ED" w:rsidRPr="00F6184A">
        <w:rPr>
          <w:rFonts w:ascii="Sylfaen" w:eastAsia="Times New Roman" w:hAnsi="Sylfaen" w:cs="Sylfaen"/>
          <w:lang w:val="ka-GE"/>
        </w:rPr>
        <w:t>9  და ცხრილი N10</w:t>
      </w:r>
      <w:r w:rsidRPr="00F6184A">
        <w:rPr>
          <w:rFonts w:ascii="Sylfaen" w:eastAsia="Times New Roman" w:hAnsi="Sylfaen" w:cs="Sylfaen"/>
          <w:lang w:val="ka-GE"/>
        </w:rPr>
        <w:t>),  აღნიშნულით  დასტურებ</w:t>
      </w:r>
      <w:r w:rsidR="009D47ED" w:rsidRPr="00F6184A">
        <w:rPr>
          <w:rFonts w:ascii="Sylfaen" w:eastAsia="Times New Roman" w:hAnsi="Sylfaen" w:cs="Sylfaen"/>
          <w:lang w:val="ka-GE"/>
        </w:rPr>
        <w:t>ა</w:t>
      </w:r>
      <w:r w:rsidRPr="00F6184A">
        <w:rPr>
          <w:rFonts w:ascii="Sylfaen" w:eastAsia="Times New Roman" w:hAnsi="Sylfaen" w:cs="Sylfaen"/>
          <w:lang w:val="ka-GE"/>
        </w:rPr>
        <w:t xml:space="preserve">  ბაზრის ამ სეგმენტზე მანამდე არსებული  დომინანტი ავტორიზებული პირების  საბაზრო ძალაუფლების შესუსტება.</w:t>
      </w:r>
      <w:r w:rsidR="00254ADC" w:rsidRPr="00F6184A">
        <w:rPr>
          <w:rFonts w:ascii="Sylfaen" w:eastAsia="Times New Roman" w:hAnsi="Sylfaen" w:cs="Sylfaen"/>
          <w:color w:val="FF0000"/>
          <w:lang w:val="ka-GE"/>
        </w:rPr>
        <w:t xml:space="preserve"> </w:t>
      </w:r>
      <w:r w:rsidRPr="00F6184A">
        <w:rPr>
          <w:rFonts w:ascii="Sylfaen" w:eastAsia="Times New Roman" w:hAnsi="Sylfaen" w:cs="Sylfaen"/>
          <w:lang w:val="ka-GE"/>
        </w:rPr>
        <w:t>2015</w:t>
      </w:r>
      <w:r w:rsidR="00254ADC" w:rsidRPr="002106D5">
        <w:rPr>
          <w:rFonts w:ascii="Sylfaen" w:eastAsia="Times New Roman" w:hAnsi="Sylfaen" w:cs="Sylfaen"/>
          <w:lang w:val="ka-GE"/>
        </w:rPr>
        <w:t xml:space="preserve"> </w:t>
      </w:r>
      <w:r w:rsidR="00254ADC" w:rsidRPr="00F6184A">
        <w:rPr>
          <w:rFonts w:ascii="Sylfaen" w:eastAsia="Times New Roman" w:hAnsi="Sylfaen" w:cs="Sylfaen"/>
          <w:lang w:val="ka-GE"/>
        </w:rPr>
        <w:t>წლის მონაცემებით</w:t>
      </w:r>
      <w:r w:rsidRPr="00F6184A">
        <w:rPr>
          <w:rFonts w:ascii="Sylfaen" w:eastAsia="Times New Roman" w:hAnsi="Sylfaen" w:cs="Sylfaen"/>
          <w:lang w:val="ka-GE"/>
        </w:rPr>
        <w:t xml:space="preserve"> სს „სილქნეტი“  საბაზრო წილის უმაღლესი მაჩვენებელს ფლობდა </w:t>
      </w:r>
      <w:r w:rsidR="00223714" w:rsidRPr="00F6184A">
        <w:rPr>
          <w:rFonts w:ascii="Sylfaen" w:eastAsia="Times New Roman" w:hAnsi="Sylfaen" w:cs="Sylfaen"/>
          <w:lang w:val="ka-GE"/>
        </w:rPr>
        <w:t xml:space="preserve"> ქ. თბილისში</w:t>
      </w:r>
      <w:r w:rsidR="007316DE" w:rsidRPr="00F6184A">
        <w:rPr>
          <w:rFonts w:ascii="Sylfaen" w:eastAsia="Times New Roman" w:hAnsi="Sylfaen" w:cs="Sylfaen"/>
          <w:lang w:val="ka-GE"/>
        </w:rPr>
        <w:t xml:space="preserve">, ხოლო 2017 წელს </w:t>
      </w:r>
      <w:r w:rsidRPr="00F6184A">
        <w:rPr>
          <w:rFonts w:ascii="Sylfaen" w:eastAsia="Times New Roman" w:hAnsi="Sylfaen" w:cs="Sylfaen"/>
          <w:lang w:val="ka-GE"/>
        </w:rPr>
        <w:t xml:space="preserve"> </w:t>
      </w:r>
      <w:r w:rsidR="009D47ED" w:rsidRPr="00F6184A">
        <w:rPr>
          <w:rFonts w:ascii="Sylfaen" w:eastAsia="Times New Roman" w:hAnsi="Sylfaen" w:cs="Sylfaen"/>
          <w:lang w:val="ka-GE"/>
        </w:rPr>
        <w:t>სს „სილ</w:t>
      </w:r>
      <w:r w:rsidR="007316DE" w:rsidRPr="00F6184A">
        <w:rPr>
          <w:rFonts w:ascii="Sylfaen" w:eastAsia="Times New Roman" w:hAnsi="Sylfaen" w:cs="Sylfaen"/>
          <w:lang w:val="ka-GE"/>
        </w:rPr>
        <w:t>ქ</w:t>
      </w:r>
      <w:r w:rsidR="009D47ED" w:rsidRPr="00F6184A">
        <w:rPr>
          <w:rFonts w:ascii="Sylfaen" w:eastAsia="Times New Roman" w:hAnsi="Sylfaen" w:cs="Sylfaen"/>
          <w:lang w:val="ka-GE"/>
        </w:rPr>
        <w:t xml:space="preserve">ნეტის“ </w:t>
      </w:r>
      <w:r w:rsidRPr="00F6184A">
        <w:rPr>
          <w:rFonts w:ascii="Sylfaen" w:eastAsia="Times New Roman" w:hAnsi="Sylfaen" w:cs="Sylfaen"/>
          <w:lang w:val="ka-GE"/>
        </w:rPr>
        <w:t xml:space="preserve">საბაზრო წილის უმაღლესი მაჩვენებელს </w:t>
      </w:r>
      <w:r w:rsidR="00223714" w:rsidRPr="00F6184A">
        <w:rPr>
          <w:rFonts w:ascii="Sylfaen" w:eastAsia="Times New Roman" w:hAnsi="Sylfaen" w:cs="Sylfaen"/>
          <w:lang w:val="ka-GE"/>
        </w:rPr>
        <w:t xml:space="preserve">თბილისში </w:t>
      </w:r>
      <w:r w:rsidR="009D47ED" w:rsidRPr="00F6184A">
        <w:rPr>
          <w:rFonts w:ascii="Sylfaen" w:eastAsia="Times New Roman" w:hAnsi="Sylfaen" w:cs="Sylfaen"/>
          <w:lang w:val="ka-GE"/>
        </w:rPr>
        <w:t>აღარ ფლობს, თუმცა 2017</w:t>
      </w:r>
      <w:r w:rsidR="005862AE" w:rsidRPr="00F6184A">
        <w:rPr>
          <w:rFonts w:ascii="Sylfaen" w:eastAsia="Times New Roman" w:hAnsi="Sylfaen" w:cs="Sylfaen"/>
          <w:lang w:val="ka-GE"/>
        </w:rPr>
        <w:t xml:space="preserve"> წელს</w:t>
      </w:r>
      <w:r w:rsidR="009D47ED" w:rsidRPr="00F6184A">
        <w:rPr>
          <w:rFonts w:ascii="Sylfaen" w:eastAsia="Times New Roman" w:hAnsi="Sylfaen" w:cs="Sylfaen"/>
          <w:lang w:val="ka-GE"/>
        </w:rPr>
        <w:t xml:space="preserve"> გაიზარდა სს </w:t>
      </w:r>
      <w:r w:rsidR="005B38DB" w:rsidRPr="00F6184A">
        <w:rPr>
          <w:rFonts w:ascii="Sylfaen" w:eastAsia="Times New Roman" w:hAnsi="Sylfaen" w:cs="Sylfaen"/>
          <w:lang w:val="ka-GE"/>
        </w:rPr>
        <w:t>„სი</w:t>
      </w:r>
      <w:r w:rsidR="009D47ED" w:rsidRPr="00F6184A">
        <w:rPr>
          <w:rFonts w:ascii="Sylfaen" w:eastAsia="Times New Roman" w:hAnsi="Sylfaen" w:cs="Sylfaen"/>
          <w:lang w:val="ka-GE"/>
        </w:rPr>
        <w:t>ლ</w:t>
      </w:r>
      <w:r w:rsidR="005B38DB" w:rsidRPr="00F6184A">
        <w:rPr>
          <w:rFonts w:ascii="Sylfaen" w:eastAsia="Times New Roman" w:hAnsi="Sylfaen" w:cs="Sylfaen"/>
          <w:lang w:val="ka-GE"/>
        </w:rPr>
        <w:t>ქ</w:t>
      </w:r>
      <w:r w:rsidR="009D47ED" w:rsidRPr="00F6184A">
        <w:rPr>
          <w:rFonts w:ascii="Sylfaen" w:eastAsia="Times New Roman" w:hAnsi="Sylfaen" w:cs="Sylfaen"/>
          <w:lang w:val="ka-GE"/>
        </w:rPr>
        <w:t>ნეტის“ საბაზრო ხვედრით</w:t>
      </w:r>
      <w:r w:rsidR="00B9079E" w:rsidRPr="00F6184A">
        <w:rPr>
          <w:rFonts w:ascii="Sylfaen" w:eastAsia="Times New Roman" w:hAnsi="Sylfaen" w:cs="Sylfaen"/>
          <w:lang w:val="ka-GE"/>
        </w:rPr>
        <w:t>ი</w:t>
      </w:r>
      <w:r w:rsidR="009D47ED" w:rsidRPr="00F6184A">
        <w:rPr>
          <w:rFonts w:ascii="Sylfaen" w:eastAsia="Times New Roman" w:hAnsi="Sylfaen" w:cs="Sylfaen"/>
          <w:lang w:val="ka-GE"/>
        </w:rPr>
        <w:t xml:space="preserve"> წილი აჭარაში</w:t>
      </w:r>
      <w:r w:rsidR="00223714" w:rsidRPr="00F6184A">
        <w:rPr>
          <w:rFonts w:ascii="Sylfaen" w:eastAsia="Times New Roman" w:hAnsi="Sylfaen" w:cs="Sylfaen"/>
          <w:lang w:val="ka-GE"/>
        </w:rPr>
        <w:t xml:space="preserve">. რაც შეეხება სხვა ავტორიზებულ პირებს </w:t>
      </w:r>
      <w:r w:rsidR="009D47ED" w:rsidRPr="00F6184A">
        <w:rPr>
          <w:rFonts w:ascii="Sylfaen" w:eastAsia="Times New Roman" w:hAnsi="Sylfaen" w:cs="Sylfaen"/>
          <w:lang w:val="ka-GE"/>
        </w:rPr>
        <w:t>შპს</w:t>
      </w:r>
      <w:r w:rsidRPr="00F6184A">
        <w:rPr>
          <w:rFonts w:ascii="Sylfaen" w:eastAsia="Times New Roman" w:hAnsi="Sylfaen" w:cs="Sylfaen"/>
          <w:lang w:val="ka-GE"/>
        </w:rPr>
        <w:t xml:space="preserve"> </w:t>
      </w:r>
      <w:r w:rsidR="009D47ED" w:rsidRPr="00F6184A">
        <w:rPr>
          <w:rFonts w:ascii="Sylfaen" w:eastAsia="Times New Roman" w:hAnsi="Sylfaen" w:cs="Sylfaen"/>
          <w:lang w:val="ka-GE"/>
        </w:rPr>
        <w:t>„</w:t>
      </w:r>
      <w:r w:rsidR="00223714" w:rsidRPr="00F6184A">
        <w:rPr>
          <w:rFonts w:ascii="Sylfaen" w:eastAsia="Times New Roman" w:hAnsi="Sylfaen" w:cs="Sylfaen"/>
          <w:lang w:val="ka-GE"/>
        </w:rPr>
        <w:t>ტვ ერას</w:t>
      </w:r>
      <w:r w:rsidR="009D47ED" w:rsidRPr="00F6184A">
        <w:rPr>
          <w:rFonts w:ascii="Sylfaen" w:eastAsia="Times New Roman" w:hAnsi="Sylfaen" w:cs="Sylfaen"/>
          <w:lang w:val="ka-GE"/>
        </w:rPr>
        <w:t xml:space="preserve">“ </w:t>
      </w:r>
      <w:r w:rsidR="00223714" w:rsidRPr="00F6184A">
        <w:rPr>
          <w:rFonts w:ascii="Sylfaen" w:eastAsia="Times New Roman" w:hAnsi="Sylfaen" w:cs="Sylfaen"/>
          <w:lang w:val="ka-GE"/>
        </w:rPr>
        <w:t xml:space="preserve"> და </w:t>
      </w:r>
      <w:r w:rsidR="009D47ED" w:rsidRPr="00F6184A">
        <w:rPr>
          <w:rFonts w:ascii="Sylfaen" w:eastAsia="Times New Roman" w:hAnsi="Sylfaen" w:cs="Sylfaen"/>
          <w:lang w:val="ka-GE"/>
        </w:rPr>
        <w:t>შპს „</w:t>
      </w:r>
      <w:r w:rsidR="00223714" w:rsidRPr="00F6184A">
        <w:rPr>
          <w:rFonts w:ascii="Sylfaen" w:eastAsia="Times New Roman" w:hAnsi="Sylfaen" w:cs="Sylfaen"/>
          <w:lang w:val="ka-GE"/>
        </w:rPr>
        <w:t>სი-ჯი-სის</w:t>
      </w:r>
      <w:r w:rsidR="009D47ED" w:rsidRPr="00F6184A">
        <w:rPr>
          <w:rFonts w:ascii="Sylfaen" w:eastAsia="Times New Roman" w:hAnsi="Sylfaen" w:cs="Sylfaen"/>
          <w:lang w:val="ka-GE"/>
        </w:rPr>
        <w:t>“</w:t>
      </w:r>
      <w:r w:rsidR="00223714" w:rsidRPr="00F6184A">
        <w:rPr>
          <w:rFonts w:ascii="Sylfaen" w:eastAsia="Times New Roman" w:hAnsi="Sylfaen" w:cs="Sylfaen"/>
          <w:lang w:val="ka-GE"/>
        </w:rPr>
        <w:t>, რომლებიც  2015 წელს ფლობდენ ბაზრის წილის უმაღლეს მაჩვენებლებს</w:t>
      </w:r>
      <w:r w:rsidR="00E15D3D" w:rsidRPr="00F6184A">
        <w:rPr>
          <w:rFonts w:ascii="Sylfaen" w:eastAsia="Times New Roman" w:hAnsi="Sylfaen" w:cs="Sylfaen"/>
          <w:lang w:val="ka-GE"/>
        </w:rPr>
        <w:t xml:space="preserve"> </w:t>
      </w:r>
      <w:r w:rsidR="00E15D3D" w:rsidRPr="004E4B31">
        <w:rPr>
          <w:rFonts w:ascii="Sylfaen" w:eastAsia="Times New Roman" w:hAnsi="Sylfaen" w:cs="Sylfaen"/>
          <w:lang w:val="ka-GE"/>
        </w:rPr>
        <w:t>შესაბამისად</w:t>
      </w:r>
      <w:r w:rsidR="00223714" w:rsidRPr="004E4B31">
        <w:rPr>
          <w:rFonts w:ascii="Sylfaen" w:eastAsia="Times New Roman" w:hAnsi="Sylfaen" w:cs="Sylfaen"/>
          <w:lang w:val="ka-GE"/>
        </w:rPr>
        <w:t xml:space="preserve"> აჭარაში და ქვემო ქართლში 2017 </w:t>
      </w:r>
      <w:r w:rsidR="00E15D3D" w:rsidRPr="004E4B31">
        <w:rPr>
          <w:rFonts w:ascii="Sylfaen" w:eastAsia="Times New Roman" w:hAnsi="Sylfaen" w:cs="Sylfaen"/>
          <w:lang w:val="ka-GE"/>
        </w:rPr>
        <w:t xml:space="preserve">წელს </w:t>
      </w:r>
      <w:r w:rsidR="00223714" w:rsidRPr="004E4B31">
        <w:rPr>
          <w:rFonts w:ascii="Sylfaen" w:eastAsia="Times New Roman" w:hAnsi="Sylfaen" w:cs="Sylfaen"/>
          <w:lang w:val="ka-GE"/>
        </w:rPr>
        <w:t>აღარ არიან უმაღლესი საბაზრო წილების მფლობელები</w:t>
      </w:r>
      <w:r w:rsidR="001F36BB" w:rsidRPr="004E4B31">
        <w:rPr>
          <w:rFonts w:ascii="Sylfaen" w:eastAsia="Times New Roman" w:hAnsi="Sylfaen" w:cs="Sylfaen"/>
          <w:lang w:val="ka-GE"/>
        </w:rPr>
        <w:t xml:space="preserve">. </w:t>
      </w:r>
      <w:r w:rsidR="004E4B31" w:rsidRPr="004E4B31">
        <w:rPr>
          <w:rFonts w:ascii="Sylfaen" w:eastAsia="Times New Roman" w:hAnsi="Sylfaen" w:cs="Sylfaen"/>
          <w:lang w:val="en-GB"/>
        </w:rPr>
        <w:t xml:space="preserve"> </w:t>
      </w:r>
      <w:r w:rsidR="004E4B31" w:rsidRPr="004E4B31">
        <w:rPr>
          <w:rFonts w:ascii="Sylfaen" w:hAnsi="Sylfaen" w:cs="Arial"/>
          <w:noProof/>
          <w:lang w:val="ka-GE"/>
        </w:rPr>
        <w:t>ამასთან ერთდ უნდა აღინიშნოს</w:t>
      </w:r>
      <w:r w:rsidR="004E4B31" w:rsidRPr="004E4B31">
        <w:rPr>
          <w:rFonts w:ascii="Sylfaen" w:hAnsi="Sylfaen" w:cs="Arial"/>
          <w:noProof/>
          <w:lang w:val="en-GB"/>
        </w:rPr>
        <w:t>,</w:t>
      </w:r>
      <w:r w:rsidR="004E4B31" w:rsidRPr="004E4B31">
        <w:rPr>
          <w:rFonts w:ascii="Sylfaen" w:hAnsi="Sylfaen" w:cs="Arial"/>
          <w:noProof/>
          <w:lang w:val="ka-GE"/>
        </w:rPr>
        <w:t xml:space="preserve"> რომ</w:t>
      </w:r>
      <w:r w:rsidR="004E4B31" w:rsidRPr="004E4B31">
        <w:rPr>
          <w:rFonts w:ascii="Sylfaen" w:eastAsia="Times New Roman" w:hAnsi="Sylfaen" w:cs="Sylfaen"/>
          <w:bCs/>
          <w:lang w:val="ka-GE"/>
        </w:rPr>
        <w:t xml:space="preserve"> მსოფლიოში და საქართველოში არსებული ტენდენციების თანახმად მომხმარებლები სარგებლობენ  მაუწყებლობის ტრანზიტის სხვადასხვა  OTT პლატფორმებით, რომელიც</w:t>
      </w:r>
      <w:r w:rsidR="004E4B31" w:rsidRPr="004E4B31">
        <w:rPr>
          <w:rFonts w:ascii="Sylfaen" w:eastAsia="Times New Roman" w:hAnsi="Sylfaen" w:cs="Sylfaen"/>
          <w:bCs/>
          <w:lang w:val="en-GB"/>
        </w:rPr>
        <w:t xml:space="preserve"> </w:t>
      </w:r>
      <w:r w:rsidR="004E4B31" w:rsidRPr="004E4B31">
        <w:rPr>
          <w:rFonts w:ascii="Sylfaen" w:eastAsia="Times New Roman" w:hAnsi="Sylfaen" w:cs="Sylfaen"/>
          <w:bCs/>
          <w:lang w:val="ka-GE"/>
        </w:rPr>
        <w:t>ბაზრის</w:t>
      </w:r>
      <w:r w:rsidR="004E4B31" w:rsidRPr="004E4B31">
        <w:rPr>
          <w:rFonts w:ascii="Sylfaen" w:eastAsia="Times New Roman" w:hAnsi="Sylfaen" w:cs="Sylfaen"/>
          <w:bCs/>
          <w:lang w:val="en-GB"/>
        </w:rPr>
        <w:t xml:space="preserve"> </w:t>
      </w:r>
      <w:r w:rsidR="004E4B31" w:rsidRPr="004E4B31">
        <w:rPr>
          <w:rFonts w:ascii="Sylfaen" w:eastAsia="Times New Roman" w:hAnsi="Sylfaen" w:cs="Sylfaen"/>
          <w:bCs/>
          <w:lang w:val="ka-GE"/>
        </w:rPr>
        <w:t>ამ სეგმენტზე   მნიშვნელოვან კონკურენციულ ძალას წარმოადგენ.</w:t>
      </w:r>
      <w:r w:rsidR="004E4B31">
        <w:rPr>
          <w:rFonts w:ascii="Sylfaen" w:eastAsia="Times New Roman" w:hAnsi="Sylfaen" w:cs="Sylfaen"/>
          <w:bCs/>
          <w:lang w:val="ka-GE"/>
        </w:rPr>
        <w:t xml:space="preserve">  </w:t>
      </w:r>
    </w:p>
    <w:p w:rsidR="009D47ED" w:rsidRPr="00F6184A" w:rsidRDefault="009D47ED" w:rsidP="00744800">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9D47ED" w:rsidRPr="00F6184A" w:rsidRDefault="009D47ED" w:rsidP="00744800">
      <w:pPr>
        <w:autoSpaceDE w:val="0"/>
        <w:autoSpaceDN w:val="0"/>
        <w:adjustRightInd w:val="0"/>
        <w:spacing w:after="120" w:line="240" w:lineRule="auto"/>
        <w:ind w:right="828"/>
        <w:jc w:val="both"/>
        <w:rPr>
          <w:rFonts w:ascii="Sylfaen" w:eastAsia="Times New Roman" w:hAnsi="Sylfaen"/>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მაუწყებლობის ტრანზიტის მომსახურების ბაზრის შესაბამის სეგმენტზე არ წარმოადგენს 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თვალსაზრისით,  რომ ბაზრის ამ სეგმეტზე მხოლოდ  სს „სილქნეტი“ საქმიანობს.  აღნიშნულიდან გამომდინარე ტრანზაქციის განხორცილებამდე და ტრანზაქციის განხორცი</w:t>
      </w:r>
      <w:r w:rsidR="00B03045" w:rsidRPr="00F6184A">
        <w:rPr>
          <w:rFonts w:ascii="Sylfaen" w:hAnsi="Sylfaen" w:cs="Arial"/>
          <w:noProof/>
          <w:lang w:val="ka-GE"/>
        </w:rPr>
        <w:t>ე</w:t>
      </w:r>
      <w:r w:rsidRPr="00F6184A">
        <w:rPr>
          <w:rFonts w:ascii="Sylfaen" w:hAnsi="Sylfaen" w:cs="Arial"/>
          <w:noProof/>
          <w:lang w:val="ka-GE"/>
        </w:rPr>
        <w:t xml:space="preserve">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w:t>
      </w:r>
      <w:r w:rsidRPr="00F6184A">
        <w:rPr>
          <w:rFonts w:ascii="Sylfaen" w:hAnsi="Sylfaen" w:cs="Arial"/>
          <w:noProof/>
          <w:lang w:val="ka-GE"/>
        </w:rPr>
        <w:lastRenderedPageBreak/>
        <w:t xml:space="preserve">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w:t>
      </w:r>
      <w:r w:rsidR="004668DF" w:rsidRPr="00F6184A">
        <w:rPr>
          <w:rFonts w:ascii="Sylfaen" w:hAnsi="Sylfaen" w:cs="Arial"/>
          <w:noProof/>
          <w:lang w:val="ka-GE"/>
        </w:rPr>
        <w:t>შესაბამისად</w:t>
      </w:r>
      <w:r w:rsidRPr="00F6184A">
        <w:rPr>
          <w:rFonts w:ascii="Sylfaen" w:hAnsi="Sylfaen" w:cs="Arial"/>
          <w:noProof/>
          <w:lang w:val="ka-GE"/>
        </w:rPr>
        <w:t xml:space="preserve">  კონკურენციაში მყოფი რომელიმე ავტორიზებული პირის  საბაზრო ძალაუფლება არ ძლიერდება. </w:t>
      </w:r>
      <w:r w:rsidRPr="00F6184A">
        <w:rPr>
          <w:rFonts w:ascii="Sylfaen" w:hAnsi="Sylfaen" w:cs="Sylfaen"/>
          <w:noProof/>
          <w:lang w:val="ka-GE"/>
        </w:rPr>
        <w:t xml:space="preserve">ბაზრის ანალიზით ირკვევა, რომ </w:t>
      </w:r>
      <w:r w:rsidR="004F29EB" w:rsidRPr="00F6184A">
        <w:rPr>
          <w:rFonts w:ascii="Sylfaen" w:hAnsi="Sylfaen" w:cs="Sylfaen"/>
          <w:noProof/>
          <w:lang w:val="ka-GE"/>
        </w:rPr>
        <w:t xml:space="preserve">მაუწყებლობის ტრანზიტის </w:t>
      </w:r>
      <w:r w:rsidRPr="00F6184A">
        <w:rPr>
          <w:rFonts w:ascii="Sylfaen" w:hAnsi="Sylfaen" w:cs="Sylfaen"/>
          <w:noProof/>
          <w:lang w:val="ka-GE"/>
        </w:rPr>
        <w:t xml:space="preserve"> მომსახურების ბაზრის შესაბამის სეგმენტზე გეოგრაფიული ზონების</w:t>
      </w:r>
      <w:r w:rsidR="004E4B31">
        <w:rPr>
          <w:rFonts w:ascii="Sylfaen" w:hAnsi="Sylfaen" w:cs="Sylfaen"/>
          <w:noProof/>
          <w:lang w:val="en-GB"/>
        </w:rPr>
        <w:t xml:space="preserve"> </w:t>
      </w:r>
      <w:r w:rsidRPr="004E4B31">
        <w:rPr>
          <w:rFonts w:ascii="Sylfaen" w:hAnsi="Sylfaen" w:cs="Arial"/>
          <w:noProof/>
          <w:lang w:val="ka-GE"/>
        </w:rPr>
        <w:t>მიხედვით მომხმარებელთა მხრიდან  მომსახურების მიმწოდებლების შეცვლის შესაძლებლობა არსებობს</w:t>
      </w:r>
      <w:r w:rsidR="004479A3" w:rsidRPr="004E4B31">
        <w:rPr>
          <w:rFonts w:ascii="Sylfaen" w:hAnsi="Sylfaen" w:cs="Arial"/>
          <w:noProof/>
          <w:lang w:val="ka-GE"/>
        </w:rPr>
        <w:t>.</w:t>
      </w:r>
      <w:r w:rsidRPr="004E4B31">
        <w:rPr>
          <w:rFonts w:ascii="Sylfaen" w:hAnsi="Sylfaen" w:cs="Arial"/>
          <w:noProof/>
          <w:lang w:val="ka-GE"/>
        </w:rPr>
        <w:t xml:space="preserve"> </w:t>
      </w:r>
      <w:r w:rsidRPr="00F6184A">
        <w:rPr>
          <w:rFonts w:ascii="Sylfaen" w:hAnsi="Sylfaen" w:cs="Arial"/>
          <w:noProof/>
          <w:lang w:val="ka-GE"/>
        </w:rPr>
        <w:t>შესაბამისად,  კონცენტრაცია ხელს არ  შეუშლის ბაზარზე არსებულ  კონკურენციას. 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w:t>
      </w:r>
    </w:p>
    <w:p w:rsidR="00F443BB" w:rsidRPr="00F6184A" w:rsidRDefault="00F443BB" w:rsidP="00F443BB">
      <w:pPr>
        <w:pStyle w:val="ListParagraph"/>
        <w:spacing w:after="0" w:line="240" w:lineRule="auto"/>
        <w:ind w:left="0"/>
        <w:jc w:val="both"/>
        <w:rPr>
          <w:rFonts w:ascii="Sylfaen" w:eastAsia="Times New Roman" w:hAnsi="Sylfaen"/>
          <w:lang w:val="ka-GE"/>
        </w:rPr>
      </w:pPr>
    </w:p>
    <w:p w:rsidR="008255FD" w:rsidRPr="00F6184A" w:rsidRDefault="008255FD" w:rsidP="00F443BB">
      <w:pPr>
        <w:pStyle w:val="ListParagraph"/>
        <w:spacing w:after="0" w:line="240" w:lineRule="auto"/>
        <w:ind w:left="0"/>
        <w:jc w:val="both"/>
        <w:rPr>
          <w:rFonts w:ascii="Sylfaen" w:eastAsia="Times New Roman" w:hAnsi="Sylfaen"/>
          <w:lang w:val="ka-GE"/>
        </w:rPr>
      </w:pPr>
    </w:p>
    <w:p w:rsidR="008255FD" w:rsidRPr="00F6184A" w:rsidRDefault="008255FD" w:rsidP="00F443BB">
      <w:pPr>
        <w:pStyle w:val="ListParagraph"/>
        <w:spacing w:after="0" w:line="240" w:lineRule="auto"/>
        <w:ind w:left="0"/>
        <w:jc w:val="both"/>
        <w:rPr>
          <w:rFonts w:ascii="Sylfaen" w:eastAsia="Times New Roman" w:hAnsi="Sylfaen"/>
          <w:lang w:val="ka-GE"/>
        </w:rPr>
      </w:pPr>
    </w:p>
    <w:p w:rsidR="003B0EA2" w:rsidRPr="00F6184A" w:rsidRDefault="003B0EA2" w:rsidP="00180459">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 xml:space="preserve">4. </w:t>
      </w:r>
      <w:r w:rsidRPr="00F6184A">
        <w:rPr>
          <w:rFonts w:ascii="Sylfaen" w:eastAsia="Times New Roman" w:hAnsi="Sylfaen" w:cs="Sylfaen"/>
          <w:b/>
          <w:lang w:val="ka-GE"/>
        </w:rPr>
        <w:t>მობილური</w:t>
      </w:r>
      <w:r w:rsidR="00A706C6" w:rsidRPr="00F6184A">
        <w:rPr>
          <w:rFonts w:ascii="Sylfaen" w:eastAsia="Times New Roman" w:hAnsi="Sylfaen" w:cs="Sylfaen"/>
          <w:b/>
          <w:lang w:val="ka-GE"/>
        </w:rPr>
        <w:t xml:space="preserve"> საცალო</w:t>
      </w:r>
      <w:r w:rsidR="00B55466" w:rsidRPr="00F6184A">
        <w:rPr>
          <w:rFonts w:ascii="Sylfaen" w:eastAsia="Times New Roman" w:hAnsi="Sylfaen" w:cs="Sylfaen"/>
          <w:b/>
          <w:lang w:val="ka-GE"/>
        </w:rPr>
        <w:t xml:space="preserve"> ხმოვანი მომსახურება</w:t>
      </w:r>
    </w:p>
    <w:p w:rsidR="007F205C" w:rsidRPr="00F6184A" w:rsidRDefault="007F205C" w:rsidP="00180459">
      <w:pPr>
        <w:pStyle w:val="ListParagraph"/>
        <w:spacing w:after="0" w:line="240" w:lineRule="auto"/>
        <w:ind w:left="0" w:right="828"/>
        <w:jc w:val="both"/>
        <w:rPr>
          <w:rFonts w:ascii="Sylfaen" w:eastAsia="Times New Roman" w:hAnsi="Sylfaen" w:cs="Sylfaen"/>
          <w:lang w:val="ka-GE"/>
        </w:rPr>
      </w:pPr>
    </w:p>
    <w:p w:rsidR="00306349" w:rsidRPr="00F6184A" w:rsidRDefault="000B5595" w:rsidP="00180459">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ბოლო მომხმარებელზე მოძრავი სატელეფონო ხმოვანი მომსახურების მიწოდების ბაზრის შესაბამის სეგმენტზე კომისიის №26/9 25.01.2011 გადაწყვეტილებ</w:t>
      </w:r>
      <w:r w:rsidR="007E3E29" w:rsidRPr="00F6184A">
        <w:rPr>
          <w:rFonts w:ascii="Sylfaen" w:eastAsia="Times New Roman" w:hAnsi="Sylfaen" w:cs="Sylfaen"/>
          <w:bCs/>
          <w:color w:val="000000"/>
          <w:lang w:val="ka-GE"/>
        </w:rPr>
        <w:t xml:space="preserve">ით </w:t>
      </w:r>
      <w:r w:rsidR="007E3E29" w:rsidRPr="00F6184A">
        <w:rPr>
          <w:rFonts w:ascii="Sylfaen" w:eastAsia="Times New Roman" w:hAnsi="Sylfaen" w:cs="Sylfaen"/>
          <w:lang w:val="ka-GE"/>
        </w:rPr>
        <w:t>შპს „ჯეოსელი“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განცალკევებულად აღრიცხვის ვალდებულება</w:t>
      </w:r>
      <w:r w:rsidR="004E0D44" w:rsidRPr="00F6184A">
        <w:rPr>
          <w:rFonts w:ascii="Sylfaen" w:eastAsia="Times New Roman" w:hAnsi="Sylfaen" w:cs="Sylfaen"/>
          <w:lang w:val="ka-GE"/>
        </w:rPr>
        <w:t xml:space="preserve"> და სატარიფო რეგულირება </w:t>
      </w:r>
      <w:r w:rsidR="007E3E29" w:rsidRPr="00F6184A">
        <w:rPr>
          <w:rFonts w:ascii="Sylfaen" w:eastAsia="Times New Roman" w:hAnsi="Sylfaen" w:cs="Sylfaen"/>
          <w:lang w:val="ka-GE"/>
        </w:rPr>
        <w:t>ზედა ზღვრული ტარიფი - 24 თეთრის ოდენობით წუთზე, </w:t>
      </w:r>
      <w:r w:rsidR="00411724" w:rsidRPr="00F6184A">
        <w:rPr>
          <w:rFonts w:ascii="Sylfaen" w:eastAsia="Times New Roman" w:hAnsi="Sylfaen" w:cs="Sylfaen"/>
          <w:lang w:val="ka-GE"/>
        </w:rPr>
        <w:t xml:space="preserve"> </w:t>
      </w:r>
      <w:r w:rsidR="007E3E29" w:rsidRPr="00F6184A">
        <w:rPr>
          <w:rFonts w:ascii="Sylfaen" w:eastAsia="Times New Roman" w:hAnsi="Sylfaen" w:cs="Sylfaen"/>
          <w:lang w:val="ka-GE"/>
        </w:rPr>
        <w:t>აქციზის და დღგ-ს ჩათვლით</w:t>
      </w:r>
      <w:r w:rsidR="004E0D44" w:rsidRPr="00F6184A">
        <w:rPr>
          <w:rFonts w:ascii="Sylfaen" w:eastAsia="Times New Roman" w:hAnsi="Sylfaen" w:cs="Sylfaen"/>
          <w:lang w:val="ka-GE"/>
        </w:rPr>
        <w:t>.</w:t>
      </w:r>
    </w:p>
    <w:p w:rsidR="00821CCE" w:rsidRPr="00F6184A" w:rsidRDefault="00821CCE" w:rsidP="00180459">
      <w:pPr>
        <w:spacing w:after="0" w:line="240" w:lineRule="auto"/>
        <w:ind w:right="828"/>
        <w:jc w:val="both"/>
        <w:rPr>
          <w:rFonts w:ascii="Sylfaen" w:eastAsia="Times New Roman" w:hAnsi="Sylfaen" w:cs="Sylfaen"/>
          <w:bCs/>
          <w:color w:val="000000"/>
          <w:lang w:val="ka-GE"/>
        </w:rPr>
      </w:pPr>
    </w:p>
    <w:p w:rsidR="008255FD" w:rsidRPr="00F6184A" w:rsidRDefault="008255FD" w:rsidP="00180459">
      <w:pPr>
        <w:pStyle w:val="ListParagraph"/>
        <w:spacing w:after="0" w:line="240" w:lineRule="auto"/>
        <w:ind w:left="0" w:right="828"/>
        <w:jc w:val="both"/>
        <w:rPr>
          <w:rFonts w:ascii="Sylfaen" w:eastAsia="Sylfaen" w:hAnsi="Sylfaen"/>
          <w:lang w:val="ka-GE"/>
        </w:rPr>
      </w:pPr>
      <w:r w:rsidRPr="00F6184A">
        <w:rPr>
          <w:rFonts w:ascii="Sylfaen" w:eastAsia="Sylfaen" w:hAnsi="Sylfaen"/>
          <w:lang w:val="ka-GE"/>
        </w:rPr>
        <w:t xml:space="preserve">სს „სილქნეტის“ მიერ აბონენტებისათვის </w:t>
      </w:r>
      <w:r w:rsidRPr="00F6184A">
        <w:rPr>
          <w:rFonts w:ascii="Sylfaen" w:eastAsia="Sylfaen" w:hAnsi="Sylfaen"/>
        </w:rPr>
        <w:t xml:space="preserve">“CDMA” </w:t>
      </w:r>
      <w:r w:rsidRPr="00F6184A">
        <w:rPr>
          <w:rFonts w:ascii="Sylfaen" w:eastAsia="Sylfaen" w:hAnsi="Sylfaen"/>
          <w:lang w:val="ka-GE"/>
        </w:rPr>
        <w:t>ტექნოლოგიით  მობილური მომსახურების მიწოდება</w:t>
      </w:r>
      <w:r w:rsidR="00B04721" w:rsidRPr="00F6184A">
        <w:rPr>
          <w:rFonts w:ascii="Sylfaen" w:eastAsia="Sylfaen" w:hAnsi="Sylfaen"/>
          <w:lang w:val="ka-GE"/>
        </w:rPr>
        <w:t xml:space="preserve"> ა</w:t>
      </w:r>
      <w:r w:rsidRPr="00F6184A">
        <w:rPr>
          <w:rFonts w:ascii="Sylfaen" w:eastAsia="Sylfaen" w:hAnsi="Sylfaen"/>
          <w:lang w:val="ka-GE"/>
        </w:rPr>
        <w:t>რ წარ</w:t>
      </w:r>
      <w:r w:rsidR="00F96333" w:rsidRPr="00F6184A">
        <w:rPr>
          <w:rFonts w:ascii="Sylfaen" w:eastAsia="Sylfaen" w:hAnsi="Sylfaen"/>
          <w:lang w:val="ka-GE"/>
        </w:rPr>
        <w:t>მ</w:t>
      </w:r>
      <w:r w:rsidRPr="00F6184A">
        <w:rPr>
          <w:rFonts w:ascii="Sylfaen" w:eastAsia="Sylfaen" w:hAnsi="Sylfaen"/>
          <w:lang w:val="ka-GE"/>
        </w:rPr>
        <w:t xml:space="preserve">ოადგენს </w:t>
      </w:r>
      <w:r w:rsidRPr="00F6184A">
        <w:rPr>
          <w:rFonts w:ascii="Sylfaen" w:eastAsia="Sylfaen" w:hAnsi="Sylfaen"/>
          <w:lang w:val="ru-RU"/>
        </w:rPr>
        <w:t xml:space="preserve"> </w:t>
      </w:r>
      <w:r w:rsidRPr="00F6184A">
        <w:rPr>
          <w:rFonts w:ascii="Sylfaen" w:eastAsia="Sylfaen" w:hAnsi="Sylfaen"/>
        </w:rPr>
        <w:t xml:space="preserve">“GSM” </w:t>
      </w:r>
      <w:r w:rsidRPr="00F6184A">
        <w:rPr>
          <w:rFonts w:ascii="Sylfaen" w:eastAsia="Sylfaen" w:hAnsi="Sylfaen"/>
          <w:lang w:val="ka-GE"/>
        </w:rPr>
        <w:t xml:space="preserve">ტექნოლოგიით მომსახურების </w:t>
      </w:r>
      <w:r w:rsidR="00F96333" w:rsidRPr="00F6184A">
        <w:rPr>
          <w:rFonts w:ascii="Sylfaen" w:eastAsia="Sylfaen" w:hAnsi="Sylfaen"/>
          <w:lang w:val="ka-GE"/>
        </w:rPr>
        <w:t xml:space="preserve">მიწოდების ჩანაცვლებად მომსახურებას. </w:t>
      </w:r>
    </w:p>
    <w:p w:rsidR="00F96333" w:rsidRPr="00F6184A" w:rsidRDefault="00F96333" w:rsidP="00180459">
      <w:pPr>
        <w:pStyle w:val="ListParagraph"/>
        <w:spacing w:after="0" w:line="240" w:lineRule="auto"/>
        <w:ind w:left="0" w:right="828"/>
        <w:jc w:val="both"/>
        <w:rPr>
          <w:rFonts w:ascii="Sylfaen" w:eastAsia="Sylfaen" w:hAnsi="Sylfaen"/>
          <w:lang w:val="ka-GE"/>
        </w:rPr>
      </w:pPr>
    </w:p>
    <w:p w:rsidR="00F96333" w:rsidRPr="00F6184A" w:rsidRDefault="00F96333" w:rsidP="00180459">
      <w:pPr>
        <w:pStyle w:val="ListParagraph"/>
        <w:spacing w:after="0" w:line="240" w:lineRule="auto"/>
        <w:ind w:left="0" w:right="828"/>
        <w:jc w:val="both"/>
        <w:rPr>
          <w:rFonts w:ascii="Sylfaen" w:eastAsia="Times New Roman" w:hAnsi="Sylfaen" w:cs="Sylfaen"/>
          <w:bCs/>
          <w:color w:val="000000"/>
          <w:lang w:val="ka-GE"/>
        </w:rPr>
      </w:pPr>
    </w:p>
    <w:p w:rsidR="00821CCE" w:rsidRPr="00F6184A" w:rsidRDefault="00821CCE" w:rsidP="00180459">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მონაცემები აბონენეტების და შემოსავლების შესახებ (ათასებში) </w:t>
      </w:r>
      <w:r w:rsidR="00F96333" w:rsidRPr="00F6184A">
        <w:rPr>
          <w:rFonts w:ascii="Sylfaen" w:eastAsia="Times New Roman" w:hAnsi="Sylfaen" w:cs="Sylfaen"/>
          <w:bCs/>
          <w:color w:val="000000"/>
          <w:lang w:val="ka-GE"/>
        </w:rPr>
        <w:t>2015 -2017 წლები</w:t>
      </w:r>
    </w:p>
    <w:p w:rsidR="008B0D48" w:rsidRPr="00F6184A" w:rsidRDefault="008B0D48" w:rsidP="000B5595">
      <w:pPr>
        <w:spacing w:after="0" w:line="240" w:lineRule="auto"/>
        <w:jc w:val="both"/>
        <w:rPr>
          <w:rFonts w:ascii="Sylfaen" w:eastAsia="Times New Roman" w:hAnsi="Sylfaen" w:cs="Sylfaen"/>
          <w:bCs/>
          <w:color w:val="000000"/>
          <w:lang w:val="ka-GE"/>
        </w:rPr>
      </w:pPr>
    </w:p>
    <w:p w:rsidR="00F96333" w:rsidRPr="00F6184A" w:rsidRDefault="00F96333" w:rsidP="00180459">
      <w:pPr>
        <w:pStyle w:val="ListParagraph"/>
        <w:spacing w:after="0" w:line="240" w:lineRule="auto"/>
        <w:ind w:left="0" w:right="828"/>
        <w:jc w:val="right"/>
        <w:rPr>
          <w:rFonts w:ascii="Sylfaen" w:eastAsia="Times New Roman" w:hAnsi="Sylfaen" w:cs="Sylfaen"/>
          <w:lang w:val="ka-GE"/>
        </w:rPr>
        <w:sectPr w:rsidR="00F96333"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N1</w:t>
      </w:r>
      <w:r w:rsidR="0060486D" w:rsidRPr="00F6184A">
        <w:rPr>
          <w:rFonts w:ascii="Sylfaen" w:eastAsia="Times New Roman" w:hAnsi="Sylfaen" w:cs="Sylfaen"/>
          <w:lang w:val="ka-GE"/>
        </w:rPr>
        <w:t>5</w:t>
      </w:r>
    </w:p>
    <w:p w:rsidR="008B0D48" w:rsidRPr="00F6184A" w:rsidRDefault="008B0D48" w:rsidP="000B5595">
      <w:pPr>
        <w:spacing w:after="0" w:line="240" w:lineRule="auto"/>
        <w:jc w:val="both"/>
        <w:rPr>
          <w:rFonts w:ascii="Sylfaen" w:eastAsia="Times New Roman" w:hAnsi="Sylfaen" w:cs="Sylfaen"/>
          <w:bCs/>
          <w:color w:val="000000"/>
          <w:lang w:val="ka-GE"/>
        </w:rPr>
      </w:pPr>
    </w:p>
    <w:p w:rsidR="008B0D48" w:rsidRPr="00F6184A" w:rsidRDefault="008B0D48" w:rsidP="000B5595">
      <w:pPr>
        <w:spacing w:after="0" w:line="240" w:lineRule="auto"/>
        <w:jc w:val="both"/>
        <w:rPr>
          <w:rFonts w:ascii="Sylfaen" w:eastAsia="Times New Roman" w:hAnsi="Sylfaen" w:cs="Sylfaen"/>
          <w:bCs/>
          <w:color w:val="000000"/>
          <w:lang w:val="ka-GE"/>
        </w:rPr>
      </w:pPr>
    </w:p>
    <w:tbl>
      <w:tblPr>
        <w:tblW w:w="5265" w:type="pct"/>
        <w:tblInd w:w="-682" w:type="dxa"/>
        <w:tblLook w:val="04E0" w:firstRow="1" w:lastRow="1" w:firstColumn="1" w:lastColumn="0" w:noHBand="0" w:noVBand="1"/>
      </w:tblPr>
      <w:tblGrid>
        <w:gridCol w:w="2243"/>
        <w:gridCol w:w="1437"/>
        <w:gridCol w:w="1467"/>
        <w:gridCol w:w="1437"/>
        <w:gridCol w:w="1467"/>
        <w:gridCol w:w="1437"/>
        <w:gridCol w:w="1463"/>
      </w:tblGrid>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right"/>
              <w:rPr>
                <w:rFonts w:ascii="Sylfaen" w:eastAsia="Times New Roman" w:hAnsi="Sylfaen"/>
                <w:b/>
                <w:color w:val="000000"/>
              </w:rPr>
            </w:pPr>
            <w:r w:rsidRPr="00F6184A">
              <w:rPr>
                <w:rFonts w:ascii="Sylfaen" w:eastAsia="Times New Roman" w:hAnsi="Sylfaen"/>
                <w:b/>
                <w:color w:val="000000"/>
              </w:rPr>
              <w:t>('000)</w:t>
            </w:r>
          </w:p>
        </w:tc>
        <w:tc>
          <w:tcPr>
            <w:tcW w:w="132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25" w:type="pct"/>
            <w:gridSpan w:val="2"/>
            <w:tcBorders>
              <w:top w:val="single" w:sz="4" w:space="0" w:color="auto"/>
              <w:left w:val="nil"/>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325" w:type="pct"/>
            <w:gridSpan w:val="2"/>
            <w:tcBorders>
              <w:top w:val="single" w:sz="4" w:space="0" w:color="auto"/>
              <w:left w:val="nil"/>
              <w:bottom w:val="single" w:sz="4" w:space="0" w:color="auto"/>
              <w:right w:val="single" w:sz="4" w:space="0" w:color="auto"/>
            </w:tcBorders>
            <w:shd w:val="clear" w:color="auto" w:fill="auto"/>
            <w:noWrap/>
            <w:vAlign w:val="bottom"/>
            <w:hideMark/>
          </w:tcPr>
          <w:p w:rsidR="000239BA" w:rsidRPr="00F6184A" w:rsidRDefault="000239BA" w:rsidP="00F83142">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0239BA" w:rsidRPr="00F6184A" w:rsidTr="007E7F0B">
        <w:trPr>
          <w:trHeight w:val="529"/>
        </w:trPr>
        <w:tc>
          <w:tcPr>
            <w:tcW w:w="102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39BA" w:rsidRPr="00F6184A" w:rsidRDefault="000239BA" w:rsidP="00F83142">
            <w:pPr>
              <w:spacing w:after="0"/>
              <w:jc w:val="both"/>
              <w:rPr>
                <w:rFonts w:ascii="Sylfaen" w:hAnsi="Sylfaen"/>
                <w:b/>
                <w:bCs/>
                <w:color w:val="000000"/>
              </w:rPr>
            </w:pPr>
            <w:r w:rsidRPr="00F6184A">
              <w:rPr>
                <w:rFonts w:ascii="Sylfaen" w:hAnsi="Sylfaen" w:cs="Sylfaen"/>
                <w:b/>
                <w:bCs/>
                <w:color w:val="000000"/>
              </w:rPr>
              <w:t>ხმოვანი</w:t>
            </w:r>
            <w:r w:rsidRPr="00F6184A">
              <w:rPr>
                <w:rFonts w:ascii="Sylfaen" w:hAnsi="Sylfaen"/>
                <w:b/>
                <w:bCs/>
                <w:color w:val="000000"/>
              </w:rPr>
              <w:t xml:space="preserve"> </w:t>
            </w:r>
            <w:r w:rsidRPr="00F6184A">
              <w:rPr>
                <w:rFonts w:ascii="Sylfaen" w:hAnsi="Sylfaen" w:cs="Sylfaen"/>
                <w:b/>
                <w:bCs/>
                <w:color w:val="000000"/>
              </w:rPr>
              <w:t>მომსახურება</w:t>
            </w:r>
          </w:p>
        </w:tc>
        <w:tc>
          <w:tcPr>
            <w:tcW w:w="656"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r w:rsidRPr="00F6184A">
              <w:rPr>
                <w:rFonts w:ascii="Sylfaen" w:hAnsi="Sylfaen" w:cs="Sylfaen"/>
                <w:b/>
                <w:bCs/>
                <w:color w:val="000000"/>
              </w:rPr>
              <w:t>აბონენტები</w:t>
            </w:r>
          </w:p>
        </w:tc>
        <w:tc>
          <w:tcPr>
            <w:tcW w:w="670"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r w:rsidRPr="00F6184A">
              <w:rPr>
                <w:rFonts w:ascii="Sylfaen" w:hAnsi="Sylfaen" w:cs="Sylfaen"/>
                <w:b/>
                <w:bCs/>
                <w:color w:val="000000"/>
              </w:rPr>
              <w:t>შემოსავალი</w:t>
            </w:r>
          </w:p>
        </w:tc>
        <w:tc>
          <w:tcPr>
            <w:tcW w:w="656"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r w:rsidRPr="00F6184A">
              <w:rPr>
                <w:rFonts w:ascii="Sylfaen" w:hAnsi="Sylfaen" w:cs="Sylfaen"/>
                <w:b/>
                <w:bCs/>
                <w:color w:val="000000"/>
              </w:rPr>
              <w:t>აბონენტები</w:t>
            </w:r>
          </w:p>
        </w:tc>
        <w:tc>
          <w:tcPr>
            <w:tcW w:w="670"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r w:rsidRPr="00F6184A">
              <w:rPr>
                <w:rFonts w:ascii="Sylfaen" w:hAnsi="Sylfaen" w:cs="Sylfaen"/>
                <w:b/>
                <w:bCs/>
                <w:color w:val="000000"/>
              </w:rPr>
              <w:t>შემოსავალი</w:t>
            </w:r>
          </w:p>
        </w:tc>
        <w:tc>
          <w:tcPr>
            <w:tcW w:w="656"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r w:rsidRPr="00F6184A">
              <w:rPr>
                <w:rFonts w:ascii="Sylfaen" w:hAnsi="Sylfaen" w:cs="Sylfaen"/>
                <w:b/>
                <w:bCs/>
                <w:color w:val="000000"/>
              </w:rPr>
              <w:t>აბონენტები</w:t>
            </w:r>
          </w:p>
        </w:tc>
        <w:tc>
          <w:tcPr>
            <w:tcW w:w="670" w:type="pct"/>
            <w:tcBorders>
              <w:top w:val="nil"/>
              <w:left w:val="nil"/>
              <w:bottom w:val="single" w:sz="4" w:space="0" w:color="auto"/>
              <w:right w:val="single" w:sz="4" w:space="0" w:color="auto"/>
            </w:tcBorders>
            <w:shd w:val="clear" w:color="auto" w:fill="auto"/>
            <w:vAlign w:val="center"/>
            <w:hideMark/>
          </w:tcPr>
          <w:p w:rsidR="000239BA" w:rsidRPr="00F6184A" w:rsidRDefault="000239BA" w:rsidP="00F83142">
            <w:pPr>
              <w:spacing w:after="0"/>
              <w:jc w:val="center"/>
              <w:rPr>
                <w:rFonts w:ascii="Sylfaen" w:hAnsi="Sylfaen"/>
                <w:b/>
                <w:bCs/>
                <w:color w:val="000000"/>
              </w:rPr>
            </w:pPr>
            <w:r w:rsidRPr="00F6184A">
              <w:rPr>
                <w:rFonts w:ascii="Sylfaen" w:hAnsi="Sylfaen" w:cs="Sylfaen"/>
                <w:b/>
                <w:bCs/>
                <w:color w:val="000000"/>
              </w:rPr>
              <w:t>შემოსავალი</w:t>
            </w:r>
          </w:p>
        </w:tc>
      </w:tr>
      <w:tr w:rsidR="000239BA" w:rsidRPr="00F6184A" w:rsidTr="007E7F0B">
        <w:trPr>
          <w:trHeight w:val="311"/>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r w:rsidRPr="00F6184A">
              <w:rPr>
                <w:rFonts w:ascii="Sylfaen" w:hAnsi="Sylfaen" w:cs="Sylfaen"/>
                <w:b/>
                <w:color w:val="000000"/>
              </w:rPr>
              <w:t>ჯეოსელი</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1,647</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96,213</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1,464</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77,369</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1,503</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62,184</w:t>
            </w:r>
          </w:p>
        </w:tc>
      </w:tr>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r w:rsidRPr="00F6184A">
              <w:rPr>
                <w:rFonts w:ascii="Sylfaen" w:hAnsi="Sylfaen" w:cs="Sylfaen"/>
                <w:b/>
                <w:color w:val="000000"/>
              </w:rPr>
              <w:t>მაგთიკომი</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1,778</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103,578</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1,851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99,578</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1,821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93,758</w:t>
            </w:r>
          </w:p>
        </w:tc>
      </w:tr>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r w:rsidRPr="00F6184A">
              <w:rPr>
                <w:rFonts w:ascii="Sylfaen" w:hAnsi="Sylfaen" w:cs="Sylfaen"/>
                <w:b/>
                <w:color w:val="000000"/>
              </w:rPr>
              <w:t>ვიონი</w:t>
            </w:r>
            <w:r w:rsidRPr="00F6184A">
              <w:rPr>
                <w:rFonts w:ascii="Sylfaen" w:hAnsi="Sylfaen"/>
                <w:b/>
                <w:color w:val="000000"/>
              </w:rPr>
              <w:t xml:space="preserve"> </w:t>
            </w:r>
            <w:r w:rsidRPr="00F6184A">
              <w:rPr>
                <w:rFonts w:ascii="Sylfaen" w:hAnsi="Sylfaen" w:cs="Sylfaen"/>
                <w:b/>
                <w:color w:val="000000"/>
              </w:rPr>
              <w:t>საქართველო</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1,037</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49,136</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1,029</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43,143</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1,141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35,668</w:t>
            </w:r>
          </w:p>
        </w:tc>
      </w:tr>
      <w:tr w:rsidR="000239BA" w:rsidRPr="00F6184A" w:rsidTr="007E7F0B">
        <w:trPr>
          <w:trHeight w:val="276"/>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r w:rsidRPr="00F6184A">
              <w:rPr>
                <w:rFonts w:ascii="Sylfaen" w:hAnsi="Sylfaen" w:cs="Sylfaen"/>
                <w:b/>
                <w:color w:val="000000"/>
              </w:rPr>
              <w:t>სილქნეტი</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24</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1,469</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20</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1,251</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16</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color w:val="000000"/>
              </w:rPr>
            </w:pPr>
            <w:r w:rsidRPr="00F6184A">
              <w:rPr>
                <w:rFonts w:ascii="Sylfaen" w:hAnsi="Sylfaen"/>
                <w:color w:val="000000"/>
              </w:rPr>
              <w:t>1,026</w:t>
            </w:r>
          </w:p>
        </w:tc>
      </w:tr>
      <w:tr w:rsidR="000239BA" w:rsidRPr="00F6184A" w:rsidTr="007E7F0B">
        <w:trPr>
          <w:trHeight w:val="244"/>
        </w:trPr>
        <w:tc>
          <w:tcPr>
            <w:tcW w:w="102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39BA" w:rsidRPr="00F6184A" w:rsidRDefault="000239BA" w:rsidP="00F83142">
            <w:pPr>
              <w:spacing w:after="0"/>
              <w:jc w:val="both"/>
              <w:rPr>
                <w:rFonts w:ascii="Sylfaen" w:hAnsi="Sylfaen"/>
                <w:b/>
                <w:color w:val="000000"/>
              </w:rPr>
            </w:pPr>
            <w:r w:rsidRPr="00F6184A">
              <w:rPr>
                <w:rFonts w:ascii="Sylfaen" w:hAnsi="Sylfaen" w:cs="Sylfaen"/>
                <w:b/>
                <w:color w:val="000000"/>
              </w:rPr>
              <w:t>სულ</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4,485</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250,396</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4,364</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221,342</w:t>
            </w:r>
          </w:p>
        </w:tc>
        <w:tc>
          <w:tcPr>
            <w:tcW w:w="656"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4,481</w:t>
            </w:r>
          </w:p>
        </w:tc>
        <w:tc>
          <w:tcPr>
            <w:tcW w:w="670" w:type="pct"/>
            <w:tcBorders>
              <w:top w:val="nil"/>
              <w:left w:val="nil"/>
              <w:bottom w:val="single" w:sz="4" w:space="0" w:color="auto"/>
              <w:right w:val="single" w:sz="4" w:space="0" w:color="auto"/>
            </w:tcBorders>
            <w:shd w:val="clear" w:color="auto" w:fill="auto"/>
            <w:noWrap/>
            <w:vAlign w:val="center"/>
            <w:hideMark/>
          </w:tcPr>
          <w:p w:rsidR="000239BA" w:rsidRPr="00F6184A" w:rsidRDefault="000239BA" w:rsidP="00F83142">
            <w:pPr>
              <w:spacing w:after="0"/>
              <w:jc w:val="center"/>
              <w:rPr>
                <w:rFonts w:ascii="Sylfaen" w:hAnsi="Sylfaen"/>
                <w:b/>
                <w:color w:val="000000"/>
              </w:rPr>
            </w:pPr>
            <w:r w:rsidRPr="00F6184A">
              <w:rPr>
                <w:rFonts w:ascii="Sylfaen" w:hAnsi="Sylfaen"/>
                <w:b/>
                <w:color w:val="000000"/>
              </w:rPr>
              <w:t>192,635</w:t>
            </w:r>
          </w:p>
        </w:tc>
      </w:tr>
    </w:tbl>
    <w:p w:rsidR="00F96333" w:rsidRPr="00F6184A" w:rsidRDefault="008B0D48" w:rsidP="00180459">
      <w:pPr>
        <w:spacing w:after="0" w:line="240" w:lineRule="auto"/>
        <w:ind w:right="828"/>
        <w:jc w:val="both"/>
        <w:rPr>
          <w:rFonts w:ascii="Sylfaen" w:eastAsia="Times New Roman" w:hAnsi="Sylfaen" w:cs="Sylfaen"/>
          <w:lang w:val="ka-GE"/>
        </w:rPr>
      </w:pPr>
      <w:r w:rsidRPr="00F6184A">
        <w:rPr>
          <w:rFonts w:ascii="Sylfaen" w:eastAsia="Times New Roman" w:hAnsi="Sylfaen" w:cs="Sylfaen"/>
          <w:bCs/>
          <w:color w:val="000000"/>
          <w:lang w:val="ka-GE"/>
        </w:rPr>
        <w:t xml:space="preserve">მობილური მომსახურების ბაზრის შესაბამის სეგმენტი 2015 -2017 წლების განმავლობაში აბონენტების </w:t>
      </w:r>
      <w:r w:rsidR="00F96333" w:rsidRPr="00F6184A">
        <w:rPr>
          <w:rFonts w:ascii="Sylfaen" w:eastAsia="Times New Roman" w:hAnsi="Sylfaen" w:cs="Sylfaen"/>
          <w:bCs/>
          <w:color w:val="000000"/>
          <w:lang w:val="ka-GE"/>
        </w:rPr>
        <w:t>რა</w:t>
      </w:r>
      <w:r w:rsidRPr="00F6184A">
        <w:rPr>
          <w:rFonts w:ascii="Sylfaen" w:eastAsia="Times New Roman" w:hAnsi="Sylfaen" w:cs="Sylfaen"/>
          <w:bCs/>
          <w:color w:val="000000"/>
          <w:lang w:val="ka-GE"/>
        </w:rPr>
        <w:t xml:space="preserve">ოდენობის </w:t>
      </w:r>
      <w:r w:rsidR="00F96333" w:rsidRPr="00F6184A">
        <w:rPr>
          <w:rFonts w:ascii="Sylfaen" w:eastAsia="Times New Roman" w:hAnsi="Sylfaen" w:cs="Sylfaen"/>
          <w:bCs/>
          <w:color w:val="000000"/>
          <w:lang w:val="ka-GE"/>
        </w:rPr>
        <w:t>მიხედვით</w:t>
      </w:r>
      <w:r w:rsidRPr="00F6184A">
        <w:rPr>
          <w:rFonts w:ascii="Sylfaen" w:eastAsia="Times New Roman" w:hAnsi="Sylfaen" w:cs="Sylfaen"/>
          <w:bCs/>
          <w:color w:val="000000"/>
          <w:lang w:val="ka-GE"/>
        </w:rPr>
        <w:t xml:space="preserve"> არ იზრდება</w:t>
      </w:r>
      <w:r w:rsidR="00F96333" w:rsidRPr="00F6184A">
        <w:rPr>
          <w:rFonts w:ascii="Sylfaen" w:eastAsia="Times New Roman" w:hAnsi="Sylfaen" w:cs="Sylfaen"/>
          <w:bCs/>
          <w:color w:val="000000"/>
          <w:lang w:val="ka-GE"/>
        </w:rPr>
        <w:t xml:space="preserve"> (ბაზარი გაჯერებულია)</w:t>
      </w:r>
      <w:r w:rsidRPr="00F6184A">
        <w:rPr>
          <w:rFonts w:ascii="Sylfaen" w:eastAsia="Times New Roman" w:hAnsi="Sylfaen" w:cs="Sylfaen"/>
          <w:bCs/>
          <w:color w:val="000000"/>
          <w:lang w:val="ka-GE"/>
        </w:rPr>
        <w:t xml:space="preserve">, რაც შეეხება  </w:t>
      </w:r>
      <w:r w:rsidR="00F96333" w:rsidRPr="00F6184A">
        <w:rPr>
          <w:rFonts w:ascii="Sylfaen" w:eastAsia="Times New Roman" w:hAnsi="Sylfaen" w:cs="Sylfaen"/>
          <w:bCs/>
          <w:color w:val="000000"/>
          <w:lang w:val="ka-GE"/>
        </w:rPr>
        <w:lastRenderedPageBreak/>
        <w:t xml:space="preserve">მობილური ხმოვანი </w:t>
      </w:r>
      <w:r w:rsidRPr="00F6184A">
        <w:rPr>
          <w:rFonts w:ascii="Sylfaen" w:eastAsia="Times New Roman" w:hAnsi="Sylfaen" w:cs="Sylfaen"/>
          <w:bCs/>
          <w:color w:val="000000"/>
          <w:lang w:val="ka-GE"/>
        </w:rPr>
        <w:t>მომსახურებიდან მიღებული შემოსავლებს</w:t>
      </w:r>
      <w:r w:rsidR="00F25A92" w:rsidRPr="00F6184A">
        <w:rPr>
          <w:rFonts w:ascii="Sylfaen" w:eastAsia="Times New Roman" w:hAnsi="Sylfaen" w:cs="Sylfaen"/>
          <w:bCs/>
          <w:color w:val="000000"/>
          <w:lang w:val="ka-GE"/>
        </w:rPr>
        <w:t>, ეს მაჩვენებელი</w:t>
      </w:r>
      <w:r w:rsidRPr="00F6184A">
        <w:rPr>
          <w:rFonts w:ascii="Sylfaen" w:eastAsia="Times New Roman" w:hAnsi="Sylfaen" w:cs="Sylfaen"/>
          <w:bCs/>
          <w:color w:val="000000"/>
          <w:lang w:val="ka-GE"/>
        </w:rPr>
        <w:t xml:space="preserve">  წლიდან </w:t>
      </w:r>
      <w:r w:rsidRPr="00F6184A">
        <w:rPr>
          <w:rFonts w:ascii="Sylfaen" w:eastAsia="Times New Roman" w:hAnsi="Sylfaen" w:cs="Sylfaen"/>
          <w:bCs/>
          <w:lang w:val="ka-GE"/>
        </w:rPr>
        <w:t xml:space="preserve">წლამდე მნიშვნელოვნად მცირდება </w:t>
      </w:r>
      <w:r w:rsidR="00515261" w:rsidRPr="00F6184A">
        <w:rPr>
          <w:rFonts w:ascii="Sylfaen" w:eastAsia="Times New Roman" w:hAnsi="Sylfaen" w:cs="Sylfaen"/>
          <w:bCs/>
          <w:lang w:val="ka-GE"/>
        </w:rPr>
        <w:t xml:space="preserve">ყველა კომპანიისთვის, </w:t>
      </w:r>
      <w:r w:rsidR="00F96333" w:rsidRPr="00F6184A">
        <w:rPr>
          <w:rFonts w:ascii="Sylfaen" w:eastAsia="Times New Roman" w:hAnsi="Sylfaen" w:cs="Sylfaen"/>
          <w:bCs/>
          <w:lang w:val="ka-GE"/>
        </w:rPr>
        <w:t>თუმცა</w:t>
      </w:r>
      <w:r w:rsidR="00515261" w:rsidRPr="00F6184A">
        <w:rPr>
          <w:rFonts w:ascii="Sylfaen" w:eastAsia="Times New Roman" w:hAnsi="Sylfaen" w:cs="Sylfaen"/>
          <w:bCs/>
          <w:lang w:val="ka-GE"/>
        </w:rPr>
        <w:t xml:space="preserve"> </w:t>
      </w:r>
      <w:r w:rsidR="00F96333" w:rsidRPr="00F6184A">
        <w:rPr>
          <w:rFonts w:ascii="Sylfaen" w:eastAsia="Times New Roman" w:hAnsi="Sylfaen" w:cs="Sylfaen"/>
          <w:bCs/>
          <w:lang w:val="ka-GE"/>
        </w:rPr>
        <w:t xml:space="preserve"> </w:t>
      </w:r>
      <w:r w:rsidR="00515261" w:rsidRPr="00F6184A">
        <w:rPr>
          <w:rFonts w:ascii="Sylfaen" w:eastAsia="Times New Roman" w:hAnsi="Sylfaen" w:cs="Sylfaen"/>
          <w:bCs/>
          <w:lang w:val="ka-GE"/>
        </w:rPr>
        <w:t>ყველაზე უფრო მეტად</w:t>
      </w:r>
      <w:r w:rsidR="00012856" w:rsidRPr="00F6184A">
        <w:rPr>
          <w:rFonts w:ascii="Sylfaen" w:eastAsia="Times New Roman" w:hAnsi="Sylfaen" w:cs="Sylfaen"/>
          <w:bCs/>
          <w:lang w:val="ka-GE"/>
        </w:rPr>
        <w:t xml:space="preserve"> შემცირდა</w:t>
      </w:r>
      <w:r w:rsidR="00515261" w:rsidRPr="00F6184A">
        <w:rPr>
          <w:rFonts w:ascii="Sylfaen" w:eastAsia="Times New Roman" w:hAnsi="Sylfaen" w:cs="Sylfaen"/>
          <w:bCs/>
          <w:lang w:val="ka-GE"/>
        </w:rPr>
        <w:t xml:space="preserve">  შპს „ჯეოსელის</w:t>
      </w:r>
      <w:r w:rsidR="00F96333" w:rsidRPr="00F6184A">
        <w:rPr>
          <w:rFonts w:ascii="Sylfaen" w:eastAsia="Times New Roman" w:hAnsi="Sylfaen" w:cs="Sylfaen"/>
          <w:bCs/>
          <w:lang w:val="ka-GE"/>
        </w:rPr>
        <w:t>“  შემოსავლები მცირდება. მსოფლიოში და საქართველოში არსებული ტენდენციების თანახმად</w:t>
      </w:r>
      <w:r w:rsidR="00423E5C" w:rsidRPr="00F6184A">
        <w:rPr>
          <w:rFonts w:ascii="Sylfaen" w:eastAsia="Times New Roman" w:hAnsi="Sylfaen" w:cs="Sylfaen"/>
          <w:bCs/>
          <w:lang w:val="ka-GE"/>
        </w:rPr>
        <w:t>,</w:t>
      </w:r>
      <w:r w:rsidR="00F96333" w:rsidRPr="00F6184A">
        <w:rPr>
          <w:rFonts w:ascii="Sylfaen" w:eastAsia="Times New Roman" w:hAnsi="Sylfaen" w:cs="Sylfaen"/>
          <w:bCs/>
          <w:lang w:val="ka-GE"/>
        </w:rPr>
        <w:t xml:space="preserve"> მობილური ხმოვანი </w:t>
      </w:r>
      <w:r w:rsidR="007E7F0B" w:rsidRPr="00F6184A">
        <w:rPr>
          <w:rFonts w:ascii="Sylfaen" w:eastAsia="Times New Roman" w:hAnsi="Sylfaen" w:cs="Sylfaen"/>
          <w:bCs/>
          <w:lang w:val="ka-GE"/>
        </w:rPr>
        <w:t xml:space="preserve">მომსახურებიდან მიღებული </w:t>
      </w:r>
      <w:r w:rsidR="00423E5C" w:rsidRPr="00F6184A">
        <w:rPr>
          <w:rFonts w:ascii="Sylfaen" w:eastAsia="Times New Roman" w:hAnsi="Sylfaen" w:cs="Sylfaen"/>
          <w:bCs/>
          <w:lang w:val="ka-GE"/>
        </w:rPr>
        <w:t xml:space="preserve">შემოსავლების </w:t>
      </w:r>
      <w:r w:rsidR="00EF205E" w:rsidRPr="00F6184A">
        <w:rPr>
          <w:rFonts w:ascii="Sylfaen" w:eastAsia="Times New Roman" w:hAnsi="Sylfaen" w:cs="Sylfaen"/>
          <w:bCs/>
          <w:lang w:val="ka-GE"/>
        </w:rPr>
        <w:t>შემცირების</w:t>
      </w:r>
      <w:r w:rsidR="00F96333" w:rsidRPr="00F6184A">
        <w:rPr>
          <w:rFonts w:ascii="Sylfaen" w:eastAsia="Times New Roman" w:hAnsi="Sylfaen" w:cs="Sylfaen"/>
          <w:bCs/>
          <w:lang w:val="ka-GE"/>
        </w:rPr>
        <w:t xml:space="preserve"> საპირისპიროდ იზრდება  მობილური ინტერნეტ მომსახურების მოცულობა და შემოსავლები. </w:t>
      </w:r>
      <w:r w:rsidR="008A260A" w:rsidRPr="00F6184A">
        <w:rPr>
          <w:rFonts w:ascii="Sylfaen" w:eastAsia="Times New Roman" w:hAnsi="Sylfaen" w:cs="Sylfaen"/>
          <w:bCs/>
          <w:lang w:val="ka-GE"/>
        </w:rPr>
        <w:t xml:space="preserve"> </w:t>
      </w:r>
      <w:r w:rsidR="00F96333" w:rsidRPr="00F6184A">
        <w:rPr>
          <w:rFonts w:ascii="Sylfaen" w:eastAsia="Times New Roman" w:hAnsi="Sylfaen" w:cs="Sylfaen"/>
          <w:bCs/>
          <w:lang w:val="ka-GE"/>
        </w:rPr>
        <w:t xml:space="preserve">გასათვალისწინებელია ისიც, რომ </w:t>
      </w:r>
      <w:r w:rsidR="00515261" w:rsidRPr="00F6184A">
        <w:rPr>
          <w:rFonts w:ascii="Sylfaen" w:eastAsia="Times New Roman" w:hAnsi="Sylfaen" w:cs="Sylfaen"/>
          <w:lang w:val="ka-GE"/>
        </w:rPr>
        <w:t>შპს „მაგთიკომის“  მიერ ფიქსირებული და მო</w:t>
      </w:r>
      <w:r w:rsidR="00B04721" w:rsidRPr="00F6184A">
        <w:rPr>
          <w:rFonts w:ascii="Sylfaen" w:eastAsia="Times New Roman" w:hAnsi="Sylfaen" w:cs="Sylfaen"/>
          <w:lang w:val="ka-GE"/>
        </w:rPr>
        <w:t>ბილური ქსელების კონვერგაციის შე</w:t>
      </w:r>
      <w:r w:rsidR="00515261" w:rsidRPr="00F6184A">
        <w:rPr>
          <w:rFonts w:ascii="Sylfaen" w:eastAsia="Times New Roman" w:hAnsi="Sylfaen" w:cs="Sylfaen"/>
          <w:lang w:val="ka-GE"/>
        </w:rPr>
        <w:t>დეგ</w:t>
      </w:r>
      <w:r w:rsidR="00F96333" w:rsidRPr="00F6184A">
        <w:rPr>
          <w:rFonts w:ascii="Sylfaen" w:eastAsia="Times New Roman" w:hAnsi="Sylfaen" w:cs="Sylfaen"/>
          <w:lang w:val="ka-GE"/>
        </w:rPr>
        <w:t>ად</w:t>
      </w:r>
      <w:r w:rsidR="00515261" w:rsidRPr="00F6184A">
        <w:rPr>
          <w:rFonts w:ascii="Sylfaen" w:eastAsia="Times New Roman" w:hAnsi="Sylfaen" w:cs="Sylfaen"/>
          <w:lang w:val="ka-GE"/>
        </w:rPr>
        <w:t xml:space="preserve"> </w:t>
      </w:r>
      <w:r w:rsidR="00515261" w:rsidRPr="00F6184A">
        <w:rPr>
          <w:rFonts w:ascii="Sylfaen" w:eastAsia="Times New Roman" w:hAnsi="Sylfaen" w:cs="Sylfaen"/>
          <w:lang w:val="en-GB"/>
        </w:rPr>
        <w:t xml:space="preserve"> </w:t>
      </w:r>
      <w:r w:rsidR="00F96333" w:rsidRPr="00F6184A">
        <w:rPr>
          <w:rFonts w:ascii="Sylfaen" w:eastAsia="Times New Roman" w:hAnsi="Sylfaen" w:cs="Sylfaen"/>
          <w:lang w:val="ka-GE"/>
        </w:rPr>
        <w:t>მომხმარებლებისთვის შეთავაზებული კონვერგირებული მომსახურებების მიუხედავად</w:t>
      </w:r>
      <w:r w:rsidR="004F4C06" w:rsidRPr="00F6184A">
        <w:rPr>
          <w:rFonts w:ascii="Sylfaen" w:eastAsia="Times New Roman" w:hAnsi="Sylfaen" w:cs="Sylfaen"/>
          <w:lang w:val="ka-GE"/>
        </w:rPr>
        <w:t>,</w:t>
      </w:r>
      <w:r w:rsidR="00F96333" w:rsidRPr="00F6184A">
        <w:rPr>
          <w:rFonts w:ascii="Sylfaen" w:eastAsia="Times New Roman" w:hAnsi="Sylfaen" w:cs="Sylfaen"/>
          <w:lang w:val="ka-GE"/>
        </w:rPr>
        <w:t xml:space="preserve">  </w:t>
      </w:r>
      <w:r w:rsidR="00515261" w:rsidRPr="00F6184A">
        <w:rPr>
          <w:rFonts w:ascii="Sylfaen" w:eastAsia="Times New Roman" w:hAnsi="Sylfaen" w:cs="Sylfaen"/>
          <w:lang w:val="ka-GE"/>
        </w:rPr>
        <w:t>შპს „მაგთიკომის“ საბაზრო ხვედრითი წილი</w:t>
      </w:r>
      <w:r w:rsidR="00D515BD" w:rsidRPr="00F6184A">
        <w:rPr>
          <w:rFonts w:ascii="Sylfaen" w:eastAsia="Times New Roman" w:hAnsi="Sylfaen" w:cs="Sylfaen"/>
          <w:lang w:val="ka-GE"/>
        </w:rPr>
        <w:t xml:space="preserve"> ბაზრის ამ სეგმენტზე </w:t>
      </w:r>
      <w:r w:rsidR="00515261" w:rsidRPr="00F6184A">
        <w:rPr>
          <w:rFonts w:ascii="Sylfaen" w:eastAsia="Times New Roman" w:hAnsi="Sylfaen" w:cs="Sylfaen"/>
          <w:lang w:val="ka-GE"/>
        </w:rPr>
        <w:t xml:space="preserve"> </w:t>
      </w:r>
      <w:r w:rsidR="007E7F0B" w:rsidRPr="00F6184A">
        <w:rPr>
          <w:rFonts w:ascii="Sylfaen" w:eastAsia="Times New Roman" w:hAnsi="Sylfaen" w:cs="Sylfaen"/>
          <w:lang w:val="ka-GE"/>
        </w:rPr>
        <w:t>მაინ</w:t>
      </w:r>
      <w:r w:rsidR="00F13A3E" w:rsidRPr="00F6184A">
        <w:rPr>
          <w:rFonts w:ascii="Sylfaen" w:eastAsia="Times New Roman" w:hAnsi="Sylfaen" w:cs="Sylfaen"/>
          <w:lang w:val="ka-GE"/>
        </w:rPr>
        <w:t>ც</w:t>
      </w:r>
      <w:r w:rsidR="007E7F0B" w:rsidRPr="00F6184A">
        <w:rPr>
          <w:rFonts w:ascii="Sylfaen" w:eastAsia="Times New Roman" w:hAnsi="Sylfaen" w:cs="Sylfaen"/>
          <w:lang w:val="ka-GE"/>
        </w:rPr>
        <w:t xml:space="preserve"> </w:t>
      </w:r>
      <w:r w:rsidR="00B04721" w:rsidRPr="00F6184A">
        <w:rPr>
          <w:rFonts w:ascii="Sylfaen" w:eastAsia="Times New Roman" w:hAnsi="Sylfaen" w:cs="Sylfaen"/>
          <w:lang w:val="ka-GE"/>
        </w:rPr>
        <w:t>შემცირ</w:t>
      </w:r>
      <w:r w:rsidR="007E7F0B" w:rsidRPr="00F6184A">
        <w:rPr>
          <w:rFonts w:ascii="Sylfaen" w:eastAsia="Times New Roman" w:hAnsi="Sylfaen" w:cs="Sylfaen"/>
          <w:lang w:val="ka-GE"/>
        </w:rPr>
        <w:t>დ</w:t>
      </w:r>
      <w:r w:rsidR="00B04721" w:rsidRPr="00F6184A">
        <w:rPr>
          <w:rFonts w:ascii="Sylfaen" w:eastAsia="Times New Roman" w:hAnsi="Sylfaen" w:cs="Sylfaen"/>
          <w:lang w:val="ka-GE"/>
        </w:rPr>
        <w:t xml:space="preserve">ა. </w:t>
      </w:r>
      <w:r w:rsidR="00515261" w:rsidRPr="00F6184A">
        <w:rPr>
          <w:rFonts w:ascii="Sylfaen" w:eastAsia="Times New Roman" w:hAnsi="Sylfaen" w:cs="Sylfaen"/>
          <w:lang w:val="ka-GE"/>
        </w:rPr>
        <w:t xml:space="preserve"> </w:t>
      </w:r>
      <w:r w:rsidR="00B04721" w:rsidRPr="00F6184A">
        <w:rPr>
          <w:rFonts w:ascii="Sylfaen" w:eastAsia="Times New Roman" w:hAnsi="Sylfaen" w:cs="Sylfaen"/>
          <w:lang w:val="ka-GE"/>
        </w:rPr>
        <w:t xml:space="preserve"> </w:t>
      </w:r>
    </w:p>
    <w:p w:rsidR="00B04721" w:rsidRPr="00F6184A" w:rsidRDefault="00B04721" w:rsidP="00180459">
      <w:pPr>
        <w:pStyle w:val="ListParagraph"/>
        <w:spacing w:after="0" w:line="240" w:lineRule="auto"/>
        <w:ind w:left="0" w:right="828"/>
        <w:jc w:val="both"/>
        <w:rPr>
          <w:rFonts w:ascii="Sylfaen" w:eastAsia="Times New Roman" w:hAnsi="Sylfaen" w:cs="Sylfaen"/>
          <w:lang w:val="ka-GE"/>
        </w:rPr>
      </w:pPr>
    </w:p>
    <w:p w:rsidR="00B04721" w:rsidRPr="00F6184A" w:rsidRDefault="00B04721" w:rsidP="00180459">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აბონენტების მიხედვით ბაზრის ხვედრითი წილები  2017 წლის 31 დეკემბრის მდგომარეობით </w:t>
      </w:r>
    </w:p>
    <w:p w:rsidR="00B04721" w:rsidRPr="00F6184A" w:rsidRDefault="00B04721" w:rsidP="00180459">
      <w:pPr>
        <w:pStyle w:val="ListParagraph"/>
        <w:spacing w:after="0" w:line="240" w:lineRule="auto"/>
        <w:ind w:left="0" w:right="828"/>
        <w:jc w:val="right"/>
        <w:rPr>
          <w:rFonts w:ascii="Sylfaen" w:eastAsia="Times New Roman" w:hAnsi="Sylfaen" w:cs="Sylfaen"/>
          <w:lang w:val="ka-GE"/>
        </w:rPr>
      </w:pPr>
    </w:p>
    <w:p w:rsidR="00BE47B7" w:rsidRPr="00F6184A" w:rsidRDefault="00BE47B7" w:rsidP="00180459">
      <w:pPr>
        <w:pStyle w:val="ListParagraph"/>
        <w:spacing w:after="0" w:line="240" w:lineRule="auto"/>
        <w:ind w:left="0" w:right="828"/>
        <w:jc w:val="right"/>
        <w:rPr>
          <w:rFonts w:ascii="Sylfaen" w:eastAsia="Times New Roman" w:hAnsi="Sylfaen" w:cs="Sylfaen"/>
          <w:lang w:val="ka-GE"/>
        </w:rPr>
      </w:pPr>
    </w:p>
    <w:p w:rsidR="00B04721" w:rsidRPr="00F6184A" w:rsidRDefault="00FB2647" w:rsidP="00180459">
      <w:pPr>
        <w:pStyle w:val="ListParagraph"/>
        <w:spacing w:after="0" w:line="240" w:lineRule="auto"/>
        <w:ind w:left="0" w:right="828"/>
        <w:jc w:val="right"/>
        <w:rPr>
          <w:rFonts w:ascii="Sylfaen" w:eastAsia="Times New Roman" w:hAnsi="Sylfaen" w:cs="Sylfaen"/>
          <w:lang w:val="ka-GE"/>
        </w:rPr>
        <w:sectPr w:rsidR="00B04721"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გრაფიკი</w:t>
      </w:r>
      <w:r w:rsidR="00B04721" w:rsidRPr="00F6184A">
        <w:rPr>
          <w:rFonts w:ascii="Sylfaen" w:eastAsia="Times New Roman" w:hAnsi="Sylfaen" w:cs="Sylfaen"/>
          <w:lang w:val="ka-GE"/>
        </w:rPr>
        <w:t xml:space="preserve"> N1</w:t>
      </w:r>
      <w:r w:rsidR="00D515BD" w:rsidRPr="00F6184A">
        <w:rPr>
          <w:rFonts w:ascii="Sylfaen" w:eastAsia="Times New Roman" w:hAnsi="Sylfaen" w:cs="Sylfaen"/>
          <w:lang w:val="ka-GE"/>
        </w:rPr>
        <w:t>6</w:t>
      </w:r>
    </w:p>
    <w:p w:rsidR="00515261" w:rsidRPr="00F6184A" w:rsidRDefault="00515261" w:rsidP="000B5595">
      <w:pPr>
        <w:spacing w:after="0" w:line="240" w:lineRule="auto"/>
        <w:jc w:val="both"/>
        <w:rPr>
          <w:rFonts w:ascii="Sylfaen" w:eastAsia="Times New Roman" w:hAnsi="Sylfaen" w:cs="Sylfaen"/>
          <w:lang w:val="ka-GE"/>
        </w:rPr>
      </w:pPr>
    </w:p>
    <w:p w:rsidR="001434B0" w:rsidRPr="00F6184A" w:rsidRDefault="001434B0" w:rsidP="000B5595">
      <w:pPr>
        <w:spacing w:after="0" w:line="240" w:lineRule="auto"/>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                          </w:t>
      </w:r>
      <w:r w:rsidRPr="00F6184A">
        <w:rPr>
          <w:rFonts w:ascii="Sylfaen" w:hAnsi="Sylfaen"/>
          <w:noProof/>
        </w:rPr>
        <w:drawing>
          <wp:inline distT="0" distB="0" distL="0" distR="0" wp14:anchorId="5CFD8F43" wp14:editId="066DE485">
            <wp:extent cx="3609833" cy="2456180"/>
            <wp:effectExtent l="0" t="0" r="0" b="12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E47B7" w:rsidRPr="00F6184A" w:rsidRDefault="00BE47B7" w:rsidP="000B5595">
      <w:pPr>
        <w:spacing w:after="0" w:line="240" w:lineRule="auto"/>
        <w:jc w:val="both"/>
        <w:rPr>
          <w:rFonts w:ascii="Sylfaen" w:eastAsia="Times New Roman" w:hAnsi="Sylfaen" w:cs="Sylfaen"/>
          <w:bCs/>
          <w:color w:val="000000"/>
          <w:lang w:val="ka-GE"/>
        </w:rPr>
      </w:pPr>
    </w:p>
    <w:p w:rsidR="00D84007" w:rsidRPr="00F6184A" w:rsidRDefault="00207887" w:rsidP="002A70E8">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 xml:space="preserve">აბონენტების მიერ მოხმარებული წუთების მოცულობა („ტრაფიკი“) იზრდება წლების მიხედვით, </w:t>
      </w:r>
      <w:r w:rsidR="00C95EC7" w:rsidRPr="00F6184A">
        <w:rPr>
          <w:rFonts w:ascii="Sylfaen" w:eastAsia="Times New Roman" w:hAnsi="Sylfaen" w:cs="Sylfaen"/>
          <w:bCs/>
          <w:lang w:val="ka-GE"/>
        </w:rPr>
        <w:t>მობილუ</w:t>
      </w:r>
      <w:r w:rsidRPr="00F6184A">
        <w:rPr>
          <w:rFonts w:ascii="Sylfaen" w:eastAsia="Times New Roman" w:hAnsi="Sylfaen" w:cs="Sylfaen"/>
          <w:bCs/>
          <w:lang w:val="ka-GE"/>
        </w:rPr>
        <w:t xml:space="preserve">რ ხმოვან მომსახურებაში  ტრაფიკის ზრდა გამოწვეულია კომპანიების მიერ საკუთარ ქსელში  უფასო </w:t>
      </w:r>
      <w:r w:rsidR="00810C23" w:rsidRPr="00F6184A">
        <w:rPr>
          <w:rFonts w:ascii="Sylfaen" w:eastAsia="Times New Roman" w:hAnsi="Sylfaen" w:cs="Sylfaen"/>
          <w:bCs/>
          <w:lang w:val="ka-GE"/>
        </w:rPr>
        <w:t>განხორცილებულ ზარებზე ნულოვანი ტარიფის გამო.</w:t>
      </w:r>
    </w:p>
    <w:p w:rsidR="002A70E8" w:rsidRPr="00F6184A" w:rsidRDefault="00810C23" w:rsidP="002A70E8">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გრაფიკი N</w:t>
      </w:r>
      <w:r w:rsidR="002A70E8" w:rsidRPr="00F6184A">
        <w:rPr>
          <w:rFonts w:ascii="Sylfaen" w:eastAsia="Times New Roman" w:hAnsi="Sylfaen" w:cs="Sylfaen"/>
          <w:bCs/>
          <w:lang w:val="ka-GE"/>
        </w:rPr>
        <w:t>-17</w:t>
      </w:r>
      <w:r w:rsidRPr="00F6184A">
        <w:rPr>
          <w:rFonts w:ascii="Sylfaen" w:eastAsia="Times New Roman" w:hAnsi="Sylfaen" w:cs="Sylfaen"/>
          <w:bCs/>
          <w:lang w:val="ka-GE"/>
        </w:rPr>
        <w:t xml:space="preserve"> ზე მოცემულია კომპანიების მიხედვით ტრაფიკის შესახებ მონაცემები</w:t>
      </w:r>
      <w:r w:rsidR="002A70E8" w:rsidRPr="00F6184A">
        <w:rPr>
          <w:rFonts w:ascii="Sylfaen" w:eastAsia="Times New Roman" w:hAnsi="Sylfaen" w:cs="Sylfaen"/>
          <w:bCs/>
          <w:lang w:val="ka-GE"/>
        </w:rPr>
        <w:t>.</w:t>
      </w:r>
    </w:p>
    <w:p w:rsidR="00EF54B9" w:rsidRDefault="00810C23" w:rsidP="002A70E8">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 xml:space="preserve"> </w:t>
      </w:r>
    </w:p>
    <w:p w:rsidR="00932A3D" w:rsidRPr="00F6184A" w:rsidRDefault="00810C23" w:rsidP="002A70E8">
      <w:pPr>
        <w:autoSpaceDE w:val="0"/>
        <w:autoSpaceDN w:val="0"/>
        <w:adjustRightInd w:val="0"/>
        <w:ind w:right="828"/>
        <w:jc w:val="right"/>
        <w:rPr>
          <w:rFonts w:ascii="Sylfaen" w:hAnsi="Sylfaen" w:cs="Arial"/>
          <w:noProof/>
          <w:lang w:val="ka-GE"/>
        </w:rPr>
      </w:pPr>
      <w:r w:rsidRPr="00F6184A">
        <w:rPr>
          <w:rFonts w:ascii="Sylfaen" w:hAnsi="Sylfaen" w:cs="Arial"/>
          <w:noProof/>
          <w:lang w:val="ka-GE"/>
        </w:rPr>
        <w:t>გრაფიკიN</w:t>
      </w:r>
      <w:r w:rsidR="002A70E8" w:rsidRPr="00F6184A">
        <w:rPr>
          <w:rFonts w:ascii="Sylfaen" w:hAnsi="Sylfaen" w:cs="Arial"/>
          <w:noProof/>
          <w:lang w:val="ka-GE"/>
        </w:rPr>
        <w:t>17</w:t>
      </w:r>
      <w:r w:rsidRPr="00F6184A">
        <w:rPr>
          <w:rFonts w:ascii="Sylfaen" w:hAnsi="Sylfaen" w:cs="Arial"/>
          <w:noProof/>
          <w:lang w:val="ka-GE"/>
        </w:rPr>
        <w:t xml:space="preserve"> </w:t>
      </w:r>
    </w:p>
    <w:p w:rsidR="00932A3D" w:rsidRPr="00F6184A" w:rsidRDefault="00932A3D" w:rsidP="00B04721">
      <w:pPr>
        <w:autoSpaceDE w:val="0"/>
        <w:autoSpaceDN w:val="0"/>
        <w:adjustRightInd w:val="0"/>
        <w:jc w:val="both"/>
        <w:rPr>
          <w:rFonts w:ascii="Sylfaen" w:hAnsi="Sylfaen" w:cs="Arial"/>
          <w:b/>
          <w:noProof/>
          <w:lang w:val="ka-GE"/>
        </w:rPr>
      </w:pPr>
      <w:r w:rsidRPr="00F6184A">
        <w:rPr>
          <w:rFonts w:ascii="Sylfaen" w:hAnsi="Sylfaen"/>
          <w:noProof/>
        </w:rPr>
        <w:lastRenderedPageBreak/>
        <w:drawing>
          <wp:inline distT="0" distB="0" distL="0" distR="0" wp14:anchorId="534AD6DB" wp14:editId="643B904E">
            <wp:extent cx="6543931" cy="2224405"/>
            <wp:effectExtent l="0" t="0" r="0" b="444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32A3D" w:rsidRPr="00F6184A" w:rsidRDefault="00932A3D" w:rsidP="00B04721">
      <w:pPr>
        <w:autoSpaceDE w:val="0"/>
        <w:autoSpaceDN w:val="0"/>
        <w:adjustRightInd w:val="0"/>
        <w:jc w:val="both"/>
        <w:rPr>
          <w:rFonts w:ascii="Sylfaen" w:hAnsi="Sylfaen" w:cs="Arial"/>
          <w:b/>
          <w:noProof/>
          <w:lang w:val="ka-GE"/>
        </w:rPr>
      </w:pPr>
    </w:p>
    <w:p w:rsidR="00B04721" w:rsidRPr="00F6184A" w:rsidRDefault="00B04721" w:rsidP="002A70E8">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B04721" w:rsidRPr="00F6184A" w:rsidRDefault="00B04721" w:rsidP="002A70E8">
      <w:pPr>
        <w:pStyle w:val="ListParagraph"/>
        <w:spacing w:after="0" w:line="240" w:lineRule="auto"/>
        <w:ind w:left="0" w:right="828"/>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მობილურ სატელეფონო მომსახურების ბაზრის შესაბამის სეგმენტზე არ წარმოადგენს 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w:t>
      </w:r>
      <w:r w:rsidR="003A58E5" w:rsidRPr="00F6184A">
        <w:rPr>
          <w:rFonts w:ascii="Sylfaen" w:hAnsi="Sylfaen" w:cs="Arial"/>
          <w:noProof/>
          <w:lang w:val="ka-GE"/>
        </w:rPr>
        <w:t>თ</w:t>
      </w:r>
      <w:r w:rsidRPr="00F6184A">
        <w:rPr>
          <w:rFonts w:ascii="Sylfaen" w:hAnsi="Sylfaen" w:cs="Arial"/>
          <w:noProof/>
          <w:lang w:val="ka-GE"/>
        </w:rPr>
        <w:t>,  რომ ბაზრის ამ სეგმეტზე ფაქტიურად მხოლოდ შპს „ჯეოსელი“ საქმიანობს (</w:t>
      </w:r>
      <w:r w:rsidRPr="00F6184A">
        <w:rPr>
          <w:rFonts w:ascii="Sylfaen" w:eastAsia="Sylfaen" w:hAnsi="Sylfaen"/>
          <w:lang w:val="ka-GE"/>
        </w:rPr>
        <w:t xml:space="preserve">სს „სილქნეტის“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w:t>
      </w:r>
      <w:r w:rsidRPr="00F6184A">
        <w:rPr>
          <w:rFonts w:ascii="Sylfaen" w:hAnsi="Sylfaen" w:cs="Arial"/>
          <w:noProof/>
          <w:lang w:val="ka-GE"/>
        </w:rPr>
        <w:t xml:space="preserve">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p>
    <w:p w:rsidR="00B04721" w:rsidRPr="00F6184A" w:rsidRDefault="00B04721" w:rsidP="002A70E8">
      <w:pPr>
        <w:autoSpaceDE w:val="0"/>
        <w:autoSpaceDN w:val="0"/>
        <w:adjustRightInd w:val="0"/>
        <w:spacing w:after="120" w:line="240" w:lineRule="auto"/>
        <w:ind w:right="828"/>
        <w:jc w:val="both"/>
        <w:rPr>
          <w:rFonts w:ascii="Sylfaen" w:hAnsi="Sylfaen" w:cs="Arial"/>
          <w:noProof/>
          <w:lang w:val="ka-GE"/>
        </w:rPr>
      </w:pPr>
      <w:r w:rsidRPr="00F6184A">
        <w:rPr>
          <w:rFonts w:ascii="Sylfaen" w:hAnsi="Sylfaen" w:cs="Sylfaen"/>
          <w:noProof/>
          <w:lang w:val="ka-GE"/>
        </w:rPr>
        <w:t xml:space="preserve">ბაზრის ანალიზის შედეგად ირკვევა, რომ </w:t>
      </w:r>
      <w:r w:rsidR="00677A29" w:rsidRPr="00F6184A">
        <w:rPr>
          <w:rFonts w:ascii="Sylfaen" w:hAnsi="Sylfaen" w:cs="Sylfaen"/>
          <w:noProof/>
          <w:lang w:val="ka-GE"/>
        </w:rPr>
        <w:t>მობილუ</w:t>
      </w:r>
      <w:r w:rsidRPr="00F6184A">
        <w:rPr>
          <w:rFonts w:ascii="Sylfaen" w:hAnsi="Sylfaen" w:cs="Sylfaen"/>
          <w:noProof/>
          <w:lang w:val="ka-GE"/>
        </w:rPr>
        <w:t>რი სატელეფონო  მომსახურებიდან მიღებული</w:t>
      </w:r>
      <w:r w:rsidR="00677A29" w:rsidRPr="00F6184A">
        <w:rPr>
          <w:rFonts w:ascii="Sylfaen" w:hAnsi="Sylfaen" w:cs="Sylfaen"/>
          <w:noProof/>
          <w:lang w:val="ka-GE"/>
        </w:rPr>
        <w:t xml:space="preserve"> </w:t>
      </w:r>
      <w:r w:rsidRPr="00F6184A">
        <w:rPr>
          <w:rFonts w:ascii="Sylfaen" w:hAnsi="Sylfaen" w:cs="Sylfaen"/>
          <w:noProof/>
          <w:lang w:val="ka-GE"/>
        </w:rPr>
        <w:t xml:space="preserve">შემოსავლები წლების განმავლობაში მნიშვნელოვნად მცირდება. ამასთან ერთად მობილური ხმოვანი სატელეფონო  მომსახურების ბაზრის შესაბამის სეგმენტზე საქართველოს მთელს ტერიტორიაზე </w:t>
      </w:r>
      <w:r w:rsidRPr="00F6184A">
        <w:rPr>
          <w:rFonts w:ascii="Sylfaen" w:hAnsi="Sylfaen" w:cs="Arial"/>
          <w:noProof/>
          <w:lang w:val="ka-GE"/>
        </w:rPr>
        <w:t xml:space="preserve">მომხმარებელთა მხრიდან  მომსახურების მიმწოდებლების შეცვლის მაღალი შესაძლებლობა არსებობს შესაბამისად,  კონცენტრაცია ხელს არ  შეუშლის ბაზარზე არსებულ  კონკურენციას. </w:t>
      </w:r>
    </w:p>
    <w:p w:rsidR="00B04721" w:rsidRPr="00F6184A" w:rsidRDefault="00B04721" w:rsidP="00855420">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B04721" w:rsidRPr="00F6184A" w:rsidRDefault="00B04721" w:rsidP="00855420">
      <w:pPr>
        <w:pStyle w:val="ListParagraph"/>
        <w:spacing w:after="0" w:line="240" w:lineRule="auto"/>
        <w:ind w:left="0" w:right="828"/>
        <w:jc w:val="both"/>
        <w:rPr>
          <w:rFonts w:ascii="Sylfaen" w:eastAsia="Times New Roman" w:hAnsi="Sylfaen"/>
          <w:lang w:val="ka-GE"/>
        </w:rPr>
      </w:pPr>
    </w:p>
    <w:p w:rsidR="003B0EA2" w:rsidRPr="00F6184A" w:rsidRDefault="00A706C6" w:rsidP="00855420">
      <w:pPr>
        <w:pStyle w:val="ListParagraph"/>
        <w:spacing w:after="0" w:line="240" w:lineRule="auto"/>
        <w:ind w:left="0" w:right="828"/>
        <w:jc w:val="both"/>
        <w:rPr>
          <w:rFonts w:ascii="Sylfaen" w:eastAsia="Times New Roman" w:hAnsi="Sylfaen" w:cs="Sylfaen"/>
          <w:b/>
          <w:lang w:val="ka-GE"/>
        </w:rPr>
      </w:pPr>
      <w:r w:rsidRPr="00F6184A">
        <w:rPr>
          <w:rFonts w:ascii="Sylfaen" w:eastAsia="Times New Roman" w:hAnsi="Sylfaen" w:cs="Sylfaen"/>
          <w:b/>
          <w:lang w:val="ka-GE"/>
        </w:rPr>
        <w:t>5. მობილური ინტერნეტ მომსახ</w:t>
      </w:r>
      <w:r w:rsidR="007E3E29" w:rsidRPr="00F6184A">
        <w:rPr>
          <w:rFonts w:ascii="Sylfaen" w:eastAsia="Times New Roman" w:hAnsi="Sylfaen" w:cs="Sylfaen"/>
          <w:b/>
          <w:lang w:val="ka-GE"/>
        </w:rPr>
        <w:t>უ</w:t>
      </w:r>
      <w:r w:rsidRPr="00F6184A">
        <w:rPr>
          <w:rFonts w:ascii="Sylfaen" w:eastAsia="Times New Roman" w:hAnsi="Sylfaen" w:cs="Sylfaen"/>
          <w:b/>
          <w:lang w:val="ka-GE"/>
        </w:rPr>
        <w:t>რება</w:t>
      </w:r>
    </w:p>
    <w:p w:rsidR="003B2C36" w:rsidRPr="00F6184A" w:rsidRDefault="00346964" w:rsidP="00855420">
      <w:pPr>
        <w:spacing w:after="0" w:line="240" w:lineRule="auto"/>
        <w:ind w:right="828"/>
        <w:jc w:val="both"/>
        <w:rPr>
          <w:rFonts w:ascii="Sylfaen" w:eastAsia="Times New Roman" w:hAnsi="Sylfaen" w:cs="Sylfaen"/>
          <w:color w:val="FF0000"/>
          <w:lang w:val="ka-GE"/>
        </w:rPr>
      </w:pPr>
      <w:r w:rsidRPr="00F6184A">
        <w:rPr>
          <w:rFonts w:ascii="Sylfaen" w:eastAsia="Times New Roman" w:hAnsi="Sylfaen" w:cs="Sylfaen"/>
          <w:lang w:val="ka-GE"/>
        </w:rPr>
        <w:lastRenderedPageBreak/>
        <w:t xml:space="preserve">მობილური </w:t>
      </w:r>
      <w:r w:rsidR="007E3E29" w:rsidRPr="00F6184A">
        <w:rPr>
          <w:rFonts w:ascii="Sylfaen" w:eastAsia="Times New Roman" w:hAnsi="Sylfaen" w:cs="Sylfaen"/>
          <w:lang w:val="ka-GE"/>
        </w:rPr>
        <w:t>ინტერნეტ</w:t>
      </w:r>
      <w:r w:rsidRPr="00F6184A">
        <w:rPr>
          <w:rFonts w:ascii="Sylfaen" w:eastAsia="Times New Roman" w:hAnsi="Sylfaen" w:cs="Sylfaen"/>
          <w:lang w:val="ka-GE"/>
        </w:rPr>
        <w:t xml:space="preserve"> </w:t>
      </w:r>
      <w:r w:rsidR="007E3E29" w:rsidRPr="00F6184A">
        <w:rPr>
          <w:rFonts w:ascii="Sylfaen" w:eastAsia="Times New Roman" w:hAnsi="Sylfaen" w:cs="Sylfaen"/>
          <w:lang w:val="ka-GE"/>
        </w:rPr>
        <w:t xml:space="preserve"> </w:t>
      </w:r>
      <w:r w:rsidR="007E3E29" w:rsidRPr="00F6184A">
        <w:rPr>
          <w:rFonts w:ascii="Sylfaen" w:hAnsi="Sylfaen" w:cs="Sylfaen"/>
          <w:color w:val="000000"/>
          <w:shd w:val="clear" w:color="auto" w:fill="FFFFFF"/>
          <w:lang w:val="ka-GE"/>
        </w:rPr>
        <w:t>მომსახურების</w:t>
      </w:r>
      <w:r w:rsidR="007E3E29" w:rsidRPr="00F6184A">
        <w:rPr>
          <w:rFonts w:ascii="Sylfaen" w:hAnsi="Sylfaen"/>
          <w:color w:val="000000"/>
          <w:shd w:val="clear" w:color="auto" w:fill="FFFFFF"/>
          <w:lang w:val="ka-GE"/>
        </w:rPr>
        <w:t xml:space="preserve"> </w:t>
      </w:r>
      <w:r w:rsidR="007E3E29" w:rsidRPr="00F6184A">
        <w:rPr>
          <w:rFonts w:ascii="Sylfaen" w:hAnsi="Sylfaen" w:cs="Sylfaen"/>
          <w:color w:val="000000"/>
          <w:shd w:val="clear" w:color="auto" w:fill="FFFFFF"/>
          <w:lang w:val="ka-GE"/>
        </w:rPr>
        <w:t>მიწოდების</w:t>
      </w:r>
      <w:r w:rsidR="007E3E29" w:rsidRPr="00F6184A">
        <w:rPr>
          <w:rFonts w:ascii="Sylfaen" w:hAnsi="Sylfaen"/>
          <w:color w:val="000000"/>
          <w:shd w:val="clear" w:color="auto" w:fill="FFFFFF"/>
          <w:lang w:val="ka-GE"/>
        </w:rPr>
        <w:t xml:space="preserve"> </w:t>
      </w:r>
      <w:r w:rsidR="007E3E29" w:rsidRPr="00F6184A">
        <w:rPr>
          <w:rFonts w:ascii="Sylfaen" w:hAnsi="Sylfaen" w:cs="Sylfaen"/>
          <w:color w:val="000000"/>
          <w:shd w:val="clear" w:color="auto" w:fill="FFFFFF"/>
          <w:lang w:val="ka-GE"/>
        </w:rPr>
        <w:t>საცალო</w:t>
      </w:r>
      <w:r w:rsidR="007E3E29" w:rsidRPr="00F6184A">
        <w:rPr>
          <w:rFonts w:ascii="Sylfaen" w:hAnsi="Sylfaen"/>
          <w:color w:val="000000"/>
          <w:shd w:val="clear" w:color="auto" w:fill="FFFFFF"/>
          <w:lang w:val="ka-GE"/>
        </w:rPr>
        <w:t> </w:t>
      </w:r>
      <w:r w:rsidR="007E3E29" w:rsidRPr="00F6184A">
        <w:rPr>
          <w:rFonts w:ascii="Sylfaen" w:eastAsia="Times New Roman" w:hAnsi="Sylfaen" w:cs="Sylfaen"/>
          <w:lang w:val="ka-GE"/>
        </w:rPr>
        <w:t>ბაზარზე კომისიის №610/9 13.11.2009 გადაწყვეტილებით შპს „ჯეოსელი“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ინფორმაციის გამჭვირვალობის ვალდებულება და განცალკევებულად აღრიცხვის ვალდებულება.</w:t>
      </w:r>
      <w:r w:rsidR="007E3E29" w:rsidRPr="00F6184A">
        <w:rPr>
          <w:rFonts w:ascii="Sylfaen" w:eastAsia="Times New Roman" w:hAnsi="Sylfaen" w:cs="Sylfaen"/>
          <w:color w:val="FF0000"/>
          <w:lang w:val="ka-GE"/>
        </w:rPr>
        <w:t xml:space="preserve"> </w:t>
      </w:r>
    </w:p>
    <w:p w:rsidR="00AC168C" w:rsidRPr="00F6184A" w:rsidRDefault="00AC168C" w:rsidP="00855420">
      <w:pPr>
        <w:spacing w:after="0" w:line="240" w:lineRule="auto"/>
        <w:ind w:right="828"/>
        <w:jc w:val="both"/>
        <w:rPr>
          <w:rFonts w:ascii="Sylfaen" w:eastAsia="Times New Roman" w:hAnsi="Sylfaen" w:cs="Sylfaen"/>
          <w:color w:val="FF0000"/>
          <w:lang w:val="ka-GE"/>
        </w:rPr>
      </w:pPr>
    </w:p>
    <w:p w:rsidR="0047538A" w:rsidRPr="00F6184A" w:rsidRDefault="0047538A" w:rsidP="00855420">
      <w:pPr>
        <w:pStyle w:val="ListParagraph"/>
        <w:spacing w:after="0" w:line="240" w:lineRule="auto"/>
        <w:ind w:left="0" w:right="828"/>
        <w:jc w:val="both"/>
        <w:rPr>
          <w:rFonts w:ascii="Sylfaen" w:eastAsia="Sylfaen" w:hAnsi="Sylfaen"/>
          <w:lang w:val="ka-GE"/>
        </w:rPr>
      </w:pPr>
      <w:r w:rsidRPr="00F6184A">
        <w:rPr>
          <w:rFonts w:ascii="Sylfaen" w:eastAsia="Sylfaen" w:hAnsi="Sylfaen"/>
          <w:lang w:val="ka-GE"/>
        </w:rPr>
        <w:t xml:space="preserve">სს „სილქნეტის“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ამასთან ამ მომსახურებიდან სს „სილქნეტის“  მიერ მიღებული შემოსავლები  </w:t>
      </w:r>
      <w:r w:rsidR="001B0D7F" w:rsidRPr="00F6184A">
        <w:rPr>
          <w:rFonts w:ascii="Sylfaen" w:eastAsia="Sylfaen" w:hAnsi="Sylfaen"/>
          <w:lang w:val="ka-GE"/>
        </w:rPr>
        <w:t>იმდენად</w:t>
      </w:r>
      <w:r w:rsidRPr="00F6184A">
        <w:rPr>
          <w:rFonts w:ascii="Sylfaen" w:eastAsia="Sylfaen" w:hAnsi="Sylfaen"/>
          <w:lang w:val="ka-GE"/>
        </w:rPr>
        <w:t xml:space="preserve"> მცირეა,  რომ არ იქნა გათვალიწინებული  </w:t>
      </w:r>
      <w:r w:rsidR="006D3741" w:rsidRPr="00F6184A">
        <w:rPr>
          <w:rFonts w:ascii="Sylfaen" w:eastAsia="Sylfaen" w:hAnsi="Sylfaen"/>
          <w:lang w:val="ka-GE"/>
        </w:rPr>
        <w:t xml:space="preserve">საერთო ცხრილში. </w:t>
      </w:r>
    </w:p>
    <w:p w:rsidR="0047538A" w:rsidRPr="00F6184A" w:rsidRDefault="0047538A" w:rsidP="00855420">
      <w:pPr>
        <w:pStyle w:val="ListParagraph"/>
        <w:spacing w:after="0" w:line="240" w:lineRule="auto"/>
        <w:ind w:left="0" w:right="828"/>
        <w:jc w:val="both"/>
        <w:rPr>
          <w:rFonts w:ascii="Sylfaen" w:eastAsia="Times New Roman" w:hAnsi="Sylfaen" w:cs="Sylfaen"/>
          <w:bCs/>
          <w:color w:val="000000"/>
          <w:lang w:val="ka-GE"/>
        </w:rPr>
      </w:pPr>
    </w:p>
    <w:p w:rsidR="0047538A" w:rsidRPr="00F6184A" w:rsidRDefault="0047538A"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მონაცემები აბონენეტების და შემოსავლების შესახებ (ათასებში) 2015 -2017 წლები</w:t>
      </w:r>
    </w:p>
    <w:p w:rsidR="00BD010F" w:rsidRPr="00F6184A" w:rsidRDefault="00BD010F" w:rsidP="00855420">
      <w:pPr>
        <w:spacing w:after="0" w:line="240" w:lineRule="auto"/>
        <w:ind w:right="828"/>
        <w:jc w:val="both"/>
        <w:rPr>
          <w:rFonts w:ascii="Sylfaen" w:eastAsia="Times New Roman" w:hAnsi="Sylfaen" w:cs="Sylfaen"/>
          <w:color w:val="FF0000"/>
          <w:lang w:val="ka-GE"/>
        </w:rPr>
      </w:pPr>
    </w:p>
    <w:p w:rsidR="00AD06BA" w:rsidRPr="00F6184A" w:rsidRDefault="00AD06BA" w:rsidP="00855420">
      <w:pPr>
        <w:pStyle w:val="ListParagraph"/>
        <w:spacing w:after="0" w:line="240" w:lineRule="auto"/>
        <w:ind w:left="0" w:right="828"/>
        <w:jc w:val="right"/>
        <w:rPr>
          <w:rFonts w:ascii="Sylfaen" w:eastAsia="Times New Roman" w:hAnsi="Sylfaen" w:cs="Sylfaen"/>
          <w:lang w:val="ka-GE"/>
        </w:rPr>
        <w:sectPr w:rsidR="00AD06BA"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N1</w:t>
      </w:r>
      <w:r w:rsidR="00267B41" w:rsidRPr="00F6184A">
        <w:rPr>
          <w:rFonts w:ascii="Sylfaen" w:eastAsia="Times New Roman" w:hAnsi="Sylfaen" w:cs="Sylfaen"/>
          <w:lang w:val="ka-GE"/>
        </w:rPr>
        <w:t>8</w:t>
      </w:r>
    </w:p>
    <w:p w:rsidR="00BD010F" w:rsidRPr="00F6184A" w:rsidRDefault="00BD010F" w:rsidP="007E3E29">
      <w:pPr>
        <w:spacing w:after="0" w:line="240" w:lineRule="auto"/>
        <w:jc w:val="both"/>
        <w:rPr>
          <w:rFonts w:ascii="Sylfaen" w:eastAsia="Times New Roman" w:hAnsi="Sylfaen" w:cs="Sylfaen"/>
          <w:color w:val="FF0000"/>
          <w:lang w:val="ka-GE"/>
        </w:rPr>
      </w:pPr>
    </w:p>
    <w:tbl>
      <w:tblPr>
        <w:tblW w:w="5333" w:type="pct"/>
        <w:tblInd w:w="-545" w:type="dxa"/>
        <w:tblLayout w:type="fixed"/>
        <w:tblLook w:val="04A0" w:firstRow="1" w:lastRow="0" w:firstColumn="1" w:lastColumn="0" w:noHBand="0" w:noVBand="1"/>
      </w:tblPr>
      <w:tblGrid>
        <w:gridCol w:w="1895"/>
        <w:gridCol w:w="1533"/>
        <w:gridCol w:w="1537"/>
        <w:gridCol w:w="1531"/>
        <w:gridCol w:w="1540"/>
        <w:gridCol w:w="1535"/>
        <w:gridCol w:w="1522"/>
      </w:tblGrid>
      <w:tr w:rsidR="00152471" w:rsidRPr="00F6184A" w:rsidTr="0006638D">
        <w:trPr>
          <w:trHeight w:val="139"/>
        </w:trPr>
        <w:tc>
          <w:tcPr>
            <w:tcW w:w="85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("000)</w:t>
            </w:r>
          </w:p>
        </w:tc>
        <w:tc>
          <w:tcPr>
            <w:tcW w:w="1384"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384" w:type="pct"/>
            <w:gridSpan w:val="2"/>
            <w:tcBorders>
              <w:top w:val="single" w:sz="4" w:space="0" w:color="auto"/>
              <w:left w:val="nil"/>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378" w:type="pct"/>
            <w:gridSpan w:val="2"/>
            <w:tcBorders>
              <w:top w:val="single" w:sz="4" w:space="0" w:color="auto"/>
              <w:left w:val="nil"/>
              <w:bottom w:val="single" w:sz="4" w:space="0" w:color="auto"/>
              <w:right w:val="single" w:sz="4" w:space="0" w:color="auto"/>
            </w:tcBorders>
            <w:shd w:val="clear" w:color="auto" w:fill="auto"/>
            <w:noWrap/>
            <w:vAlign w:val="bottom"/>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47538A" w:rsidRPr="00F6184A" w:rsidTr="0006638D">
        <w:trPr>
          <w:trHeight w:val="279"/>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ინტერნეტ</w:t>
            </w:r>
            <w:r w:rsidRPr="00F6184A">
              <w:rPr>
                <w:rFonts w:ascii="Sylfaen" w:eastAsia="Times New Roman" w:hAnsi="Sylfaen"/>
                <w:b/>
                <w:bCs/>
                <w:color w:val="000000"/>
              </w:rPr>
              <w:t xml:space="preserve"> </w:t>
            </w:r>
            <w:r w:rsidRPr="00F6184A">
              <w:rPr>
                <w:rFonts w:ascii="Sylfaen" w:eastAsia="Times New Roman" w:hAnsi="Sylfaen" w:cs="Sylfaen"/>
                <w:b/>
                <w:bCs/>
                <w:color w:val="000000"/>
              </w:rPr>
              <w:t>მომსახურება</w:t>
            </w:r>
          </w:p>
        </w:tc>
        <w:tc>
          <w:tcPr>
            <w:tcW w:w="691"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93"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cs="Sylfaen"/>
                <w:b/>
                <w:bCs/>
                <w:color w:val="000000"/>
              </w:rPr>
              <w:t>შემოსავალი</w:t>
            </w:r>
            <w:r w:rsidR="004B5A23" w:rsidRPr="00F6184A">
              <w:rPr>
                <w:rFonts w:ascii="Sylfaen" w:eastAsia="Times New Roman" w:hAnsi="Sylfaen" w:cs="Sylfaen"/>
                <w:b/>
                <w:bCs/>
                <w:color w:val="000000"/>
                <w:lang w:val="ka-GE"/>
              </w:rPr>
              <w:t>, ლარი</w:t>
            </w:r>
          </w:p>
        </w:tc>
        <w:tc>
          <w:tcPr>
            <w:tcW w:w="690"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94"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cs="Sylfaen"/>
                <w:b/>
                <w:bCs/>
                <w:color w:val="000000"/>
              </w:rPr>
              <w:t>შემოსავალი</w:t>
            </w:r>
            <w:r w:rsidR="004B5A23" w:rsidRPr="00F6184A">
              <w:rPr>
                <w:rFonts w:ascii="Sylfaen" w:eastAsia="Times New Roman" w:hAnsi="Sylfaen" w:cs="Sylfaen"/>
                <w:b/>
                <w:bCs/>
                <w:color w:val="000000"/>
                <w:lang w:val="ka-GE"/>
              </w:rPr>
              <w:t>, ლარი</w:t>
            </w:r>
          </w:p>
        </w:tc>
        <w:tc>
          <w:tcPr>
            <w:tcW w:w="692"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86" w:type="pct"/>
            <w:tcBorders>
              <w:top w:val="nil"/>
              <w:left w:val="nil"/>
              <w:bottom w:val="single" w:sz="4" w:space="0" w:color="auto"/>
              <w:right w:val="single" w:sz="4" w:space="0" w:color="auto"/>
            </w:tcBorders>
            <w:shd w:val="clear" w:color="auto" w:fill="auto"/>
            <w:vAlign w:val="center"/>
            <w:hideMark/>
          </w:tcPr>
          <w:p w:rsidR="00152471" w:rsidRPr="00F6184A" w:rsidRDefault="00152471" w:rsidP="00FC14C9">
            <w:pPr>
              <w:spacing w:after="0" w:line="240" w:lineRule="auto"/>
              <w:jc w:val="center"/>
              <w:rPr>
                <w:rFonts w:ascii="Sylfaen" w:eastAsia="Times New Roman" w:hAnsi="Sylfaen"/>
                <w:b/>
                <w:bCs/>
                <w:color w:val="000000"/>
                <w:lang w:val="ka-GE"/>
              </w:rPr>
            </w:pPr>
            <w:r w:rsidRPr="00F6184A">
              <w:rPr>
                <w:rFonts w:ascii="Sylfaen" w:eastAsia="Times New Roman" w:hAnsi="Sylfaen" w:cs="Sylfaen"/>
                <w:b/>
                <w:bCs/>
                <w:color w:val="000000"/>
              </w:rPr>
              <w:t>შემოსავალი</w:t>
            </w:r>
            <w:r w:rsidR="004B5A23" w:rsidRPr="00F6184A">
              <w:rPr>
                <w:rFonts w:ascii="Sylfaen" w:eastAsia="Times New Roman" w:hAnsi="Sylfaen" w:cs="Sylfaen"/>
                <w:b/>
                <w:bCs/>
                <w:color w:val="000000"/>
                <w:lang w:val="ka-GE"/>
              </w:rPr>
              <w:t>, ლარი</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ჯეოსელი</w:t>
            </w:r>
          </w:p>
        </w:tc>
        <w:tc>
          <w:tcPr>
            <w:tcW w:w="691"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717</w:t>
            </w:r>
          </w:p>
        </w:tc>
        <w:tc>
          <w:tcPr>
            <w:tcW w:w="693"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14,517</w:t>
            </w:r>
          </w:p>
        </w:tc>
        <w:tc>
          <w:tcPr>
            <w:tcW w:w="690"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820</w:t>
            </w:r>
          </w:p>
        </w:tc>
        <w:tc>
          <w:tcPr>
            <w:tcW w:w="694"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10,536</w:t>
            </w:r>
          </w:p>
        </w:tc>
        <w:tc>
          <w:tcPr>
            <w:tcW w:w="692"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911</w:t>
            </w:r>
          </w:p>
        </w:tc>
        <w:tc>
          <w:tcPr>
            <w:tcW w:w="686" w:type="pct"/>
            <w:tcBorders>
              <w:top w:val="nil"/>
              <w:left w:val="nil"/>
              <w:bottom w:val="single" w:sz="4" w:space="0" w:color="auto"/>
              <w:right w:val="single" w:sz="4" w:space="0" w:color="auto"/>
            </w:tcBorders>
            <w:shd w:val="clear" w:color="auto" w:fill="auto"/>
            <w:noWrap/>
            <w:vAlign w:val="center"/>
            <w:hideMark/>
          </w:tcPr>
          <w:p w:rsidR="00152471" w:rsidRPr="00F6184A" w:rsidRDefault="00810C23"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34,091</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მაგთიკომი</w:t>
            </w:r>
          </w:p>
        </w:tc>
        <w:tc>
          <w:tcPr>
            <w:tcW w:w="691"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615</w:t>
            </w:r>
          </w:p>
        </w:tc>
        <w:tc>
          <w:tcPr>
            <w:tcW w:w="693"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17,068</w:t>
            </w:r>
          </w:p>
        </w:tc>
        <w:tc>
          <w:tcPr>
            <w:tcW w:w="690"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751</w:t>
            </w:r>
          </w:p>
        </w:tc>
        <w:tc>
          <w:tcPr>
            <w:tcW w:w="694"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29,769</w:t>
            </w:r>
          </w:p>
        </w:tc>
        <w:tc>
          <w:tcPr>
            <w:tcW w:w="692"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804</w:t>
            </w:r>
          </w:p>
        </w:tc>
        <w:tc>
          <w:tcPr>
            <w:tcW w:w="686"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42,510</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ვიონი</w:t>
            </w:r>
            <w:r w:rsidRPr="00F6184A">
              <w:rPr>
                <w:rFonts w:ascii="Sylfaen" w:eastAsia="Times New Roman" w:hAnsi="Sylfaen"/>
                <w:b/>
                <w:color w:val="000000"/>
              </w:rPr>
              <w:t xml:space="preserve"> </w:t>
            </w:r>
            <w:r w:rsidRPr="00F6184A">
              <w:rPr>
                <w:rFonts w:ascii="Sylfaen" w:eastAsia="Times New Roman" w:hAnsi="Sylfaen" w:cs="Sylfaen"/>
                <w:b/>
                <w:color w:val="000000"/>
              </w:rPr>
              <w:t>საქართველო</w:t>
            </w:r>
          </w:p>
        </w:tc>
        <w:tc>
          <w:tcPr>
            <w:tcW w:w="691"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282</w:t>
            </w:r>
          </w:p>
        </w:tc>
        <w:tc>
          <w:tcPr>
            <w:tcW w:w="693"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3,163</w:t>
            </w:r>
          </w:p>
        </w:tc>
        <w:tc>
          <w:tcPr>
            <w:tcW w:w="690"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352</w:t>
            </w:r>
          </w:p>
        </w:tc>
        <w:tc>
          <w:tcPr>
            <w:tcW w:w="694"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4,321</w:t>
            </w:r>
          </w:p>
        </w:tc>
        <w:tc>
          <w:tcPr>
            <w:tcW w:w="692"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513</w:t>
            </w:r>
          </w:p>
        </w:tc>
        <w:tc>
          <w:tcPr>
            <w:tcW w:w="686" w:type="pct"/>
            <w:tcBorders>
              <w:top w:val="nil"/>
              <w:left w:val="nil"/>
              <w:bottom w:val="single" w:sz="4" w:space="0" w:color="auto"/>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color w:val="000000"/>
              </w:rPr>
            </w:pPr>
            <w:r w:rsidRPr="00F6184A">
              <w:rPr>
                <w:rFonts w:ascii="Sylfaen" w:eastAsia="Times New Roman" w:hAnsi="Sylfaen"/>
                <w:color w:val="000000"/>
              </w:rPr>
              <w:t>10,229</w:t>
            </w:r>
          </w:p>
        </w:tc>
      </w:tr>
      <w:tr w:rsidR="0047538A" w:rsidRPr="00F6184A" w:rsidTr="0006638D">
        <w:trPr>
          <w:trHeight w:val="139"/>
        </w:trPr>
        <w:tc>
          <w:tcPr>
            <w:tcW w:w="854" w:type="pct"/>
            <w:tcBorders>
              <w:top w:val="nil"/>
              <w:left w:val="single" w:sz="4" w:space="0" w:color="auto"/>
              <w:bottom w:val="nil"/>
              <w:right w:val="single" w:sz="4" w:space="0" w:color="auto"/>
            </w:tcBorders>
            <w:shd w:val="clear" w:color="auto" w:fill="auto"/>
            <w:noWrap/>
            <w:vAlign w:val="center"/>
            <w:hideMark/>
          </w:tcPr>
          <w:p w:rsidR="00152471" w:rsidRPr="00F6184A" w:rsidRDefault="00152471" w:rsidP="00FC14C9">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სულ</w:t>
            </w:r>
          </w:p>
        </w:tc>
        <w:tc>
          <w:tcPr>
            <w:tcW w:w="691"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1,614</w:t>
            </w:r>
          </w:p>
        </w:tc>
        <w:tc>
          <w:tcPr>
            <w:tcW w:w="693"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34,758</w:t>
            </w:r>
          </w:p>
        </w:tc>
        <w:tc>
          <w:tcPr>
            <w:tcW w:w="690"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1,923</w:t>
            </w:r>
          </w:p>
        </w:tc>
        <w:tc>
          <w:tcPr>
            <w:tcW w:w="694"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44,631</w:t>
            </w:r>
          </w:p>
        </w:tc>
        <w:tc>
          <w:tcPr>
            <w:tcW w:w="692"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2,228</w:t>
            </w:r>
          </w:p>
        </w:tc>
        <w:tc>
          <w:tcPr>
            <w:tcW w:w="686" w:type="pct"/>
            <w:tcBorders>
              <w:top w:val="nil"/>
              <w:left w:val="nil"/>
              <w:bottom w:val="nil"/>
              <w:right w:val="single" w:sz="4" w:space="0" w:color="auto"/>
            </w:tcBorders>
            <w:shd w:val="clear" w:color="auto" w:fill="auto"/>
            <w:noWrap/>
            <w:vAlign w:val="center"/>
            <w:hideMark/>
          </w:tcPr>
          <w:p w:rsidR="00152471" w:rsidRPr="00F6184A" w:rsidRDefault="00152471" w:rsidP="00FC14C9">
            <w:pPr>
              <w:spacing w:after="0" w:line="240" w:lineRule="auto"/>
              <w:jc w:val="center"/>
              <w:rPr>
                <w:rFonts w:ascii="Sylfaen" w:eastAsia="Times New Roman" w:hAnsi="Sylfaen"/>
                <w:b/>
                <w:color w:val="000000"/>
              </w:rPr>
            </w:pPr>
            <w:r w:rsidRPr="00F6184A">
              <w:rPr>
                <w:rFonts w:ascii="Sylfaen" w:eastAsia="Times New Roman" w:hAnsi="Sylfaen"/>
                <w:b/>
                <w:color w:val="000000"/>
              </w:rPr>
              <w:t>68,851</w:t>
            </w:r>
          </w:p>
        </w:tc>
      </w:tr>
      <w:tr w:rsidR="0047538A" w:rsidRPr="00F6184A" w:rsidTr="0006638D">
        <w:trPr>
          <w:trHeight w:val="139"/>
        </w:trPr>
        <w:tc>
          <w:tcPr>
            <w:tcW w:w="854" w:type="pct"/>
            <w:tcBorders>
              <w:top w:val="nil"/>
              <w:left w:val="single" w:sz="4" w:space="0" w:color="auto"/>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both"/>
              <w:rPr>
                <w:rFonts w:ascii="Sylfaen" w:eastAsia="Times New Roman" w:hAnsi="Sylfaen" w:cs="Sylfaen"/>
                <w:b/>
                <w:color w:val="000000"/>
              </w:rPr>
            </w:pPr>
          </w:p>
        </w:tc>
        <w:tc>
          <w:tcPr>
            <w:tcW w:w="691"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3"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0"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4"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92"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c>
          <w:tcPr>
            <w:tcW w:w="686" w:type="pct"/>
            <w:tcBorders>
              <w:top w:val="nil"/>
              <w:left w:val="nil"/>
              <w:bottom w:val="single" w:sz="4" w:space="0" w:color="auto"/>
              <w:right w:val="single" w:sz="4" w:space="0" w:color="auto"/>
            </w:tcBorders>
            <w:shd w:val="clear" w:color="auto" w:fill="auto"/>
            <w:noWrap/>
            <w:vAlign w:val="center"/>
          </w:tcPr>
          <w:p w:rsidR="00152471" w:rsidRPr="00F6184A" w:rsidRDefault="00152471" w:rsidP="00FC14C9">
            <w:pPr>
              <w:spacing w:after="0" w:line="240" w:lineRule="auto"/>
              <w:jc w:val="center"/>
              <w:rPr>
                <w:rFonts w:ascii="Sylfaen" w:eastAsia="Times New Roman" w:hAnsi="Sylfaen"/>
                <w:b/>
                <w:color w:val="000000"/>
              </w:rPr>
            </w:pPr>
          </w:p>
        </w:tc>
      </w:tr>
    </w:tbl>
    <w:p w:rsidR="00152471" w:rsidRPr="00F6184A" w:rsidRDefault="00152471" w:rsidP="007E3E29">
      <w:pPr>
        <w:spacing w:after="0" w:line="240" w:lineRule="auto"/>
        <w:jc w:val="both"/>
        <w:rPr>
          <w:rFonts w:ascii="Sylfaen" w:eastAsia="Times New Roman" w:hAnsi="Sylfaen" w:cs="Sylfaen"/>
          <w:color w:val="FF0000"/>
          <w:lang w:val="ka-GE"/>
        </w:rPr>
      </w:pPr>
    </w:p>
    <w:p w:rsidR="00AC168C" w:rsidRPr="00F6184A" w:rsidRDefault="00AC168C" w:rsidP="00306349">
      <w:pPr>
        <w:spacing w:after="0" w:line="240" w:lineRule="auto"/>
        <w:jc w:val="both"/>
        <w:rPr>
          <w:rFonts w:ascii="Sylfaen" w:eastAsia="Times New Roman" w:hAnsi="Sylfaen" w:cs="Sylfaen"/>
          <w:bCs/>
          <w:color w:val="000000"/>
          <w:lang w:val="ka-GE"/>
        </w:rPr>
      </w:pPr>
    </w:p>
    <w:p w:rsidR="001434B0" w:rsidRPr="00F6184A" w:rsidRDefault="001434B0" w:rsidP="001434B0">
      <w:pPr>
        <w:pStyle w:val="ListParagraph"/>
        <w:spacing w:after="0" w:line="240" w:lineRule="auto"/>
        <w:ind w:left="0"/>
        <w:jc w:val="both"/>
        <w:rPr>
          <w:rFonts w:ascii="Sylfaen" w:eastAsia="Times New Roman" w:hAnsi="Sylfaen" w:cs="Sylfaen"/>
          <w:lang w:val="ka-GE"/>
        </w:rPr>
      </w:pPr>
    </w:p>
    <w:p w:rsidR="00BD010F" w:rsidRPr="00F6184A" w:rsidRDefault="00822D04" w:rsidP="00855420">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lang w:val="ka-GE"/>
        </w:rPr>
        <w:t xml:space="preserve">საქართველოში </w:t>
      </w:r>
      <w:r w:rsidR="00BD010F" w:rsidRPr="00F6184A">
        <w:rPr>
          <w:rFonts w:ascii="Sylfaen" w:eastAsia="Times New Roman" w:hAnsi="Sylfaen" w:cs="Sylfaen"/>
          <w:lang w:val="ka-GE"/>
        </w:rPr>
        <w:t>LTE</w:t>
      </w:r>
      <w:r w:rsidR="00BD010F" w:rsidRPr="00F6184A">
        <w:rPr>
          <w:rFonts w:ascii="Sylfaen" w:eastAsia="Times New Roman" w:hAnsi="Sylfaen" w:cs="Sylfaen"/>
          <w:lang w:val="ru-RU"/>
        </w:rPr>
        <w:t xml:space="preserve"> </w:t>
      </w:r>
      <w:r w:rsidR="00BD010F" w:rsidRPr="00F6184A">
        <w:rPr>
          <w:rFonts w:ascii="Sylfaen" w:eastAsia="Times New Roman" w:hAnsi="Sylfaen" w:cs="Sylfaen"/>
          <w:lang w:val="ka-GE"/>
        </w:rPr>
        <w:t>ტექნოლოგიების დანერგვის შემდეგ ბაზრის ამ სეგმენტზე</w:t>
      </w:r>
      <w:r w:rsidRPr="00F6184A">
        <w:rPr>
          <w:rFonts w:ascii="Sylfaen" w:eastAsia="Times New Roman" w:hAnsi="Sylfaen" w:cs="Sylfaen"/>
          <w:lang w:val="ka-GE"/>
        </w:rPr>
        <w:t xml:space="preserve"> ყოველწლიურად </w:t>
      </w:r>
      <w:r w:rsidR="00BD010F" w:rsidRPr="00F6184A">
        <w:rPr>
          <w:rFonts w:ascii="Sylfaen" w:eastAsia="Times New Roman" w:hAnsi="Sylfaen" w:cs="Sylfaen"/>
          <w:lang w:val="ka-GE"/>
        </w:rPr>
        <w:t>იზრდება აბონენტების რაოდ</w:t>
      </w:r>
      <w:r w:rsidRPr="00F6184A">
        <w:rPr>
          <w:rFonts w:ascii="Sylfaen" w:eastAsia="Times New Roman" w:hAnsi="Sylfaen" w:cs="Sylfaen"/>
          <w:lang w:val="ka-GE"/>
        </w:rPr>
        <w:t>ენობა  და შემოსავლები მოცულობაც</w:t>
      </w:r>
      <w:r w:rsidR="00BD010F" w:rsidRPr="00F6184A">
        <w:rPr>
          <w:rFonts w:ascii="Sylfaen" w:eastAsia="Times New Roman" w:hAnsi="Sylfaen" w:cs="Sylfaen"/>
          <w:lang w:val="ka-GE"/>
        </w:rPr>
        <w:t xml:space="preserve">.  </w:t>
      </w:r>
    </w:p>
    <w:p w:rsidR="00BD010F" w:rsidRPr="00F6184A" w:rsidRDefault="00BD010F" w:rsidP="00855420">
      <w:pPr>
        <w:pStyle w:val="ListParagraph"/>
        <w:spacing w:after="0" w:line="240" w:lineRule="auto"/>
        <w:ind w:left="0" w:right="828"/>
        <w:jc w:val="both"/>
        <w:rPr>
          <w:rFonts w:ascii="Sylfaen" w:eastAsia="Times New Roman" w:hAnsi="Sylfaen" w:cs="Sylfaen"/>
          <w:lang w:val="ka-GE"/>
        </w:rPr>
      </w:pPr>
    </w:p>
    <w:p w:rsidR="001434B0" w:rsidRPr="00F6184A" w:rsidRDefault="009E3CC2"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ბაზრის შესაბამის სეგმენტზე </w:t>
      </w:r>
      <w:r w:rsidR="001434B0" w:rsidRPr="00F6184A">
        <w:rPr>
          <w:rFonts w:ascii="Sylfaen" w:eastAsia="Times New Roman" w:hAnsi="Sylfaen" w:cs="Sylfaen"/>
          <w:bCs/>
          <w:color w:val="000000"/>
          <w:lang w:val="ka-GE"/>
        </w:rPr>
        <w:t xml:space="preserve">აბონენტების </w:t>
      </w:r>
      <w:r w:rsidRPr="00F6184A">
        <w:rPr>
          <w:rFonts w:ascii="Sylfaen" w:eastAsia="Times New Roman" w:hAnsi="Sylfaen" w:cs="Sylfaen"/>
          <w:bCs/>
          <w:color w:val="000000"/>
          <w:lang w:val="ka-GE"/>
        </w:rPr>
        <w:t xml:space="preserve">რაოდენობის </w:t>
      </w:r>
      <w:r w:rsidR="001434B0" w:rsidRPr="00F6184A">
        <w:rPr>
          <w:rFonts w:ascii="Sylfaen" w:eastAsia="Times New Roman" w:hAnsi="Sylfaen" w:cs="Sylfaen"/>
          <w:bCs/>
          <w:color w:val="000000"/>
          <w:lang w:val="ka-GE"/>
        </w:rPr>
        <w:t>ხვედრითი წილები</w:t>
      </w:r>
      <w:r w:rsidRPr="00F6184A">
        <w:rPr>
          <w:rFonts w:ascii="Sylfaen" w:eastAsia="Times New Roman" w:hAnsi="Sylfaen" w:cs="Sylfaen"/>
          <w:bCs/>
          <w:color w:val="000000"/>
          <w:lang w:val="ka-GE"/>
        </w:rPr>
        <w:t xml:space="preserve"> </w:t>
      </w:r>
      <w:r w:rsidR="001434B0" w:rsidRPr="00F6184A">
        <w:rPr>
          <w:rFonts w:ascii="Sylfaen" w:eastAsia="Times New Roman" w:hAnsi="Sylfaen" w:cs="Sylfaen"/>
          <w:bCs/>
          <w:color w:val="000000"/>
          <w:lang w:val="ka-GE"/>
        </w:rPr>
        <w:t xml:space="preserve">2017 წლის 31 დეკემბრის მდგომარეობით </w:t>
      </w:r>
    </w:p>
    <w:p w:rsidR="00822D04" w:rsidRPr="00F6184A" w:rsidRDefault="00822D04" w:rsidP="00855420">
      <w:pPr>
        <w:spacing w:after="0" w:line="240" w:lineRule="auto"/>
        <w:ind w:right="828"/>
        <w:jc w:val="both"/>
        <w:rPr>
          <w:rFonts w:ascii="Sylfaen" w:eastAsia="Times New Roman" w:hAnsi="Sylfaen" w:cs="Sylfaen"/>
          <w:bCs/>
          <w:color w:val="000000"/>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89121B" w:rsidRDefault="0089121B" w:rsidP="00855420">
      <w:pPr>
        <w:pStyle w:val="ListParagraph"/>
        <w:spacing w:after="0" w:line="240" w:lineRule="auto"/>
        <w:ind w:left="0" w:right="828"/>
        <w:jc w:val="right"/>
        <w:rPr>
          <w:rFonts w:ascii="Sylfaen" w:eastAsia="Times New Roman" w:hAnsi="Sylfaen" w:cs="Sylfaen"/>
          <w:lang w:val="ka-GE"/>
        </w:rPr>
      </w:pPr>
    </w:p>
    <w:p w:rsidR="0089121B" w:rsidRDefault="0089121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E8307B" w:rsidRDefault="00E8307B" w:rsidP="00855420">
      <w:pPr>
        <w:pStyle w:val="ListParagraph"/>
        <w:spacing w:after="0" w:line="240" w:lineRule="auto"/>
        <w:ind w:left="0" w:right="828"/>
        <w:jc w:val="right"/>
        <w:rPr>
          <w:rFonts w:ascii="Sylfaen" w:eastAsia="Times New Roman" w:hAnsi="Sylfaen" w:cs="Sylfaen"/>
          <w:lang w:val="ka-GE"/>
        </w:rPr>
      </w:pPr>
    </w:p>
    <w:p w:rsidR="00822D04" w:rsidRPr="00F6184A" w:rsidRDefault="00822D04" w:rsidP="00855420">
      <w:pPr>
        <w:pStyle w:val="ListParagraph"/>
        <w:spacing w:after="0" w:line="240" w:lineRule="auto"/>
        <w:ind w:left="0" w:right="828"/>
        <w:jc w:val="right"/>
        <w:rPr>
          <w:rFonts w:ascii="Sylfaen" w:eastAsia="Times New Roman" w:hAnsi="Sylfaen" w:cs="Sylfaen"/>
          <w:lang w:val="ka-GE"/>
        </w:rPr>
        <w:sectPr w:rsidR="00822D04"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გრაფიკი N1</w:t>
      </w:r>
      <w:r w:rsidR="00267B41" w:rsidRPr="00F6184A">
        <w:rPr>
          <w:rFonts w:ascii="Sylfaen" w:eastAsia="Times New Roman" w:hAnsi="Sylfaen" w:cs="Sylfaen"/>
          <w:lang w:val="ka-GE"/>
        </w:rPr>
        <w:t>9</w:t>
      </w:r>
    </w:p>
    <w:p w:rsidR="00822D04" w:rsidRPr="00F6184A" w:rsidRDefault="00822D04" w:rsidP="00855420">
      <w:pPr>
        <w:spacing w:after="0" w:line="240" w:lineRule="auto"/>
        <w:ind w:right="828"/>
        <w:jc w:val="both"/>
        <w:rPr>
          <w:rFonts w:ascii="Sylfaen" w:eastAsia="Times New Roman" w:hAnsi="Sylfaen" w:cs="Sylfaen"/>
          <w:bCs/>
          <w:color w:val="000000"/>
          <w:lang w:val="ka-GE"/>
        </w:rPr>
      </w:pPr>
    </w:p>
    <w:p w:rsidR="001434B0" w:rsidRPr="00F6184A" w:rsidRDefault="001434B0"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lastRenderedPageBreak/>
        <w:t xml:space="preserve">                                            </w:t>
      </w:r>
      <w:r w:rsidRPr="00F6184A">
        <w:rPr>
          <w:rFonts w:ascii="Sylfaen" w:hAnsi="Sylfaen"/>
          <w:noProof/>
        </w:rPr>
        <w:drawing>
          <wp:inline distT="0" distB="0" distL="0" distR="0" wp14:anchorId="26C7681A" wp14:editId="4AF17573">
            <wp:extent cx="4196687" cy="27051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10C23" w:rsidRPr="00F6184A" w:rsidRDefault="00810C23" w:rsidP="00855420">
      <w:pPr>
        <w:spacing w:after="0" w:line="240" w:lineRule="auto"/>
        <w:ind w:right="828"/>
        <w:jc w:val="both"/>
        <w:rPr>
          <w:rFonts w:ascii="Sylfaen" w:eastAsia="Times New Roman" w:hAnsi="Sylfaen" w:cs="Sylfaen"/>
          <w:bCs/>
          <w:color w:val="000000"/>
          <w:lang w:val="ka-GE"/>
        </w:rPr>
      </w:pPr>
    </w:p>
    <w:p w:rsidR="00810C23" w:rsidRPr="00F6184A" w:rsidRDefault="00810C23"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გრაფიკი N </w:t>
      </w:r>
      <w:r w:rsidR="003F7842" w:rsidRPr="00F6184A">
        <w:rPr>
          <w:rFonts w:ascii="Sylfaen" w:eastAsia="Times New Roman" w:hAnsi="Sylfaen" w:cs="Sylfaen"/>
          <w:bCs/>
          <w:color w:val="000000"/>
          <w:lang w:val="ka-GE"/>
        </w:rPr>
        <w:t>20</w:t>
      </w:r>
      <w:r w:rsidRPr="00F6184A">
        <w:rPr>
          <w:rFonts w:ascii="Sylfaen" w:eastAsia="Times New Roman" w:hAnsi="Sylfaen" w:cs="Sylfaen"/>
          <w:bCs/>
          <w:color w:val="000000"/>
          <w:lang w:val="ka-GE"/>
        </w:rPr>
        <w:t>-ის მიხედვით საქართველოში მოხმარებული მობილური  ინტერნეტის მოცულობა წლების განმავლობაში მნიშვნელოვნად იზრდება</w:t>
      </w:r>
    </w:p>
    <w:p w:rsidR="00810C23" w:rsidRPr="00F6184A" w:rsidRDefault="00810C23" w:rsidP="00855420">
      <w:pPr>
        <w:spacing w:after="0" w:line="240" w:lineRule="auto"/>
        <w:ind w:right="828"/>
        <w:jc w:val="both"/>
        <w:rPr>
          <w:rFonts w:ascii="Sylfaen" w:eastAsia="Times New Roman" w:hAnsi="Sylfaen" w:cs="Sylfaen"/>
          <w:bCs/>
          <w:color w:val="000000"/>
          <w:lang w:val="ka-GE"/>
        </w:rPr>
      </w:pPr>
    </w:p>
    <w:p w:rsidR="00D40323" w:rsidRPr="00F6184A" w:rsidRDefault="00810C23" w:rsidP="00855420">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 </w:t>
      </w:r>
    </w:p>
    <w:p w:rsidR="00810C23" w:rsidRPr="00F6184A" w:rsidRDefault="00810C23" w:rsidP="00855420">
      <w:pPr>
        <w:pStyle w:val="ListParagraph"/>
        <w:spacing w:after="0" w:line="240" w:lineRule="auto"/>
        <w:ind w:left="0" w:right="828"/>
        <w:jc w:val="right"/>
        <w:rPr>
          <w:rFonts w:ascii="Sylfaen" w:eastAsia="Times New Roman" w:hAnsi="Sylfaen" w:cs="Sylfaen"/>
          <w:lang w:val="ka-GE"/>
        </w:rPr>
        <w:sectPr w:rsidR="00810C23"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გრაფიკი N</w:t>
      </w:r>
      <w:r w:rsidR="00A90B7B" w:rsidRPr="00F6184A">
        <w:rPr>
          <w:rFonts w:ascii="Sylfaen" w:eastAsia="Times New Roman" w:hAnsi="Sylfaen" w:cs="Sylfaen"/>
          <w:lang w:val="ka-GE"/>
        </w:rPr>
        <w:t>20</w:t>
      </w:r>
    </w:p>
    <w:p w:rsidR="001434B0" w:rsidRPr="00F6184A" w:rsidRDefault="001434B0" w:rsidP="00855420">
      <w:pPr>
        <w:spacing w:after="0" w:line="240" w:lineRule="auto"/>
        <w:ind w:right="828"/>
        <w:jc w:val="both"/>
        <w:rPr>
          <w:rFonts w:ascii="Sylfaen" w:eastAsia="Times New Roman" w:hAnsi="Sylfaen" w:cs="Sylfaen"/>
          <w:bCs/>
          <w:color w:val="000000"/>
          <w:lang w:val="ka-GE"/>
        </w:rPr>
      </w:pPr>
    </w:p>
    <w:p w:rsidR="0047538A" w:rsidRPr="00F6184A" w:rsidRDefault="005F1F21" w:rsidP="00306349">
      <w:pPr>
        <w:spacing w:after="0" w:line="240" w:lineRule="auto"/>
        <w:jc w:val="both"/>
        <w:rPr>
          <w:rFonts w:ascii="Sylfaen" w:eastAsia="Times New Roman" w:hAnsi="Sylfaen" w:cs="Sylfaen"/>
          <w:bCs/>
          <w:color w:val="000000"/>
          <w:lang w:val="ka-GE"/>
        </w:rPr>
      </w:pPr>
      <w:r w:rsidRPr="00F6184A">
        <w:rPr>
          <w:rFonts w:ascii="Sylfaen" w:hAnsi="Sylfaen"/>
          <w:noProof/>
        </w:rPr>
        <w:drawing>
          <wp:inline distT="0" distB="0" distL="0" distR="0" wp14:anchorId="59DF3B00" wp14:editId="399F32D1">
            <wp:extent cx="6455391" cy="2743200"/>
            <wp:effectExtent l="0" t="0" r="317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5F1F21" w:rsidRPr="00F6184A" w:rsidRDefault="005F1F21" w:rsidP="00306349">
      <w:pPr>
        <w:spacing w:after="0" w:line="240" w:lineRule="auto"/>
        <w:jc w:val="both"/>
        <w:rPr>
          <w:rFonts w:ascii="Sylfaen" w:eastAsia="Times New Roman" w:hAnsi="Sylfaen" w:cs="Sylfaen"/>
          <w:bCs/>
          <w:color w:val="000000"/>
          <w:lang w:val="ka-GE"/>
        </w:rPr>
      </w:pPr>
    </w:p>
    <w:p w:rsidR="005F1F21" w:rsidRPr="00F6184A" w:rsidRDefault="005F1F21" w:rsidP="00306349">
      <w:pPr>
        <w:spacing w:after="0" w:line="240" w:lineRule="auto"/>
        <w:jc w:val="both"/>
        <w:rPr>
          <w:rFonts w:ascii="Sylfaen" w:eastAsia="Times New Roman" w:hAnsi="Sylfaen" w:cs="Sylfaen"/>
          <w:bCs/>
          <w:color w:val="000000"/>
          <w:lang w:val="ka-GE"/>
        </w:rPr>
      </w:pPr>
    </w:p>
    <w:p w:rsidR="005F1F21" w:rsidRPr="00F6184A" w:rsidRDefault="00810C23" w:rsidP="00A90B7B">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მობილურ ინტერნეტზე კომპანიების მიერ დადგენილი ტარიფები</w:t>
      </w:r>
      <w:r w:rsidR="00986C9D" w:rsidRPr="00F6184A">
        <w:rPr>
          <w:rFonts w:ascii="Sylfaen" w:eastAsia="Times New Roman" w:hAnsi="Sylfaen" w:cs="Sylfaen"/>
          <w:bCs/>
          <w:color w:val="000000"/>
          <w:lang w:val="ka-GE"/>
        </w:rPr>
        <w:t xml:space="preserve"> 2017 წელს 2015 წელთან შედარებით შემცირდა. </w:t>
      </w:r>
      <w:r w:rsidRPr="00F6184A">
        <w:rPr>
          <w:rFonts w:ascii="Sylfaen" w:eastAsia="Times New Roman" w:hAnsi="Sylfaen" w:cs="Sylfaen"/>
          <w:bCs/>
          <w:color w:val="000000"/>
          <w:lang w:val="ka-GE"/>
        </w:rPr>
        <w:t xml:space="preserve"> </w:t>
      </w:r>
    </w:p>
    <w:p w:rsidR="00986C9D" w:rsidRPr="00F6184A" w:rsidRDefault="00986C9D" w:rsidP="00306349">
      <w:pPr>
        <w:spacing w:after="0" w:line="240" w:lineRule="auto"/>
        <w:jc w:val="both"/>
        <w:rPr>
          <w:rFonts w:ascii="Sylfaen" w:eastAsia="Times New Roman" w:hAnsi="Sylfaen" w:cs="Sylfaen"/>
          <w:bCs/>
          <w:color w:val="000000"/>
          <w:lang w:val="ka-GE"/>
        </w:rPr>
      </w:pPr>
    </w:p>
    <w:p w:rsidR="00986C9D" w:rsidRPr="00F6184A" w:rsidRDefault="00986C9D" w:rsidP="00306349">
      <w:pPr>
        <w:spacing w:after="0" w:line="240" w:lineRule="auto"/>
        <w:jc w:val="both"/>
        <w:rPr>
          <w:rFonts w:ascii="Sylfaen" w:eastAsia="Times New Roman" w:hAnsi="Sylfaen" w:cs="Sylfaen"/>
          <w:bCs/>
          <w:color w:val="000000"/>
          <w:lang w:val="ka-GE"/>
        </w:rPr>
      </w:pPr>
      <w:r w:rsidRPr="00F6184A">
        <w:rPr>
          <w:rFonts w:ascii="Sylfaen" w:hAnsi="Sylfaen"/>
          <w:noProof/>
        </w:rPr>
        <w:lastRenderedPageBreak/>
        <w:drawing>
          <wp:inline distT="0" distB="0" distL="0" distR="0" wp14:anchorId="26DC7679" wp14:editId="077D0732">
            <wp:extent cx="6433639" cy="2743200"/>
            <wp:effectExtent l="0" t="0" r="5715"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5F1F21" w:rsidRPr="00F6184A" w:rsidRDefault="005F1F21" w:rsidP="00306349">
      <w:pPr>
        <w:spacing w:after="0" w:line="240" w:lineRule="auto"/>
        <w:jc w:val="both"/>
        <w:rPr>
          <w:rFonts w:ascii="Sylfaen" w:eastAsia="Times New Roman" w:hAnsi="Sylfaen" w:cs="Sylfaen"/>
          <w:bCs/>
          <w:color w:val="000000"/>
          <w:lang w:val="ka-GE"/>
        </w:rPr>
      </w:pPr>
    </w:p>
    <w:p w:rsidR="005F1F21" w:rsidRPr="00F6184A" w:rsidRDefault="005F1F21" w:rsidP="00306349">
      <w:pPr>
        <w:spacing w:after="0" w:line="240" w:lineRule="auto"/>
        <w:jc w:val="both"/>
        <w:rPr>
          <w:rFonts w:ascii="Sylfaen" w:eastAsia="Times New Roman" w:hAnsi="Sylfaen" w:cs="Sylfaen"/>
          <w:bCs/>
          <w:color w:val="000000"/>
          <w:lang w:val="ka-GE"/>
        </w:rPr>
      </w:pPr>
    </w:p>
    <w:p w:rsidR="00986C9D" w:rsidRPr="00F6184A" w:rsidRDefault="00986C9D" w:rsidP="00306349">
      <w:pPr>
        <w:spacing w:after="0" w:line="240" w:lineRule="auto"/>
        <w:jc w:val="both"/>
        <w:rPr>
          <w:rFonts w:ascii="Sylfaen" w:eastAsia="Times New Roman" w:hAnsi="Sylfaen" w:cs="Sylfaen"/>
          <w:bCs/>
          <w:color w:val="000000"/>
          <w:lang w:val="ka-GE"/>
        </w:rPr>
      </w:pPr>
    </w:p>
    <w:p w:rsidR="005F1F21" w:rsidRPr="00F6184A" w:rsidRDefault="00986C9D" w:rsidP="00A90B7B">
      <w:pPr>
        <w:spacing w:after="0" w:line="240" w:lineRule="auto"/>
        <w:ind w:right="828"/>
        <w:jc w:val="both"/>
        <w:rPr>
          <w:rFonts w:ascii="Sylfaen" w:eastAsia="Times New Roman" w:hAnsi="Sylfaen" w:cs="Sylfaen"/>
          <w:bCs/>
          <w:lang w:val="ka-GE"/>
        </w:rPr>
      </w:pPr>
      <w:r w:rsidRPr="00F6184A">
        <w:rPr>
          <w:rFonts w:ascii="Sylfaen" w:eastAsia="Times New Roman" w:hAnsi="Sylfaen" w:cs="Sylfaen"/>
          <w:bCs/>
          <w:lang w:val="ka-GE"/>
        </w:rPr>
        <w:t xml:space="preserve">ანალიზიდან ირკვევა, რომ </w:t>
      </w:r>
      <w:r w:rsidR="00976382" w:rsidRPr="00F6184A">
        <w:rPr>
          <w:rFonts w:ascii="Sylfaen" w:eastAsia="Times New Roman" w:hAnsi="Sylfaen" w:cs="Sylfaen"/>
          <w:bCs/>
          <w:lang w:val="ka-GE"/>
        </w:rPr>
        <w:t xml:space="preserve">აღნიშნულ  </w:t>
      </w:r>
      <w:r w:rsidRPr="00F6184A">
        <w:rPr>
          <w:rFonts w:ascii="Sylfaen" w:eastAsia="Times New Roman" w:hAnsi="Sylfaen" w:cs="Sylfaen"/>
          <w:bCs/>
          <w:lang w:val="ka-GE"/>
        </w:rPr>
        <w:t>მომსახურებაზე ტარიფების შემცირებასთან ერთად იზრდება მობილური ინტერნეტის ტრაფიკი, რაც საერთო ჯამში იწვევს ამ მომსახურებიდან მიღებული საერთო შემოსავლების ზრდას.</w:t>
      </w:r>
      <w:r w:rsidR="0078450A" w:rsidRPr="00F6184A">
        <w:rPr>
          <w:rFonts w:ascii="Sylfaen" w:eastAsia="Times New Roman" w:hAnsi="Sylfaen" w:cs="Sylfaen"/>
          <w:bCs/>
          <w:lang w:val="ka-GE"/>
        </w:rPr>
        <w:t xml:space="preserve"> </w:t>
      </w:r>
      <w:r w:rsidRPr="00F6184A">
        <w:rPr>
          <w:rFonts w:ascii="Sylfaen" w:eastAsia="Times New Roman" w:hAnsi="Sylfaen" w:cs="Sylfaen"/>
          <w:bCs/>
          <w:lang w:val="ka-GE"/>
        </w:rPr>
        <w:t xml:space="preserve"> შესაბამისად,  მობილური ოპერატორების მხრიდან ადგილი აქვს</w:t>
      </w:r>
      <w:r w:rsidR="00A90B7B" w:rsidRPr="00F6184A">
        <w:rPr>
          <w:rFonts w:ascii="Sylfaen" w:eastAsia="Times New Roman" w:hAnsi="Sylfaen" w:cs="Sylfaen"/>
          <w:bCs/>
          <w:lang w:val="ka-GE"/>
        </w:rPr>
        <w:t xml:space="preserve"> მომსახურების</w:t>
      </w:r>
      <w:r w:rsidRPr="00F6184A">
        <w:rPr>
          <w:rFonts w:ascii="Sylfaen" w:eastAsia="Times New Roman" w:hAnsi="Sylfaen" w:cs="Sylfaen"/>
          <w:bCs/>
          <w:lang w:val="ka-GE"/>
        </w:rPr>
        <w:t xml:space="preserve"> მოცულობაზე დაფუძნებულ კონკურენციას. </w:t>
      </w:r>
      <w:r w:rsidR="0078450A" w:rsidRPr="00F6184A">
        <w:rPr>
          <w:rFonts w:ascii="Sylfaen" w:eastAsia="Times New Roman" w:hAnsi="Sylfaen" w:cs="Sylfaen"/>
          <w:bCs/>
          <w:lang w:val="ka-GE"/>
        </w:rPr>
        <w:t>კომპანიები ცდილობენ გაზარდონ შემოსავლები გაყიდულ</w:t>
      </w:r>
      <w:r w:rsidR="00976382" w:rsidRPr="00F6184A">
        <w:rPr>
          <w:rFonts w:ascii="Sylfaen" w:eastAsia="Times New Roman" w:hAnsi="Sylfaen" w:cs="Sylfaen"/>
          <w:bCs/>
          <w:lang w:val="ka-GE"/>
        </w:rPr>
        <w:t>ი</w:t>
      </w:r>
      <w:r w:rsidR="0078450A" w:rsidRPr="00F6184A">
        <w:rPr>
          <w:rFonts w:ascii="Sylfaen" w:eastAsia="Times New Roman" w:hAnsi="Sylfaen" w:cs="Sylfaen"/>
          <w:bCs/>
          <w:lang w:val="ka-GE"/>
        </w:rPr>
        <w:t xml:space="preserve"> ინტერნეტ მოცულობის ზრდის საშუალებით. </w:t>
      </w:r>
    </w:p>
    <w:p w:rsidR="005B051E" w:rsidRPr="00F6184A" w:rsidRDefault="005B051E" w:rsidP="00306349">
      <w:pPr>
        <w:spacing w:after="0" w:line="240" w:lineRule="auto"/>
        <w:jc w:val="both"/>
        <w:rPr>
          <w:rFonts w:ascii="Sylfaen" w:eastAsia="Times New Roman" w:hAnsi="Sylfaen" w:cs="Sylfaen"/>
          <w:bCs/>
          <w:color w:val="000000"/>
          <w:lang w:val="ka-GE"/>
        </w:rPr>
      </w:pPr>
    </w:p>
    <w:p w:rsidR="0047538A" w:rsidRPr="00F6184A" w:rsidRDefault="0047538A" w:rsidP="006D401C">
      <w:pPr>
        <w:autoSpaceDE w:val="0"/>
        <w:autoSpaceDN w:val="0"/>
        <w:adjustRightInd w:val="0"/>
        <w:ind w:right="828"/>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47538A" w:rsidRPr="00F6184A" w:rsidRDefault="0047538A" w:rsidP="006D401C">
      <w:pPr>
        <w:pStyle w:val="ListParagraph"/>
        <w:spacing w:after="0" w:line="240" w:lineRule="auto"/>
        <w:ind w:left="0" w:right="828"/>
        <w:jc w:val="both"/>
        <w:rPr>
          <w:rFonts w:ascii="Sylfaen" w:hAnsi="Sylfaen" w:cs="Arial"/>
          <w:noProof/>
          <w:lang w:val="ka-GE"/>
        </w:rPr>
      </w:pPr>
      <w:r w:rsidRPr="00F6184A">
        <w:rPr>
          <w:rFonts w:ascii="Sylfaen" w:hAnsi="Sylfaen" w:cs="Sylfaen"/>
          <w:noProof/>
          <w:lang w:val="ka-GE"/>
        </w:rPr>
        <w:t xml:space="preserve">სს „სილქნეტის“ მიერ შპს „ჯეოსელის“ 100 პროცენტის წილის შეძენის ტრანზაქცია მობილურ </w:t>
      </w:r>
      <w:r w:rsidR="0006638D" w:rsidRPr="00F6184A">
        <w:rPr>
          <w:rFonts w:ascii="Sylfaen" w:hAnsi="Sylfaen" w:cs="Sylfaen"/>
          <w:noProof/>
          <w:lang w:val="ka-GE"/>
        </w:rPr>
        <w:t>ინტერნეტ</w:t>
      </w:r>
      <w:r w:rsidRPr="00F6184A">
        <w:rPr>
          <w:rFonts w:ascii="Sylfaen" w:hAnsi="Sylfaen" w:cs="Sylfaen"/>
          <w:noProof/>
          <w:lang w:val="ka-GE"/>
        </w:rPr>
        <w:t xml:space="preserve"> მომსახურების ბაზრის შესაბამის სეგმენტზე არ წარმოადგენს ჰორიზონტალურ</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  რომ ბაზრის ამ სეგმეტზე ფაქტიურად მხოლოდ შპს „ჯეოსელი“ საქმიანობს (</w:t>
      </w:r>
      <w:r w:rsidRPr="00F6184A">
        <w:rPr>
          <w:rFonts w:ascii="Sylfaen" w:eastAsia="Sylfaen" w:hAnsi="Sylfaen"/>
          <w:lang w:val="ka-GE"/>
        </w:rPr>
        <w:t xml:space="preserve">სს „სილქნეტის“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w:t>
      </w:r>
      <w:r w:rsidRPr="00F6184A">
        <w:rPr>
          <w:rFonts w:ascii="Sylfaen" w:hAnsi="Sylfaen" w:cs="Arial"/>
          <w:noProof/>
          <w:lang w:val="ka-GE"/>
        </w:rPr>
        <w:t xml:space="preserve">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r w:rsidRPr="00F6184A">
        <w:rPr>
          <w:rFonts w:ascii="Sylfaen" w:hAnsi="Sylfaen" w:cs="Sylfaen"/>
          <w:noProof/>
          <w:lang w:val="ka-GE"/>
        </w:rPr>
        <w:t>ამასთან ერთად</w:t>
      </w:r>
      <w:r w:rsidR="00A01FC8" w:rsidRPr="00F6184A">
        <w:rPr>
          <w:rFonts w:ascii="Sylfaen" w:hAnsi="Sylfaen" w:cs="Sylfaen"/>
          <w:noProof/>
          <w:lang w:val="ka-GE"/>
        </w:rPr>
        <w:t>,</w:t>
      </w:r>
      <w:r w:rsidRPr="00F6184A">
        <w:rPr>
          <w:rFonts w:ascii="Sylfaen" w:hAnsi="Sylfaen" w:cs="Sylfaen"/>
          <w:noProof/>
          <w:lang w:val="ka-GE"/>
        </w:rPr>
        <w:t xml:space="preserve"> მობილური </w:t>
      </w:r>
      <w:r w:rsidR="0006638D" w:rsidRPr="00F6184A">
        <w:rPr>
          <w:rFonts w:ascii="Sylfaen" w:hAnsi="Sylfaen" w:cs="Sylfaen"/>
          <w:noProof/>
          <w:lang w:val="ka-GE"/>
        </w:rPr>
        <w:t>ინტერნეტ</w:t>
      </w:r>
      <w:r w:rsidRPr="00F6184A">
        <w:rPr>
          <w:rFonts w:ascii="Sylfaen" w:hAnsi="Sylfaen" w:cs="Sylfaen"/>
          <w:noProof/>
          <w:lang w:val="ka-GE"/>
        </w:rPr>
        <w:t xml:space="preserve">  მომსახურების ბაზრის შესაბამის სეგმენტზე </w:t>
      </w:r>
      <w:r w:rsidRPr="00F6184A">
        <w:rPr>
          <w:rFonts w:ascii="Sylfaen" w:hAnsi="Sylfaen" w:cs="Arial"/>
          <w:noProof/>
          <w:lang w:val="ka-GE"/>
        </w:rPr>
        <w:t xml:space="preserve">მომხმარებელთა მხრიდან  მომსახურების მიმწოდებლების შეცვლის </w:t>
      </w:r>
      <w:r w:rsidRPr="00F6184A">
        <w:rPr>
          <w:rFonts w:ascii="Sylfaen" w:hAnsi="Sylfaen" w:cs="Arial"/>
          <w:noProof/>
          <w:lang w:val="ka-GE"/>
        </w:rPr>
        <w:lastRenderedPageBreak/>
        <w:t>შესაძლებლობა არსებობს</w:t>
      </w:r>
      <w:r w:rsidR="001D6BF2" w:rsidRPr="00F6184A">
        <w:rPr>
          <w:rFonts w:ascii="Sylfaen" w:hAnsi="Sylfaen" w:cs="Arial"/>
          <w:noProof/>
          <w:lang w:val="ka-GE"/>
        </w:rPr>
        <w:t xml:space="preserve">. </w:t>
      </w:r>
      <w:r w:rsidRPr="00F6184A">
        <w:rPr>
          <w:rFonts w:ascii="Sylfaen" w:hAnsi="Sylfaen" w:cs="Arial"/>
          <w:noProof/>
          <w:lang w:val="ka-GE"/>
        </w:rPr>
        <w:t xml:space="preserve">შესაბამისად,  კონცენტრაცია ხელს არ  შეუშლის ბაზარზე არსებულ  კონკურენციას. </w:t>
      </w:r>
    </w:p>
    <w:p w:rsidR="0047538A" w:rsidRPr="00F6184A" w:rsidRDefault="0047538A" w:rsidP="006D401C">
      <w:pPr>
        <w:pStyle w:val="ListParagraph"/>
        <w:spacing w:after="0" w:line="240" w:lineRule="auto"/>
        <w:ind w:left="0" w:right="828"/>
        <w:jc w:val="both"/>
        <w:rPr>
          <w:rFonts w:ascii="Sylfaen" w:eastAsia="Calibri" w:hAnsi="Sylfaen" w:cs="Arial"/>
          <w:noProof/>
          <w:lang w:val="ka-GE"/>
        </w:rPr>
      </w:pPr>
      <w:r w:rsidRPr="00F6184A">
        <w:rPr>
          <w:rFonts w:ascii="Sylfaen" w:eastAsia="Calibri" w:hAnsi="Sylfaen" w:cs="Arial"/>
          <w:noProof/>
          <w:lang w:val="ka-GE"/>
        </w:rPr>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47538A" w:rsidRPr="00F6184A" w:rsidRDefault="0047538A" w:rsidP="00306349">
      <w:pPr>
        <w:spacing w:after="0" w:line="240" w:lineRule="auto"/>
        <w:jc w:val="both"/>
        <w:rPr>
          <w:rFonts w:ascii="Sylfaen" w:eastAsia="Times New Roman" w:hAnsi="Sylfaen" w:cs="Sylfaen"/>
          <w:bCs/>
          <w:color w:val="000000"/>
          <w:lang w:val="ka-GE"/>
        </w:rPr>
      </w:pPr>
    </w:p>
    <w:p w:rsidR="003B2C36" w:rsidRPr="00F6184A" w:rsidRDefault="003B2C36" w:rsidP="003B2C36">
      <w:pPr>
        <w:pStyle w:val="ListParagraph"/>
        <w:spacing w:after="0" w:line="240" w:lineRule="auto"/>
        <w:ind w:left="0"/>
        <w:jc w:val="both"/>
        <w:rPr>
          <w:rFonts w:ascii="Sylfaen" w:eastAsia="Times New Roman" w:hAnsi="Sylfaen" w:cs="Sylfaen"/>
          <w:b/>
          <w:lang w:val="ka-GE"/>
        </w:rPr>
      </w:pPr>
      <w:r w:rsidRPr="00F6184A">
        <w:rPr>
          <w:rFonts w:ascii="Sylfaen" w:eastAsia="Times New Roman" w:hAnsi="Sylfaen" w:cs="Sylfaen"/>
          <w:lang w:val="ka-GE"/>
        </w:rPr>
        <w:t xml:space="preserve">6. </w:t>
      </w:r>
      <w:r w:rsidR="00D40323" w:rsidRPr="00F6184A">
        <w:rPr>
          <w:rFonts w:ascii="Sylfaen" w:eastAsia="Times New Roman" w:hAnsi="Sylfaen" w:cs="Sylfaen"/>
          <w:b/>
          <w:lang w:val="ka-GE"/>
        </w:rPr>
        <w:t>მოკლე ტექსტური შეტყობინებები - SMS</w:t>
      </w:r>
    </w:p>
    <w:p w:rsidR="001F2146" w:rsidRPr="00F6184A" w:rsidRDefault="001F2146" w:rsidP="003B2C36">
      <w:pPr>
        <w:pStyle w:val="ListParagraph"/>
        <w:spacing w:after="0" w:line="240" w:lineRule="auto"/>
        <w:ind w:left="0"/>
        <w:jc w:val="both"/>
        <w:rPr>
          <w:rFonts w:ascii="Sylfaen" w:eastAsia="Times New Roman" w:hAnsi="Sylfaen" w:cs="Sylfaen"/>
          <w:b/>
          <w:lang w:val="ka-GE"/>
        </w:rPr>
      </w:pPr>
    </w:p>
    <w:p w:rsidR="00EF205E" w:rsidRPr="00F6184A" w:rsidRDefault="001F2146" w:rsidP="00357B2A">
      <w:pPr>
        <w:pStyle w:val="ListParagraph"/>
        <w:spacing w:after="0" w:line="240" w:lineRule="auto"/>
        <w:ind w:left="0" w:right="828"/>
        <w:jc w:val="both"/>
        <w:rPr>
          <w:rFonts w:ascii="Sylfaen" w:eastAsia="Times New Roman" w:hAnsi="Sylfaen" w:cs="Sylfaen"/>
          <w:lang w:val="ka-GE"/>
        </w:rPr>
      </w:pPr>
      <w:r w:rsidRPr="00F6184A">
        <w:rPr>
          <w:rFonts w:ascii="Sylfaen" w:eastAsia="Times New Roman" w:hAnsi="Sylfaen" w:cs="Sylfaen"/>
          <w:bCs/>
          <w:color w:val="000000"/>
          <w:lang w:val="ka-GE"/>
        </w:rPr>
        <w:t xml:space="preserve">მობილური  </w:t>
      </w:r>
      <w:r w:rsidRPr="00F6184A">
        <w:rPr>
          <w:rFonts w:ascii="Sylfaen" w:eastAsia="Times New Roman" w:hAnsi="Sylfaen" w:cs="Sylfaen"/>
          <w:lang w:val="ka-GE"/>
        </w:rPr>
        <w:t>მოკლე ტექსტური შეტყობინების „SMS“</w:t>
      </w:r>
      <w:r w:rsidRPr="00F6184A">
        <w:rPr>
          <w:rFonts w:ascii="Sylfaen" w:eastAsia="Times New Roman" w:hAnsi="Sylfaen" w:cs="Sylfaen"/>
          <w:b/>
          <w:lang w:val="ka-GE"/>
        </w:rPr>
        <w:t xml:space="preserve"> </w:t>
      </w:r>
      <w:r w:rsidRPr="00F6184A">
        <w:rPr>
          <w:rFonts w:ascii="Sylfaen" w:eastAsia="Times New Roman" w:hAnsi="Sylfaen" w:cs="Sylfaen"/>
          <w:bCs/>
          <w:color w:val="000000"/>
          <w:lang w:val="ka-GE"/>
        </w:rPr>
        <w:t xml:space="preserve"> ბაზრის შესაბამის სეგმენტი 2015 -2017 წლების განმავლობაში აბონენტების რაოდენობის მიხედვით  მნიშვნელოვნად არ იცვლება (ბაზარი გაჯერებულია)</w:t>
      </w:r>
      <w:r w:rsidR="00EF205E" w:rsidRPr="00F6184A">
        <w:rPr>
          <w:rFonts w:ascii="Sylfaen" w:eastAsia="Times New Roman" w:hAnsi="Sylfaen" w:cs="Sylfaen"/>
          <w:bCs/>
          <w:color w:val="000000"/>
          <w:lang w:val="ka-GE"/>
        </w:rPr>
        <w:t>.</w:t>
      </w:r>
      <w:r w:rsidRPr="00F6184A">
        <w:rPr>
          <w:rFonts w:ascii="Sylfaen" w:eastAsia="Times New Roman" w:hAnsi="Sylfaen" w:cs="Sylfaen"/>
          <w:bCs/>
          <w:color w:val="000000"/>
          <w:lang w:val="ka-GE"/>
        </w:rPr>
        <w:t xml:space="preserve"> ამ  მომსახურებიდან მიღებული შემოსავლების საერთო მოცულობა </w:t>
      </w:r>
      <w:r w:rsidR="00EF205E" w:rsidRPr="00F6184A">
        <w:rPr>
          <w:rFonts w:ascii="Sylfaen" w:eastAsia="Times New Roman" w:hAnsi="Sylfaen" w:cs="Sylfaen"/>
          <w:bCs/>
          <w:lang w:val="ka-GE"/>
        </w:rPr>
        <w:t xml:space="preserve">ყველა კომპანიისთვის </w:t>
      </w:r>
      <w:r w:rsidRPr="00F6184A">
        <w:rPr>
          <w:rFonts w:ascii="Sylfaen" w:eastAsia="Times New Roman" w:hAnsi="Sylfaen" w:cs="Sylfaen"/>
          <w:bCs/>
          <w:color w:val="000000"/>
          <w:lang w:val="ka-GE"/>
        </w:rPr>
        <w:t xml:space="preserve">წლიდან </w:t>
      </w:r>
      <w:r w:rsidRPr="00F6184A">
        <w:rPr>
          <w:rFonts w:ascii="Sylfaen" w:eastAsia="Times New Roman" w:hAnsi="Sylfaen" w:cs="Sylfaen"/>
          <w:bCs/>
          <w:lang w:val="ka-GE"/>
        </w:rPr>
        <w:t>წლამდე მნიშვნელოვნად მცირდება. მსოფლიოში და საქართველოში არსებული ტენდენციების თანახმად</w:t>
      </w:r>
      <w:r w:rsidR="00EF205E" w:rsidRPr="00F6184A">
        <w:rPr>
          <w:rFonts w:ascii="Sylfaen" w:eastAsia="Times New Roman" w:hAnsi="Sylfaen" w:cs="Sylfaen"/>
          <w:bCs/>
          <w:lang w:val="ka-GE"/>
        </w:rPr>
        <w:t xml:space="preserve"> მომხმარებლები</w:t>
      </w:r>
      <w:r w:rsidRPr="00F6184A">
        <w:rPr>
          <w:rFonts w:ascii="Sylfaen" w:eastAsia="Times New Roman" w:hAnsi="Sylfaen" w:cs="Sylfaen"/>
          <w:bCs/>
          <w:lang w:val="ka-GE"/>
        </w:rPr>
        <w:t xml:space="preserve"> </w:t>
      </w:r>
      <w:r w:rsidR="00EF205E" w:rsidRPr="00F6184A">
        <w:rPr>
          <w:rFonts w:ascii="Sylfaen" w:eastAsia="Times New Roman" w:hAnsi="Sylfaen" w:cs="Sylfaen"/>
          <w:bCs/>
          <w:lang w:val="ka-GE"/>
        </w:rPr>
        <w:t xml:space="preserve">სარგებლობენ </w:t>
      </w:r>
      <w:r w:rsidR="00EF205E" w:rsidRPr="00F6184A">
        <w:rPr>
          <w:rFonts w:ascii="Sylfaen" w:eastAsia="Times New Roman" w:hAnsi="Sylfaen" w:cs="Sylfaen"/>
          <w:lang w:val="ka-GE"/>
        </w:rPr>
        <w:t>„SMS“</w:t>
      </w:r>
      <w:r w:rsidR="00EF205E" w:rsidRPr="00F6184A">
        <w:rPr>
          <w:rFonts w:ascii="Sylfaen" w:eastAsia="Times New Roman" w:hAnsi="Sylfaen" w:cs="Sylfaen"/>
          <w:b/>
          <w:lang w:val="ka-GE"/>
        </w:rPr>
        <w:t xml:space="preserve"> </w:t>
      </w:r>
      <w:r w:rsidR="00EF205E" w:rsidRPr="00F6184A">
        <w:rPr>
          <w:rFonts w:ascii="Sylfaen" w:eastAsia="Times New Roman" w:hAnsi="Sylfaen" w:cs="Sylfaen"/>
          <w:bCs/>
          <w:color w:val="000000"/>
          <w:lang w:val="ka-GE"/>
        </w:rPr>
        <w:t xml:space="preserve"> </w:t>
      </w:r>
      <w:r w:rsidR="00EF205E" w:rsidRPr="00F6184A">
        <w:rPr>
          <w:rFonts w:ascii="Sylfaen" w:eastAsia="Times New Roman" w:hAnsi="Sylfaen" w:cs="Sylfaen"/>
          <w:bCs/>
          <w:lang w:val="ka-GE"/>
        </w:rPr>
        <w:t xml:space="preserve">სხვადასხვა უფასო OTT აპლიკაციებით.   </w:t>
      </w:r>
    </w:p>
    <w:p w:rsidR="003B2C36" w:rsidRPr="00F6184A" w:rsidRDefault="003B2C36" w:rsidP="00357B2A">
      <w:pPr>
        <w:pStyle w:val="ListParagraph"/>
        <w:spacing w:after="0" w:line="240" w:lineRule="auto"/>
        <w:ind w:left="0" w:right="828"/>
        <w:jc w:val="both"/>
        <w:rPr>
          <w:rFonts w:ascii="Sylfaen" w:eastAsia="Times New Roman" w:hAnsi="Sylfaen" w:cs="Sylfaen"/>
          <w:color w:val="FF0000"/>
          <w:lang w:val="ka-GE"/>
        </w:rPr>
      </w:pPr>
    </w:p>
    <w:p w:rsidR="001F2146" w:rsidRPr="00F6184A" w:rsidRDefault="001F2146" w:rsidP="00357B2A">
      <w:pPr>
        <w:pStyle w:val="ListParagraph"/>
        <w:spacing w:after="0" w:line="240" w:lineRule="auto"/>
        <w:ind w:left="0" w:right="828"/>
        <w:jc w:val="both"/>
        <w:rPr>
          <w:rFonts w:ascii="Sylfaen" w:eastAsia="Sylfaen" w:hAnsi="Sylfaen"/>
          <w:lang w:val="ka-GE"/>
        </w:rPr>
      </w:pPr>
      <w:r w:rsidRPr="00F6184A">
        <w:rPr>
          <w:rFonts w:ascii="Sylfaen" w:eastAsia="Sylfaen" w:hAnsi="Sylfaen"/>
          <w:lang w:val="ka-GE"/>
        </w:rPr>
        <w:t xml:space="preserve">სს „სილქნეტის“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ამასთან ამ მომსახურებიდან სს „სილქნეტის“  მიერ მიღებული შემოსავლები  </w:t>
      </w:r>
      <w:r w:rsidR="001B780E" w:rsidRPr="00F6184A">
        <w:rPr>
          <w:rFonts w:ascii="Sylfaen" w:eastAsia="Sylfaen" w:hAnsi="Sylfaen"/>
          <w:lang w:val="ka-GE"/>
        </w:rPr>
        <w:t>იმდენად</w:t>
      </w:r>
      <w:r w:rsidRPr="00F6184A">
        <w:rPr>
          <w:rFonts w:ascii="Sylfaen" w:eastAsia="Sylfaen" w:hAnsi="Sylfaen"/>
          <w:lang w:val="ka-GE"/>
        </w:rPr>
        <w:t xml:space="preserve"> მცირეა,  რომ არ იქნა გათვალიწინებული  საერთო ცხრილში. </w:t>
      </w:r>
    </w:p>
    <w:p w:rsidR="001F2146" w:rsidRPr="00F6184A" w:rsidRDefault="001F2146" w:rsidP="00F6184A">
      <w:pPr>
        <w:pStyle w:val="ListParagraph"/>
        <w:spacing w:after="0" w:line="240" w:lineRule="auto"/>
        <w:ind w:left="0" w:right="828"/>
        <w:jc w:val="both"/>
        <w:rPr>
          <w:rFonts w:ascii="Sylfaen" w:eastAsia="Times New Roman" w:hAnsi="Sylfaen" w:cs="Sylfaen"/>
          <w:bCs/>
          <w:color w:val="000000"/>
          <w:lang w:val="ka-GE"/>
        </w:rPr>
      </w:pPr>
    </w:p>
    <w:p w:rsidR="001F2146" w:rsidRPr="00F6184A" w:rsidRDefault="00E54258" w:rsidP="00F6184A">
      <w:pPr>
        <w:pStyle w:val="ListParagraph"/>
        <w:spacing w:after="0" w:line="240" w:lineRule="auto"/>
        <w:ind w:left="0"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აბონენტების</w:t>
      </w:r>
      <w:r w:rsidR="001F2146" w:rsidRPr="00F6184A">
        <w:rPr>
          <w:rFonts w:ascii="Sylfaen" w:eastAsia="Times New Roman" w:hAnsi="Sylfaen" w:cs="Sylfaen"/>
          <w:bCs/>
          <w:color w:val="000000"/>
          <w:lang w:val="ka-GE"/>
        </w:rPr>
        <w:t xml:space="preserve"> </w:t>
      </w:r>
      <w:r w:rsidRPr="00F6184A">
        <w:rPr>
          <w:rFonts w:ascii="Sylfaen" w:eastAsia="Times New Roman" w:hAnsi="Sylfaen" w:cs="Sylfaen"/>
          <w:bCs/>
          <w:color w:val="000000"/>
          <w:lang w:val="ka-GE"/>
        </w:rPr>
        <w:t xml:space="preserve"> რაოდენობა, რომლებმაც ისარგებლეს </w:t>
      </w:r>
      <w:r w:rsidRPr="00F6184A">
        <w:rPr>
          <w:rFonts w:ascii="Sylfaen" w:eastAsia="Times New Roman" w:hAnsi="Sylfaen" w:cs="Sylfaen"/>
          <w:lang w:val="ka-GE"/>
        </w:rPr>
        <w:t xml:space="preserve">SMS მომსახურებით და შესაბამისი </w:t>
      </w:r>
      <w:r w:rsidR="001F2146" w:rsidRPr="00F6184A">
        <w:rPr>
          <w:rFonts w:ascii="Sylfaen" w:eastAsia="Times New Roman" w:hAnsi="Sylfaen" w:cs="Sylfaen"/>
          <w:bCs/>
          <w:color w:val="000000"/>
          <w:lang w:val="ka-GE"/>
        </w:rPr>
        <w:t xml:space="preserve"> შემოსავლები (ათასებში) 2015 -2017 წლები</w:t>
      </w:r>
    </w:p>
    <w:p w:rsidR="00D53530" w:rsidRPr="00F6184A" w:rsidRDefault="00D53530" w:rsidP="00357B2A">
      <w:pPr>
        <w:pStyle w:val="ListParagraph"/>
        <w:spacing w:after="0" w:line="240" w:lineRule="auto"/>
        <w:ind w:left="0" w:right="828"/>
        <w:jc w:val="right"/>
        <w:rPr>
          <w:rFonts w:ascii="Sylfaen" w:eastAsia="Times New Roman" w:hAnsi="Sylfaen" w:cs="Sylfaen"/>
          <w:lang w:val="ka-GE"/>
        </w:rPr>
      </w:pPr>
    </w:p>
    <w:p w:rsidR="001F2146" w:rsidRPr="00F6184A" w:rsidRDefault="001F2146" w:rsidP="00357B2A">
      <w:pPr>
        <w:pStyle w:val="ListParagraph"/>
        <w:spacing w:after="0" w:line="240" w:lineRule="auto"/>
        <w:ind w:left="0" w:right="828"/>
        <w:jc w:val="right"/>
        <w:rPr>
          <w:rFonts w:ascii="Sylfaen" w:eastAsia="Times New Roman" w:hAnsi="Sylfaen" w:cs="Sylfaen"/>
          <w:lang w:val="ka-GE"/>
        </w:rPr>
        <w:sectPr w:rsidR="001F2146"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w:t>
      </w:r>
      <w:r w:rsidR="00357B2A" w:rsidRPr="00F6184A">
        <w:rPr>
          <w:rFonts w:ascii="Sylfaen" w:eastAsia="Times New Roman" w:hAnsi="Sylfaen" w:cs="Sylfaen"/>
          <w:lang w:val="ka-GE"/>
        </w:rPr>
        <w:t>21</w:t>
      </w:r>
    </w:p>
    <w:p w:rsidR="00401F8F" w:rsidRPr="00F6184A" w:rsidRDefault="00401F8F" w:rsidP="00F57EFC">
      <w:pPr>
        <w:pStyle w:val="ListParagraph"/>
        <w:spacing w:after="0" w:line="240" w:lineRule="auto"/>
        <w:ind w:left="0"/>
        <w:jc w:val="both"/>
        <w:rPr>
          <w:rFonts w:ascii="Sylfaen" w:eastAsia="Times New Roman" w:hAnsi="Sylfaen" w:cs="Sylfaen"/>
          <w:lang w:val="ka-GE"/>
        </w:rPr>
      </w:pPr>
    </w:p>
    <w:p w:rsidR="00152471" w:rsidRDefault="00152471" w:rsidP="00152471">
      <w:pPr>
        <w:spacing w:after="0" w:line="240" w:lineRule="auto"/>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 xml:space="preserve">მონაცემები აბონენტებისა და შემოსავლების შესახებ (ათასებში) </w:t>
      </w:r>
    </w:p>
    <w:p w:rsidR="00F6184A" w:rsidRPr="00F6184A" w:rsidRDefault="00F6184A" w:rsidP="00152471">
      <w:pPr>
        <w:spacing w:after="0" w:line="240" w:lineRule="auto"/>
        <w:jc w:val="both"/>
        <w:rPr>
          <w:rFonts w:ascii="Sylfaen" w:eastAsia="Times New Roman" w:hAnsi="Sylfaen" w:cs="Sylfaen"/>
          <w:bCs/>
          <w:color w:val="000000"/>
          <w:lang w:val="ka-GE"/>
        </w:rPr>
      </w:pPr>
    </w:p>
    <w:tbl>
      <w:tblPr>
        <w:tblpPr w:leftFromText="180" w:rightFromText="180" w:vertAnchor="text" w:horzAnchor="margin" w:tblpXSpec="center" w:tblpY="153"/>
        <w:tblW w:w="4959" w:type="pct"/>
        <w:tblLayout w:type="fixed"/>
        <w:tblLook w:val="04A0" w:firstRow="1" w:lastRow="0" w:firstColumn="1" w:lastColumn="0" w:noHBand="0" w:noVBand="1"/>
      </w:tblPr>
      <w:tblGrid>
        <w:gridCol w:w="2156"/>
        <w:gridCol w:w="1232"/>
        <w:gridCol w:w="1607"/>
        <w:gridCol w:w="1337"/>
        <w:gridCol w:w="1339"/>
        <w:gridCol w:w="1258"/>
        <w:gridCol w:w="1386"/>
      </w:tblGrid>
      <w:tr w:rsidR="00F6184A" w:rsidRPr="00F6184A" w:rsidTr="00F6184A">
        <w:trPr>
          <w:trHeight w:val="265"/>
        </w:trPr>
        <w:tc>
          <w:tcPr>
            <w:tcW w:w="10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right"/>
              <w:rPr>
                <w:rFonts w:ascii="Sylfaen" w:eastAsia="Times New Roman" w:hAnsi="Sylfaen"/>
                <w:b/>
                <w:color w:val="000000"/>
              </w:rPr>
            </w:pPr>
            <w:r w:rsidRPr="00F6184A">
              <w:rPr>
                <w:rFonts w:ascii="Sylfaen" w:eastAsia="Times New Roman" w:hAnsi="Sylfaen"/>
                <w:b/>
                <w:color w:val="000000"/>
              </w:rPr>
              <w:t>('000)</w:t>
            </w:r>
          </w:p>
        </w:tc>
        <w:tc>
          <w:tcPr>
            <w:tcW w:w="137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2015</w:t>
            </w:r>
          </w:p>
        </w:tc>
        <w:tc>
          <w:tcPr>
            <w:tcW w:w="1297" w:type="pct"/>
            <w:gridSpan w:val="2"/>
            <w:tcBorders>
              <w:top w:val="single" w:sz="4" w:space="0" w:color="auto"/>
              <w:left w:val="nil"/>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2016</w:t>
            </w:r>
          </w:p>
        </w:tc>
        <w:tc>
          <w:tcPr>
            <w:tcW w:w="1282" w:type="pct"/>
            <w:gridSpan w:val="2"/>
            <w:tcBorders>
              <w:top w:val="single" w:sz="4" w:space="0" w:color="auto"/>
              <w:left w:val="nil"/>
              <w:bottom w:val="single" w:sz="4" w:space="0" w:color="auto"/>
              <w:right w:val="single" w:sz="4" w:space="0" w:color="auto"/>
            </w:tcBorders>
            <w:shd w:val="clear" w:color="auto" w:fill="auto"/>
            <w:noWrap/>
            <w:vAlign w:val="bottom"/>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b/>
                <w:bCs/>
                <w:color w:val="000000"/>
              </w:rPr>
              <w:t>2017</w:t>
            </w:r>
          </w:p>
        </w:tc>
      </w:tr>
      <w:tr w:rsidR="00F6184A" w:rsidRPr="00F6184A" w:rsidTr="00F6184A">
        <w:trPr>
          <w:trHeight w:val="531"/>
        </w:trPr>
        <w:tc>
          <w:tcPr>
            <w:tcW w:w="10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rPr>
                <w:rFonts w:ascii="Sylfaen" w:eastAsia="Times New Roman" w:hAnsi="Sylfaen"/>
                <w:b/>
                <w:bCs/>
                <w:color w:val="000000"/>
              </w:rPr>
            </w:pPr>
            <w:r w:rsidRPr="00F6184A">
              <w:rPr>
                <w:rFonts w:ascii="Sylfaen" w:eastAsia="Times New Roman" w:hAnsi="Sylfaen"/>
                <w:b/>
                <w:bCs/>
                <w:color w:val="000000"/>
              </w:rPr>
              <w:t xml:space="preserve">SMS  </w:t>
            </w:r>
            <w:r w:rsidRPr="00F6184A">
              <w:rPr>
                <w:rFonts w:ascii="Sylfaen" w:eastAsia="Times New Roman" w:hAnsi="Sylfaen" w:cs="Sylfaen"/>
                <w:b/>
                <w:bCs/>
                <w:color w:val="000000"/>
              </w:rPr>
              <w:t>მომსახურება</w:t>
            </w:r>
          </w:p>
        </w:tc>
        <w:tc>
          <w:tcPr>
            <w:tcW w:w="597"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779"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lang w:val="ka-GE"/>
              </w:rPr>
              <w:t>, ლარი</w:t>
            </w:r>
            <w:r w:rsidRPr="00F6184A">
              <w:rPr>
                <w:rFonts w:ascii="Sylfaen" w:eastAsia="Times New Roman" w:hAnsi="Sylfaen"/>
                <w:b/>
                <w:bCs/>
                <w:color w:val="000000"/>
              </w:rPr>
              <w:t xml:space="preserve">     </w:t>
            </w:r>
          </w:p>
        </w:tc>
        <w:tc>
          <w:tcPr>
            <w:tcW w:w="648"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49"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cs="Sylfaen"/>
                <w:b/>
                <w:bCs/>
                <w:color w:val="000000"/>
                <w:lang w:val="ka-GE"/>
              </w:rPr>
              <w:t>, ლარი</w:t>
            </w:r>
            <w:r w:rsidRPr="00F6184A">
              <w:rPr>
                <w:rFonts w:ascii="Sylfaen" w:eastAsia="Times New Roman" w:hAnsi="Sylfaen"/>
                <w:b/>
                <w:bCs/>
                <w:color w:val="000000"/>
              </w:rPr>
              <w:t xml:space="preserve">      </w:t>
            </w:r>
          </w:p>
        </w:tc>
        <w:tc>
          <w:tcPr>
            <w:tcW w:w="610"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აბონენტები</w:t>
            </w:r>
          </w:p>
        </w:tc>
        <w:tc>
          <w:tcPr>
            <w:tcW w:w="672" w:type="pct"/>
            <w:tcBorders>
              <w:top w:val="nil"/>
              <w:left w:val="nil"/>
              <w:bottom w:val="single" w:sz="4" w:space="0" w:color="auto"/>
              <w:right w:val="single" w:sz="4" w:space="0" w:color="auto"/>
            </w:tcBorders>
            <w:shd w:val="clear" w:color="auto" w:fill="auto"/>
            <w:vAlign w:val="center"/>
            <w:hideMark/>
          </w:tcPr>
          <w:p w:rsidR="00F6184A" w:rsidRPr="00F6184A" w:rsidRDefault="00F6184A" w:rsidP="00F6184A">
            <w:pPr>
              <w:spacing w:after="0" w:line="240" w:lineRule="auto"/>
              <w:jc w:val="center"/>
              <w:rPr>
                <w:rFonts w:ascii="Sylfaen" w:eastAsia="Times New Roman" w:hAnsi="Sylfaen"/>
                <w:b/>
                <w:bCs/>
                <w:color w:val="000000"/>
              </w:rPr>
            </w:pPr>
            <w:r w:rsidRPr="00F6184A">
              <w:rPr>
                <w:rFonts w:ascii="Sylfaen" w:eastAsia="Times New Roman" w:hAnsi="Sylfaen" w:cs="Sylfaen"/>
                <w:b/>
                <w:bCs/>
                <w:color w:val="000000"/>
              </w:rPr>
              <w:t>შემოსავალი</w:t>
            </w:r>
            <w:r w:rsidRPr="00F6184A">
              <w:rPr>
                <w:rFonts w:ascii="Sylfaen" w:eastAsia="Times New Roman" w:hAnsi="Sylfaen"/>
                <w:b/>
                <w:bCs/>
                <w:color w:val="000000"/>
              </w:rPr>
              <w:t xml:space="preserve">, ლარი   </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ჯეოსელი</w:t>
            </w:r>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881</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9,940</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1,006</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7,091</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908</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5,443</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მაგთიკომი</w:t>
            </w:r>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1,103</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13,210</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1,129</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11,101</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1,073</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8,744</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ვიონი</w:t>
            </w:r>
            <w:r w:rsidRPr="00F6184A">
              <w:rPr>
                <w:rFonts w:ascii="Sylfaen" w:eastAsia="Times New Roman" w:hAnsi="Sylfaen"/>
                <w:b/>
                <w:color w:val="000000"/>
              </w:rPr>
              <w:t xml:space="preserve"> </w:t>
            </w:r>
            <w:r w:rsidRPr="00F6184A">
              <w:rPr>
                <w:rFonts w:ascii="Sylfaen" w:eastAsia="Times New Roman" w:hAnsi="Sylfaen" w:cs="Sylfaen"/>
                <w:b/>
                <w:color w:val="000000"/>
              </w:rPr>
              <w:t>საქართველო</w:t>
            </w:r>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594</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4,639</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352</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2,884</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640</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color w:val="000000"/>
              </w:rPr>
            </w:pPr>
            <w:r w:rsidRPr="00F6184A">
              <w:rPr>
                <w:rFonts w:ascii="Sylfaen" w:hAnsi="Sylfaen"/>
                <w:color w:val="000000"/>
              </w:rPr>
              <w:t>2,201</w:t>
            </w:r>
          </w:p>
        </w:tc>
      </w:tr>
      <w:tr w:rsidR="00F6184A" w:rsidRPr="00F6184A" w:rsidTr="00F6184A">
        <w:trPr>
          <w:trHeight w:val="265"/>
        </w:trPr>
        <w:tc>
          <w:tcPr>
            <w:tcW w:w="1045" w:type="pct"/>
            <w:tcBorders>
              <w:top w:val="nil"/>
              <w:left w:val="single" w:sz="4" w:space="0" w:color="auto"/>
              <w:bottom w:val="single" w:sz="4" w:space="0" w:color="auto"/>
              <w:right w:val="single" w:sz="4" w:space="0" w:color="auto"/>
            </w:tcBorders>
            <w:shd w:val="clear" w:color="auto" w:fill="auto"/>
            <w:noWrap/>
            <w:vAlign w:val="center"/>
            <w:hideMark/>
          </w:tcPr>
          <w:p w:rsidR="00F6184A" w:rsidRPr="00F6184A" w:rsidRDefault="00F6184A" w:rsidP="00F6184A">
            <w:pPr>
              <w:spacing w:after="0" w:line="240" w:lineRule="auto"/>
              <w:jc w:val="both"/>
              <w:rPr>
                <w:rFonts w:ascii="Sylfaen" w:eastAsia="Times New Roman" w:hAnsi="Sylfaen"/>
                <w:b/>
                <w:color w:val="000000"/>
              </w:rPr>
            </w:pPr>
            <w:r w:rsidRPr="00F6184A">
              <w:rPr>
                <w:rFonts w:ascii="Sylfaen" w:eastAsia="Times New Roman" w:hAnsi="Sylfaen" w:cs="Sylfaen"/>
                <w:b/>
                <w:color w:val="000000"/>
              </w:rPr>
              <w:t>სულ</w:t>
            </w:r>
          </w:p>
        </w:tc>
        <w:tc>
          <w:tcPr>
            <w:tcW w:w="597"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2,583</w:t>
            </w:r>
          </w:p>
        </w:tc>
        <w:tc>
          <w:tcPr>
            <w:tcW w:w="77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27,815</w:t>
            </w:r>
          </w:p>
        </w:tc>
        <w:tc>
          <w:tcPr>
            <w:tcW w:w="648"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2,489</w:t>
            </w:r>
          </w:p>
        </w:tc>
        <w:tc>
          <w:tcPr>
            <w:tcW w:w="649"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21,092</w:t>
            </w:r>
          </w:p>
        </w:tc>
        <w:tc>
          <w:tcPr>
            <w:tcW w:w="610"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2,622</w:t>
            </w:r>
          </w:p>
        </w:tc>
        <w:tc>
          <w:tcPr>
            <w:tcW w:w="672" w:type="pct"/>
            <w:tcBorders>
              <w:top w:val="nil"/>
              <w:left w:val="nil"/>
              <w:bottom w:val="single" w:sz="4" w:space="0" w:color="auto"/>
              <w:right w:val="single" w:sz="4" w:space="0" w:color="auto"/>
            </w:tcBorders>
            <w:shd w:val="clear" w:color="auto" w:fill="auto"/>
            <w:noWrap/>
            <w:vAlign w:val="center"/>
            <w:hideMark/>
          </w:tcPr>
          <w:p w:rsidR="00F6184A" w:rsidRPr="00F6184A" w:rsidRDefault="00F6184A" w:rsidP="00F6184A">
            <w:pPr>
              <w:jc w:val="center"/>
              <w:rPr>
                <w:rFonts w:ascii="Sylfaen" w:hAnsi="Sylfaen"/>
                <w:b/>
                <w:color w:val="000000"/>
              </w:rPr>
            </w:pPr>
            <w:r w:rsidRPr="00F6184A">
              <w:rPr>
                <w:rFonts w:ascii="Sylfaen" w:hAnsi="Sylfaen"/>
                <w:b/>
                <w:color w:val="000000"/>
              </w:rPr>
              <w:t>16,396</w:t>
            </w:r>
          </w:p>
        </w:tc>
      </w:tr>
    </w:tbl>
    <w:p w:rsidR="00AE50C8" w:rsidRPr="00F6184A" w:rsidRDefault="00AE50C8" w:rsidP="00F57EFC">
      <w:pPr>
        <w:pStyle w:val="ListParagraph"/>
        <w:spacing w:after="0" w:line="240" w:lineRule="auto"/>
        <w:ind w:left="0"/>
        <w:jc w:val="both"/>
        <w:rPr>
          <w:rFonts w:ascii="Sylfaen" w:eastAsia="Times New Roman" w:hAnsi="Sylfaen" w:cs="Sylfaen"/>
          <w:lang w:val="ka-GE"/>
        </w:rPr>
      </w:pPr>
    </w:p>
    <w:p w:rsidR="001434B0" w:rsidRPr="00F6184A" w:rsidRDefault="001434B0" w:rsidP="00F7013A">
      <w:pPr>
        <w:spacing w:after="0" w:line="240" w:lineRule="auto"/>
        <w:ind w:right="828"/>
        <w:jc w:val="both"/>
        <w:rPr>
          <w:rFonts w:ascii="Sylfaen" w:eastAsia="Times New Roman" w:hAnsi="Sylfaen" w:cs="Sylfaen"/>
          <w:bCs/>
          <w:color w:val="000000"/>
          <w:lang w:val="ka-GE"/>
        </w:rPr>
      </w:pPr>
      <w:r w:rsidRPr="00F6184A">
        <w:rPr>
          <w:rFonts w:ascii="Sylfaen" w:eastAsia="Times New Roman" w:hAnsi="Sylfaen" w:cs="Sylfaen"/>
          <w:bCs/>
          <w:color w:val="000000"/>
          <w:lang w:val="ka-GE"/>
        </w:rPr>
        <w:t>ბაზრის ხვედრითი წილები</w:t>
      </w:r>
      <w:r w:rsidR="001F05D7" w:rsidRPr="00F6184A">
        <w:rPr>
          <w:rFonts w:ascii="Sylfaen" w:eastAsia="Times New Roman" w:hAnsi="Sylfaen" w:cs="Sylfaen"/>
          <w:bCs/>
          <w:color w:val="000000"/>
          <w:lang w:val="ka-GE"/>
        </w:rPr>
        <w:t xml:space="preserve"> (</w:t>
      </w:r>
      <w:r w:rsidR="001F05D7" w:rsidRPr="00F6184A">
        <w:rPr>
          <w:rFonts w:ascii="Sylfaen" w:eastAsia="Times New Roman" w:hAnsi="Sylfaen" w:cs="Sylfaen"/>
          <w:bCs/>
          <w:color w:val="000000"/>
          <w:lang w:val="en-GB"/>
        </w:rPr>
        <w:t xml:space="preserve">SMS </w:t>
      </w:r>
      <w:r w:rsidR="001F05D7" w:rsidRPr="00F6184A">
        <w:rPr>
          <w:rFonts w:ascii="Sylfaen" w:eastAsia="Times New Roman" w:hAnsi="Sylfaen" w:cs="Sylfaen"/>
          <w:bCs/>
          <w:color w:val="000000"/>
          <w:lang w:val="ka-GE"/>
        </w:rPr>
        <w:t>აბონენტების მიხედვით)</w:t>
      </w:r>
      <w:r w:rsidRPr="00F6184A">
        <w:rPr>
          <w:rFonts w:ascii="Sylfaen" w:eastAsia="Times New Roman" w:hAnsi="Sylfaen" w:cs="Sylfaen"/>
          <w:bCs/>
          <w:color w:val="000000"/>
          <w:lang w:val="ka-GE"/>
        </w:rPr>
        <w:t xml:space="preserve"> 2017 წლის 31 დეკემბრის მდგომარეობით</w:t>
      </w:r>
      <w:r w:rsidR="00F7013A" w:rsidRPr="00F6184A">
        <w:rPr>
          <w:rFonts w:ascii="Sylfaen" w:eastAsia="Times New Roman" w:hAnsi="Sylfaen" w:cs="Sylfaen"/>
          <w:bCs/>
          <w:color w:val="000000"/>
          <w:lang w:val="ka-GE"/>
        </w:rPr>
        <w:t xml:space="preserve">. </w:t>
      </w:r>
      <w:r w:rsidRPr="00F6184A">
        <w:rPr>
          <w:rFonts w:ascii="Sylfaen" w:eastAsia="Times New Roman" w:hAnsi="Sylfaen" w:cs="Sylfaen"/>
          <w:bCs/>
          <w:color w:val="000000"/>
          <w:lang w:val="ka-GE"/>
        </w:rPr>
        <w:t xml:space="preserve"> </w:t>
      </w:r>
    </w:p>
    <w:p w:rsidR="004E0878" w:rsidRPr="00F6184A" w:rsidRDefault="004E0878" w:rsidP="00F57EFC">
      <w:pPr>
        <w:pStyle w:val="ListParagraph"/>
        <w:spacing w:after="0" w:line="240" w:lineRule="auto"/>
        <w:ind w:left="0"/>
        <w:jc w:val="both"/>
        <w:rPr>
          <w:rFonts w:ascii="Sylfaen" w:eastAsia="Times New Roman" w:hAnsi="Sylfaen" w:cs="Sylfaen"/>
          <w:lang w:val="ka-GE"/>
        </w:rPr>
      </w:pPr>
    </w:p>
    <w:p w:rsidR="00F7013A" w:rsidRPr="00F6184A" w:rsidRDefault="00F7013A" w:rsidP="00F7013A">
      <w:pPr>
        <w:pStyle w:val="ListParagraph"/>
        <w:spacing w:after="0" w:line="240" w:lineRule="auto"/>
        <w:ind w:left="0" w:right="828"/>
        <w:jc w:val="right"/>
        <w:rPr>
          <w:rFonts w:ascii="Sylfaen" w:eastAsia="Times New Roman" w:hAnsi="Sylfaen" w:cs="Sylfaen"/>
          <w:lang w:val="ka-GE"/>
        </w:rPr>
        <w:sectPr w:rsidR="00F7013A" w:rsidRPr="00F6184A" w:rsidSect="00F83142">
          <w:type w:val="continuous"/>
          <w:pgSz w:w="12240" w:h="15840"/>
          <w:pgMar w:top="1440" w:right="616" w:bottom="1440" w:left="1440" w:header="720" w:footer="720" w:gutter="0"/>
          <w:cols w:space="720"/>
          <w:docGrid w:linePitch="360"/>
        </w:sectPr>
      </w:pPr>
      <w:r w:rsidRPr="00F6184A">
        <w:rPr>
          <w:rFonts w:ascii="Sylfaen" w:eastAsia="Times New Roman" w:hAnsi="Sylfaen" w:cs="Sylfaen"/>
          <w:lang w:val="ka-GE"/>
        </w:rPr>
        <w:t>ცხრილი N22</w:t>
      </w:r>
    </w:p>
    <w:p w:rsidR="00F7013A" w:rsidRPr="00F6184A" w:rsidRDefault="00F7013A" w:rsidP="00F57EFC">
      <w:pPr>
        <w:pStyle w:val="ListParagraph"/>
        <w:spacing w:after="0" w:line="240" w:lineRule="auto"/>
        <w:ind w:left="0"/>
        <w:jc w:val="both"/>
        <w:rPr>
          <w:rFonts w:ascii="Sylfaen" w:eastAsia="Times New Roman" w:hAnsi="Sylfaen" w:cs="Sylfaen"/>
          <w:bCs/>
          <w:lang w:val="ka-GE"/>
        </w:rPr>
      </w:pPr>
    </w:p>
    <w:p w:rsidR="00F7013A" w:rsidRPr="00F6184A" w:rsidRDefault="00F7013A" w:rsidP="00F57EFC">
      <w:pPr>
        <w:pStyle w:val="ListParagraph"/>
        <w:spacing w:after="0" w:line="240" w:lineRule="auto"/>
        <w:ind w:left="0"/>
        <w:jc w:val="both"/>
        <w:rPr>
          <w:rFonts w:ascii="Sylfaen" w:eastAsia="Times New Roman" w:hAnsi="Sylfaen" w:cs="Sylfaen"/>
          <w:bCs/>
          <w:lang w:val="ka-GE"/>
        </w:rPr>
      </w:pPr>
      <w:r w:rsidRPr="00F6184A">
        <w:rPr>
          <w:rFonts w:ascii="Sylfaen" w:hAnsi="Sylfaen"/>
          <w:noProof/>
        </w:rPr>
        <w:lastRenderedPageBreak/>
        <w:drawing>
          <wp:anchor distT="0" distB="0" distL="114300" distR="114300" simplePos="0" relativeHeight="251658240" behindDoc="0" locked="0" layoutInCell="1" allowOverlap="1" wp14:anchorId="48537E74" wp14:editId="4626F6BE">
            <wp:simplePos x="0" y="0"/>
            <wp:positionH relativeFrom="page">
              <wp:align>center</wp:align>
            </wp:positionH>
            <wp:positionV relativeFrom="paragraph">
              <wp:posOffset>5563</wp:posOffset>
            </wp:positionV>
            <wp:extent cx="3352800" cy="2943225"/>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rsidR="00F7013A" w:rsidRPr="00F6184A" w:rsidRDefault="00F7013A" w:rsidP="00F57EFC">
      <w:pPr>
        <w:pStyle w:val="ListParagraph"/>
        <w:spacing w:after="0" w:line="240" w:lineRule="auto"/>
        <w:ind w:left="0"/>
        <w:jc w:val="both"/>
        <w:rPr>
          <w:rFonts w:ascii="Sylfaen" w:eastAsia="Times New Roman" w:hAnsi="Sylfaen" w:cs="Sylfaen"/>
          <w:bCs/>
          <w:lang w:val="ka-GE"/>
        </w:rPr>
      </w:pPr>
    </w:p>
    <w:p w:rsidR="001F05D7" w:rsidRPr="00F6184A" w:rsidRDefault="001434B0" w:rsidP="00F57EFC">
      <w:pPr>
        <w:pStyle w:val="ListParagraph"/>
        <w:spacing w:after="0" w:line="240" w:lineRule="auto"/>
        <w:ind w:left="0"/>
        <w:jc w:val="both"/>
        <w:rPr>
          <w:rFonts w:ascii="Sylfaen" w:eastAsia="Times New Roman" w:hAnsi="Sylfaen" w:cs="Sylfaen"/>
          <w:bCs/>
          <w:lang w:val="ka-GE"/>
        </w:rPr>
      </w:pPr>
      <w:r w:rsidRPr="00F6184A">
        <w:rPr>
          <w:rFonts w:ascii="Sylfaen" w:eastAsia="Times New Roman" w:hAnsi="Sylfaen" w:cs="Sylfaen"/>
          <w:lang w:val="ka-GE"/>
        </w:rPr>
        <w:br w:type="textWrapping" w:clear="all"/>
      </w:r>
    </w:p>
    <w:p w:rsidR="007A5007" w:rsidRPr="00F6184A" w:rsidRDefault="008E6149" w:rsidP="00F57EFC">
      <w:pPr>
        <w:pStyle w:val="ListParagraph"/>
        <w:spacing w:after="0" w:line="240" w:lineRule="auto"/>
        <w:ind w:left="0"/>
        <w:jc w:val="both"/>
        <w:rPr>
          <w:rFonts w:ascii="Sylfaen" w:eastAsia="Times New Roman" w:hAnsi="Sylfaen" w:cs="Sylfaen"/>
          <w:color w:val="FF0000"/>
          <w:lang w:val="ka-GE"/>
        </w:rPr>
      </w:pPr>
      <w:r w:rsidRPr="00F6184A">
        <w:rPr>
          <w:rFonts w:ascii="Sylfaen" w:eastAsia="Times New Roman" w:hAnsi="Sylfaen" w:cs="Sylfaen"/>
          <w:bCs/>
          <w:lang w:val="ka-GE"/>
        </w:rPr>
        <w:t xml:space="preserve">მსოფლიოში და საქართველოში არსებული ტენდენციების თანახმად მომხმარებლები სარგებლობენ </w:t>
      </w:r>
      <w:r w:rsidRPr="00F6184A">
        <w:rPr>
          <w:rFonts w:ascii="Sylfaen" w:eastAsia="Times New Roman" w:hAnsi="Sylfaen" w:cs="Sylfaen"/>
          <w:lang w:val="ka-GE"/>
        </w:rPr>
        <w:t>„SMS“</w:t>
      </w:r>
      <w:r w:rsidRPr="00F6184A">
        <w:rPr>
          <w:rFonts w:ascii="Sylfaen" w:eastAsia="Times New Roman" w:hAnsi="Sylfaen" w:cs="Sylfaen"/>
          <w:b/>
          <w:lang w:val="ka-GE"/>
        </w:rPr>
        <w:t xml:space="preserve"> </w:t>
      </w:r>
      <w:r w:rsidRPr="00F6184A">
        <w:rPr>
          <w:rFonts w:ascii="Sylfaen" w:eastAsia="Times New Roman" w:hAnsi="Sylfaen" w:cs="Sylfaen"/>
          <w:bCs/>
          <w:lang w:val="ka-GE"/>
        </w:rPr>
        <w:t xml:space="preserve"> ალტერნატიული  სხვადასხვა უფასო OTT აპლიკაციებით.   </w:t>
      </w:r>
      <w:r w:rsidRPr="00F6184A">
        <w:rPr>
          <w:rFonts w:ascii="Sylfaen" w:eastAsia="Times New Roman" w:hAnsi="Sylfaen" w:cs="Sylfaen"/>
          <w:lang w:val="ka-GE"/>
        </w:rPr>
        <w:t>„SMS“</w:t>
      </w:r>
      <w:r w:rsidRPr="00F6184A">
        <w:rPr>
          <w:rFonts w:ascii="Sylfaen" w:eastAsia="Times New Roman" w:hAnsi="Sylfaen" w:cs="Sylfaen"/>
          <w:b/>
          <w:lang w:val="ka-GE"/>
        </w:rPr>
        <w:t xml:space="preserve"> </w:t>
      </w:r>
      <w:r w:rsidRPr="00F6184A">
        <w:rPr>
          <w:rFonts w:ascii="Sylfaen" w:eastAsia="Times New Roman" w:hAnsi="Sylfaen" w:cs="Sylfaen"/>
          <w:bCs/>
          <w:lang w:val="ka-GE"/>
        </w:rPr>
        <w:t xml:space="preserve">-ების შემიცირების ტენდენცია მოცემულია </w:t>
      </w: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 xml:space="preserve">23 </w:t>
      </w:r>
      <w:r w:rsidRPr="00F6184A">
        <w:rPr>
          <w:rFonts w:ascii="Sylfaen" w:eastAsia="Times New Roman" w:hAnsi="Sylfaen" w:cs="Sylfaen"/>
          <w:lang w:val="ka-GE"/>
        </w:rPr>
        <w:t>ზე</w:t>
      </w:r>
    </w:p>
    <w:p w:rsidR="007A7DA8" w:rsidRDefault="007A7DA8" w:rsidP="00F57EFC">
      <w:pPr>
        <w:pStyle w:val="ListParagraph"/>
        <w:spacing w:after="0" w:line="240" w:lineRule="auto"/>
        <w:ind w:left="0"/>
        <w:jc w:val="both"/>
        <w:rPr>
          <w:rFonts w:ascii="Sylfaen" w:eastAsia="Times New Roman" w:hAnsi="Sylfaen" w:cs="Sylfaen"/>
          <w:color w:val="FF0000"/>
          <w:lang w:val="ka-GE"/>
        </w:rPr>
      </w:pPr>
    </w:p>
    <w:p w:rsidR="007A7DA8" w:rsidRPr="00F6184A" w:rsidRDefault="007A7DA8" w:rsidP="00F57EFC">
      <w:pPr>
        <w:pStyle w:val="ListParagraph"/>
        <w:spacing w:after="0" w:line="240" w:lineRule="auto"/>
        <w:ind w:left="0"/>
        <w:jc w:val="both"/>
        <w:rPr>
          <w:rFonts w:ascii="Sylfaen" w:eastAsia="Times New Roman" w:hAnsi="Sylfaen" w:cs="Sylfaen"/>
          <w:color w:val="FF0000"/>
          <w:lang w:val="ka-GE"/>
        </w:rPr>
      </w:pPr>
    </w:p>
    <w:p w:rsidR="007A5007" w:rsidRPr="00F6184A" w:rsidRDefault="008E6149" w:rsidP="008E6149">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23</w:t>
      </w:r>
    </w:p>
    <w:p w:rsidR="007A5007" w:rsidRPr="00F6184A" w:rsidRDefault="005F1F21" w:rsidP="00F57EFC">
      <w:pPr>
        <w:pStyle w:val="ListParagraph"/>
        <w:spacing w:after="0" w:line="240" w:lineRule="auto"/>
        <w:ind w:left="0"/>
        <w:jc w:val="both"/>
        <w:rPr>
          <w:rFonts w:ascii="Sylfaen" w:eastAsia="Times New Roman" w:hAnsi="Sylfaen" w:cs="Sylfaen"/>
          <w:lang w:val="ka-GE"/>
        </w:rPr>
      </w:pPr>
      <w:r w:rsidRPr="00F6184A">
        <w:rPr>
          <w:rFonts w:ascii="Sylfaen" w:hAnsi="Sylfaen"/>
          <w:noProof/>
        </w:rPr>
        <w:drawing>
          <wp:inline distT="0" distB="0" distL="0" distR="0" wp14:anchorId="7BCB9199" wp14:editId="1E112C9C">
            <wp:extent cx="6455391" cy="2743200"/>
            <wp:effectExtent l="0" t="0" r="3175"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A5007" w:rsidRPr="00F6184A" w:rsidRDefault="007A5007" w:rsidP="00F57EFC">
      <w:pPr>
        <w:pStyle w:val="ListParagraph"/>
        <w:spacing w:after="0" w:line="240" w:lineRule="auto"/>
        <w:ind w:left="0"/>
        <w:jc w:val="both"/>
        <w:rPr>
          <w:rFonts w:ascii="Sylfaen" w:eastAsia="Times New Roman" w:hAnsi="Sylfaen" w:cs="Sylfaen"/>
          <w:lang w:val="ka-GE"/>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8E6149" w:rsidRPr="00F6184A" w:rsidRDefault="008E6149" w:rsidP="008E6149">
      <w:pPr>
        <w:pStyle w:val="ListParagraph"/>
        <w:spacing w:after="0" w:line="240" w:lineRule="auto"/>
        <w:ind w:left="0"/>
        <w:jc w:val="both"/>
        <w:rPr>
          <w:rFonts w:ascii="Sylfaen" w:eastAsia="Times New Roman" w:hAnsi="Sylfaen" w:cs="Sylfaen"/>
          <w:lang w:val="ka-GE"/>
        </w:rPr>
      </w:pPr>
    </w:p>
    <w:p w:rsidR="005F1F21" w:rsidRPr="00F6184A" w:rsidRDefault="008E6149" w:rsidP="00F57EFC">
      <w:pPr>
        <w:pStyle w:val="ListParagraph"/>
        <w:spacing w:after="0" w:line="240" w:lineRule="auto"/>
        <w:ind w:left="0"/>
        <w:jc w:val="both"/>
        <w:rPr>
          <w:rFonts w:ascii="Sylfaen" w:eastAsia="Times New Roman" w:hAnsi="Sylfaen" w:cs="Sylfaen"/>
          <w:lang w:val="ka-GE"/>
        </w:rPr>
      </w:pPr>
      <w:r w:rsidRPr="00F6184A">
        <w:rPr>
          <w:rFonts w:ascii="Sylfaen" w:eastAsia="Times New Roman" w:hAnsi="Sylfaen" w:cs="Sylfaen"/>
          <w:lang w:val="ka-GE"/>
        </w:rPr>
        <w:t>SMS“</w:t>
      </w:r>
      <w:r w:rsidRPr="00F6184A">
        <w:rPr>
          <w:rFonts w:ascii="Sylfaen" w:eastAsia="Times New Roman" w:hAnsi="Sylfaen" w:cs="Sylfaen"/>
          <w:b/>
          <w:lang w:val="ka-GE"/>
        </w:rPr>
        <w:t xml:space="preserve"> </w:t>
      </w:r>
      <w:r w:rsidRPr="00F6184A">
        <w:rPr>
          <w:rFonts w:ascii="Sylfaen" w:eastAsia="Times New Roman" w:hAnsi="Sylfaen" w:cs="Sylfaen"/>
          <w:bCs/>
          <w:color w:val="000000"/>
          <w:lang w:val="ka-GE"/>
        </w:rPr>
        <w:t xml:space="preserve">-ების ფასების  ტენდენცია კომპანიების მიხედვით  </w:t>
      </w:r>
      <w:r w:rsidRPr="00F6184A">
        <w:rPr>
          <w:rFonts w:ascii="Sylfaen" w:eastAsia="Times New Roman" w:hAnsi="Sylfaen" w:cs="Sylfaen"/>
          <w:bCs/>
          <w:lang w:val="ka-GE"/>
        </w:rPr>
        <w:t xml:space="preserve">მოცემულია </w:t>
      </w: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 xml:space="preserve">24 </w:t>
      </w:r>
      <w:r w:rsidRPr="00F6184A">
        <w:rPr>
          <w:rFonts w:ascii="Sylfaen" w:eastAsia="Times New Roman" w:hAnsi="Sylfaen" w:cs="Sylfaen"/>
          <w:lang w:val="ka-GE"/>
        </w:rPr>
        <w:t>ზე</w:t>
      </w:r>
    </w:p>
    <w:p w:rsidR="008E6149" w:rsidRPr="00F6184A" w:rsidRDefault="008E6149" w:rsidP="008E6149">
      <w:pPr>
        <w:pStyle w:val="ListParagraph"/>
        <w:spacing w:after="0" w:line="240" w:lineRule="auto"/>
        <w:ind w:left="0"/>
        <w:jc w:val="right"/>
        <w:rPr>
          <w:rFonts w:ascii="Sylfaen" w:eastAsia="Times New Roman" w:hAnsi="Sylfaen" w:cs="Sylfaen"/>
          <w:lang w:val="ka-GE"/>
        </w:rPr>
      </w:pPr>
    </w:p>
    <w:p w:rsidR="008E6149" w:rsidRPr="00F6184A" w:rsidRDefault="008E6149" w:rsidP="008E6149">
      <w:pPr>
        <w:pStyle w:val="ListParagraph"/>
        <w:spacing w:after="0" w:line="240" w:lineRule="auto"/>
        <w:ind w:left="0"/>
        <w:jc w:val="right"/>
        <w:rPr>
          <w:rFonts w:ascii="Sylfaen" w:eastAsia="Times New Roman" w:hAnsi="Sylfaen" w:cs="Sylfaen"/>
          <w:lang w:val="ka-GE"/>
        </w:rPr>
      </w:pPr>
      <w:r w:rsidRPr="00F6184A">
        <w:rPr>
          <w:rFonts w:ascii="Sylfaen" w:eastAsia="Times New Roman" w:hAnsi="Sylfaen" w:cs="Sylfaen"/>
          <w:lang w:val="ka-GE"/>
        </w:rPr>
        <w:t xml:space="preserve">გრაფიკი N </w:t>
      </w:r>
      <w:r w:rsidR="00F7013A" w:rsidRPr="00F6184A">
        <w:rPr>
          <w:rFonts w:ascii="Sylfaen" w:eastAsia="Times New Roman" w:hAnsi="Sylfaen" w:cs="Sylfaen"/>
          <w:lang w:val="ka-GE"/>
        </w:rPr>
        <w:t>24</w:t>
      </w:r>
    </w:p>
    <w:p w:rsidR="008E6149" w:rsidRPr="00F6184A" w:rsidRDefault="008E6149" w:rsidP="00F57EFC">
      <w:pPr>
        <w:pStyle w:val="ListParagraph"/>
        <w:spacing w:after="0" w:line="240" w:lineRule="auto"/>
        <w:ind w:left="0"/>
        <w:jc w:val="both"/>
        <w:rPr>
          <w:rFonts w:ascii="Sylfaen" w:eastAsia="Times New Roman" w:hAnsi="Sylfaen" w:cs="Sylfaen"/>
          <w:color w:val="FFFFFF" w:themeColor="background1"/>
          <w:lang w:val="ka-GE"/>
          <w14:textFill>
            <w14:noFill/>
          </w14:textFill>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r w:rsidRPr="00F6184A">
        <w:rPr>
          <w:rFonts w:ascii="Sylfaen" w:hAnsi="Sylfaen"/>
          <w:noProof/>
        </w:rPr>
        <w:drawing>
          <wp:inline distT="0" distB="0" distL="0" distR="0" wp14:anchorId="05677D32" wp14:editId="5B17428E">
            <wp:extent cx="6332561" cy="2743200"/>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3760EF" w:rsidRPr="00F6184A" w:rsidRDefault="003760EF" w:rsidP="00F57EFC">
      <w:pPr>
        <w:pStyle w:val="ListParagraph"/>
        <w:spacing w:after="0" w:line="240" w:lineRule="auto"/>
        <w:ind w:left="0"/>
        <w:jc w:val="both"/>
        <w:rPr>
          <w:rFonts w:ascii="Sylfaen" w:eastAsia="Times New Roman" w:hAnsi="Sylfaen" w:cs="Sylfaen"/>
          <w:lang w:val="ka-GE"/>
        </w:rPr>
      </w:pPr>
    </w:p>
    <w:p w:rsidR="003760EF" w:rsidRPr="00F6184A" w:rsidRDefault="003760EF" w:rsidP="003760EF">
      <w:pPr>
        <w:autoSpaceDE w:val="0"/>
        <w:autoSpaceDN w:val="0"/>
        <w:adjustRightInd w:val="0"/>
        <w:jc w:val="both"/>
        <w:rPr>
          <w:rFonts w:ascii="Sylfaen" w:hAnsi="Sylfaen" w:cs="Arial"/>
          <w:b/>
          <w:noProof/>
          <w:lang w:val="ka-GE"/>
        </w:rPr>
      </w:pPr>
      <w:r w:rsidRPr="00F6184A">
        <w:rPr>
          <w:rFonts w:ascii="Sylfaen" w:hAnsi="Sylfaen" w:cs="Arial"/>
          <w:b/>
          <w:noProof/>
          <w:lang w:val="ka-GE"/>
        </w:rPr>
        <w:t xml:space="preserve">კონკურენციის შეფასება: </w:t>
      </w:r>
    </w:p>
    <w:p w:rsidR="003760EF" w:rsidRPr="00F6184A" w:rsidRDefault="003760EF" w:rsidP="003760EF">
      <w:pPr>
        <w:pStyle w:val="ListParagraph"/>
        <w:spacing w:after="0" w:line="240" w:lineRule="auto"/>
        <w:ind w:left="0"/>
        <w:jc w:val="both"/>
        <w:rPr>
          <w:rFonts w:ascii="Sylfaen" w:hAnsi="Sylfaen" w:cs="Arial"/>
          <w:noProof/>
          <w:lang w:val="ka-GE"/>
        </w:rPr>
      </w:pPr>
      <w:r w:rsidRPr="00F6184A">
        <w:rPr>
          <w:rFonts w:ascii="Sylfaen" w:hAnsi="Sylfaen" w:cs="Sylfaen"/>
          <w:noProof/>
          <w:lang w:val="ka-GE"/>
        </w:rPr>
        <w:t>სს „სილქნეტის“ მიერ შპს „ჯეოსელის“ 100 პროცენტის წილის შეძენის ტრანზაქცია მოკლე ტექს</w:t>
      </w:r>
      <w:r w:rsidR="001D6BF2" w:rsidRPr="00F6184A">
        <w:rPr>
          <w:rFonts w:ascii="Sylfaen" w:hAnsi="Sylfaen" w:cs="Sylfaen"/>
          <w:noProof/>
          <w:lang w:val="ka-GE"/>
        </w:rPr>
        <w:t>ტ</w:t>
      </w:r>
      <w:r w:rsidRPr="00F6184A">
        <w:rPr>
          <w:rFonts w:ascii="Sylfaen" w:hAnsi="Sylfaen" w:cs="Sylfaen"/>
          <w:noProof/>
          <w:lang w:val="ka-GE"/>
        </w:rPr>
        <w:t>ური შეტყობინენბების მომსახურების ბაზრის შესაბამის სეგმენტზე არ წარმოადგენს ჰორიზონტალური</w:t>
      </w:r>
      <w:r w:rsidRPr="00F6184A">
        <w:rPr>
          <w:rFonts w:ascii="Sylfaen" w:hAnsi="Sylfaen" w:cs="Arial"/>
          <w:noProof/>
          <w:lang w:val="ka-GE"/>
        </w:rPr>
        <w:t xml:space="preserve"> </w:t>
      </w:r>
      <w:r w:rsidRPr="00F6184A">
        <w:rPr>
          <w:rFonts w:ascii="Sylfaen" w:hAnsi="Sylfaen" w:cs="Sylfaen"/>
          <w:noProof/>
          <w:lang w:val="ka-GE"/>
        </w:rPr>
        <w:t>კონცენტრაციას</w:t>
      </w:r>
      <w:r w:rsidRPr="00F6184A">
        <w:rPr>
          <w:rFonts w:ascii="Sylfaen" w:hAnsi="Sylfaen" w:cs="Arial"/>
          <w:noProof/>
          <w:lang w:val="ka-GE"/>
        </w:rPr>
        <w:t>, რადგან კონცენტრაციაში მონაწილე ეკონომიკური აგენტები არ  წარმოადგენენ კონკურენტებს  იმ თვალსაზრისი,  რომ ბაზრის ამ სეგმეტზე ფაქტიურად მხოლოდ შპს „ჯეოსელი“ საქმიანობს (</w:t>
      </w:r>
      <w:r w:rsidRPr="00F6184A">
        <w:rPr>
          <w:rFonts w:ascii="Sylfaen" w:eastAsia="Sylfaen" w:hAnsi="Sylfaen"/>
          <w:lang w:val="ka-GE"/>
        </w:rPr>
        <w:t xml:space="preserve">სს „სილქნეტის“ მიერ აბონენტებისათვის “CDMA” ტექნოლოგიით  მობილური მომსახურების მიწოდება არ წარმოადგენს  “GSM” ტექნოლოგიით მომსახურების მიწოდების ჩანაცვლებად მომსახურებას). </w:t>
      </w:r>
      <w:r w:rsidRPr="00F6184A">
        <w:rPr>
          <w:rFonts w:ascii="Sylfaen" w:hAnsi="Sylfaen" w:cs="Arial"/>
          <w:noProof/>
          <w:lang w:val="ka-GE"/>
        </w:rPr>
        <w:t xml:space="preserve">აღნიშნულიდან გამომდინარე ტრანზაქციის განხორცილებამდე და ტრანზაქციის განხორცილების შემდეგ ორივე კომპანიის ჯამური საბაზრო ხვედრითი წილი და კონცენტრაციის დონე არ შეიცლება. შესაბამისად, კონცენტრაცია პირდაპირ გავლენას არ ახდენს  კონკურენციის ინტენსიურობაზე და მისი საშუალებით კონკურენციაში მონაწილე ავტორიზებულ პირებს შორის კონკურენცია არ იზღუდება.  იმის გათვალისწინებით, რომ  ადგილი  არ აქვს  ბაზრის შესაბამის სეგმენტზე კონკურენტების საერთო რაოდენობის შემცირებას, ამიტომ  კონკურენციაში მყოფი რომელიმე ავტორიზებული პირის  საბაზრო ძალაუფლება არ ძლიერდება. </w:t>
      </w:r>
      <w:r w:rsidRPr="00F6184A">
        <w:rPr>
          <w:rFonts w:ascii="Sylfaen" w:hAnsi="Sylfaen" w:cs="Sylfaen"/>
          <w:noProof/>
          <w:lang w:val="ka-GE"/>
        </w:rPr>
        <w:t xml:space="preserve">ამასთან ერთად, აღნიშნული მომსახურების ბაზრის შესაბამის სეგმენტზე </w:t>
      </w:r>
      <w:r w:rsidRPr="00F6184A">
        <w:rPr>
          <w:rFonts w:ascii="Sylfaen" w:hAnsi="Sylfaen" w:cs="Arial"/>
          <w:noProof/>
          <w:lang w:val="ka-GE"/>
        </w:rPr>
        <w:t>მომხმარებელთა მხრიდან  მომსახურების მიმწოდებლების შეცვლის შესაძლებლობა არსებობს</w:t>
      </w:r>
      <w:r w:rsidR="009C4C34" w:rsidRPr="00F6184A">
        <w:rPr>
          <w:rFonts w:ascii="Sylfaen" w:hAnsi="Sylfaen" w:cs="Arial"/>
          <w:noProof/>
          <w:lang w:val="ka-GE"/>
        </w:rPr>
        <w:t>.</w:t>
      </w:r>
      <w:r w:rsidRPr="00F6184A">
        <w:rPr>
          <w:rFonts w:ascii="Sylfaen" w:hAnsi="Sylfaen" w:cs="Arial"/>
          <w:noProof/>
          <w:lang w:val="ka-GE"/>
        </w:rPr>
        <w:t xml:space="preserve"> შესაბამისად,  კონცენტრაცია ხელს არ  შეუშლის ბაზარზე არსებულ  კონკურენციას. </w:t>
      </w:r>
    </w:p>
    <w:p w:rsidR="003760EF" w:rsidRPr="00F6184A" w:rsidRDefault="003760EF" w:rsidP="003760EF">
      <w:pPr>
        <w:pStyle w:val="ListParagraph"/>
        <w:spacing w:after="0" w:line="240" w:lineRule="auto"/>
        <w:ind w:left="0"/>
        <w:jc w:val="both"/>
        <w:rPr>
          <w:rFonts w:ascii="Sylfaen" w:eastAsia="Calibri" w:hAnsi="Sylfaen" w:cs="Arial"/>
          <w:noProof/>
          <w:lang w:val="ka-GE"/>
        </w:rPr>
      </w:pPr>
      <w:r w:rsidRPr="00F6184A">
        <w:rPr>
          <w:rFonts w:ascii="Sylfaen" w:eastAsia="Calibri" w:hAnsi="Sylfaen" w:cs="Arial"/>
          <w:noProof/>
          <w:lang w:val="ka-GE"/>
        </w:rPr>
        <w:t xml:space="preserve">ყოველივე ზემოაღნიშნულიდან გამომდინარე ბაზრის ამ სეგმენტზე სს „სილქნეტის“ მიერ შპს „ჯეოსელის“ წილის შეძენის ტრანზაქცია ბაზარზე არსებულ კონკურენციასთან  თავსებადია. </w:t>
      </w:r>
    </w:p>
    <w:p w:rsidR="003760EF" w:rsidRPr="00F6184A" w:rsidRDefault="003760EF" w:rsidP="00F57EFC">
      <w:pPr>
        <w:pStyle w:val="ListParagraph"/>
        <w:spacing w:after="0" w:line="240" w:lineRule="auto"/>
        <w:ind w:left="0"/>
        <w:jc w:val="both"/>
        <w:rPr>
          <w:rFonts w:ascii="Sylfaen" w:eastAsia="Times New Roman" w:hAnsi="Sylfaen" w:cs="Sylfaen"/>
          <w:lang w:val="ka-GE"/>
        </w:rPr>
      </w:pPr>
    </w:p>
    <w:p w:rsidR="005F1F21" w:rsidRPr="00F6184A" w:rsidRDefault="005F1F21" w:rsidP="00F57EFC">
      <w:pPr>
        <w:pStyle w:val="ListParagraph"/>
        <w:spacing w:after="0" w:line="240" w:lineRule="auto"/>
        <w:ind w:left="0"/>
        <w:jc w:val="both"/>
        <w:rPr>
          <w:rFonts w:ascii="Sylfaen" w:eastAsia="Times New Roman" w:hAnsi="Sylfaen" w:cs="Sylfaen"/>
          <w:lang w:val="ka-GE"/>
        </w:rPr>
      </w:pPr>
    </w:p>
    <w:p w:rsidR="004B6D86" w:rsidRPr="00F6184A" w:rsidRDefault="004B6D86" w:rsidP="00F57EFC">
      <w:pPr>
        <w:pStyle w:val="ListParagraph"/>
        <w:spacing w:after="0" w:line="240" w:lineRule="auto"/>
        <w:ind w:left="0"/>
        <w:jc w:val="both"/>
        <w:rPr>
          <w:rFonts w:ascii="Sylfaen" w:eastAsia="Times New Roman" w:hAnsi="Sylfaen" w:cs="Sylfaen"/>
          <w:lang w:val="ka-GE"/>
        </w:rPr>
      </w:pPr>
    </w:p>
    <w:p w:rsidR="004B6D86" w:rsidRPr="00F6184A" w:rsidRDefault="004B6D86" w:rsidP="00F57EFC">
      <w:pPr>
        <w:pStyle w:val="ListParagraph"/>
        <w:spacing w:after="0" w:line="240" w:lineRule="auto"/>
        <w:ind w:left="0"/>
        <w:jc w:val="both"/>
        <w:rPr>
          <w:rFonts w:ascii="Sylfaen" w:eastAsia="Times New Roman" w:hAnsi="Sylfaen" w:cs="Sylfaen"/>
          <w:b/>
          <w:lang w:val="ka-GE"/>
        </w:rPr>
      </w:pPr>
      <w:r w:rsidRPr="00F6184A">
        <w:rPr>
          <w:rFonts w:ascii="Sylfaen" w:eastAsia="Times New Roman" w:hAnsi="Sylfaen" w:cs="Sylfaen"/>
          <w:b/>
          <w:lang w:val="ka-GE"/>
        </w:rPr>
        <w:t>7. პაკეტური შეთავაზებები</w:t>
      </w:r>
    </w:p>
    <w:p w:rsidR="00E06316" w:rsidRPr="00F6184A" w:rsidRDefault="00E06316" w:rsidP="00F57EFC">
      <w:pPr>
        <w:pStyle w:val="ListParagraph"/>
        <w:spacing w:after="0" w:line="240" w:lineRule="auto"/>
        <w:ind w:left="0"/>
        <w:jc w:val="both"/>
        <w:rPr>
          <w:rFonts w:ascii="Sylfaen" w:eastAsia="Times New Roman" w:hAnsi="Sylfaen" w:cs="Sylfaen"/>
          <w:b/>
          <w:lang w:val="ka-GE"/>
        </w:rPr>
      </w:pPr>
    </w:p>
    <w:p w:rsidR="00E06316" w:rsidRPr="00F6184A" w:rsidRDefault="00940F07" w:rsidP="00E06316">
      <w:pPr>
        <w:autoSpaceDE w:val="0"/>
        <w:autoSpaceDN w:val="0"/>
        <w:adjustRightInd w:val="0"/>
        <w:spacing w:line="240" w:lineRule="auto"/>
        <w:jc w:val="both"/>
        <w:rPr>
          <w:rFonts w:ascii="Sylfaen" w:hAnsi="Sylfaen"/>
          <w:lang w:val="ka-GE"/>
        </w:rPr>
      </w:pPr>
      <w:r w:rsidRPr="00F6184A">
        <w:rPr>
          <w:rFonts w:ascii="Sylfaen" w:hAnsi="Sylfaen"/>
          <w:lang w:val="ka-GE"/>
        </w:rPr>
        <w:t xml:space="preserve">როგორც </w:t>
      </w:r>
      <w:r w:rsidR="006760F1" w:rsidRPr="00F6184A">
        <w:rPr>
          <w:rFonts w:ascii="Sylfaen" w:hAnsi="Sylfaen"/>
          <w:lang w:val="ka-GE"/>
        </w:rPr>
        <w:t xml:space="preserve">სს „სილქნეტი“  </w:t>
      </w:r>
      <w:r w:rsidR="00B37814" w:rsidRPr="00F6184A">
        <w:rPr>
          <w:rFonts w:ascii="Sylfaen" w:hAnsi="Sylfaen"/>
          <w:lang w:val="ka-GE"/>
        </w:rPr>
        <w:t>ასევე</w:t>
      </w:r>
      <w:r w:rsidRPr="00F6184A">
        <w:rPr>
          <w:rFonts w:ascii="Sylfaen" w:hAnsi="Sylfaen"/>
          <w:lang w:val="ka-GE"/>
        </w:rPr>
        <w:t xml:space="preserve"> </w:t>
      </w:r>
      <w:r w:rsidR="00B37814" w:rsidRPr="00F6184A">
        <w:rPr>
          <w:rFonts w:ascii="Sylfaen" w:hAnsi="Sylfaen"/>
          <w:lang w:val="ka-GE"/>
        </w:rPr>
        <w:t xml:space="preserve"> შპს „ჯეოსელი“  მომხმარებლებს </w:t>
      </w:r>
      <w:r w:rsidR="006760F1" w:rsidRPr="00F6184A">
        <w:rPr>
          <w:rFonts w:ascii="Sylfaen" w:hAnsi="Sylfaen"/>
          <w:lang w:val="ka-GE"/>
        </w:rPr>
        <w:t>სთავაზობს   ორი, სამი და ოთხი მომსახურების ნაკრებს ერთ პაკეტად, თუმცა მიუხედავად ამისა, ყველა სახის ელექტრონული საკომუნიკაციო მომსახურება  ხელმისაწვდომია</w:t>
      </w:r>
      <w:r w:rsidRPr="00F6184A">
        <w:rPr>
          <w:rFonts w:ascii="Sylfaen" w:hAnsi="Sylfaen"/>
          <w:lang w:val="ka-GE"/>
        </w:rPr>
        <w:t xml:space="preserve"> ინდივიდუალურადაც.</w:t>
      </w:r>
      <w:r w:rsidR="00B37814" w:rsidRPr="00F6184A">
        <w:rPr>
          <w:rFonts w:ascii="Sylfaen" w:hAnsi="Sylfaen"/>
          <w:lang w:val="ka-GE"/>
        </w:rPr>
        <w:t xml:space="preserve"> </w:t>
      </w:r>
      <w:r w:rsidRPr="00F6184A">
        <w:rPr>
          <w:rFonts w:ascii="Sylfaen" w:hAnsi="Sylfaen"/>
          <w:lang w:val="ka-GE"/>
        </w:rPr>
        <w:t xml:space="preserve">სს „სილქნეტის“ სტრატეგიული გეგმის მიხედვით </w:t>
      </w:r>
      <w:r w:rsidR="00B37814" w:rsidRPr="00F6184A">
        <w:rPr>
          <w:rFonts w:ascii="Sylfaen" w:hAnsi="Sylfaen"/>
          <w:lang w:val="ka-GE"/>
        </w:rPr>
        <w:t xml:space="preserve">ფიქსირებული და მობილური ქსელების კონვერგაციის შემდეგ, კომპანიებისთვის სხვადასხვა მომსახურებების   ერთ პაკეტში გაერთიანება უფრო მარტივად იქნება შესაძლებელი, თუმცა ამის გამოცდილება კომპანიებში ისედაც არსებობდა </w:t>
      </w:r>
      <w:r w:rsidR="00B37814" w:rsidRPr="00F6184A">
        <w:rPr>
          <w:rFonts w:ascii="Sylfaen" w:hAnsi="Sylfaen"/>
          <w:b/>
          <w:u w:val="single"/>
          <w:lang w:val="ka-GE"/>
        </w:rPr>
        <w:t>(</w:t>
      </w:r>
      <w:r w:rsidR="003737C3" w:rsidRPr="00F6184A">
        <w:rPr>
          <w:rFonts w:ascii="Sylfaen" w:hAnsi="Sylfaen"/>
          <w:b/>
          <w:u w:val="single"/>
          <w:lang w:val="ka-GE"/>
        </w:rPr>
        <w:t>„</w:t>
      </w:r>
      <w:r w:rsidR="00B37814" w:rsidRPr="00F6184A">
        <w:rPr>
          <w:rFonts w:ascii="Sylfaen" w:hAnsi="Sylfaen"/>
          <w:b/>
          <w:u w:val="single"/>
          <w:lang w:val="ka-GE"/>
        </w:rPr>
        <w:t>ჯეოსელის და სილქნეტის ტვისტი მეტი კომფორტისათვის!</w:t>
      </w:r>
      <w:r w:rsidR="003737C3" w:rsidRPr="00F6184A">
        <w:rPr>
          <w:rFonts w:ascii="Sylfaen" w:hAnsi="Sylfaen"/>
          <w:b/>
          <w:u w:val="single"/>
          <w:lang w:val="ka-GE"/>
        </w:rPr>
        <w:t>“</w:t>
      </w:r>
      <w:r w:rsidR="00B37814" w:rsidRPr="00F6184A">
        <w:rPr>
          <w:rFonts w:ascii="Sylfaen" w:hAnsi="Sylfaen"/>
          <w:b/>
          <w:u w:val="single"/>
          <w:lang w:val="ka-GE"/>
        </w:rPr>
        <w:t>)</w:t>
      </w:r>
      <w:r w:rsidR="00283BC7" w:rsidRPr="00F6184A">
        <w:rPr>
          <w:rFonts w:ascii="Sylfaen" w:hAnsi="Sylfaen"/>
          <w:lang w:val="ka-GE"/>
        </w:rPr>
        <w:t xml:space="preserve">. </w:t>
      </w:r>
      <w:r w:rsidR="00B37814" w:rsidRPr="00F6184A">
        <w:rPr>
          <w:rFonts w:ascii="Sylfaen" w:hAnsi="Sylfaen"/>
          <w:lang w:val="ka-GE"/>
        </w:rPr>
        <w:t xml:space="preserve"> </w:t>
      </w:r>
      <w:r w:rsidR="00283BC7" w:rsidRPr="00F6184A">
        <w:rPr>
          <w:rFonts w:ascii="Sylfaen" w:hAnsi="Sylfaen"/>
          <w:lang w:val="ka-GE"/>
        </w:rPr>
        <w:t xml:space="preserve">ფიქსირებული და მობილური ქსელების კონვერგაციის  შედეგად სატელეკომუნიკაციო ბაზარზე შპს „მაგთიკომი“  მომხმარებლებს სთავაზობს ერთ პაკეტში </w:t>
      </w:r>
      <w:r w:rsidR="004F623F" w:rsidRPr="00F6184A">
        <w:rPr>
          <w:rFonts w:ascii="Sylfaen" w:hAnsi="Sylfaen"/>
          <w:lang w:val="ka-GE"/>
        </w:rPr>
        <w:t>განთავსებული</w:t>
      </w:r>
      <w:r w:rsidR="00283BC7" w:rsidRPr="00F6184A">
        <w:rPr>
          <w:rFonts w:ascii="Sylfaen" w:hAnsi="Sylfaen"/>
          <w:lang w:val="ka-GE"/>
        </w:rPr>
        <w:t xml:space="preserve"> ყველაზე უფრო მეტ განსხვავებულ მომსახურებას </w:t>
      </w:r>
      <w:r w:rsidR="00283BC7" w:rsidRPr="00F6184A">
        <w:rPr>
          <w:rFonts w:ascii="Sylfaen" w:hAnsi="Sylfaen"/>
          <w:b/>
          <w:u w:val="single"/>
          <w:lang w:val="ka-GE"/>
        </w:rPr>
        <w:t>(</w:t>
      </w:r>
      <w:r w:rsidR="00DA05D0" w:rsidRPr="00F6184A">
        <w:rPr>
          <w:rFonts w:ascii="Sylfaen" w:hAnsi="Sylfaen"/>
          <w:b/>
          <w:u w:val="single"/>
          <w:lang w:val="ka-GE"/>
        </w:rPr>
        <w:t>„</w:t>
      </w:r>
      <w:r w:rsidR="00283BC7" w:rsidRPr="00F6184A">
        <w:rPr>
          <w:rFonts w:ascii="Sylfaen" w:hAnsi="Sylfaen"/>
          <w:b/>
          <w:u w:val="single"/>
          <w:lang w:val="ka-GE"/>
        </w:rPr>
        <w:t>მაგთის ინტერნეტი და IP ტელევიზია უკვე შენს ქალაქში</w:t>
      </w:r>
      <w:r w:rsidR="00DA05D0" w:rsidRPr="00F6184A">
        <w:rPr>
          <w:rFonts w:ascii="Sylfaen" w:hAnsi="Sylfaen"/>
          <w:b/>
          <w:u w:val="single"/>
          <w:lang w:val="ka-GE"/>
        </w:rPr>
        <w:t>“</w:t>
      </w:r>
      <w:r w:rsidR="00283BC7" w:rsidRPr="00F6184A">
        <w:rPr>
          <w:rFonts w:ascii="Sylfaen" w:hAnsi="Sylfaen"/>
          <w:b/>
          <w:u w:val="single"/>
          <w:lang w:val="ka-GE"/>
        </w:rPr>
        <w:t xml:space="preserve"> - ახალციხის, ახალქალაქის, ბათუმის, ბოლნისის, ბორჯომის, გარდაბანის, გორის, გურჯაანის, ზესტაფონის, ზუგდიდის, თელავის, კასპის, ლაგოდეხის, მარნეულის, ოზურგეთის, რუსთავის, საგარეჯოს, სამტრედიის, სენაკის, სურამის, ფოთის, ქობულეთის, ქუთაისის, ხაშურის, ხონის, წყალტუბოსა და ყვარლის მოსახლეობამ ისარგებლეთ ინტერნეტის, IP ტელევიზიის, ფიქსირებული ტელეფონიისა და მობილურის ერთიანი პაკეტით!)</w:t>
      </w:r>
      <w:r w:rsidRPr="00F6184A">
        <w:rPr>
          <w:rFonts w:ascii="Sylfaen" w:hAnsi="Sylfaen"/>
          <w:b/>
          <w:u w:val="single"/>
          <w:lang w:val="ka-GE"/>
        </w:rPr>
        <w:t>.</w:t>
      </w:r>
      <w:r w:rsidRPr="00F6184A">
        <w:rPr>
          <w:rFonts w:ascii="Sylfaen" w:hAnsi="Sylfaen"/>
          <w:b/>
          <w:lang w:val="ka-GE"/>
        </w:rPr>
        <w:t xml:space="preserve"> </w:t>
      </w:r>
      <w:r w:rsidRPr="00F6184A">
        <w:rPr>
          <w:rFonts w:ascii="Sylfaen" w:hAnsi="Sylfaen"/>
          <w:lang w:val="ka-GE"/>
        </w:rPr>
        <w:t>დღეისათვის</w:t>
      </w:r>
      <w:r w:rsidRPr="00F6184A">
        <w:rPr>
          <w:rFonts w:ascii="Sylfaen" w:hAnsi="Sylfaen"/>
          <w:b/>
          <w:lang w:val="ka-GE"/>
        </w:rPr>
        <w:t xml:space="preserve"> </w:t>
      </w:r>
      <w:r w:rsidR="00283BC7" w:rsidRPr="00F6184A">
        <w:rPr>
          <w:rFonts w:ascii="Sylfaen" w:hAnsi="Sylfaen"/>
          <w:lang w:val="ka-GE"/>
        </w:rPr>
        <w:t>ელექტრონული კომუნიკაციების ბაზარზე მხოლოდ  შპს „</w:t>
      </w:r>
      <w:r w:rsidR="001F05D7" w:rsidRPr="00F6184A">
        <w:rPr>
          <w:rFonts w:ascii="Sylfaen" w:hAnsi="Sylfaen"/>
          <w:lang w:val="ka-GE"/>
        </w:rPr>
        <w:t>მაგთიკომ</w:t>
      </w:r>
      <w:r w:rsidR="00283BC7" w:rsidRPr="00F6184A">
        <w:rPr>
          <w:rFonts w:ascii="Sylfaen" w:hAnsi="Sylfaen"/>
          <w:lang w:val="ka-GE"/>
        </w:rPr>
        <w:t>ი“ სთავაზობს მომხმარებლებს ასეთ</w:t>
      </w:r>
      <w:r w:rsidRPr="00F6184A">
        <w:rPr>
          <w:rFonts w:ascii="Sylfaen" w:hAnsi="Sylfaen"/>
          <w:lang w:val="ka-GE"/>
        </w:rPr>
        <w:t xml:space="preserve"> სახის</w:t>
      </w:r>
      <w:r w:rsidR="00283BC7" w:rsidRPr="00F6184A">
        <w:rPr>
          <w:rFonts w:ascii="Sylfaen" w:hAnsi="Sylfaen"/>
          <w:lang w:val="ka-GE"/>
        </w:rPr>
        <w:t xml:space="preserve"> ერთიან პაკეტს. </w:t>
      </w:r>
      <w:r w:rsidR="00E06316" w:rsidRPr="00F6184A">
        <w:rPr>
          <w:rFonts w:ascii="Sylfaen" w:hAnsi="Sylfaen"/>
          <w:lang w:val="ka-GE"/>
        </w:rPr>
        <w:t xml:space="preserve">ბაზრის ანალიზიდან ირკვევა, რომ შპს „მაგთიკომის“ მიერ რამდენიმე მომსახურების ერთ პაკეტში შეფუთვამ   გარკვეულწილად  გამოიწვია მისი   საბაზრო  </w:t>
      </w:r>
      <w:r w:rsidRPr="00F6184A">
        <w:rPr>
          <w:rFonts w:ascii="Sylfaen" w:hAnsi="Sylfaen"/>
          <w:lang w:val="ka-GE"/>
        </w:rPr>
        <w:t xml:space="preserve">პოზიციების </w:t>
      </w:r>
      <w:r w:rsidR="00E06316" w:rsidRPr="00F6184A">
        <w:rPr>
          <w:rFonts w:ascii="Sylfaen" w:hAnsi="Sylfaen"/>
          <w:lang w:val="ka-GE"/>
        </w:rPr>
        <w:t>გაძლიერება, თუმცა ხშირია შემთხვევები, როდესაც  მომხმარებელ</w:t>
      </w:r>
      <w:r w:rsidRPr="00F6184A">
        <w:rPr>
          <w:rFonts w:ascii="Sylfaen" w:hAnsi="Sylfaen"/>
          <w:lang w:val="ka-GE"/>
        </w:rPr>
        <w:t>ებ</w:t>
      </w:r>
      <w:r w:rsidR="00E06316" w:rsidRPr="00F6184A">
        <w:rPr>
          <w:rFonts w:ascii="Sylfaen" w:hAnsi="Sylfaen"/>
          <w:lang w:val="ka-GE"/>
        </w:rPr>
        <w:t xml:space="preserve">ი არჩევანს აკეთებენ პაკეტში შემავალი მომსახურებების ინდივიდუალურად, სხვა კონკურენტი ავტორიზებული პირებისგან შეძენის სასარგებლოდაც.  </w:t>
      </w:r>
    </w:p>
    <w:p w:rsidR="003447B2" w:rsidRPr="00F6184A" w:rsidRDefault="00531730" w:rsidP="007F50A1">
      <w:pPr>
        <w:pStyle w:val="ListParagraph"/>
        <w:spacing w:after="0" w:line="240" w:lineRule="auto"/>
        <w:ind w:left="0"/>
        <w:jc w:val="both"/>
        <w:rPr>
          <w:rFonts w:ascii="Sylfaen" w:hAnsi="Sylfaen"/>
          <w:lang w:val="ka-GE"/>
        </w:rPr>
      </w:pPr>
      <w:r w:rsidRPr="00F6184A">
        <w:rPr>
          <w:rFonts w:ascii="Sylfaen" w:eastAsia="Times New Roman" w:hAnsi="Sylfaen" w:cs="Sylfaen"/>
          <w:lang w:val="ka-GE"/>
        </w:rPr>
        <w:t xml:space="preserve">სს „სილქნეტის“ და შპს „ჯეოსელის“ 2018 წლის 20 </w:t>
      </w:r>
      <w:r w:rsidR="00024CF0" w:rsidRPr="00F6184A">
        <w:rPr>
          <w:rFonts w:ascii="Sylfaen" w:eastAsia="Times New Roman" w:hAnsi="Sylfaen" w:cs="Sylfaen"/>
          <w:lang w:val="ka-GE"/>
        </w:rPr>
        <w:t>თებერვლის N6/928-18 (კომისიაში რეგისტრაციის ნომერი)</w:t>
      </w:r>
      <w:r w:rsidR="007B0E05" w:rsidRPr="00F6184A">
        <w:rPr>
          <w:rFonts w:ascii="Sylfaen" w:eastAsia="Times New Roman" w:hAnsi="Sylfaen" w:cs="Sylfaen"/>
          <w:lang w:val="ka-GE"/>
        </w:rPr>
        <w:t xml:space="preserve"> ერთობლივი</w:t>
      </w:r>
      <w:r w:rsidRPr="00F6184A">
        <w:rPr>
          <w:rFonts w:ascii="Sylfaen" w:eastAsia="Times New Roman" w:hAnsi="Sylfaen" w:cs="Sylfaen"/>
          <w:lang w:val="ka-GE"/>
        </w:rPr>
        <w:t xml:space="preserve"> წერილის თანახმად</w:t>
      </w:r>
      <w:r w:rsidR="00BE46FF" w:rsidRPr="00F6184A">
        <w:rPr>
          <w:rFonts w:ascii="Sylfaen" w:eastAsia="Times New Roman" w:hAnsi="Sylfaen" w:cs="Sylfaen"/>
          <w:lang w:val="ka-GE"/>
        </w:rPr>
        <w:t>,</w:t>
      </w:r>
      <w:r w:rsidRPr="00F6184A">
        <w:rPr>
          <w:rFonts w:ascii="Sylfaen" w:eastAsia="Times New Roman" w:hAnsi="Sylfaen" w:cs="Sylfaen"/>
          <w:lang w:val="ka-GE"/>
        </w:rPr>
        <w:t xml:space="preserve"> </w:t>
      </w:r>
      <w:r w:rsidR="006760F1" w:rsidRPr="00F6184A">
        <w:rPr>
          <w:rFonts w:ascii="Sylfaen" w:hAnsi="Sylfaen"/>
          <w:lang w:val="ka-GE"/>
        </w:rPr>
        <w:t>ტრანზაქციის განხორციელების შემდგომაც</w:t>
      </w:r>
      <w:r w:rsidR="007B0E05" w:rsidRPr="00F6184A">
        <w:rPr>
          <w:rFonts w:ascii="Sylfaen" w:hAnsi="Sylfaen"/>
          <w:lang w:val="ka-GE"/>
        </w:rPr>
        <w:t xml:space="preserve"> </w:t>
      </w:r>
      <w:r w:rsidR="006760F1" w:rsidRPr="00F6184A">
        <w:rPr>
          <w:rFonts w:ascii="Sylfaen" w:hAnsi="Sylfaen"/>
          <w:lang w:val="ka-GE"/>
        </w:rPr>
        <w:t xml:space="preserve">გაგრძელდება დღეს არსებული მიდგომა, კერძოდ, მომხმარებლებს არ შეეზღუდებათ არჩევანის უფლება და შესაძლებლობა </w:t>
      </w:r>
      <w:r w:rsidRPr="00F6184A">
        <w:rPr>
          <w:rFonts w:ascii="Sylfaen" w:hAnsi="Sylfaen"/>
          <w:lang w:val="ka-GE"/>
        </w:rPr>
        <w:t>ექნებათ</w:t>
      </w:r>
      <w:r w:rsidR="006760F1" w:rsidRPr="00F6184A">
        <w:rPr>
          <w:rFonts w:ascii="Sylfaen" w:hAnsi="Sylfaen"/>
          <w:lang w:val="ka-GE"/>
        </w:rPr>
        <w:t xml:space="preserve"> სხვა სერვისებისაგან დამოუკიდებლად მიიღონ  მათთვის სასურველი მობილური ან </w:t>
      </w:r>
      <w:r w:rsidRPr="00F6184A">
        <w:rPr>
          <w:rFonts w:ascii="Sylfaen" w:hAnsi="Sylfaen"/>
          <w:lang w:val="ka-GE"/>
        </w:rPr>
        <w:t>ფიქსირებული</w:t>
      </w:r>
      <w:r w:rsidR="006760F1" w:rsidRPr="00F6184A">
        <w:rPr>
          <w:rFonts w:ascii="Sylfaen" w:hAnsi="Sylfaen"/>
          <w:lang w:val="ka-GE"/>
        </w:rPr>
        <w:t xml:space="preserve"> ელექტრონული საკომუნიკაციო მომსახურება გონივრულ, არადისკრიმინაციულ და ხელმისაწვდომ ფასად.  აღნიშნული მიდგომა  ეფუძნება  ბაზარზე  არსებულ  მოთხოვნას, რაც  თავის მხრივ, განაპირობებს სხვადასხვა მოთხოვნების მქონე მომხმარებლებზე მორგებული (როგორც ცალკე მდგომი, ასევე კონვერგე</w:t>
      </w:r>
      <w:r w:rsidRPr="00F6184A">
        <w:rPr>
          <w:rFonts w:ascii="Sylfaen" w:hAnsi="Sylfaen"/>
          <w:lang w:val="ka-GE"/>
        </w:rPr>
        <w:t>ნ</w:t>
      </w:r>
      <w:r w:rsidR="006760F1" w:rsidRPr="00F6184A">
        <w:rPr>
          <w:rFonts w:ascii="Sylfaen" w:hAnsi="Sylfaen"/>
          <w:lang w:val="ka-GE"/>
        </w:rPr>
        <w:t xml:space="preserve">ული)  მომსახურებების პაკეტების  ფორმირებას.   შესაბამისად,   იმ დრომდე, ვიდრე ბაზარზე იქნება ცალკე მდგომ მომსახურებებზე მოთხოვნა, </w:t>
      </w:r>
      <w:r w:rsidRPr="00F6184A">
        <w:rPr>
          <w:rFonts w:ascii="Sylfaen" w:hAnsi="Sylfaen"/>
          <w:lang w:val="ka-GE"/>
        </w:rPr>
        <w:t>მომხმარებლები</w:t>
      </w:r>
      <w:r w:rsidR="006760F1" w:rsidRPr="00F6184A">
        <w:rPr>
          <w:rFonts w:ascii="Sylfaen" w:hAnsi="Sylfaen"/>
          <w:lang w:val="ka-GE"/>
        </w:rPr>
        <w:t xml:space="preserve"> </w:t>
      </w:r>
      <w:r w:rsidRPr="00F6184A">
        <w:rPr>
          <w:rFonts w:ascii="Sylfaen" w:hAnsi="Sylfaen"/>
          <w:lang w:val="ka-GE"/>
        </w:rPr>
        <w:t>უზრუნველყოფილი</w:t>
      </w:r>
      <w:r w:rsidR="006760F1" w:rsidRPr="00F6184A">
        <w:rPr>
          <w:rFonts w:ascii="Sylfaen" w:hAnsi="Sylfaen"/>
          <w:lang w:val="ka-GE"/>
        </w:rPr>
        <w:t xml:space="preserve"> იქნებიან </w:t>
      </w:r>
      <w:r w:rsidRPr="00F6184A">
        <w:rPr>
          <w:rFonts w:ascii="Sylfaen" w:hAnsi="Sylfaen"/>
          <w:lang w:val="ka-GE"/>
        </w:rPr>
        <w:t>ამგვარი</w:t>
      </w:r>
      <w:r w:rsidR="006760F1" w:rsidRPr="00F6184A">
        <w:rPr>
          <w:rFonts w:ascii="Sylfaen" w:hAnsi="Sylfaen"/>
          <w:lang w:val="ka-GE"/>
        </w:rPr>
        <w:t xml:space="preserve">, ცალკე მდგომი  მომსახურების არჩევის შესაძლებლობით. </w:t>
      </w:r>
    </w:p>
    <w:p w:rsidR="007F50A1" w:rsidRPr="00F6184A" w:rsidRDefault="007F50A1" w:rsidP="007F50A1">
      <w:pPr>
        <w:pStyle w:val="ListParagraph"/>
        <w:spacing w:after="0" w:line="240" w:lineRule="auto"/>
        <w:ind w:left="0"/>
        <w:jc w:val="both"/>
        <w:rPr>
          <w:rFonts w:ascii="Sylfaen" w:hAnsi="Sylfaen"/>
          <w:lang w:val="ka-GE"/>
        </w:rPr>
      </w:pPr>
    </w:p>
    <w:p w:rsidR="00F7013A" w:rsidRPr="00F6184A" w:rsidRDefault="00531730" w:rsidP="00531730">
      <w:pPr>
        <w:jc w:val="both"/>
        <w:rPr>
          <w:rFonts w:ascii="Sylfaen" w:hAnsi="Sylfaen"/>
          <w:lang w:val="ka-GE"/>
        </w:rPr>
      </w:pPr>
      <w:r w:rsidRPr="00F6184A">
        <w:rPr>
          <w:rFonts w:ascii="Sylfaen" w:hAnsi="Sylfaen"/>
          <w:lang w:val="ka-GE"/>
        </w:rPr>
        <w:t xml:space="preserve">სატელეკომუნიკაციო ბაზარზე უკვე მოქმედებს ერთი კონვერგენტული ოპერატორი, რომელიც მომხმარებლებს სთავაზობს ამგვარ პაკეტებს, </w:t>
      </w:r>
      <w:r w:rsidR="007B0E05" w:rsidRPr="00F6184A">
        <w:rPr>
          <w:rFonts w:ascii="Sylfaen" w:hAnsi="Sylfaen"/>
          <w:lang w:val="ka-GE"/>
        </w:rPr>
        <w:t xml:space="preserve">ამასთან </w:t>
      </w:r>
      <w:r w:rsidRPr="00F6184A">
        <w:rPr>
          <w:rFonts w:ascii="Sylfaen" w:hAnsi="Sylfaen"/>
          <w:lang w:val="ka-GE"/>
        </w:rPr>
        <w:t>დამატებით,  მომხმარებლებისათვის ხელმისაწვდომია ბაზარზე მოქმედი სხვა მობილური და  ფიქსირებული ოპერატორების სერვისები</w:t>
      </w:r>
      <w:r w:rsidR="007B0E05" w:rsidRPr="00F6184A">
        <w:rPr>
          <w:rFonts w:ascii="Sylfaen" w:hAnsi="Sylfaen"/>
          <w:lang w:val="ka-GE"/>
        </w:rPr>
        <w:t>.</w:t>
      </w:r>
      <w:r w:rsidRPr="00F6184A">
        <w:rPr>
          <w:rFonts w:ascii="Sylfaen" w:hAnsi="Sylfaen"/>
          <w:lang w:val="ka-GE"/>
        </w:rPr>
        <w:t xml:space="preserve"> მეორე კონვერგენტული ოპერატორის გაჩენით (რომელსაც შესაძლებლობა ექნება, მომხმარებლებს მსგავსი,  </w:t>
      </w:r>
      <w:r w:rsidR="00024CF0" w:rsidRPr="00F6184A">
        <w:rPr>
          <w:rFonts w:ascii="Sylfaen" w:hAnsi="Sylfaen"/>
          <w:lang w:val="ka-GE"/>
        </w:rPr>
        <w:t>ალტერნატიული</w:t>
      </w:r>
      <w:r w:rsidRPr="00F6184A">
        <w:rPr>
          <w:rFonts w:ascii="Sylfaen" w:hAnsi="Sylfaen"/>
          <w:lang w:val="ka-GE"/>
        </w:rPr>
        <w:t xml:space="preserve"> ე.წ. „multiple </w:t>
      </w:r>
      <w:r w:rsidRPr="00F6184A">
        <w:rPr>
          <w:rFonts w:ascii="Sylfaen" w:hAnsi="Sylfaen"/>
          <w:lang w:val="ka-GE"/>
        </w:rPr>
        <w:lastRenderedPageBreak/>
        <w:t xml:space="preserve">play“  მომსახურებათა ნაკრები)  </w:t>
      </w:r>
      <w:r w:rsidR="007B0E05" w:rsidRPr="00F6184A">
        <w:rPr>
          <w:rFonts w:ascii="Sylfaen" w:hAnsi="Sylfaen"/>
          <w:lang w:val="ka-GE"/>
        </w:rPr>
        <w:t xml:space="preserve">სატელეკომუნიკაციო ბაზარზე </w:t>
      </w:r>
      <w:r w:rsidRPr="00F6184A">
        <w:rPr>
          <w:rFonts w:ascii="Sylfaen" w:hAnsi="Sylfaen"/>
          <w:lang w:val="ka-GE"/>
        </w:rPr>
        <w:t xml:space="preserve">კონკურენცია გაიზრდება, მეტი არჩევანი გაუჩნდებათ მომხმარებლებს და  </w:t>
      </w:r>
      <w:r w:rsidRPr="00F6184A">
        <w:rPr>
          <w:rFonts w:ascii="Sylfaen" w:hAnsi="Sylfaen" w:cs="Sylfaen"/>
          <w:lang w:val="ka-GE"/>
        </w:rPr>
        <w:t>შესაძლებლობა ექნებათ,</w:t>
      </w:r>
      <w:r w:rsidRPr="00F6184A">
        <w:rPr>
          <w:rFonts w:ascii="Sylfaen" w:hAnsi="Sylfaen"/>
          <w:lang w:val="ka-GE"/>
        </w:rPr>
        <w:t xml:space="preserve"> სხვადასხვა ოპერატორების მიერ შეთავაზებული მრავალფეროვანი და ურთიერთჩანაცვლებადი </w:t>
      </w:r>
      <w:r w:rsidRPr="00F6184A">
        <w:rPr>
          <w:rFonts w:ascii="Sylfaen" w:hAnsi="Sylfaen" w:cs="Sylfaen"/>
          <w:lang w:val="ka-GE"/>
        </w:rPr>
        <w:t>სამომხმარებლო</w:t>
      </w:r>
      <w:r w:rsidRPr="00F6184A">
        <w:rPr>
          <w:rFonts w:ascii="Sylfaen" w:hAnsi="Sylfaen"/>
          <w:lang w:val="ka-GE"/>
        </w:rPr>
        <w:t xml:space="preserve"> </w:t>
      </w:r>
      <w:r w:rsidRPr="00F6184A">
        <w:rPr>
          <w:rFonts w:ascii="Sylfaen" w:hAnsi="Sylfaen" w:cs="Sylfaen"/>
          <w:lang w:val="ka-GE"/>
        </w:rPr>
        <w:t>პაკეტებიდან</w:t>
      </w:r>
      <w:r w:rsidRPr="00F6184A">
        <w:rPr>
          <w:rFonts w:ascii="Sylfaen" w:hAnsi="Sylfaen"/>
          <w:lang w:val="ka-GE"/>
        </w:rPr>
        <w:t xml:space="preserve"> საკუთარი მოთხოვნების გათვალისწინებით, შეარჩიონ  </w:t>
      </w:r>
      <w:r w:rsidRPr="00F6184A">
        <w:rPr>
          <w:rFonts w:ascii="Sylfaen" w:hAnsi="Sylfaen" w:cs="Sylfaen"/>
          <w:lang w:val="ka-GE"/>
        </w:rPr>
        <w:t>მათთვის</w:t>
      </w:r>
      <w:r w:rsidRPr="00F6184A">
        <w:rPr>
          <w:rFonts w:ascii="Sylfaen" w:hAnsi="Sylfaen"/>
          <w:lang w:val="ka-GE"/>
        </w:rPr>
        <w:t xml:space="preserve"> </w:t>
      </w:r>
      <w:r w:rsidRPr="00F6184A">
        <w:rPr>
          <w:rFonts w:ascii="Sylfaen" w:hAnsi="Sylfaen" w:cs="Sylfaen"/>
          <w:lang w:val="ka-GE"/>
        </w:rPr>
        <w:t>სასურველი</w:t>
      </w:r>
      <w:r w:rsidRPr="00F6184A">
        <w:rPr>
          <w:rFonts w:ascii="Sylfaen" w:hAnsi="Sylfaen"/>
          <w:lang w:val="ka-GE"/>
        </w:rPr>
        <w:t xml:space="preserve"> </w:t>
      </w:r>
      <w:r w:rsidRPr="00F6184A">
        <w:rPr>
          <w:rFonts w:ascii="Sylfaen" w:hAnsi="Sylfaen" w:cs="Sylfaen"/>
          <w:lang w:val="ka-GE"/>
        </w:rPr>
        <w:t>და</w:t>
      </w:r>
      <w:r w:rsidRPr="00F6184A">
        <w:rPr>
          <w:rFonts w:ascii="Sylfaen" w:hAnsi="Sylfaen"/>
          <w:lang w:val="ka-GE"/>
        </w:rPr>
        <w:t xml:space="preserve"> </w:t>
      </w:r>
      <w:r w:rsidRPr="00F6184A">
        <w:rPr>
          <w:rFonts w:ascii="Sylfaen" w:hAnsi="Sylfaen" w:cs="Sylfaen"/>
          <w:lang w:val="ka-GE"/>
        </w:rPr>
        <w:t>ხელსაყრელი</w:t>
      </w:r>
      <w:r w:rsidRPr="00F6184A">
        <w:rPr>
          <w:rFonts w:ascii="Sylfaen" w:hAnsi="Sylfaen"/>
          <w:lang w:val="ka-GE"/>
        </w:rPr>
        <w:t xml:space="preserve"> </w:t>
      </w:r>
      <w:r w:rsidRPr="00F6184A">
        <w:rPr>
          <w:rFonts w:ascii="Sylfaen" w:hAnsi="Sylfaen" w:cs="Sylfaen"/>
          <w:lang w:val="ka-GE"/>
        </w:rPr>
        <w:t>ცალკე</w:t>
      </w:r>
      <w:r w:rsidRPr="00F6184A">
        <w:rPr>
          <w:rFonts w:ascii="Sylfaen" w:hAnsi="Sylfaen"/>
          <w:lang w:val="ka-GE"/>
        </w:rPr>
        <w:t xml:space="preserve"> </w:t>
      </w:r>
      <w:r w:rsidRPr="00F6184A">
        <w:rPr>
          <w:rFonts w:ascii="Sylfaen" w:hAnsi="Sylfaen" w:cs="Sylfaen"/>
          <w:lang w:val="ka-GE"/>
        </w:rPr>
        <w:t>მდგომი</w:t>
      </w:r>
      <w:r w:rsidRPr="00F6184A">
        <w:rPr>
          <w:rFonts w:ascii="Sylfaen" w:hAnsi="Sylfaen"/>
          <w:lang w:val="ka-GE"/>
        </w:rPr>
        <w:t xml:space="preserve"> </w:t>
      </w:r>
      <w:r w:rsidRPr="00F6184A">
        <w:rPr>
          <w:rFonts w:ascii="Sylfaen" w:hAnsi="Sylfaen" w:cs="Sylfaen"/>
          <w:lang w:val="ka-GE"/>
        </w:rPr>
        <w:t>მომსახურება</w:t>
      </w:r>
      <w:r w:rsidRPr="00F6184A">
        <w:rPr>
          <w:rFonts w:ascii="Sylfaen" w:hAnsi="Sylfaen"/>
          <w:lang w:val="ka-GE"/>
        </w:rPr>
        <w:t xml:space="preserve"> </w:t>
      </w:r>
      <w:r w:rsidRPr="00F6184A">
        <w:rPr>
          <w:rFonts w:ascii="Sylfaen" w:hAnsi="Sylfaen" w:cs="Sylfaen"/>
          <w:lang w:val="ka-GE"/>
        </w:rPr>
        <w:t>ან</w:t>
      </w:r>
      <w:r w:rsidRPr="00F6184A">
        <w:rPr>
          <w:rFonts w:ascii="Sylfaen" w:hAnsi="Sylfaen"/>
          <w:lang w:val="ka-GE"/>
        </w:rPr>
        <w:t xml:space="preserve"> </w:t>
      </w:r>
      <w:r w:rsidRPr="00F6184A">
        <w:rPr>
          <w:rFonts w:ascii="Sylfaen" w:hAnsi="Sylfaen" w:cs="Sylfaen"/>
          <w:lang w:val="ka-GE"/>
        </w:rPr>
        <w:t>მომსახურებათა</w:t>
      </w:r>
      <w:r w:rsidRPr="00F6184A">
        <w:rPr>
          <w:rFonts w:ascii="Sylfaen" w:hAnsi="Sylfaen"/>
          <w:lang w:val="ka-GE"/>
        </w:rPr>
        <w:t xml:space="preserve"> </w:t>
      </w:r>
      <w:r w:rsidRPr="00F6184A">
        <w:rPr>
          <w:rFonts w:ascii="Sylfaen" w:hAnsi="Sylfaen" w:cs="Sylfaen"/>
          <w:lang w:val="ka-GE"/>
        </w:rPr>
        <w:t>ნაკრები</w:t>
      </w:r>
      <w:r w:rsidRPr="00F6184A">
        <w:rPr>
          <w:rFonts w:ascii="Sylfaen" w:hAnsi="Sylfaen"/>
          <w:lang w:val="ka-GE"/>
        </w:rPr>
        <w:t>.</w:t>
      </w:r>
    </w:p>
    <w:p w:rsidR="00EB4EC8" w:rsidRPr="00F6184A" w:rsidRDefault="00EB4EC8" w:rsidP="00EB4EC8">
      <w:pPr>
        <w:tabs>
          <w:tab w:val="left" w:pos="1530"/>
        </w:tabs>
        <w:jc w:val="both"/>
        <w:rPr>
          <w:rFonts w:ascii="Sylfaen" w:hAnsi="Sylfaen"/>
          <w:b/>
          <w:u w:val="single"/>
          <w:lang w:val="ka-GE"/>
        </w:rPr>
      </w:pPr>
      <w:r w:rsidRPr="00F6184A">
        <w:rPr>
          <w:rFonts w:ascii="Sylfaen" w:hAnsi="Sylfaen"/>
          <w:b/>
          <w:u w:val="single"/>
          <w:lang w:val="ka-GE"/>
        </w:rPr>
        <w:t>საბითუმო მომსახურების ბაზრის შესაბამისი სეგმენტები</w:t>
      </w:r>
    </w:p>
    <w:p w:rsidR="00CA60EA" w:rsidRPr="00F6184A" w:rsidRDefault="00401F8F" w:rsidP="001330A0">
      <w:pPr>
        <w:pStyle w:val="ListParagraph"/>
        <w:numPr>
          <w:ilvl w:val="0"/>
          <w:numId w:val="4"/>
        </w:numPr>
        <w:tabs>
          <w:tab w:val="left" w:pos="1530"/>
        </w:tabs>
        <w:spacing w:after="0" w:line="240" w:lineRule="auto"/>
        <w:ind w:left="720"/>
        <w:jc w:val="both"/>
        <w:rPr>
          <w:rFonts w:ascii="Sylfaen" w:eastAsia="Times New Roman" w:hAnsi="Sylfaen" w:cs="Sylfaen"/>
          <w:b/>
          <w:bCs/>
          <w:color w:val="000000"/>
          <w:lang w:val="ka-GE"/>
        </w:rPr>
      </w:pPr>
      <w:r w:rsidRPr="00F6184A">
        <w:rPr>
          <w:rFonts w:ascii="Sylfaen" w:hAnsi="Sylfaen" w:cs="Sylfaen"/>
          <w:b/>
          <w:lang w:val="ka-GE"/>
        </w:rPr>
        <w:t>ურთიერთჩართვა</w:t>
      </w:r>
      <w:r w:rsidRPr="00F6184A">
        <w:rPr>
          <w:rFonts w:ascii="Sylfaen" w:hAnsi="Sylfaen"/>
          <w:b/>
          <w:lang w:val="ka-GE"/>
        </w:rPr>
        <w:t xml:space="preserve"> ფიქსირებულ</w:t>
      </w:r>
      <w:r w:rsidR="002A1762" w:rsidRPr="00F6184A">
        <w:rPr>
          <w:rFonts w:ascii="Sylfaen" w:hAnsi="Sylfaen"/>
          <w:b/>
          <w:lang w:val="ka-GE"/>
        </w:rPr>
        <w:t xml:space="preserve"> სადენიან და უსადენო </w:t>
      </w:r>
      <w:r w:rsidR="002A1762" w:rsidRPr="00F6184A">
        <w:rPr>
          <w:rFonts w:ascii="Sylfaen" w:hAnsi="Sylfaen"/>
          <w:b/>
        </w:rPr>
        <w:t xml:space="preserve">(CDMA) </w:t>
      </w:r>
      <w:r w:rsidRPr="00F6184A">
        <w:rPr>
          <w:rFonts w:ascii="Sylfaen" w:hAnsi="Sylfaen"/>
          <w:b/>
          <w:lang w:val="ka-GE"/>
        </w:rPr>
        <w:t xml:space="preserve"> ქსელში</w:t>
      </w:r>
      <w:r w:rsidR="00FD798E" w:rsidRPr="00F6184A">
        <w:rPr>
          <w:rFonts w:ascii="Sylfaen" w:hAnsi="Sylfaen"/>
          <w:b/>
          <w:lang w:val="ka-GE"/>
        </w:rPr>
        <w:t xml:space="preserve"> </w:t>
      </w:r>
    </w:p>
    <w:p w:rsidR="00CA60EA" w:rsidRPr="00F6184A" w:rsidRDefault="00CA60EA" w:rsidP="00CA60EA">
      <w:pPr>
        <w:pStyle w:val="ListParagraph"/>
        <w:tabs>
          <w:tab w:val="left" w:pos="1530"/>
        </w:tabs>
        <w:spacing w:after="0" w:line="240" w:lineRule="auto"/>
        <w:jc w:val="both"/>
        <w:rPr>
          <w:rFonts w:ascii="Sylfaen" w:hAnsi="Sylfaen" w:cs="Sylfaen"/>
          <w:lang w:val="ka-GE"/>
        </w:rPr>
      </w:pPr>
    </w:p>
    <w:p w:rsidR="002A1762" w:rsidRPr="00F6184A" w:rsidRDefault="00CA60EA" w:rsidP="00AE50C8">
      <w:pPr>
        <w:jc w:val="both"/>
        <w:rPr>
          <w:rFonts w:ascii="Sylfaen" w:hAnsi="Sylfaen"/>
          <w:lang w:val="ka-GE"/>
        </w:rPr>
      </w:pPr>
      <w:r w:rsidRPr="00F6184A">
        <w:rPr>
          <w:rFonts w:ascii="Sylfaen" w:hAnsi="Sylfaen"/>
          <w:lang w:val="ka-GE"/>
        </w:rPr>
        <w:t xml:space="preserve">ფიქსირებული საკომუნიკაციო ქსელის ოპერატორის ძირითადი ქსელის საკომუტაციო ტერმინალურ ელემენტებთან დაშვებისა და ურთიერთჩართვის (სატელეფონო ზარების წამოწყება/დასრულება) საბითუმო ბაზრის შესაბამის სეგმენტზე კომისიის №428/9 17.09.2010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w:t>
      </w:r>
      <w:r w:rsidR="002A1762" w:rsidRPr="00F6184A">
        <w:rPr>
          <w:rFonts w:ascii="Sylfaen" w:hAnsi="Sylfaen" w:cs="Sylfaen"/>
          <w:u w:val="single"/>
        </w:rPr>
        <w:t>ფიქსირებული</w:t>
      </w:r>
      <w:r w:rsidR="002A1762" w:rsidRPr="00F6184A">
        <w:rPr>
          <w:rFonts w:ascii="Sylfaen" w:hAnsi="Sylfaen"/>
          <w:u w:val="single"/>
        </w:rPr>
        <w:t xml:space="preserve"> </w:t>
      </w:r>
      <w:r w:rsidR="002A1762" w:rsidRPr="00F6184A">
        <w:rPr>
          <w:rFonts w:ascii="Sylfaen" w:hAnsi="Sylfaen" w:cs="Sylfaen"/>
          <w:u w:val="single"/>
        </w:rPr>
        <w:t>სადე</w:t>
      </w:r>
      <w:r w:rsidR="002A1762" w:rsidRPr="00F6184A">
        <w:rPr>
          <w:rFonts w:ascii="Sylfaen" w:hAnsi="Sylfaen" w:cs="Sylfaen"/>
          <w:u w:val="single"/>
          <w:lang w:val="ka-GE"/>
        </w:rPr>
        <w:t>ნიანი</w:t>
      </w:r>
      <w:r w:rsidR="002A1762" w:rsidRPr="00F6184A">
        <w:rPr>
          <w:rFonts w:ascii="Sylfaen" w:hAnsi="Sylfaen"/>
        </w:rPr>
        <w:t xml:space="preserve"> </w:t>
      </w:r>
      <w:r w:rsidR="002A1762" w:rsidRPr="00F6184A">
        <w:rPr>
          <w:rFonts w:ascii="Sylfaen" w:hAnsi="Sylfaen" w:cs="Sylfaen"/>
        </w:rPr>
        <w:t>საკომუნიკაციო</w:t>
      </w:r>
      <w:r w:rsidR="002A1762" w:rsidRPr="00F6184A">
        <w:rPr>
          <w:rFonts w:ascii="Sylfaen" w:hAnsi="Sylfaen"/>
        </w:rPr>
        <w:t xml:space="preserve"> </w:t>
      </w:r>
      <w:r w:rsidR="002A1762" w:rsidRPr="00F6184A">
        <w:rPr>
          <w:rFonts w:ascii="Sylfaen" w:hAnsi="Sylfaen" w:cs="Sylfaen"/>
        </w:rPr>
        <w:t>მომსახურების</w:t>
      </w:r>
      <w:r w:rsidR="002A1762" w:rsidRPr="00F6184A">
        <w:rPr>
          <w:rFonts w:ascii="Sylfaen" w:hAnsi="Sylfaen"/>
        </w:rPr>
        <w:t xml:space="preserve">  </w:t>
      </w:r>
      <w:r w:rsidR="002A1762" w:rsidRPr="00F6184A">
        <w:rPr>
          <w:rFonts w:ascii="Sylfaen" w:hAnsi="Sylfaen" w:cs="Sylfaen"/>
        </w:rPr>
        <w:t>საბითუმო</w:t>
      </w:r>
      <w:r w:rsidR="002A1762" w:rsidRPr="00F6184A">
        <w:rPr>
          <w:rFonts w:ascii="Sylfaen" w:hAnsi="Sylfaen"/>
        </w:rPr>
        <w:t xml:space="preserve"> </w:t>
      </w:r>
      <w:r w:rsidR="002A1762" w:rsidRPr="00F6184A">
        <w:rPr>
          <w:rFonts w:ascii="Sylfaen" w:hAnsi="Sylfaen" w:cs="Sylfaen"/>
        </w:rPr>
        <w:t>ბაზრის</w:t>
      </w:r>
      <w:r w:rsidR="002A1762" w:rsidRPr="00F6184A">
        <w:rPr>
          <w:rFonts w:ascii="Sylfaen" w:hAnsi="Sylfaen"/>
        </w:rPr>
        <w:t xml:space="preserve"> </w:t>
      </w:r>
      <w:r w:rsidR="002A1762" w:rsidRPr="00F6184A">
        <w:rPr>
          <w:rFonts w:ascii="Sylfaen" w:hAnsi="Sylfaen" w:cs="Sylfaen"/>
        </w:rPr>
        <w:t>სეგმენტზე</w:t>
      </w:r>
      <w:r w:rsidR="002A1762" w:rsidRPr="00F6184A">
        <w:rPr>
          <w:rFonts w:ascii="Sylfaen" w:hAnsi="Sylfaen" w:cs="Sylfaen"/>
          <w:lang w:val="ka-GE"/>
        </w:rPr>
        <w:t xml:space="preserve"> </w:t>
      </w:r>
      <w:r w:rsidRPr="00F6184A">
        <w:rPr>
          <w:rFonts w:ascii="Sylfaen" w:hAnsi="Sylfaen"/>
          <w:lang w:val="ka-GE"/>
        </w:rPr>
        <w:t>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w:t>
      </w:r>
      <w:r w:rsidR="007D6C35" w:rsidRPr="00F6184A">
        <w:rPr>
          <w:rFonts w:ascii="Sylfaen" w:hAnsi="Sylfaen"/>
          <w:lang w:val="ka-GE"/>
        </w:rPr>
        <w:t>,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w:t>
      </w:r>
      <w:r w:rsidR="00AE50C8" w:rsidRPr="00F6184A">
        <w:rPr>
          <w:rFonts w:ascii="Sylfaen" w:hAnsi="Sylfaen"/>
          <w:lang w:val="ka-GE"/>
        </w:rPr>
        <w:t xml:space="preserve"> და</w:t>
      </w:r>
      <w:r w:rsidR="007D6C35" w:rsidRPr="00F6184A">
        <w:rPr>
          <w:rFonts w:ascii="Sylfaen" w:hAnsi="Sylfaen"/>
          <w:lang w:val="ka-GE"/>
        </w:rPr>
        <w:t xml:space="preserve"> განცალკევებულად აღრიცხვის ვალდებულება. </w:t>
      </w:r>
      <w:r w:rsidR="002A1762" w:rsidRPr="00F6184A">
        <w:rPr>
          <w:rFonts w:ascii="Sylfaen" w:hAnsi="Sylfaen"/>
          <w:lang w:val="ka-GE"/>
        </w:rPr>
        <w:t>ამავე გადაწ</w:t>
      </w:r>
      <w:r w:rsidR="005B3656">
        <w:rPr>
          <w:rFonts w:ascii="Sylfaen" w:hAnsi="Sylfaen"/>
          <w:lang w:val="ka-GE"/>
        </w:rPr>
        <w:t>ყ</w:t>
      </w:r>
      <w:r w:rsidR="002A1762" w:rsidRPr="00F6184A">
        <w:rPr>
          <w:rFonts w:ascii="Sylfaen" w:hAnsi="Sylfaen"/>
          <w:lang w:val="ka-GE"/>
        </w:rPr>
        <w:t>ვეტილების თანახმად</w:t>
      </w:r>
      <w:r w:rsidR="003B753A" w:rsidRPr="00F6184A">
        <w:rPr>
          <w:rFonts w:ascii="Sylfaen" w:hAnsi="Sylfaen"/>
          <w:lang w:val="en-GB"/>
        </w:rPr>
        <w:t>,</w:t>
      </w:r>
      <w:r w:rsidR="002A1762" w:rsidRPr="00F6184A">
        <w:rPr>
          <w:rFonts w:ascii="Sylfaen" w:hAnsi="Sylfaen"/>
          <w:lang w:val="ka-GE"/>
        </w:rPr>
        <w:t xml:space="preserve"> </w:t>
      </w:r>
      <w:r w:rsidR="002A1762" w:rsidRPr="00F6184A">
        <w:rPr>
          <w:rFonts w:ascii="Sylfaen" w:hAnsi="Sylfaen" w:cs="Sylfaen"/>
          <w:u w:val="single"/>
        </w:rPr>
        <w:t>ფიქსირებული</w:t>
      </w:r>
      <w:r w:rsidR="002A1762" w:rsidRPr="00F6184A">
        <w:rPr>
          <w:rFonts w:ascii="Sylfaen" w:hAnsi="Sylfaen"/>
          <w:u w:val="single"/>
        </w:rPr>
        <w:t xml:space="preserve"> </w:t>
      </w:r>
      <w:r w:rsidR="002A1762" w:rsidRPr="00F6184A">
        <w:rPr>
          <w:rFonts w:ascii="Sylfaen" w:hAnsi="Sylfaen" w:cs="Sylfaen"/>
          <w:u w:val="single"/>
        </w:rPr>
        <w:t>უსადენო</w:t>
      </w:r>
      <w:r w:rsidR="002A1762" w:rsidRPr="00F6184A">
        <w:rPr>
          <w:rFonts w:ascii="Sylfaen" w:hAnsi="Sylfaen"/>
        </w:rPr>
        <w:t xml:space="preserve"> </w:t>
      </w:r>
      <w:r w:rsidR="002A1762" w:rsidRPr="00F6184A">
        <w:rPr>
          <w:rFonts w:ascii="Sylfaen" w:hAnsi="Sylfaen" w:cs="Sylfaen"/>
        </w:rPr>
        <w:t>საკომუნიკაციო</w:t>
      </w:r>
      <w:r w:rsidR="002A1762" w:rsidRPr="00F6184A">
        <w:rPr>
          <w:rFonts w:ascii="Sylfaen" w:hAnsi="Sylfaen"/>
        </w:rPr>
        <w:t xml:space="preserve"> </w:t>
      </w:r>
      <w:r w:rsidR="002A1762" w:rsidRPr="00F6184A">
        <w:rPr>
          <w:rFonts w:ascii="Sylfaen" w:hAnsi="Sylfaen" w:cs="Sylfaen"/>
        </w:rPr>
        <w:t>მომსახურების</w:t>
      </w:r>
      <w:r w:rsidR="002A1762" w:rsidRPr="00F6184A">
        <w:rPr>
          <w:rFonts w:ascii="Sylfaen" w:hAnsi="Sylfaen"/>
        </w:rPr>
        <w:t xml:space="preserve">  </w:t>
      </w:r>
      <w:r w:rsidR="002A1762" w:rsidRPr="00F6184A">
        <w:rPr>
          <w:rFonts w:ascii="Sylfaen" w:hAnsi="Sylfaen" w:cs="Sylfaen"/>
        </w:rPr>
        <w:t>საბითუმო</w:t>
      </w:r>
      <w:r w:rsidR="002A1762" w:rsidRPr="00F6184A">
        <w:rPr>
          <w:rFonts w:ascii="Sylfaen" w:hAnsi="Sylfaen"/>
        </w:rPr>
        <w:t xml:space="preserve"> </w:t>
      </w:r>
      <w:r w:rsidR="002A1762" w:rsidRPr="00F6184A">
        <w:rPr>
          <w:rFonts w:ascii="Sylfaen" w:hAnsi="Sylfaen" w:cs="Sylfaen"/>
        </w:rPr>
        <w:t>ბაზრის</w:t>
      </w:r>
      <w:r w:rsidR="002A1762" w:rsidRPr="00F6184A">
        <w:rPr>
          <w:rFonts w:ascii="Sylfaen" w:hAnsi="Sylfaen"/>
        </w:rPr>
        <w:t xml:space="preserve"> </w:t>
      </w:r>
      <w:r w:rsidR="002A1762" w:rsidRPr="00F6184A">
        <w:rPr>
          <w:rFonts w:ascii="Sylfaen" w:hAnsi="Sylfaen" w:cs="Sylfaen"/>
        </w:rPr>
        <w:t>სეგმენტზე</w:t>
      </w:r>
      <w:r w:rsidR="002A1762" w:rsidRPr="00F6184A">
        <w:rPr>
          <w:rFonts w:ascii="Sylfaen" w:hAnsi="Sylfaen" w:cs="Sylfaen"/>
          <w:lang w:val="ka-GE"/>
        </w:rPr>
        <w:t xml:space="preserve"> </w:t>
      </w:r>
      <w:r w:rsidR="002A1762" w:rsidRPr="00F6184A">
        <w:rPr>
          <w:rFonts w:ascii="Sylfaen" w:hAnsi="Sylfaen"/>
          <w:b/>
          <w:lang w:val="ka-GE"/>
        </w:rPr>
        <w:t>სს „სილქნეტი“</w:t>
      </w:r>
      <w:r w:rsidR="003B753A" w:rsidRPr="00F6184A">
        <w:rPr>
          <w:rFonts w:ascii="Sylfaen" w:hAnsi="Sylfaen"/>
          <w:b/>
          <w:lang w:val="en-GB"/>
        </w:rPr>
        <w:t>,</w:t>
      </w:r>
      <w:r w:rsidR="002A1762" w:rsidRPr="00F6184A">
        <w:rPr>
          <w:rFonts w:ascii="Sylfaen" w:hAnsi="Sylfaen"/>
          <w:b/>
          <w:lang w:val="ka-GE"/>
        </w:rPr>
        <w:t xml:space="preserve">  </w:t>
      </w:r>
      <w:r w:rsidR="002A1762" w:rsidRPr="00F6184A">
        <w:rPr>
          <w:rFonts w:ascii="Sylfaen" w:hAnsi="Sylfaen"/>
          <w:lang w:val="ka-GE"/>
        </w:rPr>
        <w:t>ბაზრის დაბალი</w:t>
      </w:r>
      <w:r w:rsidR="002A1762" w:rsidRPr="00F6184A">
        <w:rPr>
          <w:rFonts w:ascii="Sylfaen" w:hAnsi="Sylfaen"/>
          <w:b/>
          <w:lang w:val="ka-GE"/>
        </w:rPr>
        <w:t xml:space="preserve"> </w:t>
      </w:r>
      <w:r w:rsidR="002A1762" w:rsidRPr="00F6184A">
        <w:rPr>
          <w:rFonts w:ascii="Sylfaen" w:hAnsi="Sylfaen"/>
          <w:lang w:val="ka-GE"/>
        </w:rPr>
        <w:t xml:space="preserve">საპროცენტო ხვედრითი წილის გამო  ცნობილი  არ  იქნა მნიშვნელოვანი საბაზრო ძალაუფლების მქონე ავტორიზებულ პირად. </w:t>
      </w:r>
    </w:p>
    <w:p w:rsidR="00AE50C8" w:rsidRPr="00F6184A" w:rsidRDefault="00005A59" w:rsidP="00AE50C8">
      <w:pPr>
        <w:jc w:val="both"/>
        <w:rPr>
          <w:rFonts w:ascii="Sylfaen" w:hAnsi="Sylfaen"/>
        </w:rPr>
      </w:pPr>
      <w:r w:rsidRPr="00F6184A">
        <w:rPr>
          <w:rFonts w:ascii="Sylfaen" w:hAnsi="Sylfaen"/>
          <w:lang w:val="ka-GE"/>
        </w:rPr>
        <w:t>მობილური ხმოვანი მომსახურების საცალო ბაზარზე შპს „ჯეოსელის“ კონკურენტი ავტორიზებული პირები შპს „მაგთიკომმი“ და შპს „ვიონი საქართველო“  სს „სილქნეტის“ ფიქსირებულ ქსელში ურთიერთჩართვის (ზარის წამოწყება/ზარის დასრულება)  მომსახურებით სარგებლობენ. იმის გათვალისწინებით, რომ ბაზრის ამ სეგმენტზე  სს „სილქნეტი“ ცნობილია მნიშვნელოვანი საბაზრო ძალაუფლების მქონე ავტორიზებ</w:t>
      </w:r>
      <w:r w:rsidR="005B3656">
        <w:rPr>
          <w:rFonts w:ascii="Sylfaen" w:hAnsi="Sylfaen"/>
          <w:lang w:val="ka-GE"/>
        </w:rPr>
        <w:t>უ</w:t>
      </w:r>
      <w:r w:rsidRPr="00F6184A">
        <w:rPr>
          <w:rFonts w:ascii="Sylfaen" w:hAnsi="Sylfaen"/>
          <w:lang w:val="ka-GE"/>
        </w:rPr>
        <w:t>ლ პირად და დაკისრებული აქვს სპეციფიკური ვალდებულებები</w:t>
      </w:r>
      <w:r w:rsidR="003B753A" w:rsidRPr="00F6184A">
        <w:rPr>
          <w:rFonts w:ascii="Sylfaen" w:hAnsi="Sylfaen"/>
          <w:lang w:val="en-GB"/>
        </w:rPr>
        <w:t>,</w:t>
      </w:r>
      <w:r w:rsidRPr="00F6184A">
        <w:rPr>
          <w:rFonts w:ascii="Sylfaen" w:hAnsi="Sylfaen"/>
          <w:lang w:val="ka-GE"/>
        </w:rPr>
        <w:t xml:space="preserve"> მათ შორის </w:t>
      </w:r>
      <w:r w:rsidR="00075CB4" w:rsidRPr="00F6184A">
        <w:rPr>
          <w:rFonts w:ascii="Sylfaen" w:hAnsi="Sylfaen"/>
          <w:lang w:val="ka-GE"/>
        </w:rPr>
        <w:t>სატარიფო რეგულირება</w:t>
      </w:r>
      <w:r w:rsidR="003B753A" w:rsidRPr="00F6184A">
        <w:rPr>
          <w:rFonts w:ascii="Sylfaen" w:hAnsi="Sylfaen"/>
          <w:lang w:val="en-GB"/>
        </w:rPr>
        <w:t>,</w:t>
      </w:r>
      <w:r w:rsidR="008B6B14" w:rsidRPr="00F6184A">
        <w:rPr>
          <w:rFonts w:ascii="Sylfaen" w:hAnsi="Sylfaen"/>
          <w:lang w:val="ka-GE"/>
        </w:rPr>
        <w:t xml:space="preserve"> არ არსებობს იმის საფრთხე,</w:t>
      </w:r>
      <w:r w:rsidR="00962121" w:rsidRPr="00F6184A">
        <w:rPr>
          <w:rFonts w:ascii="Sylfaen" w:hAnsi="Sylfaen"/>
          <w:lang w:val="ka-GE"/>
        </w:rPr>
        <w:t xml:space="preserve"> რომ მიუხედავად მისი </w:t>
      </w:r>
      <w:r w:rsidR="007B0E05" w:rsidRPr="00F6184A">
        <w:rPr>
          <w:rFonts w:ascii="Sylfaen" w:hAnsi="Sylfaen"/>
          <w:lang w:val="ka-GE"/>
        </w:rPr>
        <w:t>ინტერესისა</w:t>
      </w:r>
      <w:r w:rsidR="003B753A" w:rsidRPr="00F6184A">
        <w:rPr>
          <w:rFonts w:ascii="Sylfaen" w:hAnsi="Sylfaen"/>
          <w:lang w:val="en-GB"/>
        </w:rPr>
        <w:t>,</w:t>
      </w:r>
      <w:r w:rsidR="008B6B14" w:rsidRPr="00F6184A">
        <w:rPr>
          <w:rFonts w:ascii="Sylfaen" w:hAnsi="Sylfaen"/>
          <w:lang w:val="ka-GE"/>
        </w:rPr>
        <w:t xml:space="preserve"> სს „სილ</w:t>
      </w:r>
      <w:r w:rsidR="005B3656">
        <w:rPr>
          <w:rFonts w:ascii="Sylfaen" w:hAnsi="Sylfaen"/>
          <w:lang w:val="ka-GE"/>
        </w:rPr>
        <w:t>ქ</w:t>
      </w:r>
      <w:r w:rsidR="008B6B14" w:rsidRPr="00F6184A">
        <w:rPr>
          <w:rFonts w:ascii="Sylfaen" w:hAnsi="Sylfaen"/>
          <w:lang w:val="ka-GE"/>
        </w:rPr>
        <w:t>ნეტმა“</w:t>
      </w:r>
      <w:r w:rsidR="00962121" w:rsidRPr="00F6184A">
        <w:rPr>
          <w:rFonts w:ascii="Sylfaen" w:hAnsi="Sylfaen"/>
          <w:lang w:val="ka-GE"/>
        </w:rPr>
        <w:t xml:space="preserve"> შესძლოს  ბაზრის ამ სეგმენტზე </w:t>
      </w:r>
      <w:r w:rsidR="008B6B14" w:rsidRPr="00F6184A">
        <w:rPr>
          <w:rFonts w:ascii="Sylfaen" w:hAnsi="Sylfaen"/>
          <w:lang w:val="ka-GE"/>
        </w:rPr>
        <w:t>საბაზრო ძალაუფლების ბოროტად გამოყენებ</w:t>
      </w:r>
      <w:r w:rsidR="00962121" w:rsidRPr="00F6184A">
        <w:rPr>
          <w:rFonts w:ascii="Sylfaen" w:hAnsi="Sylfaen"/>
          <w:lang w:val="ka-GE"/>
        </w:rPr>
        <w:t>ა</w:t>
      </w:r>
      <w:r w:rsidR="008B6B14" w:rsidRPr="00F6184A">
        <w:rPr>
          <w:rFonts w:ascii="Sylfaen" w:hAnsi="Sylfaen"/>
          <w:lang w:val="ka-GE"/>
        </w:rPr>
        <w:t>.</w:t>
      </w:r>
      <w:r w:rsidR="007B0E05" w:rsidRPr="00F6184A">
        <w:rPr>
          <w:rFonts w:ascii="Sylfaen" w:hAnsi="Sylfaen"/>
          <w:lang w:val="ka-GE"/>
        </w:rPr>
        <w:t xml:space="preserve"> </w:t>
      </w:r>
      <w:r w:rsidR="003E6327" w:rsidRPr="00F6184A">
        <w:rPr>
          <w:rFonts w:ascii="Sylfaen" w:hAnsi="Sylfaen"/>
          <w:lang w:val="ka-GE"/>
        </w:rPr>
        <w:t>გარდა ზემოაღნიშნულისა</w:t>
      </w:r>
      <w:r w:rsidR="005F4691" w:rsidRPr="00F6184A">
        <w:rPr>
          <w:rFonts w:ascii="Sylfaen" w:hAnsi="Sylfaen"/>
          <w:lang w:val="en-GB"/>
        </w:rPr>
        <w:t>,</w:t>
      </w:r>
      <w:r w:rsidR="003E6327" w:rsidRPr="00F6184A">
        <w:rPr>
          <w:rFonts w:ascii="Sylfaen" w:hAnsi="Sylfaen"/>
          <w:lang w:val="ka-GE"/>
        </w:rPr>
        <w:t xml:space="preserve"> კომისიის 2017 წლის </w:t>
      </w:r>
      <w:r w:rsidR="009A7E8F" w:rsidRPr="00F6184A">
        <w:rPr>
          <w:rFonts w:ascii="Sylfaen" w:hAnsi="Sylfaen"/>
          <w:lang w:val="ka-GE"/>
        </w:rPr>
        <w:t xml:space="preserve">19 ოქტომბრის  N 684/19 </w:t>
      </w:r>
      <w:r w:rsidR="005F4691" w:rsidRPr="00F6184A">
        <w:rPr>
          <w:rFonts w:ascii="Sylfaen" w:hAnsi="Sylfaen"/>
          <w:lang w:val="en-GB"/>
        </w:rPr>
        <w:t xml:space="preserve"> </w:t>
      </w:r>
      <w:r w:rsidR="005F4691" w:rsidRPr="00F6184A">
        <w:rPr>
          <w:rFonts w:ascii="Sylfaen" w:hAnsi="Sylfaen"/>
          <w:lang w:val="ka-GE"/>
        </w:rPr>
        <w:t xml:space="preserve">გადაწყვეტილების </w:t>
      </w:r>
      <w:r w:rsidR="007B0E05" w:rsidRPr="00F6184A">
        <w:rPr>
          <w:rFonts w:ascii="Sylfaen" w:hAnsi="Sylfaen"/>
          <w:lang w:val="ka-GE"/>
        </w:rPr>
        <w:t>თანახმად</w:t>
      </w:r>
      <w:r w:rsidR="003E6327" w:rsidRPr="00F6184A">
        <w:rPr>
          <w:rFonts w:ascii="Sylfaen" w:hAnsi="Sylfaen"/>
          <w:lang w:val="ka-GE"/>
        </w:rPr>
        <w:t xml:space="preserve"> </w:t>
      </w:r>
      <w:r w:rsidR="00AE50C8" w:rsidRPr="00F6184A">
        <w:rPr>
          <w:rFonts w:ascii="Sylfaen" w:hAnsi="Sylfaen"/>
          <w:lang w:val="ka-GE"/>
        </w:rPr>
        <w:t xml:space="preserve">ფიქსირებულ ქსელში ურთიერთჩართვის არსებული ტარიფი 2 თეთრი (გადასახადების ჩათვლით) </w:t>
      </w:r>
      <w:r w:rsidR="00AE50C8" w:rsidRPr="00F6184A">
        <w:rPr>
          <w:rFonts w:ascii="Sylfaen" w:hAnsi="Sylfaen"/>
        </w:rPr>
        <w:t>შემდეგი გრაფიკის მიხედვით</w:t>
      </w:r>
      <w:r w:rsidR="00AE50C8" w:rsidRPr="00F6184A">
        <w:rPr>
          <w:rFonts w:ascii="Sylfaen" w:hAnsi="Sylfaen"/>
          <w:lang w:val="ka-GE"/>
        </w:rPr>
        <w:t xml:space="preserve"> </w:t>
      </w:r>
      <w:r w:rsidR="00315E8D" w:rsidRPr="00F6184A">
        <w:rPr>
          <w:rFonts w:ascii="Sylfaen" w:hAnsi="Sylfaen"/>
          <w:lang w:val="ka-GE"/>
        </w:rPr>
        <w:t xml:space="preserve">პერიოდულად </w:t>
      </w:r>
      <w:r w:rsidR="00AE50C8" w:rsidRPr="00F6184A">
        <w:rPr>
          <w:rFonts w:ascii="Sylfaen" w:hAnsi="Sylfaen"/>
          <w:lang w:val="ka-GE"/>
        </w:rPr>
        <w:t>შემცირდება</w:t>
      </w:r>
      <w:r w:rsidR="00113311" w:rsidRPr="00F6184A">
        <w:rPr>
          <w:rFonts w:ascii="Sylfaen" w:hAnsi="Sylfaen"/>
        </w:rPr>
        <w:t xml:space="preserve">. </w:t>
      </w:r>
    </w:p>
    <w:p w:rsidR="00AE50C8" w:rsidRPr="00F6184A" w:rsidRDefault="00AE50C8" w:rsidP="00AE50C8">
      <w:pPr>
        <w:jc w:val="both"/>
        <w:rPr>
          <w:rFonts w:ascii="Sylfaen" w:hAnsi="Sylfaen"/>
        </w:rPr>
      </w:pPr>
    </w:p>
    <w:tbl>
      <w:tblPr>
        <w:tblW w:w="882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10"/>
        <w:gridCol w:w="2114"/>
        <w:gridCol w:w="2196"/>
      </w:tblGrid>
      <w:tr w:rsidR="00AE50C8" w:rsidRPr="00F6184A" w:rsidTr="001330A0">
        <w:trPr>
          <w:trHeight w:val="833"/>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lastRenderedPageBreak/>
              <w:t>ურთიერთჩართვის მომსახურება</w:t>
            </w:r>
          </w:p>
        </w:tc>
        <w:tc>
          <w:tcPr>
            <w:tcW w:w="2114"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2018 წლის 1 ივლისიდან</w:t>
            </w:r>
          </w:p>
        </w:tc>
        <w:tc>
          <w:tcPr>
            <w:tcW w:w="2196"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2019 წლის 1 იანვრიდან</w:t>
            </w:r>
          </w:p>
        </w:tc>
      </w:tr>
      <w:tr w:rsidR="00AE50C8" w:rsidRPr="00F6184A" w:rsidTr="001330A0">
        <w:trPr>
          <w:trHeight w:val="328"/>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t>ზარის წამოწყება ადგილობრივ დონეზე, თეთრი (გადასახადების გარეშე)</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1,04</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0,38</w:t>
            </w:r>
          </w:p>
        </w:tc>
      </w:tr>
      <w:tr w:rsidR="00AE50C8" w:rsidRPr="00F6184A" w:rsidTr="001330A0">
        <w:trPr>
          <w:trHeight w:val="334"/>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t>ზარის წამოწყება  ტრანზიტულ დონეზე, თეთრი (გადასახადების გარეშე)</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1,05</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0,41</w:t>
            </w:r>
          </w:p>
        </w:tc>
      </w:tr>
      <w:tr w:rsidR="00AE50C8" w:rsidRPr="00F6184A" w:rsidTr="001330A0">
        <w:trPr>
          <w:trHeight w:val="328"/>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t>ზარის დასრულება ადგილობრივ დონეზე, თეთრი (გადასახადების გარეშე)</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0,99</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0,28</w:t>
            </w:r>
          </w:p>
        </w:tc>
      </w:tr>
      <w:tr w:rsidR="00AE50C8" w:rsidRPr="00F6184A" w:rsidTr="001330A0">
        <w:trPr>
          <w:trHeight w:val="334"/>
        </w:trPr>
        <w:tc>
          <w:tcPr>
            <w:tcW w:w="451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t>ზარის დასრულება ტრანზიტულ დონეზე, თეთრი (გადასახადების გარეშე)</w:t>
            </w:r>
          </w:p>
        </w:tc>
        <w:tc>
          <w:tcPr>
            <w:tcW w:w="2114"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1,01</w:t>
            </w:r>
          </w:p>
        </w:tc>
        <w:tc>
          <w:tcPr>
            <w:tcW w:w="2196"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0,32</w:t>
            </w:r>
          </w:p>
        </w:tc>
      </w:tr>
    </w:tbl>
    <w:p w:rsidR="00CA60EA" w:rsidRPr="00F6184A" w:rsidRDefault="00CA60EA" w:rsidP="00CA60EA">
      <w:pPr>
        <w:pStyle w:val="ListParagraph"/>
        <w:tabs>
          <w:tab w:val="left" w:pos="1530"/>
        </w:tabs>
        <w:ind w:left="1080"/>
        <w:jc w:val="both"/>
        <w:rPr>
          <w:rFonts w:ascii="Sylfaen" w:hAnsi="Sylfaen"/>
          <w:lang w:val="ka-GE"/>
        </w:rPr>
      </w:pPr>
    </w:p>
    <w:p w:rsidR="009A45C2" w:rsidRPr="00F6184A" w:rsidRDefault="007B0E05" w:rsidP="00A22D94">
      <w:pPr>
        <w:pStyle w:val="ListParagraph"/>
        <w:tabs>
          <w:tab w:val="left" w:pos="1530"/>
        </w:tabs>
        <w:ind w:left="0"/>
        <w:jc w:val="both"/>
        <w:rPr>
          <w:rFonts w:ascii="Sylfaen" w:hAnsi="Sylfaen"/>
          <w:lang w:val="ka-GE"/>
        </w:rPr>
      </w:pPr>
      <w:r w:rsidRPr="00F6184A">
        <w:rPr>
          <w:rFonts w:ascii="Sylfaen" w:hAnsi="Sylfaen"/>
          <w:lang w:val="ka-GE"/>
        </w:rPr>
        <w:t>ახალი ტარიფი</w:t>
      </w:r>
      <w:r w:rsidR="00A22D94" w:rsidRPr="00F6184A">
        <w:rPr>
          <w:rFonts w:ascii="Sylfaen" w:hAnsi="Sylfaen"/>
          <w:lang w:val="ka-GE"/>
        </w:rPr>
        <w:t>ს</w:t>
      </w:r>
      <w:r w:rsidRPr="00F6184A">
        <w:rPr>
          <w:rFonts w:ascii="Sylfaen" w:hAnsi="Sylfaen"/>
          <w:lang w:val="ka-GE"/>
        </w:rPr>
        <w:t xml:space="preserve"> გაანგარიშება</w:t>
      </w:r>
      <w:r w:rsidR="00A22D94" w:rsidRPr="00F6184A">
        <w:rPr>
          <w:rFonts w:ascii="Sylfaen" w:hAnsi="Sylfaen"/>
          <w:lang w:val="ka-GE"/>
        </w:rPr>
        <w:t xml:space="preserve"> ეფუძნება</w:t>
      </w:r>
      <w:r w:rsidRPr="00F6184A">
        <w:rPr>
          <w:rFonts w:ascii="Sylfaen" w:hAnsi="Sylfaen"/>
          <w:lang w:val="ka-GE"/>
        </w:rPr>
        <w:t xml:space="preserve"> მომავალზე ორიენტირებული </w:t>
      </w:r>
      <w:r w:rsidR="00A22D94" w:rsidRPr="00F6184A">
        <w:rPr>
          <w:rFonts w:ascii="Sylfaen" w:hAnsi="Sylfaen"/>
          <w:lang w:val="ka-GE"/>
        </w:rPr>
        <w:t>გრძელვადიანი</w:t>
      </w:r>
      <w:r w:rsidRPr="00F6184A">
        <w:rPr>
          <w:rFonts w:ascii="Sylfaen" w:hAnsi="Sylfaen"/>
          <w:lang w:val="ka-GE"/>
        </w:rPr>
        <w:t xml:space="preserve"> ნაზარდი დანახარჯების </w:t>
      </w:r>
      <w:r w:rsidR="00A22D94" w:rsidRPr="00F6184A">
        <w:rPr>
          <w:rFonts w:ascii="Sylfaen" w:hAnsi="Sylfaen"/>
          <w:lang w:val="ka-GE"/>
        </w:rPr>
        <w:t>მოდელ</w:t>
      </w:r>
      <w:r w:rsidRPr="00F6184A">
        <w:rPr>
          <w:rFonts w:ascii="Sylfaen" w:hAnsi="Sylfaen"/>
          <w:lang w:val="ka-GE"/>
        </w:rPr>
        <w:t>ს („</w:t>
      </w:r>
      <w:r w:rsidRPr="00F6184A">
        <w:rPr>
          <w:rFonts w:ascii="Sylfaen" w:hAnsi="Sylfaen"/>
        </w:rPr>
        <w:t xml:space="preserve">LRIC”), </w:t>
      </w:r>
      <w:r w:rsidRPr="00F6184A">
        <w:rPr>
          <w:rFonts w:ascii="Sylfaen" w:hAnsi="Sylfaen"/>
          <w:lang w:val="ka-GE"/>
        </w:rPr>
        <w:t>რო</w:t>
      </w:r>
      <w:r w:rsidR="00A22D94" w:rsidRPr="00F6184A">
        <w:rPr>
          <w:rFonts w:ascii="Sylfaen" w:hAnsi="Sylfaen"/>
          <w:lang w:val="ka-GE"/>
        </w:rPr>
        <w:t xml:space="preserve">მელიც ითვალისწინებს ოპერატორის მიერ </w:t>
      </w:r>
      <w:r w:rsidR="007F50A1" w:rsidRPr="00F6184A">
        <w:rPr>
          <w:rFonts w:ascii="Sylfaen" w:hAnsi="Sylfaen"/>
          <w:lang w:val="ka-GE"/>
        </w:rPr>
        <w:t xml:space="preserve">მხოლოდ </w:t>
      </w:r>
      <w:r w:rsidR="00A22D94" w:rsidRPr="00F6184A">
        <w:rPr>
          <w:rFonts w:ascii="Sylfaen" w:hAnsi="Sylfaen"/>
          <w:lang w:val="ka-GE"/>
        </w:rPr>
        <w:t>ეფექტურად გაწეულ დანახარჯებს.</w:t>
      </w:r>
      <w:r w:rsidRPr="00F6184A">
        <w:rPr>
          <w:rFonts w:ascii="Sylfaen" w:hAnsi="Sylfaen"/>
          <w:lang w:val="ka-GE"/>
        </w:rPr>
        <w:t xml:space="preserve">  </w:t>
      </w:r>
    </w:p>
    <w:p w:rsidR="00A22D94" w:rsidRPr="00F6184A" w:rsidRDefault="00EB4EC8" w:rsidP="00EB4EC8">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1F100D" w:rsidRPr="00F6184A" w:rsidRDefault="00EB4EC8" w:rsidP="001F100D">
      <w:pPr>
        <w:tabs>
          <w:tab w:val="left" w:pos="1530"/>
        </w:tabs>
        <w:jc w:val="both"/>
        <w:rPr>
          <w:rFonts w:ascii="Sylfaen" w:hAnsi="Sylfaen"/>
          <w:lang w:val="ka-GE"/>
        </w:rPr>
      </w:pPr>
      <w:r w:rsidRPr="00F6184A">
        <w:rPr>
          <w:rFonts w:ascii="Sylfaen" w:hAnsi="Sylfaen" w:cs="Sylfaen"/>
          <w:noProof/>
          <w:lang w:val="ka-GE"/>
        </w:rPr>
        <w:t xml:space="preserve">კონცენტრაცია ვერტიკალურია,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ჯაჭვის</w:t>
      </w:r>
      <w:r w:rsidRPr="00F6184A">
        <w:rPr>
          <w:rFonts w:ascii="Sylfaen" w:hAnsi="Sylfaen" w:cs="Arial"/>
          <w:noProof/>
          <w:lang w:val="ka-GE"/>
        </w:rPr>
        <w:t xml:space="preserve"> </w:t>
      </w:r>
      <w:r w:rsidRPr="00F6184A">
        <w:rPr>
          <w:rFonts w:ascii="Sylfaen" w:hAnsi="Sylfaen" w:cs="Sylfaen"/>
          <w:noProof/>
          <w:lang w:val="ka-GE"/>
        </w:rPr>
        <w:t>სხვადასხვა</w:t>
      </w:r>
      <w:r w:rsidRPr="00F6184A">
        <w:rPr>
          <w:rFonts w:ascii="Sylfaen" w:hAnsi="Sylfaen" w:cs="Arial"/>
          <w:noProof/>
          <w:lang w:val="ka-GE"/>
        </w:rPr>
        <w:t xml:space="preserve"> </w:t>
      </w:r>
      <w:r w:rsidRPr="00F6184A">
        <w:rPr>
          <w:rFonts w:ascii="Sylfaen" w:hAnsi="Sylfaen" w:cs="Sylfaen"/>
          <w:noProof/>
          <w:lang w:val="ka-GE"/>
        </w:rPr>
        <w:t xml:space="preserve">დონეზე </w:t>
      </w:r>
      <w:r w:rsidRPr="00F6184A">
        <w:rPr>
          <w:rFonts w:ascii="Sylfaen" w:hAnsi="Sylfaen" w:cs="Arial"/>
          <w:noProof/>
          <w:lang w:val="ka-GE"/>
        </w:rPr>
        <w:t>საქმიანობენ, სადაც</w:t>
      </w:r>
      <w:r w:rsidRPr="00F6184A">
        <w:rPr>
          <w:rFonts w:ascii="Sylfaen" w:hAnsi="Sylfaen" w:cs="Sylfaen"/>
          <w:noProof/>
          <w:lang w:val="ka-GE"/>
        </w:rPr>
        <w:t xml:space="preserve"> </w:t>
      </w:r>
      <w:r w:rsidR="00315E8D" w:rsidRPr="00F6184A">
        <w:rPr>
          <w:rFonts w:ascii="Sylfaen" w:hAnsi="Sylfaen" w:cs="Sylfaen"/>
          <w:noProof/>
          <w:lang w:val="ka-GE"/>
        </w:rPr>
        <w:t>სს „სილ</w:t>
      </w:r>
      <w:r w:rsidR="005F4691" w:rsidRPr="00F6184A">
        <w:rPr>
          <w:rFonts w:ascii="Sylfaen" w:hAnsi="Sylfaen" w:cs="Sylfaen"/>
          <w:noProof/>
          <w:lang w:val="ka-GE"/>
        </w:rPr>
        <w:t>ქ</w:t>
      </w:r>
      <w:r w:rsidR="00315E8D" w:rsidRPr="00F6184A">
        <w:rPr>
          <w:rFonts w:ascii="Sylfaen" w:hAnsi="Sylfaen" w:cs="Sylfaen"/>
          <w:noProof/>
          <w:lang w:val="ka-GE"/>
        </w:rPr>
        <w:t xml:space="preserve">ნეტი“ </w:t>
      </w:r>
      <w:r w:rsidRPr="00F6184A">
        <w:rPr>
          <w:rFonts w:ascii="Sylfaen" w:hAnsi="Sylfaen" w:cs="Sylfaen"/>
          <w:noProof/>
          <w:lang w:val="ka-GE"/>
        </w:rPr>
        <w:t xml:space="preserve"> უზრუნველყოფს აღმავალი მიმართულების საბითუმო მომსახურება</w:t>
      </w:r>
      <w:r w:rsidR="00315E8D" w:rsidRPr="00F6184A">
        <w:rPr>
          <w:rFonts w:ascii="Sylfaen" w:hAnsi="Sylfaen" w:cs="Sylfaen"/>
          <w:noProof/>
          <w:lang w:val="ka-GE"/>
        </w:rPr>
        <w:t>ს</w:t>
      </w:r>
      <w:r w:rsidRPr="00F6184A">
        <w:rPr>
          <w:rFonts w:ascii="Sylfaen" w:hAnsi="Sylfaen" w:cs="Sylfaen"/>
          <w:noProof/>
          <w:lang w:val="ka-GE"/>
        </w:rPr>
        <w:t>, რომელიც აუცილებელია</w:t>
      </w:r>
      <w:r w:rsidR="00315E8D" w:rsidRPr="00F6184A">
        <w:rPr>
          <w:rFonts w:ascii="Sylfaen" w:hAnsi="Sylfaen" w:cs="Sylfaen"/>
          <w:noProof/>
          <w:lang w:val="ka-GE"/>
        </w:rPr>
        <w:t xml:space="preserve"> </w:t>
      </w:r>
      <w:r w:rsidRPr="00F6184A">
        <w:rPr>
          <w:rFonts w:ascii="Sylfaen" w:hAnsi="Sylfaen" w:cs="Sylfaen"/>
          <w:noProof/>
          <w:lang w:val="ka-GE"/>
        </w:rPr>
        <w:t xml:space="preserve">საცალო </w:t>
      </w:r>
      <w:r w:rsidR="00315E8D" w:rsidRPr="00F6184A">
        <w:rPr>
          <w:rFonts w:ascii="Sylfaen" w:hAnsi="Sylfaen" w:cs="Sylfaen"/>
          <w:noProof/>
          <w:lang w:val="ka-GE"/>
        </w:rPr>
        <w:t xml:space="preserve">ხმოვანი (მობილური და ფიქსირებული)  </w:t>
      </w:r>
      <w:r w:rsidRPr="00F6184A">
        <w:rPr>
          <w:rFonts w:ascii="Sylfaen" w:hAnsi="Sylfaen" w:cs="Sylfaen"/>
          <w:noProof/>
          <w:lang w:val="ka-GE"/>
        </w:rPr>
        <w:t xml:space="preserve">მომსახურების მიწოდების უზრუნველსაყოფად. </w:t>
      </w:r>
      <w:r w:rsidR="00315E8D" w:rsidRPr="00F6184A">
        <w:rPr>
          <w:rFonts w:ascii="Sylfaen" w:hAnsi="Sylfaen" w:cs="Arial"/>
          <w:noProof/>
          <w:lang w:val="ka-GE"/>
        </w:rPr>
        <w:t>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w:t>
      </w:r>
      <w:r w:rsidR="008805EF" w:rsidRPr="00F6184A">
        <w:rPr>
          <w:rFonts w:ascii="Sylfaen" w:hAnsi="Sylfaen" w:cs="Arial"/>
          <w:noProof/>
          <w:lang w:val="ka-GE"/>
        </w:rPr>
        <w:t xml:space="preserve"> </w:t>
      </w:r>
      <w:r w:rsidR="00315E8D" w:rsidRPr="00F6184A">
        <w:rPr>
          <w:rFonts w:ascii="Sylfaen" w:hAnsi="Sylfaen" w:cs="Arial"/>
          <w:noProof/>
          <w:lang w:val="ka-GE"/>
        </w:rPr>
        <w:t xml:space="preserve"> სს „</w:t>
      </w:r>
      <w:r w:rsidR="008805EF" w:rsidRPr="00F6184A">
        <w:rPr>
          <w:rFonts w:ascii="Sylfaen" w:hAnsi="Sylfaen" w:cs="Arial"/>
          <w:noProof/>
          <w:lang w:val="ka-GE"/>
        </w:rPr>
        <w:t>სილ</w:t>
      </w:r>
      <w:r w:rsidR="00964E3B" w:rsidRPr="00F6184A">
        <w:rPr>
          <w:rFonts w:ascii="Sylfaen" w:hAnsi="Sylfaen" w:cs="Arial"/>
          <w:noProof/>
          <w:lang w:val="ka-GE"/>
        </w:rPr>
        <w:t>ქ</w:t>
      </w:r>
      <w:r w:rsidR="008805EF" w:rsidRPr="00F6184A">
        <w:rPr>
          <w:rFonts w:ascii="Sylfaen" w:hAnsi="Sylfaen" w:cs="Arial"/>
          <w:noProof/>
          <w:lang w:val="ka-GE"/>
        </w:rPr>
        <w:t>ნეტზე</w:t>
      </w:r>
      <w:r w:rsidR="00315E8D" w:rsidRPr="00F6184A">
        <w:rPr>
          <w:rFonts w:ascii="Sylfaen" w:hAnsi="Sylfaen" w:cs="Arial"/>
          <w:noProof/>
          <w:lang w:val="ka-GE"/>
        </w:rPr>
        <w:t>“</w:t>
      </w:r>
      <w:r w:rsidR="008805EF" w:rsidRPr="00F6184A">
        <w:rPr>
          <w:rFonts w:ascii="Sylfaen" w:hAnsi="Sylfaen" w:cs="Arial"/>
          <w:noProof/>
          <w:lang w:val="ka-GE"/>
        </w:rPr>
        <w:t xml:space="preserve"> დაკისრებული „ელ</w:t>
      </w:r>
      <w:r w:rsidR="00964E3B" w:rsidRPr="00F6184A">
        <w:rPr>
          <w:rFonts w:ascii="Sylfaen" w:hAnsi="Sylfaen" w:cs="Arial"/>
          <w:noProof/>
          <w:lang w:val="ka-GE"/>
        </w:rPr>
        <w:t>ე</w:t>
      </w:r>
      <w:r w:rsidR="008805EF" w:rsidRPr="00F6184A">
        <w:rPr>
          <w:rFonts w:ascii="Sylfaen" w:hAnsi="Sylfaen" w:cs="Arial"/>
          <w:noProof/>
          <w:lang w:val="ka-GE"/>
        </w:rPr>
        <w:t>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w:t>
      </w:r>
      <w:r w:rsidR="00113311" w:rsidRPr="00F6184A">
        <w:rPr>
          <w:rFonts w:ascii="Sylfaen" w:hAnsi="Sylfaen" w:cs="Arial"/>
          <w:noProof/>
          <w:lang w:val="ka-GE"/>
        </w:rPr>
        <w:t>თ</w:t>
      </w:r>
      <w:r w:rsidR="008805EF" w:rsidRPr="00F6184A">
        <w:rPr>
          <w:rFonts w:ascii="Sylfaen" w:hAnsi="Sylfaen" w:cs="Arial"/>
          <w:noProof/>
          <w:lang w:val="ka-GE"/>
        </w:rPr>
        <w:t xml:space="preserve">  კომპანიის </w:t>
      </w:r>
      <w:r w:rsidR="00315E8D" w:rsidRPr="00F6184A">
        <w:rPr>
          <w:rFonts w:ascii="Sylfaen" w:hAnsi="Sylfaen" w:cs="Arial"/>
          <w:noProof/>
          <w:lang w:val="ka-GE"/>
        </w:rPr>
        <w:t xml:space="preserve"> შესაძლებლობები არ არის იმ მოცულობის, რომ </w:t>
      </w:r>
      <w:r w:rsidR="008805EF" w:rsidRPr="00F6184A">
        <w:rPr>
          <w:rFonts w:ascii="Sylfaen" w:hAnsi="Sylfaen" w:cs="Arial"/>
          <w:noProof/>
          <w:lang w:val="ka-GE"/>
        </w:rPr>
        <w:t xml:space="preserve">მან შესძლოს </w:t>
      </w:r>
      <w:r w:rsidR="00315E8D" w:rsidRPr="00F6184A">
        <w:rPr>
          <w:rFonts w:ascii="Sylfaen" w:hAnsi="Sylfaen" w:cs="Arial"/>
          <w:noProof/>
          <w:lang w:val="ka-GE"/>
        </w:rPr>
        <w:t xml:space="preserve">საბითუმო მომსახურებაზე დაშვების </w:t>
      </w:r>
      <w:r w:rsidR="008805EF" w:rsidRPr="00F6184A">
        <w:rPr>
          <w:rFonts w:ascii="Sylfaen" w:hAnsi="Sylfaen" w:cs="Arial"/>
          <w:noProof/>
          <w:lang w:val="ka-GE"/>
        </w:rPr>
        <w:t xml:space="preserve">ისეთი </w:t>
      </w:r>
      <w:r w:rsidR="00315E8D" w:rsidRPr="00F6184A">
        <w:rPr>
          <w:rFonts w:ascii="Sylfaen" w:hAnsi="Sylfaen" w:cs="Arial"/>
          <w:noProof/>
          <w:lang w:val="ka-GE"/>
        </w:rPr>
        <w:t>შეზღუდვ</w:t>
      </w:r>
      <w:r w:rsidR="008805EF" w:rsidRPr="00F6184A">
        <w:rPr>
          <w:rFonts w:ascii="Sylfaen" w:hAnsi="Sylfaen" w:cs="Arial"/>
          <w:noProof/>
          <w:lang w:val="ka-GE"/>
        </w:rPr>
        <w:t>ა</w:t>
      </w:r>
      <w:r w:rsidR="00315E8D" w:rsidRPr="00F6184A">
        <w:rPr>
          <w:rFonts w:ascii="Sylfaen" w:hAnsi="Sylfaen" w:cs="Arial"/>
          <w:noProof/>
          <w:lang w:val="ka-GE"/>
        </w:rPr>
        <w:t>,</w:t>
      </w:r>
      <w:r w:rsidR="008805EF" w:rsidRPr="00F6184A">
        <w:rPr>
          <w:rFonts w:ascii="Sylfaen" w:hAnsi="Sylfaen" w:cs="Arial"/>
          <w:noProof/>
          <w:lang w:val="ka-GE"/>
        </w:rPr>
        <w:t xml:space="preserve"> რომელიც </w:t>
      </w:r>
      <w:r w:rsidR="00315E8D" w:rsidRPr="00F6184A">
        <w:rPr>
          <w:rFonts w:ascii="Sylfaen" w:hAnsi="Sylfaen" w:cs="Arial"/>
          <w:noProof/>
          <w:lang w:val="ka-GE"/>
        </w:rPr>
        <w:t xml:space="preserve"> უარყოფითად აისახ</w:t>
      </w:r>
      <w:r w:rsidR="008805EF" w:rsidRPr="00F6184A">
        <w:rPr>
          <w:rFonts w:ascii="Sylfaen" w:hAnsi="Sylfaen" w:cs="Arial"/>
          <w:noProof/>
          <w:lang w:val="ka-GE"/>
        </w:rPr>
        <w:t>ება</w:t>
      </w:r>
      <w:r w:rsidR="00315E8D" w:rsidRPr="00F6184A">
        <w:rPr>
          <w:rFonts w:ascii="Sylfaen" w:hAnsi="Sylfaen" w:cs="Arial"/>
          <w:noProof/>
          <w:lang w:val="ka-GE"/>
        </w:rPr>
        <w:t xml:space="preserve">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w:t>
      </w:r>
      <w:r w:rsidR="008805EF" w:rsidRPr="00F6184A">
        <w:rPr>
          <w:rFonts w:ascii="Sylfaen" w:hAnsi="Sylfaen" w:cs="Arial"/>
          <w:noProof/>
          <w:lang w:val="ka-GE"/>
        </w:rPr>
        <w:t xml:space="preserve"> ასევე </w:t>
      </w:r>
      <w:r w:rsidR="00315E8D" w:rsidRPr="00F6184A">
        <w:rPr>
          <w:rFonts w:ascii="Sylfaen" w:hAnsi="Sylfaen" w:cs="Arial"/>
          <w:noProof/>
          <w:lang w:val="ka-GE"/>
        </w:rPr>
        <w:t xml:space="preserve"> გასათვალისწინებელია, რომ  </w:t>
      </w:r>
      <w:r w:rsidR="008805EF" w:rsidRPr="00F6184A">
        <w:rPr>
          <w:rFonts w:ascii="Sylfaen" w:hAnsi="Sylfaen" w:cs="Arial"/>
          <w:noProof/>
          <w:lang w:val="ka-GE"/>
        </w:rPr>
        <w:t>სს „სილ</w:t>
      </w:r>
      <w:r w:rsidR="0091792E" w:rsidRPr="00F6184A">
        <w:rPr>
          <w:rFonts w:ascii="Sylfaen" w:hAnsi="Sylfaen" w:cs="Arial"/>
          <w:noProof/>
          <w:lang w:val="ka-GE"/>
        </w:rPr>
        <w:t>ქ</w:t>
      </w:r>
      <w:r w:rsidR="008805EF" w:rsidRPr="00F6184A">
        <w:rPr>
          <w:rFonts w:ascii="Sylfaen" w:hAnsi="Sylfaen" w:cs="Arial"/>
          <w:noProof/>
          <w:lang w:val="ka-GE"/>
        </w:rPr>
        <w:t xml:space="preserve">ნეტის“ მხრიდან </w:t>
      </w:r>
      <w:r w:rsidR="00315E8D" w:rsidRPr="00F6184A">
        <w:rPr>
          <w:rFonts w:ascii="Sylfaen" w:hAnsi="Sylfaen" w:cs="Arial"/>
          <w:noProof/>
          <w:lang w:val="ka-GE"/>
        </w:rPr>
        <w:t xml:space="preserve">საბითუმო მომსახურებაზე დაშვების </w:t>
      </w:r>
      <w:r w:rsidR="008805EF" w:rsidRPr="00F6184A">
        <w:rPr>
          <w:rFonts w:ascii="Sylfaen" w:hAnsi="Sylfaen" w:cs="Arial"/>
          <w:noProof/>
          <w:lang w:val="ka-GE"/>
        </w:rPr>
        <w:t xml:space="preserve">შეზღუდვის ინტერესი  ვერ </w:t>
      </w:r>
      <w:r w:rsidR="00315E8D" w:rsidRPr="00F6184A">
        <w:rPr>
          <w:rFonts w:ascii="Sylfaen" w:hAnsi="Sylfaen" w:cs="Arial"/>
          <w:noProof/>
          <w:lang w:val="ka-GE"/>
        </w:rPr>
        <w:t xml:space="preserve">იქონიებს </w:t>
      </w:r>
      <w:r w:rsidR="008805EF" w:rsidRPr="00F6184A">
        <w:rPr>
          <w:rFonts w:ascii="Sylfaen" w:hAnsi="Sylfaen" w:cs="Arial"/>
          <w:noProof/>
          <w:lang w:val="ka-GE"/>
        </w:rPr>
        <w:t xml:space="preserve">მის კონკურენტებზე </w:t>
      </w:r>
      <w:r w:rsidR="00315E8D" w:rsidRPr="00F6184A">
        <w:rPr>
          <w:rFonts w:ascii="Sylfaen" w:hAnsi="Sylfaen" w:cs="Arial"/>
          <w:noProof/>
          <w:lang w:val="ka-GE"/>
        </w:rPr>
        <w:t>საზიანო გავლენას დანახარჯებ</w:t>
      </w:r>
      <w:r w:rsidR="008805EF" w:rsidRPr="00F6184A">
        <w:rPr>
          <w:rFonts w:ascii="Sylfaen" w:hAnsi="Sylfaen" w:cs="Arial"/>
          <w:noProof/>
          <w:lang w:val="ka-GE"/>
        </w:rPr>
        <w:t>ი</w:t>
      </w:r>
      <w:r w:rsidR="00315E8D" w:rsidRPr="00F6184A">
        <w:rPr>
          <w:rFonts w:ascii="Sylfaen" w:hAnsi="Sylfaen" w:cs="Arial"/>
          <w:noProof/>
          <w:lang w:val="ka-GE"/>
        </w:rPr>
        <w:t>ს გა</w:t>
      </w:r>
      <w:r w:rsidR="008805EF" w:rsidRPr="00F6184A">
        <w:rPr>
          <w:rFonts w:ascii="Sylfaen" w:hAnsi="Sylfaen" w:cs="Arial"/>
          <w:noProof/>
          <w:lang w:val="ka-GE"/>
        </w:rPr>
        <w:t>ზ</w:t>
      </w:r>
      <w:r w:rsidR="00315E8D" w:rsidRPr="00F6184A">
        <w:rPr>
          <w:rFonts w:ascii="Sylfaen" w:hAnsi="Sylfaen" w:cs="Arial"/>
          <w:noProof/>
          <w:lang w:val="ka-GE"/>
        </w:rPr>
        <w:t>რდის</w:t>
      </w:r>
      <w:r w:rsidR="008805EF" w:rsidRPr="00F6184A">
        <w:rPr>
          <w:rFonts w:ascii="Sylfaen" w:hAnsi="Sylfaen" w:cs="Arial"/>
          <w:noProof/>
          <w:lang w:val="ka-GE"/>
        </w:rPr>
        <w:t xml:space="preserve"> თვალსაზრისით, რადგან აღნიშნულ მომსახურებაზე კომისიის მიერ დადგენილია ზედა ზღვრული ტარი</w:t>
      </w:r>
      <w:r w:rsidR="00113311" w:rsidRPr="00F6184A">
        <w:rPr>
          <w:rFonts w:ascii="Sylfaen" w:hAnsi="Sylfaen" w:cs="Arial"/>
          <w:noProof/>
          <w:lang w:val="ka-GE"/>
        </w:rPr>
        <w:t>ფ</w:t>
      </w:r>
      <w:r w:rsidR="008805EF" w:rsidRPr="00F6184A">
        <w:rPr>
          <w:rFonts w:ascii="Sylfaen" w:hAnsi="Sylfaen" w:cs="Arial"/>
          <w:noProof/>
          <w:lang w:val="ka-GE"/>
        </w:rPr>
        <w:t>ი.</w:t>
      </w:r>
      <w:r w:rsidR="00315E8D" w:rsidRPr="00F6184A">
        <w:rPr>
          <w:rFonts w:ascii="Sylfaen" w:hAnsi="Sylfaen" w:cs="Arial"/>
          <w:noProof/>
          <w:lang w:val="ka-GE"/>
        </w:rPr>
        <w:t xml:space="preserve"> </w:t>
      </w:r>
      <w:r w:rsidR="0078006E" w:rsidRPr="00F6184A">
        <w:rPr>
          <w:rFonts w:ascii="Sylfaen" w:hAnsi="Sylfaen" w:cs="Arial"/>
          <w:noProof/>
          <w:lang w:val="ka-GE"/>
        </w:rPr>
        <w:t xml:space="preserve">ამასთან გასათვალისწინებელია ისიც, რომ კომისიის მიერ ამ მომსახურებაზე </w:t>
      </w:r>
      <w:r w:rsidR="0078006E" w:rsidRPr="00F6184A">
        <w:rPr>
          <w:rFonts w:ascii="Sylfaen" w:hAnsi="Sylfaen" w:cs="Arial"/>
          <w:noProof/>
        </w:rPr>
        <w:t xml:space="preserve">LRIC </w:t>
      </w:r>
      <w:r w:rsidR="0078006E" w:rsidRPr="00F6184A">
        <w:rPr>
          <w:rFonts w:ascii="Sylfaen" w:hAnsi="Sylfaen" w:cs="Arial"/>
          <w:noProof/>
          <w:lang w:val="ka-GE"/>
        </w:rPr>
        <w:t xml:space="preserve">მოდელით გაანგარიშებული ტარიფი ძალში შედის 2018 წლის ივლისიდან, რომელის </w:t>
      </w:r>
      <w:r w:rsidR="0078006E" w:rsidRPr="00F6184A">
        <w:rPr>
          <w:rFonts w:ascii="Sylfaen" w:hAnsi="Sylfaen"/>
          <w:lang w:val="ka-GE"/>
        </w:rPr>
        <w:t>გაანგარიშება ეფუძნება მომავალზე ორიენტირებული გრძელვადიანი ნაზარდი დანახარჯების მოდელს („</w:t>
      </w:r>
      <w:r w:rsidR="0078006E" w:rsidRPr="00F6184A">
        <w:rPr>
          <w:rFonts w:ascii="Sylfaen" w:hAnsi="Sylfaen"/>
        </w:rPr>
        <w:t xml:space="preserve">LRIC”), </w:t>
      </w:r>
      <w:r w:rsidR="0078006E" w:rsidRPr="00F6184A">
        <w:rPr>
          <w:rFonts w:ascii="Sylfaen" w:hAnsi="Sylfaen"/>
          <w:lang w:val="ka-GE"/>
        </w:rPr>
        <w:t xml:space="preserve">რაც ითვალისწინებს ოპერატორის მიერ მხოლოდ ეფექტურად გაწეულ დანახარჯებს.  </w:t>
      </w:r>
      <w:r w:rsidR="0078006E" w:rsidRPr="00F6184A">
        <w:rPr>
          <w:rFonts w:ascii="Sylfaen" w:hAnsi="Sylfaen" w:cs="Arial"/>
          <w:noProof/>
          <w:lang w:val="ka-GE"/>
        </w:rPr>
        <w:t>შესაბამისად,  არ არსებობს საცალო ხმოვანი მომსახურების ბაზრის შესაბამის სეგმენტზე პოტენციური კონკურენტების შესვლის დაბრკოლებები</w:t>
      </w:r>
      <w:r w:rsidR="001F100D" w:rsidRPr="00F6184A">
        <w:rPr>
          <w:rFonts w:ascii="Sylfaen" w:hAnsi="Sylfaen" w:cs="Arial"/>
          <w:noProof/>
          <w:lang w:val="ka-GE"/>
        </w:rPr>
        <w:t>,</w:t>
      </w:r>
      <w:r w:rsidR="00D864C8" w:rsidRPr="00F6184A">
        <w:rPr>
          <w:rFonts w:ascii="Sylfaen" w:hAnsi="Sylfaen" w:cs="Arial"/>
          <w:noProof/>
          <w:lang w:val="ka-GE"/>
        </w:rPr>
        <w:t xml:space="preserve"> </w:t>
      </w:r>
      <w:r w:rsidR="008519E5" w:rsidRPr="00F6184A">
        <w:rPr>
          <w:rFonts w:ascii="Sylfaen" w:hAnsi="Sylfaen" w:cs="Arial"/>
          <w:noProof/>
          <w:lang w:val="ka-GE"/>
        </w:rPr>
        <w:t>რომლებიც შესაძლოა</w:t>
      </w:r>
      <w:r w:rsidR="001F100D" w:rsidRPr="00F6184A">
        <w:rPr>
          <w:rFonts w:ascii="Sylfaen" w:hAnsi="Sylfaen" w:cs="Arial"/>
          <w:noProof/>
          <w:lang w:val="ka-GE"/>
        </w:rPr>
        <w:t xml:space="preserve"> წარმოიშობ</w:t>
      </w:r>
      <w:r w:rsidR="008519E5" w:rsidRPr="00F6184A">
        <w:rPr>
          <w:rFonts w:ascii="Sylfaen" w:hAnsi="Sylfaen" w:cs="Arial"/>
          <w:noProof/>
          <w:lang w:val="ka-GE"/>
        </w:rPr>
        <w:t>ილიყო</w:t>
      </w:r>
      <w:r w:rsidR="001F100D" w:rsidRPr="00F6184A">
        <w:rPr>
          <w:rFonts w:ascii="Sylfaen" w:hAnsi="Sylfaen" w:cs="Arial"/>
          <w:noProof/>
          <w:lang w:val="ka-GE"/>
        </w:rPr>
        <w:t xml:space="preserve"> ბაზრის ამ  სეგმენტზე აღნიშნული კონცენრაციის შედეგად.</w:t>
      </w:r>
    </w:p>
    <w:p w:rsidR="00E03693" w:rsidRPr="00F6184A" w:rsidRDefault="00401F8F" w:rsidP="005D1F62">
      <w:pPr>
        <w:pStyle w:val="ListParagraph"/>
        <w:numPr>
          <w:ilvl w:val="0"/>
          <w:numId w:val="4"/>
        </w:numPr>
        <w:tabs>
          <w:tab w:val="left" w:pos="1530"/>
        </w:tabs>
        <w:jc w:val="both"/>
        <w:rPr>
          <w:rFonts w:ascii="Sylfaen" w:hAnsi="Sylfaen"/>
          <w:b/>
          <w:lang w:val="ka-GE"/>
        </w:rPr>
      </w:pPr>
      <w:r w:rsidRPr="00F6184A">
        <w:rPr>
          <w:rFonts w:ascii="Sylfaen" w:hAnsi="Sylfaen"/>
          <w:b/>
          <w:lang w:val="ka-GE"/>
        </w:rPr>
        <w:lastRenderedPageBreak/>
        <w:t>ურთიერთჩართვა მობილურ ქსელში</w:t>
      </w:r>
      <w:r w:rsidR="00FD798E" w:rsidRPr="00F6184A">
        <w:rPr>
          <w:rFonts w:ascii="Sylfaen" w:hAnsi="Sylfaen"/>
          <w:b/>
          <w:lang w:val="ka-GE"/>
        </w:rPr>
        <w:t xml:space="preserve"> </w:t>
      </w:r>
    </w:p>
    <w:p w:rsidR="00E03693" w:rsidRPr="00F6184A" w:rsidRDefault="00E03693" w:rsidP="00E03693">
      <w:pPr>
        <w:pStyle w:val="ListParagraph"/>
        <w:tabs>
          <w:tab w:val="left" w:pos="1530"/>
        </w:tabs>
        <w:ind w:left="1080"/>
        <w:jc w:val="both"/>
        <w:rPr>
          <w:rFonts w:ascii="Sylfaen" w:hAnsi="Sylfaen"/>
          <w:lang w:val="ka-GE"/>
        </w:rPr>
      </w:pPr>
    </w:p>
    <w:p w:rsidR="00AE50C8" w:rsidRPr="00F6184A" w:rsidRDefault="00AE50C8" w:rsidP="00E03693">
      <w:pPr>
        <w:pStyle w:val="ListParagraph"/>
        <w:tabs>
          <w:tab w:val="left" w:pos="1530"/>
        </w:tabs>
        <w:ind w:left="0"/>
        <w:jc w:val="both"/>
        <w:rPr>
          <w:rFonts w:ascii="Sylfaen" w:hAnsi="Sylfaen"/>
          <w:lang w:val="ka-GE"/>
        </w:rPr>
      </w:pPr>
      <w:r w:rsidRPr="00F6184A">
        <w:rPr>
          <w:rFonts w:ascii="Sylfaen" w:eastAsia="Times New Roman" w:hAnsi="Sylfaen" w:cs="Sylfaen"/>
          <w:bCs/>
          <w:color w:val="000000"/>
          <w:lang w:val="ka-GE"/>
        </w:rPr>
        <w:t>მოძრავი საკომუნიკაციო ქსელის ოპერატორის ძირითადი ქსელის საკომუტაციო ტერმინალურ ელემენტებთან დაშვებისა და ურთიერთჩართვის (სატელეფონო ზარების წამოწყება/დასრულება) საბითუმო ბაზრის შესაბამის სეგმენტზე კომისიის №240/9 21.05.2010 გადაწყვეტილებით შპ</w:t>
      </w:r>
      <w:r w:rsidRPr="00F6184A">
        <w:rPr>
          <w:rFonts w:ascii="Sylfaen" w:hAnsi="Sylfaen"/>
          <w:lang w:val="ka-GE"/>
        </w:rPr>
        <w:t>ს</w:t>
      </w:r>
      <w:r w:rsidRPr="00F6184A">
        <w:rPr>
          <w:rFonts w:ascii="Sylfaen" w:hAnsi="Sylfaen"/>
          <w:b/>
          <w:lang w:val="ka-GE"/>
        </w:rPr>
        <w:t xml:space="preserve"> „ჯეოსელი“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აღრიცხვის ვალდებულება. </w:t>
      </w:r>
    </w:p>
    <w:p w:rsidR="00F10306" w:rsidRPr="00F6184A" w:rsidRDefault="00F10306" w:rsidP="00F10306">
      <w:pPr>
        <w:jc w:val="both"/>
        <w:rPr>
          <w:rFonts w:ascii="Sylfaen" w:hAnsi="Sylfaen"/>
        </w:rPr>
      </w:pPr>
      <w:r w:rsidRPr="00F6184A">
        <w:rPr>
          <w:rFonts w:ascii="Sylfaen" w:hAnsi="Sylfaen"/>
          <w:lang w:val="ka-GE"/>
        </w:rPr>
        <w:t xml:space="preserve">ფიქსირებული ხმოვანი მომსახურების საცალო ბაზარზე სს „სილქნეტის“ კონკურენტი ავტორიზებული პირები  შპს „ჯეოსელის“ მობილურ ქსელში ურთიერთჩართვის (ზარის წამოწყება/ზარის დასრულება)  მომსახურებით სარგებლობენ. იმის გათვალისწინებით, რომ ბაზრის ამ სეგმენტზე  შპს „ჯეოსელი“ ცნობილია მნიშვნელოვანი საბაზრო ძალაუფლების მქონე </w:t>
      </w:r>
      <w:r w:rsidR="006A00D2" w:rsidRPr="00F6184A">
        <w:rPr>
          <w:rFonts w:ascii="Sylfaen" w:hAnsi="Sylfaen"/>
          <w:lang w:val="ka-GE"/>
        </w:rPr>
        <w:t>ავტორიზებულ</w:t>
      </w:r>
      <w:r w:rsidRPr="00F6184A">
        <w:rPr>
          <w:rFonts w:ascii="Sylfaen" w:hAnsi="Sylfaen"/>
          <w:lang w:val="ka-GE"/>
        </w:rPr>
        <w:t xml:space="preserve"> პირად და დაკისრებული აქვს სპეციფიკური ვალდებულებები</w:t>
      </w:r>
      <w:r w:rsidR="006A00D2" w:rsidRPr="00F6184A">
        <w:rPr>
          <w:rFonts w:ascii="Sylfaen" w:hAnsi="Sylfaen"/>
          <w:lang w:val="ka-GE"/>
        </w:rPr>
        <w:t>,</w:t>
      </w:r>
      <w:r w:rsidRPr="00F6184A">
        <w:rPr>
          <w:rFonts w:ascii="Sylfaen" w:hAnsi="Sylfaen"/>
          <w:lang w:val="ka-GE"/>
        </w:rPr>
        <w:t xml:space="preserve"> მათ შორის სატარიფო რეგულირება</w:t>
      </w:r>
      <w:r w:rsidR="005349AD" w:rsidRPr="00F6184A">
        <w:rPr>
          <w:rFonts w:ascii="Sylfaen" w:hAnsi="Sylfaen"/>
          <w:lang w:val="ka-GE"/>
        </w:rPr>
        <w:t>,</w:t>
      </w:r>
      <w:r w:rsidRPr="00F6184A">
        <w:rPr>
          <w:rFonts w:ascii="Sylfaen" w:hAnsi="Sylfaen"/>
          <w:lang w:val="ka-GE"/>
        </w:rPr>
        <w:t xml:space="preserve"> არ არსებობს იმის საფრთხე, რომ მიუხედავად მისი ინტერესისა სს „სილ</w:t>
      </w:r>
      <w:r w:rsidR="005B3656">
        <w:rPr>
          <w:rFonts w:ascii="Sylfaen" w:hAnsi="Sylfaen"/>
          <w:lang w:val="ka-GE"/>
        </w:rPr>
        <w:t>ქ</w:t>
      </w:r>
      <w:r w:rsidRPr="00F6184A">
        <w:rPr>
          <w:rFonts w:ascii="Sylfaen" w:hAnsi="Sylfaen"/>
          <w:lang w:val="ka-GE"/>
        </w:rPr>
        <w:t>ნეტმა“ შესძლოს  ბაზრის ამ სეგმენტზე საბაზრო ძალაუფლების ბოროტად გამოყენება. გარდა ზემოაღნიშნულისა</w:t>
      </w:r>
      <w:r w:rsidR="005349AD" w:rsidRPr="00F6184A">
        <w:rPr>
          <w:rFonts w:ascii="Sylfaen" w:hAnsi="Sylfaen"/>
          <w:lang w:val="ka-GE"/>
        </w:rPr>
        <w:t>,</w:t>
      </w:r>
      <w:r w:rsidRPr="00F6184A">
        <w:rPr>
          <w:rFonts w:ascii="Sylfaen" w:hAnsi="Sylfaen"/>
          <w:lang w:val="ka-GE"/>
        </w:rPr>
        <w:t xml:space="preserve"> კომისიის 2017 წლის</w:t>
      </w:r>
      <w:r w:rsidR="009A7E8F" w:rsidRPr="00F6184A">
        <w:rPr>
          <w:rFonts w:ascii="Sylfaen" w:hAnsi="Sylfaen"/>
          <w:lang w:val="ka-GE"/>
        </w:rPr>
        <w:t xml:space="preserve"> 19 ოქტომბრის </w:t>
      </w:r>
      <w:r w:rsidRPr="00F6184A">
        <w:rPr>
          <w:rFonts w:ascii="Sylfaen" w:hAnsi="Sylfaen"/>
          <w:lang w:val="ka-GE"/>
        </w:rPr>
        <w:t xml:space="preserve"> N</w:t>
      </w:r>
      <w:r w:rsidR="009A7E8F" w:rsidRPr="00F6184A">
        <w:rPr>
          <w:rFonts w:ascii="Sylfaen" w:hAnsi="Sylfaen"/>
          <w:lang w:val="ka-GE"/>
        </w:rPr>
        <w:t xml:space="preserve"> 684/19</w:t>
      </w:r>
      <w:r w:rsidRPr="00F6184A">
        <w:rPr>
          <w:rFonts w:ascii="Sylfaen" w:hAnsi="Sylfaen"/>
          <w:lang w:val="ka-GE"/>
        </w:rPr>
        <w:t xml:space="preserve"> გადაწყვეტილების თანახმად</w:t>
      </w:r>
      <w:r w:rsidR="005349AD" w:rsidRPr="00F6184A">
        <w:rPr>
          <w:rFonts w:ascii="Sylfaen" w:hAnsi="Sylfaen"/>
          <w:lang w:val="ka-GE"/>
        </w:rPr>
        <w:t xml:space="preserve">, </w:t>
      </w:r>
      <w:r w:rsidR="00674A75" w:rsidRPr="00F6184A">
        <w:rPr>
          <w:rFonts w:ascii="Sylfaen" w:hAnsi="Sylfaen"/>
          <w:lang w:val="ka-GE"/>
        </w:rPr>
        <w:t>მობილურ</w:t>
      </w:r>
      <w:r w:rsidRPr="00F6184A">
        <w:rPr>
          <w:rFonts w:ascii="Sylfaen" w:hAnsi="Sylfaen"/>
          <w:lang w:val="ka-GE"/>
        </w:rPr>
        <w:t xml:space="preserve"> ქსელში ურთიერთჩართვის არსებული ტარიფი 3.5 თეთრი (გადასახადების ჩათვლით) </w:t>
      </w:r>
      <w:r w:rsidRPr="00F6184A">
        <w:rPr>
          <w:rFonts w:ascii="Sylfaen" w:hAnsi="Sylfaen"/>
        </w:rPr>
        <w:t>შემდეგი გრაფიკის მიხედვით</w:t>
      </w:r>
      <w:r w:rsidRPr="00F6184A">
        <w:rPr>
          <w:rFonts w:ascii="Sylfaen" w:hAnsi="Sylfaen"/>
          <w:lang w:val="ka-GE"/>
        </w:rPr>
        <w:t xml:space="preserve"> პერიოდულად შემცირდება</w:t>
      </w:r>
      <w:r w:rsidRPr="00F6184A">
        <w:rPr>
          <w:rFonts w:ascii="Sylfaen" w:hAnsi="Sylfaen"/>
        </w:rPr>
        <w:t xml:space="preserve">. </w:t>
      </w:r>
    </w:p>
    <w:tbl>
      <w:tblPr>
        <w:tblpPr w:leftFromText="180" w:rightFromText="180" w:vertAnchor="text" w:horzAnchor="margin" w:tblpXSpec="center" w:tblpY="23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2520"/>
        <w:gridCol w:w="2657"/>
      </w:tblGrid>
      <w:tr w:rsidR="00AE50C8" w:rsidRPr="00F6184A" w:rsidTr="001330A0">
        <w:trPr>
          <w:trHeight w:val="440"/>
        </w:trPr>
        <w:tc>
          <w:tcPr>
            <w:tcW w:w="360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t>ურთიერთჩართვის მომსახურება</w:t>
            </w:r>
          </w:p>
        </w:tc>
        <w:tc>
          <w:tcPr>
            <w:tcW w:w="252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2018 წლის 1 ივლისიდან</w:t>
            </w:r>
          </w:p>
        </w:tc>
        <w:tc>
          <w:tcPr>
            <w:tcW w:w="2657"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b/>
                <w:sz w:val="22"/>
                <w:szCs w:val="22"/>
              </w:rPr>
              <w:t>2019 წლის 1 იანვრიდან</w:t>
            </w:r>
          </w:p>
        </w:tc>
      </w:tr>
      <w:tr w:rsidR="00AE50C8" w:rsidRPr="00F6184A" w:rsidTr="001330A0">
        <w:trPr>
          <w:trHeight w:val="146"/>
        </w:trPr>
        <w:tc>
          <w:tcPr>
            <w:tcW w:w="360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t>ზარის წამოწყება, თეთრი (გადასახადების გარეშე)</w:t>
            </w:r>
          </w:p>
        </w:tc>
        <w:tc>
          <w:tcPr>
            <w:tcW w:w="2520"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2,16</w:t>
            </w:r>
          </w:p>
        </w:tc>
        <w:tc>
          <w:tcPr>
            <w:tcW w:w="2657"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1,44</w:t>
            </w:r>
          </w:p>
        </w:tc>
      </w:tr>
      <w:tr w:rsidR="00AE50C8" w:rsidRPr="00F6184A" w:rsidTr="001330A0">
        <w:trPr>
          <w:trHeight w:val="146"/>
        </w:trPr>
        <w:tc>
          <w:tcPr>
            <w:tcW w:w="3600" w:type="dxa"/>
          </w:tcPr>
          <w:p w:rsidR="00AE50C8" w:rsidRPr="00F6184A" w:rsidRDefault="00AE50C8" w:rsidP="001330A0">
            <w:pPr>
              <w:pStyle w:val="NormalWeb"/>
              <w:spacing w:before="0" w:beforeAutospacing="0" w:after="0" w:afterAutospacing="0" w:line="276" w:lineRule="auto"/>
              <w:jc w:val="both"/>
              <w:rPr>
                <w:rFonts w:ascii="Sylfaen" w:hAnsi="Sylfaen" w:cs="Sylfaen"/>
                <w:sz w:val="22"/>
                <w:szCs w:val="22"/>
              </w:rPr>
            </w:pPr>
            <w:r w:rsidRPr="00F6184A">
              <w:rPr>
                <w:rFonts w:ascii="Sylfaen" w:hAnsi="Sylfaen" w:cs="Sylfaen"/>
                <w:sz w:val="22"/>
                <w:szCs w:val="22"/>
              </w:rPr>
              <w:t>ზარის დასრულება, თეთრი (გადასახადების გარეშე)</w:t>
            </w:r>
          </w:p>
        </w:tc>
        <w:tc>
          <w:tcPr>
            <w:tcW w:w="2520"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1,81</w:t>
            </w:r>
          </w:p>
        </w:tc>
        <w:tc>
          <w:tcPr>
            <w:tcW w:w="2657" w:type="dxa"/>
          </w:tcPr>
          <w:p w:rsidR="00AE50C8" w:rsidRPr="00F6184A" w:rsidRDefault="00AE50C8" w:rsidP="001330A0">
            <w:pPr>
              <w:pStyle w:val="NormalWeb"/>
              <w:spacing w:before="0" w:beforeAutospacing="0" w:after="0" w:afterAutospacing="0" w:line="276" w:lineRule="auto"/>
              <w:jc w:val="center"/>
              <w:rPr>
                <w:rFonts w:ascii="Sylfaen" w:hAnsi="Sylfaen" w:cs="Sylfaen"/>
                <w:sz w:val="22"/>
                <w:szCs w:val="22"/>
              </w:rPr>
            </w:pPr>
            <w:r w:rsidRPr="00F6184A">
              <w:rPr>
                <w:rFonts w:ascii="Sylfaen" w:hAnsi="Sylfaen" w:cs="Sylfaen"/>
                <w:sz w:val="22"/>
                <w:szCs w:val="22"/>
              </w:rPr>
              <w:t>0,75</w:t>
            </w:r>
          </w:p>
        </w:tc>
      </w:tr>
    </w:tbl>
    <w:p w:rsidR="00F10306" w:rsidRPr="00F6184A" w:rsidRDefault="00F10306" w:rsidP="00F10306">
      <w:pPr>
        <w:pStyle w:val="ListParagraph"/>
        <w:tabs>
          <w:tab w:val="left" w:pos="1530"/>
        </w:tabs>
        <w:ind w:left="0"/>
        <w:jc w:val="both"/>
        <w:rPr>
          <w:rFonts w:ascii="Sylfaen" w:hAnsi="Sylfaen"/>
          <w:lang w:val="ka-GE"/>
        </w:rPr>
      </w:pPr>
      <w:r w:rsidRPr="00F6184A">
        <w:rPr>
          <w:rFonts w:ascii="Sylfaen" w:hAnsi="Sylfaen"/>
          <w:lang w:val="ka-GE"/>
        </w:rPr>
        <w:t>ახალი ტარიფის გაანგარიშება ეფუძნება მომავალზე ორიენტირებული გრძელვადიანი ნაზარდი დანახარჯების მოდელს („</w:t>
      </w:r>
      <w:r w:rsidRPr="00F6184A">
        <w:rPr>
          <w:rFonts w:ascii="Sylfaen" w:hAnsi="Sylfaen"/>
        </w:rPr>
        <w:t xml:space="preserve">LRIC”), </w:t>
      </w:r>
      <w:r w:rsidRPr="00F6184A">
        <w:rPr>
          <w:rFonts w:ascii="Sylfaen" w:hAnsi="Sylfaen"/>
          <w:lang w:val="ka-GE"/>
        </w:rPr>
        <w:t xml:space="preserve">რომელიც ითვალისწინებს ოპერატორის მიერ </w:t>
      </w:r>
      <w:r w:rsidR="007D1ED8" w:rsidRPr="00F6184A">
        <w:rPr>
          <w:rFonts w:ascii="Sylfaen" w:hAnsi="Sylfaen"/>
          <w:lang w:val="ka-GE"/>
        </w:rPr>
        <w:t xml:space="preserve">მხოლოდ </w:t>
      </w:r>
      <w:r w:rsidRPr="00F6184A">
        <w:rPr>
          <w:rFonts w:ascii="Sylfaen" w:hAnsi="Sylfaen"/>
          <w:lang w:val="ka-GE"/>
        </w:rPr>
        <w:t xml:space="preserve">ეფექტურად გაწეულ დანახარჯებს.  </w:t>
      </w:r>
    </w:p>
    <w:p w:rsidR="00F10306" w:rsidRPr="00F6184A" w:rsidRDefault="00F10306" w:rsidP="00F10306">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1F100D" w:rsidRPr="00F6184A" w:rsidRDefault="00F10306" w:rsidP="001F100D">
      <w:pPr>
        <w:tabs>
          <w:tab w:val="left" w:pos="1530"/>
        </w:tabs>
        <w:jc w:val="both"/>
        <w:rPr>
          <w:rFonts w:ascii="Sylfaen" w:hAnsi="Sylfaen"/>
          <w:lang w:val="ka-GE"/>
        </w:rPr>
      </w:pPr>
      <w:r w:rsidRPr="00F6184A">
        <w:rPr>
          <w:rFonts w:ascii="Sylfaen" w:hAnsi="Sylfaen" w:cs="Sylfaen"/>
          <w:noProof/>
          <w:lang w:val="ka-GE"/>
        </w:rPr>
        <w:t xml:space="preserve">კონცენტრაცია ვერტიკლალურია,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ჯაჭვის</w:t>
      </w:r>
      <w:r w:rsidRPr="00F6184A">
        <w:rPr>
          <w:rFonts w:ascii="Sylfaen" w:hAnsi="Sylfaen" w:cs="Arial"/>
          <w:noProof/>
          <w:lang w:val="ka-GE"/>
        </w:rPr>
        <w:t xml:space="preserve"> </w:t>
      </w:r>
      <w:r w:rsidRPr="00F6184A">
        <w:rPr>
          <w:rFonts w:ascii="Sylfaen" w:hAnsi="Sylfaen" w:cs="Sylfaen"/>
          <w:noProof/>
          <w:lang w:val="ka-GE"/>
        </w:rPr>
        <w:t>სხვადასხვა</w:t>
      </w:r>
      <w:r w:rsidRPr="00F6184A">
        <w:rPr>
          <w:rFonts w:ascii="Sylfaen" w:hAnsi="Sylfaen" w:cs="Arial"/>
          <w:noProof/>
          <w:lang w:val="ka-GE"/>
        </w:rPr>
        <w:t xml:space="preserve"> </w:t>
      </w:r>
      <w:r w:rsidRPr="00F6184A">
        <w:rPr>
          <w:rFonts w:ascii="Sylfaen" w:hAnsi="Sylfaen" w:cs="Sylfaen"/>
          <w:noProof/>
          <w:lang w:val="ka-GE"/>
        </w:rPr>
        <w:t xml:space="preserve">დონეზე </w:t>
      </w:r>
      <w:r w:rsidRPr="00F6184A">
        <w:rPr>
          <w:rFonts w:ascii="Sylfaen" w:hAnsi="Sylfaen" w:cs="Arial"/>
          <w:noProof/>
          <w:lang w:val="ka-GE"/>
        </w:rPr>
        <w:t>საქმიანობენ, სადაც</w:t>
      </w:r>
      <w:r w:rsidRPr="00F6184A">
        <w:rPr>
          <w:rFonts w:ascii="Sylfaen" w:hAnsi="Sylfaen" w:cs="Sylfaen"/>
          <w:noProof/>
          <w:lang w:val="ka-GE"/>
        </w:rPr>
        <w:t xml:space="preserve"> შპს „ჯეოსელი“  უზრუნველყოფს აღმავალი მიმართულების საბითუმო მომსახურებას, </w:t>
      </w:r>
      <w:r w:rsidRPr="00F6184A">
        <w:rPr>
          <w:rFonts w:ascii="Sylfaen" w:hAnsi="Sylfaen" w:cs="Sylfaen"/>
          <w:noProof/>
          <w:lang w:val="ka-GE"/>
        </w:rPr>
        <w:lastRenderedPageBreak/>
        <w:t xml:space="preserve">რომელიც აუცილებელია საცალო ხმოვანი (მობილური და ფიქსირებული)  მომსახურების მიწოდების უზრუნველსაყოფად. </w:t>
      </w:r>
      <w:r w:rsidRPr="00F6184A">
        <w:rPr>
          <w:rFonts w:ascii="Sylfaen" w:hAnsi="Sylfaen" w:cs="Arial"/>
          <w:noProof/>
          <w:lang w:val="ka-GE"/>
        </w:rPr>
        <w:t xml:space="preserve">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შპს „ჯეოსელზე“ დაკისრებული „ელქტრონული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 ასევე  გასათვალისწინებელია, რომ  შპს „ჯეოსელის“ მხრიდან საბითუმო მომსახურებაზე დაშვების შეზღუდვის ინტერესი  ვერ იქონიებს მის კონკურენტებზე საზიანო გავლენას დანახარჯების გაზრდის თვალსაზრისით, რადგან აღნიშნულ მომსახურებაზე კომისიის მიერ დადგენილია ზედა ზღვრული ტარიფი. ამასთან გასათვალისწინებელია ისიც, რომ კომისიის მიერ ამ მომსახურებაზე </w:t>
      </w:r>
      <w:r w:rsidRPr="00F6184A">
        <w:rPr>
          <w:rFonts w:ascii="Sylfaen" w:hAnsi="Sylfaen" w:cs="Arial"/>
          <w:noProof/>
        </w:rPr>
        <w:t xml:space="preserve">LRIC </w:t>
      </w:r>
      <w:r w:rsidRPr="00F6184A">
        <w:rPr>
          <w:rFonts w:ascii="Sylfaen" w:hAnsi="Sylfaen" w:cs="Arial"/>
          <w:noProof/>
          <w:lang w:val="ka-GE"/>
        </w:rPr>
        <w:t>მოდელით გაანგარიშებული ტარიფი ძალში შედის 2018 წლის ივლისიდან</w:t>
      </w:r>
      <w:r w:rsidR="0078006E" w:rsidRPr="00F6184A">
        <w:rPr>
          <w:rFonts w:ascii="Sylfaen" w:hAnsi="Sylfaen" w:cs="Arial"/>
          <w:noProof/>
          <w:lang w:val="ka-GE"/>
        </w:rPr>
        <w:t xml:space="preserve">, რომლის </w:t>
      </w:r>
      <w:r w:rsidR="0078006E" w:rsidRPr="00F6184A">
        <w:rPr>
          <w:rFonts w:ascii="Sylfaen" w:hAnsi="Sylfaen"/>
          <w:lang w:val="ka-GE"/>
        </w:rPr>
        <w:t>გაანგარიშება ეფუძნება მომავალზე ორიენტირებული გრძელვადიანი ნაზარდი დანახარჯების მოდელს („</w:t>
      </w:r>
      <w:r w:rsidR="0078006E" w:rsidRPr="00F6184A">
        <w:rPr>
          <w:rFonts w:ascii="Sylfaen" w:hAnsi="Sylfaen"/>
        </w:rPr>
        <w:t xml:space="preserve">LRIC”), </w:t>
      </w:r>
      <w:r w:rsidR="0078006E" w:rsidRPr="00F6184A">
        <w:rPr>
          <w:rFonts w:ascii="Sylfaen" w:hAnsi="Sylfaen"/>
          <w:lang w:val="ka-GE"/>
        </w:rPr>
        <w:t xml:space="preserve">რაც ითვალისწინებს ოპერატორის მიერ მხოლოდ ეფექტურად გაწეულ დანახარჯებს.  </w:t>
      </w:r>
      <w:r w:rsidRPr="00F6184A">
        <w:rPr>
          <w:rFonts w:ascii="Sylfaen" w:hAnsi="Sylfaen" w:cs="Arial"/>
          <w:noProof/>
          <w:lang w:val="ka-GE"/>
        </w:rPr>
        <w:t>შესაბამისად</w:t>
      </w:r>
      <w:r w:rsidR="0078006E" w:rsidRPr="00F6184A">
        <w:rPr>
          <w:rFonts w:ascii="Sylfaen" w:hAnsi="Sylfaen" w:cs="Arial"/>
          <w:noProof/>
          <w:lang w:val="ka-GE"/>
        </w:rPr>
        <w:t xml:space="preserve">, </w:t>
      </w:r>
      <w:r w:rsidRPr="00F6184A">
        <w:rPr>
          <w:rFonts w:ascii="Sylfaen" w:hAnsi="Sylfaen" w:cs="Arial"/>
          <w:noProof/>
          <w:lang w:val="ka-GE"/>
        </w:rPr>
        <w:t xml:space="preserve"> არ არსებობს საცალო ხმოვანი მომსახურების ბაზრის შესაბამის სეგმენტზე პოტენციური კონკურენტების შესვლის დაბრკოლებები</w:t>
      </w:r>
      <w:r w:rsidR="001F100D" w:rsidRPr="00F6184A">
        <w:rPr>
          <w:rFonts w:ascii="Sylfaen" w:hAnsi="Sylfaen" w:cs="Arial"/>
          <w:noProof/>
          <w:lang w:val="ka-GE"/>
        </w:rPr>
        <w:t xml:space="preserve">, </w:t>
      </w:r>
      <w:r w:rsidR="00D864C8" w:rsidRPr="00F6184A">
        <w:rPr>
          <w:rFonts w:ascii="Sylfaen" w:hAnsi="Sylfaen" w:cs="Arial"/>
          <w:noProof/>
          <w:lang w:val="ka-GE"/>
        </w:rPr>
        <w:t>რომლებიც შესაძლოა წარმოიშობილიყო ბაზრის ამ  სეგმენტზე აღნიშნული კონცენრაციის შედეგად.</w:t>
      </w:r>
    </w:p>
    <w:p w:rsidR="00AE50C8" w:rsidRPr="00F6184A" w:rsidRDefault="008F25E9" w:rsidP="001330A0">
      <w:pPr>
        <w:pStyle w:val="ListParagraph"/>
        <w:numPr>
          <w:ilvl w:val="0"/>
          <w:numId w:val="4"/>
        </w:numPr>
        <w:tabs>
          <w:tab w:val="left" w:pos="1530"/>
        </w:tabs>
        <w:jc w:val="both"/>
        <w:rPr>
          <w:rFonts w:ascii="Sylfaen" w:hAnsi="Sylfaen"/>
          <w:b/>
          <w:lang w:val="ka-GE"/>
        </w:rPr>
      </w:pPr>
      <w:r w:rsidRPr="00F6184A">
        <w:rPr>
          <w:rFonts w:ascii="Sylfaen" w:hAnsi="Sylfaen" w:cs="Sylfaen"/>
          <w:b/>
          <w:lang w:val="ka-GE"/>
        </w:rPr>
        <w:t>სპილენძის</w:t>
      </w:r>
      <w:r w:rsidRPr="00F6184A">
        <w:rPr>
          <w:rFonts w:ascii="Sylfaen" w:hAnsi="Sylfaen"/>
          <w:b/>
          <w:lang w:val="ka-GE"/>
        </w:rPr>
        <w:t xml:space="preserve"> წყვილებთან დაშვება </w:t>
      </w:r>
    </w:p>
    <w:p w:rsidR="008F25E9" w:rsidRPr="00F6184A" w:rsidRDefault="008F25E9" w:rsidP="008F25E9">
      <w:pPr>
        <w:jc w:val="both"/>
        <w:rPr>
          <w:rFonts w:ascii="Sylfaen" w:hAnsi="Sylfaen" w:cs="Sylfaen"/>
          <w:lang w:val="ka-GE"/>
        </w:rPr>
      </w:pPr>
      <w:r w:rsidRPr="00F6184A">
        <w:rPr>
          <w:rFonts w:ascii="Sylfaen" w:eastAsia="Times New Roman" w:hAnsi="Sylfaen" w:cs="Sylfaen"/>
          <w:bCs/>
          <w:color w:val="000000"/>
          <w:lang w:val="ka-GE"/>
        </w:rPr>
        <w:t xml:space="preserve">სპილენძის სააბონენტო სახაზო-საკაბელო წყვილების რესურსთან დაშვების საბითუმო ბაზრის სეგმენტზე კომისიის №620/9 06.11.2014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აღრიცხვის ვალდებულება. </w:t>
      </w:r>
      <w:r w:rsidR="0017377E" w:rsidRPr="00F6184A">
        <w:rPr>
          <w:rFonts w:ascii="Sylfaen" w:hAnsi="Sylfaen" w:cs="Sylfaen"/>
        </w:rPr>
        <w:t>სახაზო</w:t>
      </w:r>
      <w:r w:rsidR="0017377E" w:rsidRPr="00F6184A">
        <w:rPr>
          <w:rFonts w:ascii="Sylfaen" w:hAnsi="Sylfaen"/>
        </w:rPr>
        <w:t xml:space="preserve"> </w:t>
      </w:r>
      <w:r w:rsidR="0017377E" w:rsidRPr="00F6184A">
        <w:rPr>
          <w:rFonts w:ascii="Sylfaen" w:hAnsi="Sylfaen" w:cs="Sylfaen"/>
        </w:rPr>
        <w:t>საკაბელო</w:t>
      </w:r>
      <w:r w:rsidR="0017377E" w:rsidRPr="00F6184A">
        <w:rPr>
          <w:rFonts w:ascii="Sylfaen" w:hAnsi="Sylfaen"/>
        </w:rPr>
        <w:t xml:space="preserve"> </w:t>
      </w:r>
      <w:r w:rsidR="0017377E" w:rsidRPr="00F6184A">
        <w:rPr>
          <w:rFonts w:ascii="Sylfaen" w:hAnsi="Sylfaen" w:cs="Sylfaen"/>
        </w:rPr>
        <w:t>წყვილებით</w:t>
      </w:r>
      <w:r w:rsidR="0017377E" w:rsidRPr="00F6184A">
        <w:rPr>
          <w:rFonts w:ascii="Sylfaen" w:hAnsi="Sylfaen"/>
        </w:rPr>
        <w:t xml:space="preserve"> </w:t>
      </w:r>
      <w:r w:rsidR="0017377E" w:rsidRPr="00F6184A">
        <w:rPr>
          <w:rFonts w:ascii="Sylfaen" w:hAnsi="Sylfaen" w:cs="Sylfaen"/>
        </w:rPr>
        <w:t>მომსახურებაზე</w:t>
      </w:r>
      <w:r w:rsidR="0017377E" w:rsidRPr="00F6184A">
        <w:rPr>
          <w:rFonts w:ascii="Sylfaen" w:hAnsi="Sylfaen"/>
        </w:rPr>
        <w:t xml:space="preserve"> </w:t>
      </w:r>
      <w:r w:rsidR="0017377E" w:rsidRPr="00F6184A">
        <w:rPr>
          <w:rFonts w:ascii="Sylfaen" w:hAnsi="Sylfaen" w:cs="Sylfaen"/>
        </w:rPr>
        <w:t>ზედა</w:t>
      </w:r>
      <w:r w:rsidR="0017377E" w:rsidRPr="00F6184A">
        <w:rPr>
          <w:rFonts w:ascii="Sylfaen" w:hAnsi="Sylfaen"/>
        </w:rPr>
        <w:t xml:space="preserve"> </w:t>
      </w:r>
      <w:r w:rsidR="0017377E" w:rsidRPr="00F6184A">
        <w:rPr>
          <w:rFonts w:ascii="Sylfaen" w:hAnsi="Sylfaen" w:cs="Sylfaen"/>
        </w:rPr>
        <w:t>ზღვრული</w:t>
      </w:r>
      <w:r w:rsidR="0017377E" w:rsidRPr="00F6184A">
        <w:rPr>
          <w:rFonts w:ascii="Sylfaen" w:hAnsi="Sylfaen"/>
        </w:rPr>
        <w:t xml:space="preserve"> </w:t>
      </w:r>
      <w:r w:rsidR="0017377E" w:rsidRPr="00F6184A">
        <w:rPr>
          <w:rFonts w:ascii="Sylfaen" w:hAnsi="Sylfaen" w:cs="Sylfaen"/>
        </w:rPr>
        <w:t>ტარიფი</w:t>
      </w:r>
      <w:r w:rsidR="0017377E" w:rsidRPr="00F6184A">
        <w:rPr>
          <w:rFonts w:ascii="Sylfaen" w:hAnsi="Sylfaen"/>
        </w:rPr>
        <w:t xml:space="preserve"> </w:t>
      </w:r>
      <w:r w:rsidR="0017377E" w:rsidRPr="00F6184A">
        <w:rPr>
          <w:rFonts w:ascii="Sylfaen" w:hAnsi="Sylfaen" w:cs="Sylfaen"/>
        </w:rPr>
        <w:t>თვეში</w:t>
      </w:r>
      <w:r w:rsidR="0017377E" w:rsidRPr="00F6184A">
        <w:rPr>
          <w:rFonts w:ascii="Sylfaen" w:hAnsi="Sylfaen"/>
        </w:rPr>
        <w:t xml:space="preserve"> </w:t>
      </w:r>
      <w:r w:rsidR="0017377E" w:rsidRPr="00F6184A">
        <w:rPr>
          <w:rFonts w:ascii="Sylfaen" w:hAnsi="Sylfaen"/>
          <w:lang w:val="ka-GE"/>
        </w:rPr>
        <w:t xml:space="preserve">შეადგენს </w:t>
      </w:r>
      <w:r w:rsidR="0017377E" w:rsidRPr="00F6184A">
        <w:rPr>
          <w:rFonts w:ascii="Sylfaen" w:hAnsi="Sylfaen"/>
        </w:rPr>
        <w:t xml:space="preserve">2,20 </w:t>
      </w:r>
      <w:r w:rsidR="0017377E" w:rsidRPr="00F6184A">
        <w:rPr>
          <w:rFonts w:ascii="Sylfaen" w:hAnsi="Sylfaen" w:cs="Sylfaen"/>
        </w:rPr>
        <w:t>ლარს</w:t>
      </w:r>
      <w:r w:rsidR="0017377E" w:rsidRPr="00F6184A">
        <w:rPr>
          <w:rFonts w:ascii="Sylfaen" w:hAnsi="Sylfaen"/>
        </w:rPr>
        <w:t xml:space="preserve"> </w:t>
      </w:r>
      <w:r w:rsidR="0017377E" w:rsidRPr="00F6184A">
        <w:rPr>
          <w:rFonts w:ascii="Sylfaen" w:hAnsi="Sylfaen"/>
          <w:lang w:val="ka-GE"/>
        </w:rPr>
        <w:t>(</w:t>
      </w:r>
      <w:r w:rsidR="0017377E" w:rsidRPr="00F6184A">
        <w:rPr>
          <w:rFonts w:ascii="Sylfaen" w:hAnsi="Sylfaen" w:cs="Sylfaen"/>
        </w:rPr>
        <w:t>გადასახადების</w:t>
      </w:r>
      <w:r w:rsidR="0017377E" w:rsidRPr="00F6184A">
        <w:rPr>
          <w:rFonts w:ascii="Sylfaen" w:hAnsi="Sylfaen"/>
        </w:rPr>
        <w:t xml:space="preserve"> </w:t>
      </w:r>
      <w:r w:rsidR="0017377E" w:rsidRPr="00F6184A">
        <w:rPr>
          <w:rFonts w:ascii="Sylfaen" w:hAnsi="Sylfaen" w:cs="Sylfaen"/>
        </w:rPr>
        <w:t>გარეშე</w:t>
      </w:r>
      <w:r w:rsidR="0017377E" w:rsidRPr="00F6184A">
        <w:rPr>
          <w:rFonts w:ascii="Sylfaen" w:hAnsi="Sylfaen" w:cs="Sylfaen"/>
          <w:lang w:val="ka-GE"/>
        </w:rPr>
        <w:t>).</w:t>
      </w:r>
    </w:p>
    <w:p w:rsidR="008F6E8C" w:rsidRPr="00F6184A" w:rsidRDefault="008D1AA1" w:rsidP="008D1AA1">
      <w:pPr>
        <w:jc w:val="both"/>
        <w:rPr>
          <w:rFonts w:ascii="Sylfaen" w:hAnsi="Sylfaen" w:cs="Sylfaen"/>
        </w:rPr>
      </w:pPr>
      <w:r w:rsidRPr="00F6184A">
        <w:rPr>
          <w:rFonts w:ascii="Sylfaen" w:hAnsi="Sylfaen" w:cs="Sylfaen"/>
          <w:lang w:val="ka-GE"/>
        </w:rPr>
        <w:t>სს „სილქნეტის“ საკუთრებაში სულ 532,243  სპილენძის წყვილია</w:t>
      </w:r>
      <w:r w:rsidR="005B3656">
        <w:rPr>
          <w:rFonts w:ascii="Sylfaen" w:hAnsi="Sylfaen" w:cs="Sylfaen"/>
          <w:lang w:val="ka-GE"/>
        </w:rPr>
        <w:t>,</w:t>
      </w:r>
      <w:r w:rsidRPr="00F6184A">
        <w:rPr>
          <w:rFonts w:ascii="Sylfaen" w:hAnsi="Sylfaen" w:cs="Sylfaen"/>
          <w:lang w:val="ka-GE"/>
        </w:rPr>
        <w:t xml:space="preserve"> აქედან დაკავებული/აქტიური (მათ შორის იჯარით გაცემული) 291,615</w:t>
      </w:r>
      <w:r w:rsidR="001F100D" w:rsidRPr="00F6184A">
        <w:rPr>
          <w:rFonts w:ascii="Sylfaen" w:hAnsi="Sylfaen" w:cs="Sylfaen"/>
        </w:rPr>
        <w:t xml:space="preserve"> </w:t>
      </w:r>
      <w:r w:rsidRPr="00F6184A">
        <w:rPr>
          <w:rFonts w:ascii="Sylfaen" w:hAnsi="Sylfaen" w:cs="Sylfaen"/>
          <w:lang w:val="ka-GE"/>
        </w:rPr>
        <w:t xml:space="preserve"> წყვილია, ხოლო  თავისუფალი  240,628 წყვილი. სპილენძის </w:t>
      </w:r>
      <w:r w:rsidR="00065339" w:rsidRPr="00F6184A">
        <w:rPr>
          <w:rFonts w:ascii="Sylfaen" w:hAnsi="Sylfaen" w:cs="Sylfaen"/>
          <w:lang w:val="ka-GE"/>
        </w:rPr>
        <w:t>წყვილები</w:t>
      </w:r>
      <w:r w:rsidRPr="00F6184A">
        <w:rPr>
          <w:rFonts w:ascii="Sylfaen" w:hAnsi="Sylfaen" w:cs="Sylfaen"/>
          <w:lang w:val="ka-GE"/>
        </w:rPr>
        <w:t xml:space="preserve"> სატელეფონო ხმოვანი და </w:t>
      </w:r>
      <w:r w:rsidRPr="00F6184A">
        <w:rPr>
          <w:rFonts w:ascii="Sylfaen" w:hAnsi="Sylfaen" w:cs="Sylfaen"/>
        </w:rPr>
        <w:t>xDSL</w:t>
      </w:r>
      <w:r w:rsidRPr="00F6184A">
        <w:rPr>
          <w:rFonts w:ascii="Sylfaen" w:hAnsi="Sylfaen" w:cs="Sylfaen"/>
          <w:lang w:val="ka-GE"/>
        </w:rPr>
        <w:t xml:space="preserve"> ტექნოლოგიით</w:t>
      </w:r>
      <w:r w:rsidRPr="00F6184A">
        <w:rPr>
          <w:rFonts w:ascii="Sylfaen" w:hAnsi="Sylfaen" w:cs="Sylfaen"/>
        </w:rPr>
        <w:t xml:space="preserve"> </w:t>
      </w:r>
      <w:r w:rsidRPr="00F6184A">
        <w:rPr>
          <w:rFonts w:ascii="Sylfaen" w:hAnsi="Sylfaen" w:cs="Sylfaen"/>
          <w:lang w:val="ka-GE"/>
        </w:rPr>
        <w:t xml:space="preserve">ფიქსირებული ინტერნეტის აბონენტებისთვის </w:t>
      </w:r>
      <w:r w:rsidR="00065339" w:rsidRPr="00F6184A">
        <w:rPr>
          <w:rFonts w:ascii="Sylfaen" w:hAnsi="Sylfaen" w:cs="Sylfaen"/>
          <w:lang w:val="ka-GE"/>
        </w:rPr>
        <w:t xml:space="preserve">მომსახურების </w:t>
      </w:r>
      <w:r w:rsidRPr="00F6184A">
        <w:rPr>
          <w:rFonts w:ascii="Sylfaen" w:hAnsi="Sylfaen" w:cs="Sylfaen"/>
          <w:lang w:val="ka-GE"/>
        </w:rPr>
        <w:t>მისაწოდებლად გამოიყენება. ალტერნატიული ოპერატორები სპილენძის წყვილებს ძირითადად ინტერნეტის საცალო მომსახურების მიწოდებ</w:t>
      </w:r>
      <w:r w:rsidR="00065339" w:rsidRPr="00F6184A">
        <w:rPr>
          <w:rFonts w:ascii="Sylfaen" w:hAnsi="Sylfaen" w:cs="Sylfaen"/>
          <w:lang w:val="ka-GE"/>
        </w:rPr>
        <w:t>ის მიზნით იღებენ იჯარით</w:t>
      </w:r>
      <w:r w:rsidRPr="00F6184A">
        <w:rPr>
          <w:rFonts w:ascii="Sylfaen" w:hAnsi="Sylfaen" w:cs="Sylfaen"/>
          <w:lang w:val="ka-GE"/>
        </w:rPr>
        <w:t xml:space="preserve">. ფიქსირებული ინტერნეტის საცალო ბაზარზე არსებული ტენდეციების </w:t>
      </w:r>
      <w:r w:rsidR="001F100D" w:rsidRPr="00F6184A">
        <w:rPr>
          <w:rFonts w:ascii="Sylfaen" w:hAnsi="Sylfaen" w:cs="Sylfaen"/>
          <w:lang w:val="ka-GE"/>
        </w:rPr>
        <w:t>თანახმად</w:t>
      </w:r>
      <w:r w:rsidR="005630B1" w:rsidRPr="00F6184A">
        <w:rPr>
          <w:rFonts w:ascii="Sylfaen" w:hAnsi="Sylfaen" w:cs="Sylfaen"/>
          <w:lang w:val="ka-GE"/>
        </w:rPr>
        <w:t>,</w:t>
      </w:r>
      <w:r w:rsidRPr="00F6184A">
        <w:rPr>
          <w:rFonts w:ascii="Sylfaen" w:hAnsi="Sylfaen" w:cs="Sylfaen"/>
          <w:lang w:val="ka-GE"/>
        </w:rPr>
        <w:t xml:space="preserve"> ყოველწლიურად მცირდება </w:t>
      </w:r>
      <w:r w:rsidRPr="00F6184A">
        <w:rPr>
          <w:rFonts w:ascii="Sylfaen" w:hAnsi="Sylfaen" w:cs="Sylfaen"/>
        </w:rPr>
        <w:t>xDSL</w:t>
      </w:r>
      <w:r w:rsidRPr="00F6184A">
        <w:rPr>
          <w:rFonts w:ascii="Sylfaen" w:hAnsi="Sylfaen" w:cs="Sylfaen"/>
          <w:lang w:val="ka-GE"/>
        </w:rPr>
        <w:t xml:space="preserve"> ტექნოლოგიაზე ჩართული </w:t>
      </w:r>
      <w:r w:rsidRPr="00F6184A">
        <w:rPr>
          <w:rFonts w:ascii="Sylfaen" w:hAnsi="Sylfaen" w:cs="Sylfaen"/>
        </w:rPr>
        <w:t>აბონენტების რაოდენობა.</w:t>
      </w:r>
    </w:p>
    <w:p w:rsidR="00D53530" w:rsidRPr="00F6184A" w:rsidRDefault="00811BBA" w:rsidP="008D1AA1">
      <w:pPr>
        <w:jc w:val="both"/>
        <w:rPr>
          <w:rFonts w:ascii="Sylfaen" w:hAnsi="Sylfaen" w:cs="Sylfaen"/>
          <w:lang w:val="en-GB"/>
        </w:rPr>
      </w:pPr>
      <w:r w:rsidRPr="00F6184A">
        <w:rPr>
          <w:rFonts w:ascii="Sylfaen" w:hAnsi="Sylfaen" w:cs="Sylfaen"/>
          <w:lang w:val="ka-GE"/>
        </w:rPr>
        <w:lastRenderedPageBreak/>
        <w:t>აბონენტების</w:t>
      </w:r>
      <w:r w:rsidR="008D1AA1" w:rsidRPr="00F6184A">
        <w:rPr>
          <w:rFonts w:ascii="Sylfaen" w:hAnsi="Sylfaen" w:cs="Sylfaen"/>
          <w:lang w:val="ka-GE"/>
        </w:rPr>
        <w:t xml:space="preserve"> შემცირებას ადგილი აქვს, როგორც  სს „სილ</w:t>
      </w:r>
      <w:r w:rsidR="00DE24D6" w:rsidRPr="00F6184A">
        <w:rPr>
          <w:rFonts w:ascii="Sylfaen" w:hAnsi="Sylfaen" w:cs="Sylfaen"/>
          <w:lang w:val="ka-GE"/>
        </w:rPr>
        <w:t>ქ</w:t>
      </w:r>
      <w:r w:rsidR="008D1AA1" w:rsidRPr="00F6184A">
        <w:rPr>
          <w:rFonts w:ascii="Sylfaen" w:hAnsi="Sylfaen" w:cs="Sylfaen"/>
          <w:lang w:val="ka-GE"/>
        </w:rPr>
        <w:t xml:space="preserve">ნეტში“ </w:t>
      </w:r>
      <w:r w:rsidR="008D1AA1" w:rsidRPr="00F6184A">
        <w:rPr>
          <w:rFonts w:ascii="Sylfaen" w:hAnsi="Sylfaen" w:cs="Sylfaen"/>
        </w:rPr>
        <w:t xml:space="preserve"> </w:t>
      </w:r>
      <w:r w:rsidR="008D1AA1" w:rsidRPr="00F6184A">
        <w:rPr>
          <w:rFonts w:ascii="Sylfaen" w:hAnsi="Sylfaen" w:cs="Sylfaen"/>
          <w:lang w:val="ka-GE"/>
        </w:rPr>
        <w:t xml:space="preserve">ასევე სილქნეტის </w:t>
      </w:r>
      <w:r w:rsidR="00DE24D6" w:rsidRPr="00F6184A">
        <w:rPr>
          <w:rFonts w:ascii="Sylfaen" w:hAnsi="Sylfaen" w:cs="Sylfaen"/>
          <w:lang w:val="ka-GE"/>
        </w:rPr>
        <w:t>კონკურენტებთანაც,</w:t>
      </w:r>
      <w:r w:rsidR="008D1AA1" w:rsidRPr="00F6184A">
        <w:rPr>
          <w:rFonts w:ascii="Sylfaen" w:hAnsi="Sylfaen" w:cs="Sylfaen"/>
          <w:lang w:val="ka-GE"/>
        </w:rPr>
        <w:t xml:space="preserve"> მათ შორის იმათთან</w:t>
      </w:r>
      <w:r w:rsidR="00DE24D6" w:rsidRPr="00F6184A">
        <w:rPr>
          <w:rFonts w:ascii="Sylfaen" w:hAnsi="Sylfaen" w:cs="Sylfaen"/>
          <w:lang w:val="ka-GE"/>
        </w:rPr>
        <w:t>,</w:t>
      </w:r>
      <w:r w:rsidR="008D1AA1" w:rsidRPr="00F6184A">
        <w:rPr>
          <w:rFonts w:ascii="Sylfaen" w:hAnsi="Sylfaen" w:cs="Sylfaen"/>
          <w:lang w:val="ka-GE"/>
        </w:rPr>
        <w:t xml:space="preserve"> ვისაც სს „სილქნეტისგან“ იჯარით აქვს აღებული სპილენძის წყვილები</w:t>
      </w:r>
      <w:r w:rsidR="008F6E8C" w:rsidRPr="00F6184A">
        <w:rPr>
          <w:rFonts w:ascii="Sylfaen" w:hAnsi="Sylfaen" w:cs="Sylfaen"/>
          <w:lang w:val="ka-GE"/>
        </w:rPr>
        <w:t xml:space="preserve">. </w:t>
      </w:r>
      <w:r w:rsidR="001F100D" w:rsidRPr="00F6184A">
        <w:rPr>
          <w:rFonts w:ascii="Sylfaen" w:hAnsi="Sylfaen" w:cs="Sylfaen"/>
          <w:lang w:val="ka-GE"/>
        </w:rPr>
        <w:t xml:space="preserve"> </w:t>
      </w:r>
      <w:r w:rsidR="008F6E8C" w:rsidRPr="00F6184A">
        <w:rPr>
          <w:rFonts w:ascii="Sylfaen" w:hAnsi="Sylfaen" w:cs="Sylfaen"/>
        </w:rPr>
        <w:t>xDSL</w:t>
      </w:r>
      <w:r w:rsidR="008F6E8C" w:rsidRPr="00F6184A">
        <w:rPr>
          <w:rFonts w:ascii="Sylfaen" w:hAnsi="Sylfaen" w:cs="Sylfaen"/>
          <w:lang w:val="ka-GE"/>
        </w:rPr>
        <w:t xml:space="preserve"> ტექნოლოგიების შესაძლებლობების მიუხედავად</w:t>
      </w:r>
      <w:r w:rsidR="005F3895" w:rsidRPr="00F6184A">
        <w:rPr>
          <w:rFonts w:ascii="Sylfaen" w:hAnsi="Sylfaen" w:cs="Sylfaen"/>
          <w:lang w:val="ka-GE"/>
        </w:rPr>
        <w:t xml:space="preserve">, </w:t>
      </w:r>
      <w:r w:rsidR="008F6E8C" w:rsidRPr="00F6184A">
        <w:rPr>
          <w:rFonts w:ascii="Sylfaen" w:hAnsi="Sylfaen" w:cs="Sylfaen"/>
          <w:lang w:val="ka-GE"/>
        </w:rPr>
        <w:t xml:space="preserve"> საქართველოში ოპტიკური </w:t>
      </w:r>
      <w:r w:rsidR="001F100D" w:rsidRPr="00F6184A">
        <w:rPr>
          <w:rFonts w:ascii="Sylfaen" w:hAnsi="Sylfaen" w:cs="Sylfaen"/>
          <w:lang w:val="ka-GE"/>
        </w:rPr>
        <w:t xml:space="preserve">ინტერნეტი </w:t>
      </w:r>
      <w:r w:rsidR="008F6E8C" w:rsidRPr="00F6184A">
        <w:rPr>
          <w:rFonts w:ascii="Sylfaen" w:hAnsi="Sylfaen" w:cs="Sylfaen"/>
          <w:lang w:val="ka-GE"/>
        </w:rPr>
        <w:t>უფრო პოპულარულია. შესაბამისად</w:t>
      </w:r>
      <w:r w:rsidR="005B3656">
        <w:rPr>
          <w:rFonts w:ascii="Sylfaen" w:hAnsi="Sylfaen" w:cs="Sylfaen"/>
          <w:lang w:val="ka-GE"/>
        </w:rPr>
        <w:t>,</w:t>
      </w:r>
      <w:r w:rsidR="008F6E8C" w:rsidRPr="00F6184A">
        <w:rPr>
          <w:rFonts w:ascii="Sylfaen" w:hAnsi="Sylfaen" w:cs="Sylfaen"/>
          <w:lang w:val="ka-GE"/>
        </w:rPr>
        <w:t xml:space="preserve"> ოპერატორები ქსელის განვითარებისას არჩევანს ოპტიკურ ტექნოლოგიებზე აკეთებენ.  გრაფიკი N </w:t>
      </w:r>
      <w:r w:rsidR="00F7013A" w:rsidRPr="00F6184A">
        <w:rPr>
          <w:rFonts w:ascii="Sylfaen" w:hAnsi="Sylfaen" w:cs="Sylfaen"/>
          <w:lang w:val="ka-GE"/>
        </w:rPr>
        <w:t>25</w:t>
      </w:r>
      <w:r w:rsidR="001F100D" w:rsidRPr="00F6184A">
        <w:rPr>
          <w:rFonts w:ascii="Sylfaen" w:hAnsi="Sylfaen" w:cs="Sylfaen"/>
          <w:lang w:val="ka-GE"/>
        </w:rPr>
        <w:t xml:space="preserve">-ზე </w:t>
      </w:r>
      <w:r w:rsidR="008F6E8C" w:rsidRPr="00F6184A">
        <w:rPr>
          <w:rFonts w:ascii="Sylfaen" w:hAnsi="Sylfaen" w:cs="Sylfaen"/>
          <w:lang w:val="ka-GE"/>
        </w:rPr>
        <w:t xml:space="preserve">მოცემულია </w:t>
      </w:r>
      <w:r w:rsidR="001F100D" w:rsidRPr="00F6184A">
        <w:rPr>
          <w:rFonts w:ascii="Sylfaen" w:hAnsi="Sylfaen" w:cs="Sylfaen"/>
          <w:lang w:val="ka-GE"/>
        </w:rPr>
        <w:t>სს „სილ</w:t>
      </w:r>
      <w:r w:rsidR="005E74B5" w:rsidRPr="00F6184A">
        <w:rPr>
          <w:rFonts w:ascii="Sylfaen" w:hAnsi="Sylfaen" w:cs="Sylfaen"/>
          <w:lang w:val="ka-GE"/>
        </w:rPr>
        <w:t>ქ</w:t>
      </w:r>
      <w:r w:rsidR="001F100D" w:rsidRPr="00F6184A">
        <w:rPr>
          <w:rFonts w:ascii="Sylfaen" w:hAnsi="Sylfaen" w:cs="Sylfaen"/>
          <w:lang w:val="ka-GE"/>
        </w:rPr>
        <w:t xml:space="preserve">ნეტის“ მიერ </w:t>
      </w:r>
      <w:r w:rsidR="008F6E8C" w:rsidRPr="00F6184A">
        <w:rPr>
          <w:rFonts w:ascii="Sylfaen" w:hAnsi="Sylfaen" w:cs="Sylfaen"/>
          <w:lang w:val="ka-GE"/>
        </w:rPr>
        <w:t>იჯარით გაცემული სპილენძის წყვილების რაოდენობის შემცირების ტენდენცია</w:t>
      </w:r>
      <w:r w:rsidR="00D53530" w:rsidRPr="00F6184A">
        <w:rPr>
          <w:rFonts w:ascii="Sylfaen" w:hAnsi="Sylfaen" w:cs="Sylfaen"/>
          <w:lang w:val="en-GB"/>
        </w:rPr>
        <w:t>.</w:t>
      </w:r>
    </w:p>
    <w:p w:rsidR="006A55E2" w:rsidRPr="00F6184A" w:rsidRDefault="006A55E2" w:rsidP="008D1AA1">
      <w:pPr>
        <w:jc w:val="both"/>
        <w:rPr>
          <w:rFonts w:ascii="Sylfaen" w:hAnsi="Sylfaen" w:cs="Sylfaen"/>
          <w:lang w:val="ka-GE"/>
        </w:rPr>
      </w:pPr>
    </w:p>
    <w:p w:rsidR="00D91B09" w:rsidRPr="00F6184A" w:rsidRDefault="008F6E8C" w:rsidP="008F6E8C">
      <w:pPr>
        <w:jc w:val="right"/>
        <w:rPr>
          <w:rFonts w:ascii="Sylfaen" w:hAnsi="Sylfaen" w:cs="Sylfaen"/>
          <w:lang w:val="ka-GE"/>
        </w:rPr>
      </w:pPr>
      <w:r w:rsidRPr="00F6184A">
        <w:rPr>
          <w:rFonts w:ascii="Sylfaen" w:hAnsi="Sylfaen" w:cs="Sylfaen"/>
          <w:lang w:val="ka-GE"/>
        </w:rPr>
        <w:t>გრაფიკი N</w:t>
      </w:r>
      <w:r w:rsidR="00F7013A" w:rsidRPr="00F6184A">
        <w:rPr>
          <w:rFonts w:ascii="Sylfaen" w:hAnsi="Sylfaen" w:cs="Sylfaen"/>
          <w:lang w:val="ka-GE"/>
        </w:rPr>
        <w:t>25</w:t>
      </w:r>
    </w:p>
    <w:p w:rsidR="006A55E2" w:rsidRPr="00F6184A" w:rsidRDefault="006A55E2" w:rsidP="008F6E8C">
      <w:pPr>
        <w:jc w:val="right"/>
        <w:rPr>
          <w:rFonts w:ascii="Sylfaen" w:hAnsi="Sylfaen" w:cs="Sylfaen"/>
          <w:lang w:val="ka-GE"/>
        </w:rPr>
      </w:pPr>
    </w:p>
    <w:p w:rsidR="002F5AB6" w:rsidRPr="00F6184A" w:rsidRDefault="002F5AB6" w:rsidP="008F25E9">
      <w:pPr>
        <w:jc w:val="both"/>
        <w:rPr>
          <w:rFonts w:ascii="Sylfaen" w:hAnsi="Sylfaen" w:cs="Sylfaen"/>
          <w:lang w:val="ka-GE"/>
        </w:rPr>
      </w:pPr>
      <w:r w:rsidRPr="00F6184A">
        <w:rPr>
          <w:rFonts w:ascii="Sylfaen" w:hAnsi="Sylfaen"/>
          <w:noProof/>
        </w:rPr>
        <w:drawing>
          <wp:inline distT="0" distB="0" distL="0" distR="0" wp14:anchorId="0C90D9A7" wp14:editId="780E4B2E">
            <wp:extent cx="5943600" cy="23888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2388870"/>
                    </a:xfrm>
                    <a:prstGeom prst="rect">
                      <a:avLst/>
                    </a:prstGeom>
                  </pic:spPr>
                </pic:pic>
              </a:graphicData>
            </a:graphic>
          </wp:inline>
        </w:drawing>
      </w:r>
    </w:p>
    <w:p w:rsidR="008F6E8C" w:rsidRDefault="008F6E8C" w:rsidP="0078006E">
      <w:pPr>
        <w:tabs>
          <w:tab w:val="left" w:pos="1530"/>
        </w:tabs>
        <w:jc w:val="both"/>
        <w:rPr>
          <w:rFonts w:ascii="Sylfaen" w:hAnsi="Sylfaen" w:cs="Sylfaen"/>
          <w:b/>
          <w:lang w:val="ka-GE"/>
        </w:rPr>
      </w:pPr>
    </w:p>
    <w:p w:rsidR="0078006E" w:rsidRPr="00F6184A" w:rsidRDefault="0078006E" w:rsidP="0078006E">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78006E" w:rsidRPr="00F6184A" w:rsidRDefault="0078006E" w:rsidP="00D864C8">
      <w:pPr>
        <w:tabs>
          <w:tab w:val="left" w:pos="1530"/>
        </w:tabs>
        <w:jc w:val="both"/>
        <w:rPr>
          <w:rFonts w:ascii="Sylfaen" w:hAnsi="Sylfaen" w:cs="Arial"/>
          <w:noProof/>
          <w:lang w:val="ka-GE"/>
        </w:rPr>
      </w:pPr>
      <w:r w:rsidRPr="00F6184A">
        <w:rPr>
          <w:rFonts w:ascii="Sylfaen" w:hAnsi="Sylfaen" w:cs="Sylfaen"/>
          <w:noProof/>
          <w:lang w:val="ka-GE"/>
        </w:rPr>
        <w:t>კონცენტრაცია</w:t>
      </w:r>
      <w:r w:rsidR="008F6E8C" w:rsidRPr="00F6184A">
        <w:rPr>
          <w:rFonts w:ascii="Sylfaen" w:hAnsi="Sylfaen" w:cs="Sylfaen"/>
          <w:noProof/>
          <w:lang w:val="ka-GE"/>
        </w:rPr>
        <w:t xml:space="preserve"> არ არის</w:t>
      </w:r>
      <w:r w:rsidRPr="00F6184A">
        <w:rPr>
          <w:rFonts w:ascii="Sylfaen" w:hAnsi="Sylfaen" w:cs="Sylfaen"/>
          <w:noProof/>
          <w:lang w:val="ka-GE"/>
        </w:rPr>
        <w:t xml:space="preserve"> ვერტიკ</w:t>
      </w:r>
      <w:r w:rsidR="001C5602" w:rsidRPr="00F6184A">
        <w:rPr>
          <w:rFonts w:ascii="Sylfaen" w:hAnsi="Sylfaen" w:cs="Sylfaen"/>
          <w:noProof/>
          <w:lang w:val="ka-GE"/>
        </w:rPr>
        <w:t>ა</w:t>
      </w:r>
      <w:r w:rsidRPr="00F6184A">
        <w:rPr>
          <w:rFonts w:ascii="Sylfaen" w:hAnsi="Sylfaen" w:cs="Sylfaen"/>
          <w:noProof/>
          <w:lang w:val="ka-GE"/>
        </w:rPr>
        <w:t xml:space="preserve">ლური,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w:t>
      </w:r>
      <w:r w:rsidR="008F6E8C" w:rsidRPr="00F6184A">
        <w:rPr>
          <w:rFonts w:ascii="Sylfaen" w:hAnsi="Sylfaen" w:cs="Sylfaen"/>
          <w:noProof/>
          <w:lang w:val="ka-GE"/>
        </w:rPr>
        <w:t>შ</w:t>
      </w:r>
      <w:r w:rsidRPr="00F6184A">
        <w:rPr>
          <w:rFonts w:ascii="Sylfaen" w:hAnsi="Sylfaen" w:cs="Sylfaen"/>
          <w:noProof/>
          <w:lang w:val="ka-GE"/>
        </w:rPr>
        <w:t>ი</w:t>
      </w:r>
      <w:r w:rsidR="008F6E8C" w:rsidRPr="00F6184A">
        <w:rPr>
          <w:rFonts w:ascii="Sylfaen" w:hAnsi="Sylfaen" w:cs="Sylfaen"/>
          <w:noProof/>
          <w:lang w:val="ka-GE"/>
        </w:rPr>
        <w:t xml:space="preserve"> არ </w:t>
      </w:r>
      <w:r w:rsidRPr="00F6184A">
        <w:rPr>
          <w:rFonts w:ascii="Sylfaen" w:hAnsi="Sylfaen" w:cs="Arial"/>
          <w:noProof/>
          <w:lang w:val="ka-GE"/>
        </w:rPr>
        <w:t xml:space="preserve"> </w:t>
      </w:r>
      <w:r w:rsidRPr="00F6184A">
        <w:rPr>
          <w:rFonts w:ascii="Sylfaen" w:hAnsi="Sylfaen" w:cs="Sylfaen"/>
          <w:noProof/>
          <w:lang w:val="ka-GE"/>
        </w:rPr>
        <w:t xml:space="preserve"> </w:t>
      </w:r>
      <w:r w:rsidRPr="00F6184A">
        <w:rPr>
          <w:rFonts w:ascii="Sylfaen" w:hAnsi="Sylfaen" w:cs="Arial"/>
          <w:noProof/>
          <w:lang w:val="ka-GE"/>
        </w:rPr>
        <w:t>საქმიანობენ</w:t>
      </w:r>
      <w:r w:rsidR="008F6E8C" w:rsidRPr="00F6184A">
        <w:rPr>
          <w:rFonts w:ascii="Sylfaen" w:hAnsi="Sylfaen" w:cs="Arial"/>
          <w:noProof/>
          <w:lang w:val="ka-GE"/>
        </w:rPr>
        <w:t>.</w:t>
      </w:r>
      <w:r w:rsidRPr="00F6184A">
        <w:rPr>
          <w:rFonts w:ascii="Sylfaen" w:hAnsi="Sylfaen" w:cs="Sylfaen"/>
          <w:noProof/>
          <w:lang w:val="ka-GE"/>
        </w:rPr>
        <w:t xml:space="preserve"> </w:t>
      </w:r>
      <w:r w:rsidRPr="00F6184A">
        <w:rPr>
          <w:rFonts w:ascii="Sylfaen" w:hAnsi="Sylfaen" w:cs="Arial"/>
          <w:noProof/>
          <w:lang w:val="ka-GE"/>
        </w:rPr>
        <w:t xml:space="preserve">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w:t>
      </w:r>
      <w:r w:rsidR="00D06EB9" w:rsidRPr="00F6184A">
        <w:rPr>
          <w:rFonts w:ascii="Sylfaen" w:hAnsi="Sylfaen" w:cs="Arial"/>
          <w:noProof/>
          <w:lang w:val="ka-GE"/>
        </w:rPr>
        <w:t>ს</w:t>
      </w:r>
      <w:r w:rsidRPr="00F6184A">
        <w:rPr>
          <w:rFonts w:ascii="Sylfaen" w:hAnsi="Sylfaen" w:cs="Arial"/>
          <w:noProof/>
          <w:lang w:val="ka-GE"/>
        </w:rPr>
        <w:t>ს „</w:t>
      </w:r>
      <w:r w:rsidR="00D06EB9" w:rsidRPr="00F6184A">
        <w:rPr>
          <w:rFonts w:ascii="Sylfaen" w:hAnsi="Sylfaen" w:cs="Arial"/>
          <w:noProof/>
          <w:lang w:val="ka-GE"/>
        </w:rPr>
        <w:t>სილქნეტზე</w:t>
      </w:r>
      <w:r w:rsidRPr="00F6184A">
        <w:rPr>
          <w:rFonts w:ascii="Sylfaen" w:hAnsi="Sylfaen" w:cs="Arial"/>
          <w:noProof/>
          <w:lang w:val="ka-GE"/>
        </w:rPr>
        <w:t xml:space="preserve">“ დაკისრებული „ელქტრონული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 ასევე  გასათვალისწინებელია, რომ  </w:t>
      </w:r>
      <w:r w:rsidR="00D06EB9" w:rsidRPr="00F6184A">
        <w:rPr>
          <w:rFonts w:ascii="Sylfaen" w:hAnsi="Sylfaen" w:cs="Arial"/>
          <w:noProof/>
          <w:lang w:val="ka-GE"/>
        </w:rPr>
        <w:t>ს</w:t>
      </w:r>
      <w:r w:rsidRPr="00F6184A">
        <w:rPr>
          <w:rFonts w:ascii="Sylfaen" w:hAnsi="Sylfaen" w:cs="Arial"/>
          <w:noProof/>
          <w:lang w:val="ka-GE"/>
        </w:rPr>
        <w:t>ს „</w:t>
      </w:r>
      <w:r w:rsidR="00D06EB9" w:rsidRPr="00F6184A">
        <w:rPr>
          <w:rFonts w:ascii="Sylfaen" w:hAnsi="Sylfaen" w:cs="Arial"/>
          <w:noProof/>
          <w:lang w:val="ka-GE"/>
        </w:rPr>
        <w:t>სილქნეტის</w:t>
      </w:r>
      <w:r w:rsidRPr="00F6184A">
        <w:rPr>
          <w:rFonts w:ascii="Sylfaen" w:hAnsi="Sylfaen" w:cs="Arial"/>
          <w:noProof/>
          <w:lang w:val="ka-GE"/>
        </w:rPr>
        <w:t xml:space="preserve">“ მხრიდან საბითუმო მომსახურებაზე დაშვების შეზღუდვის ინტერესი  ვერ იქონიებს მის კონკურენტებზე </w:t>
      </w:r>
      <w:r w:rsidRPr="00F6184A">
        <w:rPr>
          <w:rFonts w:ascii="Sylfaen" w:hAnsi="Sylfaen" w:cs="Arial"/>
          <w:noProof/>
          <w:lang w:val="ka-GE"/>
        </w:rPr>
        <w:lastRenderedPageBreak/>
        <w:t>საზიანო გავლენას დანახარჯების გაზრდის თვალსაზრისით, რადგან აღნიშნულ მომსახურებაზე კომისიის მიერ დადგენილი ზედა ზღვრული ტარიფი</w:t>
      </w:r>
      <w:r w:rsidR="00D06EB9" w:rsidRPr="00F6184A">
        <w:rPr>
          <w:rFonts w:ascii="Sylfaen" w:hAnsi="Sylfaen" w:cs="Arial"/>
          <w:noProof/>
          <w:lang w:val="ka-GE"/>
        </w:rPr>
        <w:t xml:space="preserve"> 2.20 ლარის ოდენობით</w:t>
      </w:r>
      <w:r w:rsidR="00020B54" w:rsidRPr="00F6184A">
        <w:rPr>
          <w:rFonts w:ascii="Sylfaen" w:hAnsi="Sylfaen" w:cs="Arial"/>
          <w:noProof/>
          <w:lang w:val="ka-GE"/>
        </w:rPr>
        <w:t>,</w:t>
      </w:r>
      <w:r w:rsidR="00D06EB9" w:rsidRPr="00F6184A">
        <w:rPr>
          <w:rFonts w:ascii="Sylfaen" w:hAnsi="Sylfaen" w:cs="Arial"/>
          <w:noProof/>
          <w:lang w:val="ka-GE"/>
        </w:rPr>
        <w:t xml:space="preserve"> საშულებას იძლევა ალტერნატიული ოპერატორისთვის ეკონომიკურად გაიმეოროს სს „სილქნეტის“ მიერ ფიქსირებული ინტერნეტის საცალო ბაზარზე </w:t>
      </w:r>
      <w:r w:rsidR="00D06EB9" w:rsidRPr="00F6184A">
        <w:rPr>
          <w:rFonts w:ascii="Sylfaen" w:hAnsi="Sylfaen" w:cs="Arial"/>
          <w:noProof/>
        </w:rPr>
        <w:t xml:space="preserve">xDSL </w:t>
      </w:r>
      <w:r w:rsidR="00D06EB9" w:rsidRPr="00F6184A">
        <w:rPr>
          <w:rFonts w:ascii="Sylfaen" w:hAnsi="Sylfaen" w:cs="Arial"/>
          <w:noProof/>
          <w:lang w:val="ka-GE"/>
        </w:rPr>
        <w:t>ტექნოლოგიით შეთავაზებული მომსახურება</w:t>
      </w:r>
      <w:r w:rsidRPr="00F6184A">
        <w:rPr>
          <w:rFonts w:ascii="Sylfaen" w:hAnsi="Sylfaen" w:cs="Arial"/>
          <w:noProof/>
          <w:lang w:val="ka-GE"/>
        </w:rPr>
        <w:t xml:space="preserve">. </w:t>
      </w:r>
      <w:r w:rsidRPr="00F6184A">
        <w:rPr>
          <w:rFonts w:ascii="Sylfaen" w:hAnsi="Sylfaen"/>
          <w:lang w:val="ka-GE"/>
        </w:rPr>
        <w:t xml:space="preserve"> </w:t>
      </w:r>
      <w:r w:rsidRPr="00F6184A">
        <w:rPr>
          <w:rFonts w:ascii="Sylfaen" w:hAnsi="Sylfaen" w:cs="Arial"/>
          <w:noProof/>
          <w:lang w:val="ka-GE"/>
        </w:rPr>
        <w:t xml:space="preserve">შესაბამისად,  არ არსებობს </w:t>
      </w:r>
      <w:r w:rsidR="001F100D" w:rsidRPr="00F6184A">
        <w:rPr>
          <w:rFonts w:ascii="Sylfaen" w:hAnsi="Sylfaen" w:cs="Arial"/>
          <w:noProof/>
          <w:lang w:val="ka-GE"/>
        </w:rPr>
        <w:t xml:space="preserve">ინტერნეტ </w:t>
      </w:r>
      <w:r w:rsidRPr="00F6184A">
        <w:rPr>
          <w:rFonts w:ascii="Sylfaen" w:hAnsi="Sylfaen" w:cs="Arial"/>
          <w:noProof/>
          <w:lang w:val="ka-GE"/>
        </w:rPr>
        <w:t>საცალო  მომსახურების ბაზრის შესაბამის სეგმენტზე პოტენციური კონკურენტების შესვლის დაბრკოლებები</w:t>
      </w:r>
      <w:r w:rsidR="001F100D" w:rsidRPr="00F6184A">
        <w:rPr>
          <w:rFonts w:ascii="Sylfaen" w:hAnsi="Sylfaen" w:cs="Arial"/>
          <w:noProof/>
          <w:lang w:val="ka-GE"/>
        </w:rPr>
        <w:t>,</w:t>
      </w:r>
      <w:r w:rsidR="0034774D" w:rsidRPr="00F6184A">
        <w:rPr>
          <w:rFonts w:ascii="Sylfaen" w:hAnsi="Sylfaen" w:cs="Arial"/>
          <w:noProof/>
          <w:lang w:val="ka-GE"/>
        </w:rPr>
        <w:t xml:space="preserve"> </w:t>
      </w:r>
      <w:r w:rsidR="00D864C8" w:rsidRPr="00F6184A">
        <w:rPr>
          <w:rFonts w:ascii="Sylfaen" w:hAnsi="Sylfaen" w:cs="Arial"/>
          <w:noProof/>
          <w:lang w:val="ka-GE"/>
        </w:rPr>
        <w:t>რომლებიც შესაძლოა წარმოშობილიყო ბაზრის ამ  სეგმენტზე აღნიშნული კონცენ</w:t>
      </w:r>
      <w:r w:rsidR="005B3656">
        <w:rPr>
          <w:rFonts w:ascii="Sylfaen" w:hAnsi="Sylfaen" w:cs="Arial"/>
          <w:noProof/>
          <w:lang w:val="ka-GE"/>
        </w:rPr>
        <w:t>ტ</w:t>
      </w:r>
      <w:r w:rsidR="00D864C8" w:rsidRPr="00F6184A">
        <w:rPr>
          <w:rFonts w:ascii="Sylfaen" w:hAnsi="Sylfaen" w:cs="Arial"/>
          <w:noProof/>
          <w:lang w:val="ka-GE"/>
        </w:rPr>
        <w:t>რაციის შედეგად.</w:t>
      </w:r>
    </w:p>
    <w:p w:rsidR="0017377E" w:rsidRPr="00F6184A" w:rsidRDefault="0017377E" w:rsidP="001330A0">
      <w:pPr>
        <w:pStyle w:val="ListParagraph"/>
        <w:numPr>
          <w:ilvl w:val="0"/>
          <w:numId w:val="4"/>
        </w:numPr>
        <w:tabs>
          <w:tab w:val="left" w:pos="1530"/>
        </w:tabs>
        <w:jc w:val="both"/>
        <w:rPr>
          <w:rFonts w:ascii="Sylfaen" w:hAnsi="Sylfaen"/>
          <w:b/>
          <w:lang w:val="ka-GE"/>
        </w:rPr>
      </w:pPr>
      <w:r w:rsidRPr="00F6184A">
        <w:rPr>
          <w:rFonts w:ascii="Sylfaen" w:hAnsi="Sylfaen" w:cs="Sylfaen"/>
          <w:b/>
          <w:lang w:val="ka-GE"/>
        </w:rPr>
        <w:t>კანალიზაციაში</w:t>
      </w:r>
      <w:r w:rsidRPr="00F6184A">
        <w:rPr>
          <w:rFonts w:ascii="Sylfaen" w:hAnsi="Sylfaen"/>
          <w:b/>
          <w:lang w:val="ka-GE"/>
        </w:rPr>
        <w:t xml:space="preserve"> კაბელების გატარება</w:t>
      </w:r>
    </w:p>
    <w:p w:rsidR="001107D5" w:rsidRPr="00F6184A" w:rsidRDefault="001107D5" w:rsidP="00674979">
      <w:pPr>
        <w:jc w:val="both"/>
        <w:rPr>
          <w:rFonts w:ascii="Sylfaen" w:hAnsi="Sylfaen" w:cs="Sylfaen"/>
          <w:lang w:val="ka-GE"/>
        </w:rPr>
      </w:pPr>
      <w:r w:rsidRPr="00F6184A">
        <w:rPr>
          <w:rFonts w:ascii="Sylfaen" w:eastAsia="Times New Roman" w:hAnsi="Sylfaen" w:cs="Sylfaen"/>
          <w:bCs/>
          <w:color w:val="000000"/>
          <w:lang w:val="ka-GE"/>
        </w:rPr>
        <w:t xml:space="preserve">საკომუნიკაციო საკანალიზაციო არხებთან დაშვების საბითუმო ბაზრის სეგმენტზე კომისიის №620/9 06.11.2014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აღრიცხვის ვალდებულება.</w:t>
      </w:r>
      <w:r w:rsidR="001330A0" w:rsidRPr="00F6184A">
        <w:rPr>
          <w:rFonts w:ascii="Sylfaen" w:hAnsi="Sylfaen"/>
          <w:lang w:val="ka-GE"/>
        </w:rPr>
        <w:t xml:space="preserve"> </w:t>
      </w:r>
      <w:r w:rsidR="0025576C" w:rsidRPr="00F6184A">
        <w:rPr>
          <w:rFonts w:ascii="Sylfaen" w:hAnsi="Sylfaen"/>
          <w:lang w:val="ka-GE"/>
        </w:rPr>
        <w:t xml:space="preserve">კომისიის გადაწყვეტილებით  დადგენილია </w:t>
      </w:r>
      <w:r w:rsidRPr="00F6184A">
        <w:rPr>
          <w:rFonts w:ascii="Sylfaen" w:hAnsi="Sylfaen"/>
        </w:rPr>
        <w:t xml:space="preserve">100 </w:t>
      </w:r>
      <w:r w:rsidRPr="00F6184A">
        <w:rPr>
          <w:rFonts w:ascii="Sylfaen" w:hAnsi="Sylfaen" w:cs="Sylfaen"/>
        </w:rPr>
        <w:t>მმ</w:t>
      </w:r>
      <w:r w:rsidRPr="00F6184A">
        <w:rPr>
          <w:rFonts w:ascii="Sylfaen" w:hAnsi="Sylfaen"/>
        </w:rPr>
        <w:t>-</w:t>
      </w:r>
      <w:r w:rsidRPr="00F6184A">
        <w:rPr>
          <w:rFonts w:ascii="Sylfaen" w:hAnsi="Sylfaen" w:cs="Sylfaen"/>
        </w:rPr>
        <w:t>იანი</w:t>
      </w:r>
      <w:r w:rsidRPr="00F6184A">
        <w:rPr>
          <w:rFonts w:ascii="Sylfaen" w:hAnsi="Sylfaen"/>
        </w:rPr>
        <w:t xml:space="preserve"> </w:t>
      </w:r>
      <w:r w:rsidRPr="00F6184A">
        <w:rPr>
          <w:rFonts w:ascii="Sylfaen" w:hAnsi="Sylfaen" w:cs="Sylfaen"/>
        </w:rPr>
        <w:t>საკანალიზაციო</w:t>
      </w:r>
      <w:r w:rsidRPr="00F6184A">
        <w:rPr>
          <w:rFonts w:ascii="Sylfaen" w:hAnsi="Sylfaen"/>
        </w:rPr>
        <w:t xml:space="preserve"> </w:t>
      </w:r>
      <w:r w:rsidRPr="00F6184A">
        <w:rPr>
          <w:rFonts w:ascii="Sylfaen" w:hAnsi="Sylfaen" w:cs="Sylfaen"/>
        </w:rPr>
        <w:t>მილის</w:t>
      </w:r>
      <w:r w:rsidRPr="00F6184A">
        <w:rPr>
          <w:rFonts w:ascii="Sylfaen" w:hAnsi="Sylfaen"/>
        </w:rPr>
        <w:t xml:space="preserve"> </w:t>
      </w:r>
      <w:r w:rsidRPr="00F6184A">
        <w:rPr>
          <w:rFonts w:ascii="Sylfaen" w:hAnsi="Sylfaen" w:cs="Sylfaen"/>
        </w:rPr>
        <w:t>ერთ</w:t>
      </w:r>
      <w:r w:rsidRPr="00F6184A">
        <w:rPr>
          <w:rFonts w:ascii="Sylfaen" w:hAnsi="Sylfaen"/>
        </w:rPr>
        <w:t xml:space="preserve"> </w:t>
      </w:r>
      <w:r w:rsidRPr="00F6184A">
        <w:rPr>
          <w:rFonts w:ascii="Sylfaen" w:hAnsi="Sylfaen" w:cs="Sylfaen"/>
        </w:rPr>
        <w:t>არხ</w:t>
      </w:r>
      <w:r w:rsidRPr="00F6184A">
        <w:rPr>
          <w:rFonts w:ascii="Sylfaen" w:hAnsi="Sylfaen"/>
        </w:rPr>
        <w:t xml:space="preserve"> </w:t>
      </w:r>
      <w:r w:rsidRPr="00F6184A">
        <w:rPr>
          <w:rFonts w:ascii="Sylfaen" w:hAnsi="Sylfaen" w:cs="Sylfaen"/>
        </w:rPr>
        <w:t>კილომეტრზე</w:t>
      </w:r>
      <w:r w:rsidRPr="00F6184A">
        <w:rPr>
          <w:rFonts w:ascii="Sylfaen" w:hAnsi="Sylfaen"/>
        </w:rPr>
        <w:t xml:space="preserve"> </w:t>
      </w:r>
      <w:r w:rsidRPr="00F6184A">
        <w:rPr>
          <w:rFonts w:ascii="Sylfaen" w:hAnsi="Sylfaen" w:cs="Sylfaen"/>
        </w:rPr>
        <w:t>თვეში</w:t>
      </w:r>
      <w:r w:rsidRPr="00F6184A">
        <w:rPr>
          <w:rFonts w:ascii="Sylfaen" w:hAnsi="Sylfaen"/>
        </w:rPr>
        <w:t xml:space="preserve">  </w:t>
      </w:r>
      <w:r w:rsidRPr="00F6184A">
        <w:rPr>
          <w:rFonts w:ascii="Sylfaen" w:hAnsi="Sylfaen" w:cs="Sylfaen"/>
        </w:rPr>
        <w:t>ზედა</w:t>
      </w:r>
      <w:r w:rsidRPr="00F6184A">
        <w:rPr>
          <w:rFonts w:ascii="Sylfaen" w:hAnsi="Sylfaen"/>
        </w:rPr>
        <w:t xml:space="preserve"> </w:t>
      </w:r>
      <w:r w:rsidRPr="00F6184A">
        <w:rPr>
          <w:rFonts w:ascii="Sylfaen" w:hAnsi="Sylfaen" w:cs="Sylfaen"/>
        </w:rPr>
        <w:t>ზღვრული</w:t>
      </w:r>
      <w:r w:rsidRPr="00F6184A">
        <w:rPr>
          <w:rFonts w:ascii="Sylfaen" w:hAnsi="Sylfaen"/>
        </w:rPr>
        <w:t xml:space="preserve"> </w:t>
      </w:r>
      <w:r w:rsidRPr="00F6184A">
        <w:rPr>
          <w:rFonts w:ascii="Sylfaen" w:hAnsi="Sylfaen" w:cs="Sylfaen"/>
        </w:rPr>
        <w:t>ტარიფი</w:t>
      </w:r>
      <w:r w:rsidRPr="00F6184A">
        <w:rPr>
          <w:rFonts w:ascii="Sylfaen" w:hAnsi="Sylfaen"/>
        </w:rPr>
        <w:t xml:space="preserve"> 370 </w:t>
      </w:r>
      <w:r w:rsidRPr="00F6184A">
        <w:rPr>
          <w:rFonts w:ascii="Sylfaen" w:hAnsi="Sylfaen" w:cs="Sylfaen"/>
        </w:rPr>
        <w:t>ლარის</w:t>
      </w:r>
      <w:r w:rsidRPr="00F6184A">
        <w:rPr>
          <w:rFonts w:ascii="Sylfaen" w:hAnsi="Sylfaen"/>
        </w:rPr>
        <w:t xml:space="preserve"> </w:t>
      </w:r>
      <w:r w:rsidRPr="00F6184A">
        <w:rPr>
          <w:rFonts w:ascii="Sylfaen" w:hAnsi="Sylfaen" w:cs="Sylfaen"/>
        </w:rPr>
        <w:t>ოდენობით</w:t>
      </w:r>
      <w:r w:rsidRPr="00F6184A">
        <w:rPr>
          <w:rFonts w:ascii="Sylfaen" w:hAnsi="Sylfaen"/>
        </w:rPr>
        <w:t xml:space="preserve">, </w:t>
      </w:r>
      <w:r w:rsidRPr="00F6184A">
        <w:rPr>
          <w:rFonts w:ascii="Sylfaen" w:hAnsi="Sylfaen" w:cs="Sylfaen"/>
        </w:rPr>
        <w:t>გადასახადების</w:t>
      </w:r>
      <w:r w:rsidRPr="00F6184A">
        <w:rPr>
          <w:rFonts w:ascii="Sylfaen" w:hAnsi="Sylfaen"/>
        </w:rPr>
        <w:t xml:space="preserve"> </w:t>
      </w:r>
      <w:r w:rsidRPr="00F6184A">
        <w:rPr>
          <w:rFonts w:ascii="Sylfaen" w:hAnsi="Sylfaen" w:cs="Sylfaen"/>
        </w:rPr>
        <w:t>გარეშე</w:t>
      </w:r>
      <w:r w:rsidR="00674979" w:rsidRPr="00F6184A">
        <w:rPr>
          <w:rFonts w:ascii="Sylfaen" w:hAnsi="Sylfaen" w:cs="Sylfaen"/>
          <w:lang w:val="ka-GE"/>
        </w:rPr>
        <w:t xml:space="preserve">. </w:t>
      </w:r>
      <w:r w:rsidR="006A55E2" w:rsidRPr="00F6184A">
        <w:rPr>
          <w:rFonts w:ascii="Sylfaen" w:hAnsi="Sylfaen" w:cs="Sylfaen"/>
          <w:lang w:val="ka-GE"/>
        </w:rPr>
        <w:t xml:space="preserve"> ამასთან ერთად კაბელის დიამეტრის/კვეთის მიხედვით ტარიფის გაანგარიშების ახალი ფორმულის შემოღების შემდეგ 15 მმ-იანი კაბელის საკანალიზაციო არხში გატარების საფასური თვეში ერთ კილომეტრზე 2016 წლიდან დაახლოებით 21 ლარს შეადგენს.</w:t>
      </w:r>
    </w:p>
    <w:p w:rsidR="0025576C" w:rsidRPr="00F6184A" w:rsidRDefault="006A55E2" w:rsidP="00674979">
      <w:pPr>
        <w:jc w:val="both"/>
        <w:rPr>
          <w:rFonts w:ascii="Sylfaen" w:hAnsi="Sylfaen" w:cs="Sylfaen"/>
          <w:lang w:val="ka-GE"/>
        </w:rPr>
      </w:pPr>
      <w:r w:rsidRPr="00F6184A">
        <w:rPr>
          <w:rFonts w:ascii="Sylfaen" w:hAnsi="Sylfaen" w:cs="Sylfaen"/>
          <w:lang w:val="ka-GE"/>
        </w:rPr>
        <w:t>სს „სილქნეტის“ საკუთრებაში სულ 6386 კილომეტრი საკანალიზაციო არხია.  საკანალიზაციო არხი ფაქტიურად ყველა სატელეკომუნიკაციო მომსახურების მისაწოდებლად</w:t>
      </w:r>
      <w:r w:rsidR="00B14EDB" w:rsidRPr="00F6184A">
        <w:rPr>
          <w:rFonts w:ascii="Sylfaen" w:hAnsi="Sylfaen" w:cs="Sylfaen"/>
          <w:lang w:val="ka-GE"/>
        </w:rPr>
        <w:t xml:space="preserve"> გამოიყენება</w:t>
      </w:r>
      <w:r w:rsidRPr="00F6184A">
        <w:rPr>
          <w:rFonts w:ascii="Sylfaen" w:hAnsi="Sylfaen" w:cs="Sylfaen"/>
          <w:lang w:val="ka-GE"/>
        </w:rPr>
        <w:t>. სს „სილ</w:t>
      </w:r>
      <w:r w:rsidR="00F522BC" w:rsidRPr="00F6184A">
        <w:rPr>
          <w:rFonts w:ascii="Sylfaen" w:hAnsi="Sylfaen" w:cs="Sylfaen"/>
          <w:lang w:val="ka-GE"/>
        </w:rPr>
        <w:t>ქ</w:t>
      </w:r>
      <w:r w:rsidRPr="00F6184A">
        <w:rPr>
          <w:rFonts w:ascii="Sylfaen" w:hAnsi="Sylfaen" w:cs="Sylfaen"/>
          <w:lang w:val="ka-GE"/>
        </w:rPr>
        <w:t>ნეტის“ კონკურენტი ავტორიზებული პირები  სს „სილ</w:t>
      </w:r>
      <w:r w:rsidR="00D864C8" w:rsidRPr="00F6184A">
        <w:rPr>
          <w:rFonts w:ascii="Sylfaen" w:hAnsi="Sylfaen" w:cs="Sylfaen"/>
          <w:lang w:val="ka-GE"/>
        </w:rPr>
        <w:t>ქ</w:t>
      </w:r>
      <w:r w:rsidRPr="00F6184A">
        <w:rPr>
          <w:rFonts w:ascii="Sylfaen" w:hAnsi="Sylfaen" w:cs="Sylfaen"/>
          <w:lang w:val="ka-GE"/>
        </w:rPr>
        <w:t>ნეტისგან“ საკანალიზაციო არხებს იჯარით ოპტიკური კაბელების გატარებ</w:t>
      </w:r>
      <w:r w:rsidR="00B14EDB" w:rsidRPr="00F6184A">
        <w:rPr>
          <w:rFonts w:ascii="Sylfaen" w:hAnsi="Sylfaen" w:cs="Sylfaen"/>
          <w:lang w:val="ka-GE"/>
        </w:rPr>
        <w:t>ის გამო იღებენ</w:t>
      </w:r>
      <w:r w:rsidRPr="00F6184A">
        <w:rPr>
          <w:rFonts w:ascii="Sylfaen" w:hAnsi="Sylfaen" w:cs="Sylfaen"/>
          <w:lang w:val="ka-GE"/>
        </w:rPr>
        <w:t>, რომელიც თავის მხრივ  ოპტიკური ინტერნეტის საცალო აბონენტებისთვის მისაწოდებლად</w:t>
      </w:r>
      <w:r w:rsidR="00B14EDB" w:rsidRPr="00F6184A">
        <w:rPr>
          <w:rFonts w:ascii="Sylfaen" w:hAnsi="Sylfaen" w:cs="Sylfaen"/>
          <w:lang w:val="ka-GE"/>
        </w:rPr>
        <w:t xml:space="preserve"> გამოიყენება</w:t>
      </w:r>
      <w:r w:rsidRPr="00F6184A">
        <w:rPr>
          <w:rFonts w:ascii="Sylfaen" w:hAnsi="Sylfaen" w:cs="Sylfaen"/>
          <w:lang w:val="ka-GE"/>
        </w:rPr>
        <w:t>. ოპტიკური კაბელების შესაძლებლობიდან გამომდინარე ერთი და იგივე</w:t>
      </w:r>
      <w:r w:rsidR="0025576C" w:rsidRPr="00F6184A">
        <w:rPr>
          <w:rFonts w:ascii="Sylfaen" w:hAnsi="Sylfaen" w:cs="Sylfaen"/>
          <w:lang w:val="ka-GE"/>
        </w:rPr>
        <w:t xml:space="preserve"> მიმართულებაზე</w:t>
      </w:r>
      <w:r w:rsidRPr="00F6184A">
        <w:rPr>
          <w:rFonts w:ascii="Sylfaen" w:hAnsi="Sylfaen" w:cs="Sylfaen"/>
          <w:lang w:val="ka-GE"/>
        </w:rPr>
        <w:t xml:space="preserve"> ოპერატორის მიერ იჯარით აღებული </w:t>
      </w:r>
      <w:r w:rsidR="00B14EDB" w:rsidRPr="00F6184A">
        <w:rPr>
          <w:rFonts w:ascii="Sylfaen" w:hAnsi="Sylfaen" w:cs="Sylfaen"/>
          <w:lang w:val="ka-GE"/>
        </w:rPr>
        <w:t>სა</w:t>
      </w:r>
      <w:r w:rsidRPr="00F6184A">
        <w:rPr>
          <w:rFonts w:ascii="Sylfaen" w:hAnsi="Sylfaen" w:cs="Sylfaen"/>
          <w:lang w:val="ka-GE"/>
        </w:rPr>
        <w:t>კანალიზაცი</w:t>
      </w:r>
      <w:r w:rsidR="00B14EDB" w:rsidRPr="00F6184A">
        <w:rPr>
          <w:rFonts w:ascii="Sylfaen" w:hAnsi="Sylfaen" w:cs="Sylfaen"/>
          <w:lang w:val="ka-GE"/>
        </w:rPr>
        <w:t>ო არხების</w:t>
      </w:r>
      <w:r w:rsidRPr="00F6184A">
        <w:rPr>
          <w:rFonts w:ascii="Sylfaen" w:hAnsi="Sylfaen" w:cs="Sylfaen"/>
          <w:lang w:val="ka-GE"/>
        </w:rPr>
        <w:t xml:space="preserve"> მოცულობა არ იზრდება.   </w:t>
      </w:r>
      <w:r w:rsidR="00B14EDB" w:rsidRPr="00F6184A">
        <w:rPr>
          <w:rFonts w:ascii="Sylfaen" w:hAnsi="Sylfaen" w:cs="Sylfaen"/>
          <w:lang w:val="ka-GE"/>
        </w:rPr>
        <w:t>ამასთან,  ფიქსირებული ინტერნეტის საცალო ბაზარზე ახალი შემომსვლელების ნაკლებობის გამო</w:t>
      </w:r>
      <w:r w:rsidR="0025576C" w:rsidRPr="00F6184A">
        <w:rPr>
          <w:rFonts w:ascii="Sylfaen" w:hAnsi="Sylfaen" w:cs="Sylfaen"/>
          <w:lang w:val="ka-GE"/>
        </w:rPr>
        <w:t>,</w:t>
      </w:r>
      <w:r w:rsidR="00B14EDB" w:rsidRPr="00F6184A">
        <w:rPr>
          <w:rFonts w:ascii="Sylfaen" w:hAnsi="Sylfaen" w:cs="Sylfaen"/>
          <w:lang w:val="ka-GE"/>
        </w:rPr>
        <w:t xml:space="preserve"> </w:t>
      </w:r>
      <w:r w:rsidR="0025576C" w:rsidRPr="00F6184A">
        <w:rPr>
          <w:rFonts w:ascii="Sylfaen" w:hAnsi="Sylfaen" w:cs="Sylfaen"/>
          <w:lang w:val="ka-GE"/>
        </w:rPr>
        <w:t>მცირეა</w:t>
      </w:r>
      <w:r w:rsidR="00B14EDB" w:rsidRPr="00F6184A">
        <w:rPr>
          <w:rFonts w:ascii="Sylfaen" w:hAnsi="Sylfaen" w:cs="Sylfaen"/>
          <w:lang w:val="ka-GE"/>
        </w:rPr>
        <w:t xml:space="preserve">   საკანალიზაციო არხების იჯარაზე ავტორიზებული პირების მოთხოვნა. </w:t>
      </w:r>
      <w:r w:rsidRPr="00F6184A">
        <w:rPr>
          <w:rFonts w:ascii="Sylfaen" w:hAnsi="Sylfaen" w:cs="Sylfaen"/>
          <w:lang w:val="ka-GE"/>
        </w:rPr>
        <w:t>გრაფიკი N</w:t>
      </w:r>
      <w:r w:rsidR="000E5E14" w:rsidRPr="00F6184A">
        <w:rPr>
          <w:rFonts w:ascii="Sylfaen" w:hAnsi="Sylfaen" w:cs="Sylfaen"/>
          <w:lang w:val="ka-GE"/>
        </w:rPr>
        <w:t>26</w:t>
      </w:r>
      <w:r w:rsidR="0033776D" w:rsidRPr="00F6184A">
        <w:rPr>
          <w:rFonts w:ascii="Sylfaen" w:hAnsi="Sylfaen" w:cs="Sylfaen"/>
          <w:lang w:val="ka-GE"/>
        </w:rPr>
        <w:t>-ზე</w:t>
      </w:r>
      <w:r w:rsidRPr="00F6184A">
        <w:rPr>
          <w:rFonts w:ascii="Sylfaen" w:hAnsi="Sylfaen" w:cs="Sylfaen"/>
          <w:lang w:val="ka-GE"/>
        </w:rPr>
        <w:t xml:space="preserve"> მოცემულია </w:t>
      </w:r>
      <w:r w:rsidR="00914F45" w:rsidRPr="00F6184A">
        <w:rPr>
          <w:rFonts w:ascii="Sylfaen" w:hAnsi="Sylfaen" w:cs="Sylfaen"/>
          <w:lang w:val="ka-GE"/>
        </w:rPr>
        <w:t xml:space="preserve">საკანალიზაციო არხების </w:t>
      </w:r>
      <w:r w:rsidR="0033776D" w:rsidRPr="00F6184A">
        <w:rPr>
          <w:rFonts w:ascii="Sylfaen" w:hAnsi="Sylfaen" w:cs="Sylfaen"/>
          <w:lang w:val="ka-GE"/>
        </w:rPr>
        <w:t xml:space="preserve">იჯარის </w:t>
      </w:r>
      <w:r w:rsidRPr="00F6184A">
        <w:rPr>
          <w:rFonts w:ascii="Sylfaen" w:hAnsi="Sylfaen" w:cs="Sylfaen"/>
          <w:lang w:val="ka-GE"/>
        </w:rPr>
        <w:t>ტენდენცია</w:t>
      </w:r>
      <w:r w:rsidR="00914F45" w:rsidRPr="00F6184A">
        <w:rPr>
          <w:rFonts w:ascii="Sylfaen" w:hAnsi="Sylfaen" w:cs="Sylfaen"/>
          <w:lang w:val="ka-GE"/>
        </w:rPr>
        <w:t xml:space="preserve">. </w:t>
      </w:r>
    </w:p>
    <w:p w:rsidR="006A55E2" w:rsidRPr="00F6184A" w:rsidRDefault="00914F45" w:rsidP="00914F45">
      <w:pPr>
        <w:jc w:val="right"/>
        <w:rPr>
          <w:rFonts w:ascii="Sylfaen" w:hAnsi="Sylfaen" w:cs="Sylfaen"/>
          <w:lang w:val="ka-GE"/>
        </w:rPr>
      </w:pPr>
      <w:r w:rsidRPr="00F6184A">
        <w:rPr>
          <w:rFonts w:ascii="Sylfaen" w:hAnsi="Sylfaen" w:cs="Sylfaen"/>
          <w:lang w:val="ka-GE"/>
        </w:rPr>
        <w:t>გრაფიკი N</w:t>
      </w:r>
      <w:r w:rsidR="000E5E14" w:rsidRPr="00F6184A">
        <w:rPr>
          <w:rFonts w:ascii="Sylfaen" w:hAnsi="Sylfaen" w:cs="Sylfaen"/>
          <w:lang w:val="ka-GE"/>
        </w:rPr>
        <w:t>26</w:t>
      </w:r>
    </w:p>
    <w:p w:rsidR="00036D15" w:rsidRPr="00F6184A" w:rsidRDefault="00036D15" w:rsidP="00674979">
      <w:pPr>
        <w:jc w:val="both"/>
        <w:rPr>
          <w:rFonts w:ascii="Sylfaen" w:hAnsi="Sylfaen" w:cs="Sylfaen"/>
          <w:lang w:val="ka-GE"/>
        </w:rPr>
      </w:pPr>
      <w:r w:rsidRPr="00F6184A">
        <w:rPr>
          <w:rFonts w:ascii="Sylfaen" w:hAnsi="Sylfaen"/>
          <w:noProof/>
        </w:rPr>
        <w:lastRenderedPageBreak/>
        <w:drawing>
          <wp:inline distT="0" distB="0" distL="0" distR="0" wp14:anchorId="03683638" wp14:editId="3ED22014">
            <wp:extent cx="5943600" cy="20471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48964" cy="2049012"/>
                    </a:xfrm>
                    <a:prstGeom prst="rect">
                      <a:avLst/>
                    </a:prstGeom>
                  </pic:spPr>
                </pic:pic>
              </a:graphicData>
            </a:graphic>
          </wp:inline>
        </w:drawing>
      </w:r>
    </w:p>
    <w:p w:rsidR="006A55E2" w:rsidRPr="00F6184A" w:rsidRDefault="006A55E2" w:rsidP="006A55E2">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33776D" w:rsidRDefault="006A55E2" w:rsidP="001F100D">
      <w:pPr>
        <w:tabs>
          <w:tab w:val="left" w:pos="1530"/>
        </w:tabs>
        <w:jc w:val="both"/>
        <w:rPr>
          <w:rFonts w:ascii="Sylfaen" w:hAnsi="Sylfaen" w:cs="Arial"/>
          <w:noProof/>
          <w:lang w:val="ka-GE"/>
        </w:rPr>
      </w:pPr>
      <w:r w:rsidRPr="00F6184A">
        <w:rPr>
          <w:rFonts w:ascii="Sylfaen" w:hAnsi="Sylfaen" w:cs="Sylfaen"/>
          <w:noProof/>
          <w:lang w:val="ka-GE"/>
        </w:rPr>
        <w:t xml:space="preserve">კონცენტრაცია არ არის ვერტიკლალური,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 xml:space="preserve">ჯაჭვში არ </w:t>
      </w:r>
      <w:r w:rsidRPr="00F6184A">
        <w:rPr>
          <w:rFonts w:ascii="Sylfaen" w:hAnsi="Sylfaen" w:cs="Arial"/>
          <w:noProof/>
          <w:lang w:val="ka-GE"/>
        </w:rPr>
        <w:t xml:space="preserve"> </w:t>
      </w:r>
      <w:r w:rsidRPr="00F6184A">
        <w:rPr>
          <w:rFonts w:ascii="Sylfaen" w:hAnsi="Sylfaen" w:cs="Sylfaen"/>
          <w:noProof/>
          <w:lang w:val="ka-GE"/>
        </w:rPr>
        <w:t xml:space="preserve"> </w:t>
      </w:r>
      <w:r w:rsidRPr="00F6184A">
        <w:rPr>
          <w:rFonts w:ascii="Sylfaen" w:hAnsi="Sylfaen" w:cs="Arial"/>
          <w:noProof/>
          <w:lang w:val="ka-GE"/>
        </w:rPr>
        <w:t>საქმიანობენ.</w:t>
      </w:r>
      <w:r w:rsidRPr="00F6184A">
        <w:rPr>
          <w:rFonts w:ascii="Sylfaen" w:hAnsi="Sylfaen" w:cs="Sylfaen"/>
          <w:noProof/>
          <w:lang w:val="ka-GE"/>
        </w:rPr>
        <w:t xml:space="preserve"> </w:t>
      </w:r>
      <w:r w:rsidRPr="00F6184A">
        <w:rPr>
          <w:rFonts w:ascii="Sylfaen" w:hAnsi="Sylfaen" w:cs="Arial"/>
          <w:noProof/>
          <w:lang w:val="ka-GE"/>
        </w:rPr>
        <w:t xml:space="preserve">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სს „სილქნეტზე“ დაკისრებული „ელქტრონული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 აღნიშნულის შეფასებისას ასევე  გასათვალისწინებელია, რომ  სს „სილქნეტის“ მხრიდან საბითუმო მომსახურებაზე დაშვების შეზღუდვის ინტერესი  ვერ იქონიებს მის კონკურენტებზე საზიანო გავლენას დანახარჯების გაზრდის თვალსაზრისით, რადგან აღნიშნულ მომსახურებაზე კომისიის მიერ დადგენილია ზედა ზღვრული ტარიფი </w:t>
      </w:r>
      <w:r w:rsidR="00914F45" w:rsidRPr="00F6184A">
        <w:rPr>
          <w:rFonts w:ascii="Sylfaen" w:hAnsi="Sylfaen" w:cs="Arial"/>
          <w:noProof/>
          <w:lang w:val="ka-GE"/>
        </w:rPr>
        <w:t>21</w:t>
      </w:r>
      <w:r w:rsidRPr="00F6184A">
        <w:rPr>
          <w:rFonts w:ascii="Sylfaen" w:hAnsi="Sylfaen" w:cs="Arial"/>
          <w:noProof/>
          <w:lang w:val="ka-GE"/>
        </w:rPr>
        <w:t xml:space="preserve"> ლარის ოდენობით</w:t>
      </w:r>
      <w:r w:rsidR="00914F45" w:rsidRPr="00F6184A">
        <w:rPr>
          <w:rFonts w:ascii="Sylfaen" w:hAnsi="Sylfaen" w:cs="Arial"/>
          <w:noProof/>
          <w:lang w:val="ka-GE"/>
        </w:rPr>
        <w:t xml:space="preserve"> (15 მმ-იან კაბელზე</w:t>
      </w:r>
      <w:r w:rsidR="0025576C" w:rsidRPr="00F6184A">
        <w:rPr>
          <w:rFonts w:ascii="Sylfaen" w:hAnsi="Sylfaen" w:cs="Arial"/>
          <w:noProof/>
          <w:lang w:val="ka-GE"/>
        </w:rPr>
        <w:t xml:space="preserve"> -</w:t>
      </w:r>
      <w:r w:rsidR="00914F45" w:rsidRPr="00F6184A">
        <w:rPr>
          <w:rFonts w:ascii="Sylfaen" w:hAnsi="Sylfaen" w:cs="Arial"/>
          <w:noProof/>
          <w:lang w:val="ka-GE"/>
        </w:rPr>
        <w:t xml:space="preserve"> ყველაზე უფრო გამოყენებადი კაბელი) </w:t>
      </w:r>
      <w:r w:rsidRPr="00F6184A">
        <w:rPr>
          <w:rFonts w:ascii="Sylfaen" w:hAnsi="Sylfaen" w:cs="Arial"/>
          <w:noProof/>
          <w:lang w:val="ka-GE"/>
        </w:rPr>
        <w:t>საშულებას იძლევა</w:t>
      </w:r>
      <w:r w:rsidR="0025576C" w:rsidRPr="00F6184A">
        <w:rPr>
          <w:rFonts w:ascii="Sylfaen" w:hAnsi="Sylfaen" w:cs="Arial"/>
          <w:noProof/>
          <w:lang w:val="ka-GE"/>
        </w:rPr>
        <w:t xml:space="preserve"> </w:t>
      </w:r>
      <w:r w:rsidRPr="00F6184A">
        <w:rPr>
          <w:rFonts w:ascii="Sylfaen" w:hAnsi="Sylfaen" w:cs="Arial"/>
          <w:noProof/>
          <w:lang w:val="ka-GE"/>
        </w:rPr>
        <w:t xml:space="preserve"> ალტერნატიული ოპერატორისთვის ეკონომიკურად გაიმეოროს სს „სილქნეტის“ მიერ ფიქსირებული ინტერნეტის საცალო ბაზარზე შეთავაზებული მომსახურება. </w:t>
      </w:r>
      <w:r w:rsidRPr="00F6184A">
        <w:rPr>
          <w:rFonts w:ascii="Sylfaen" w:hAnsi="Sylfaen"/>
          <w:lang w:val="ka-GE"/>
        </w:rPr>
        <w:t xml:space="preserve"> </w:t>
      </w:r>
      <w:r w:rsidRPr="00F6184A">
        <w:rPr>
          <w:rFonts w:ascii="Sylfaen" w:hAnsi="Sylfaen" w:cs="Arial"/>
          <w:noProof/>
          <w:lang w:val="ka-GE"/>
        </w:rPr>
        <w:t xml:space="preserve">შესაბამისად,  არ არსებობს საცალო </w:t>
      </w:r>
      <w:r w:rsidR="001F100D" w:rsidRPr="00F6184A">
        <w:rPr>
          <w:rFonts w:ascii="Sylfaen" w:hAnsi="Sylfaen" w:cs="Arial"/>
          <w:noProof/>
          <w:lang w:val="ka-GE"/>
        </w:rPr>
        <w:t>ინტერნეტ  და ხმოვანი მომსახურებების</w:t>
      </w:r>
      <w:r w:rsidRPr="00F6184A">
        <w:rPr>
          <w:rFonts w:ascii="Sylfaen" w:hAnsi="Sylfaen" w:cs="Arial"/>
          <w:noProof/>
          <w:lang w:val="ka-GE"/>
        </w:rPr>
        <w:t xml:space="preserve"> ბაზრის შესაბამის სეგმენტ</w:t>
      </w:r>
      <w:r w:rsidR="001F100D" w:rsidRPr="00F6184A">
        <w:rPr>
          <w:rFonts w:ascii="Sylfaen" w:hAnsi="Sylfaen" w:cs="Arial"/>
          <w:noProof/>
          <w:lang w:val="ka-GE"/>
        </w:rPr>
        <w:t>ებ</w:t>
      </w:r>
      <w:r w:rsidRPr="00F6184A">
        <w:rPr>
          <w:rFonts w:ascii="Sylfaen" w:hAnsi="Sylfaen" w:cs="Arial"/>
          <w:noProof/>
          <w:lang w:val="ka-GE"/>
        </w:rPr>
        <w:t>ზე პოტენციური კონკურენტების შესვლის დაბრკოლებები</w:t>
      </w:r>
      <w:r w:rsidR="001F100D" w:rsidRPr="00F6184A">
        <w:rPr>
          <w:rFonts w:ascii="Sylfaen" w:hAnsi="Sylfaen" w:cs="Arial"/>
          <w:noProof/>
          <w:lang w:val="ka-GE"/>
        </w:rPr>
        <w:t xml:space="preserve">,  </w:t>
      </w:r>
      <w:r w:rsidR="0033776D" w:rsidRPr="00F6184A">
        <w:rPr>
          <w:rFonts w:ascii="Sylfaen" w:hAnsi="Sylfaen" w:cs="Arial"/>
          <w:noProof/>
          <w:lang w:val="ka-GE"/>
        </w:rPr>
        <w:t>რომლებიც შესაძლოა წარმოიშობილიყო ბაზრის ამ  სეგმენტზე აღნიშნული კონცენ</w:t>
      </w:r>
      <w:r w:rsidR="005B3656">
        <w:rPr>
          <w:rFonts w:ascii="Sylfaen" w:hAnsi="Sylfaen" w:cs="Arial"/>
          <w:noProof/>
          <w:lang w:val="ka-GE"/>
        </w:rPr>
        <w:t>ტ</w:t>
      </w:r>
      <w:r w:rsidR="0033776D" w:rsidRPr="00F6184A">
        <w:rPr>
          <w:rFonts w:ascii="Sylfaen" w:hAnsi="Sylfaen" w:cs="Arial"/>
          <w:noProof/>
          <w:lang w:val="ka-GE"/>
        </w:rPr>
        <w:t>რაციის შედეგად.</w:t>
      </w:r>
    </w:p>
    <w:p w:rsidR="00674979" w:rsidRPr="00F6184A" w:rsidRDefault="00674979" w:rsidP="00674979">
      <w:pPr>
        <w:pStyle w:val="ListParagraph"/>
        <w:numPr>
          <w:ilvl w:val="0"/>
          <w:numId w:val="4"/>
        </w:numPr>
        <w:tabs>
          <w:tab w:val="left" w:pos="1530"/>
        </w:tabs>
        <w:jc w:val="both"/>
        <w:rPr>
          <w:rFonts w:ascii="Sylfaen" w:hAnsi="Sylfaen"/>
          <w:b/>
          <w:lang w:val="ka-GE"/>
        </w:rPr>
      </w:pPr>
      <w:r w:rsidRPr="00F6184A">
        <w:rPr>
          <w:rFonts w:ascii="Sylfaen" w:hAnsi="Sylfaen" w:cs="Sylfaen"/>
          <w:b/>
          <w:lang w:val="ka-GE"/>
        </w:rPr>
        <w:t>ინტერნეტის</w:t>
      </w:r>
      <w:r w:rsidRPr="00F6184A">
        <w:rPr>
          <w:rFonts w:ascii="Sylfaen" w:hAnsi="Sylfaen"/>
          <w:b/>
          <w:lang w:val="ka-GE"/>
        </w:rPr>
        <w:t xml:space="preserve"> </w:t>
      </w:r>
      <w:r w:rsidR="004B100A" w:rsidRPr="00F6184A">
        <w:rPr>
          <w:rFonts w:ascii="Sylfaen" w:hAnsi="Sylfaen"/>
          <w:b/>
          <w:lang w:val="ka-GE"/>
        </w:rPr>
        <w:t>საბითუმო მომსახურება</w:t>
      </w:r>
      <w:r w:rsidRPr="00F6184A">
        <w:rPr>
          <w:rFonts w:ascii="Sylfaen" w:hAnsi="Sylfaen"/>
          <w:b/>
          <w:lang w:val="ka-GE"/>
        </w:rPr>
        <w:t xml:space="preserve"> </w:t>
      </w:r>
    </w:p>
    <w:p w:rsidR="00A173A5" w:rsidRPr="00F6184A" w:rsidRDefault="001330A0" w:rsidP="001330A0">
      <w:pPr>
        <w:spacing w:after="0" w:line="240" w:lineRule="auto"/>
        <w:jc w:val="both"/>
        <w:rPr>
          <w:rFonts w:ascii="Sylfaen" w:hAnsi="Sylfaen"/>
          <w:lang w:val="ka-GE"/>
        </w:rPr>
      </w:pPr>
      <w:r w:rsidRPr="00F6184A">
        <w:rPr>
          <w:rFonts w:ascii="Sylfaen" w:eastAsia="Times New Roman" w:hAnsi="Sylfaen" w:cs="Sylfaen"/>
          <w:bCs/>
          <w:color w:val="000000"/>
          <w:lang w:val="ka-GE"/>
        </w:rPr>
        <w:t xml:space="preserve">ინტერნეტის გლობალურ რესურსებთან დაშვების საბითუმო ბაზრის სეგმენტზე კომისიის №57-9 29.01.2015 გადაწყვეტილებით  </w:t>
      </w:r>
      <w:r w:rsidRPr="00F6184A">
        <w:rPr>
          <w:rFonts w:ascii="Sylfaen" w:hAnsi="Sylfaen"/>
          <w:b/>
          <w:lang w:val="ka-GE"/>
        </w:rPr>
        <w:t>სს „სილქნეტი“</w:t>
      </w:r>
      <w:r w:rsidRPr="00F6184A">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  დისკრიმინაციის აკრძალვის ვალდებულება, დაშვების ვალდებულება, სატარიფო რეგულირება, ინფორმაციის გამჭვირვალობის ვალდებულება და განცალკევებულად </w:t>
      </w:r>
      <w:r w:rsidRPr="00F6184A">
        <w:rPr>
          <w:rFonts w:ascii="Sylfaen" w:hAnsi="Sylfaen"/>
          <w:lang w:val="ka-GE"/>
        </w:rPr>
        <w:lastRenderedPageBreak/>
        <w:t xml:space="preserve">აღრიცხვის ვალდებულება. ზედა ზღვრული ტარიფი მგბტ/წმ-ზე თვეში 32 ლარს შეადგენს, გადასახადების გარეშე. </w:t>
      </w:r>
    </w:p>
    <w:p w:rsidR="00A173A5" w:rsidRPr="00F6184A" w:rsidRDefault="00A173A5" w:rsidP="001330A0">
      <w:pPr>
        <w:spacing w:after="0" w:line="240" w:lineRule="auto"/>
        <w:jc w:val="both"/>
        <w:rPr>
          <w:rFonts w:ascii="Sylfaen" w:hAnsi="Sylfaen"/>
          <w:lang w:val="ka-GE"/>
        </w:rPr>
      </w:pPr>
    </w:p>
    <w:p w:rsidR="006761A9" w:rsidRPr="00F6184A" w:rsidRDefault="006761A9" w:rsidP="001330A0">
      <w:pPr>
        <w:spacing w:after="0" w:line="240" w:lineRule="auto"/>
        <w:jc w:val="both"/>
        <w:rPr>
          <w:rFonts w:ascii="Sylfaen" w:hAnsi="Sylfaen"/>
          <w:lang w:val="ka-GE"/>
        </w:rPr>
      </w:pPr>
      <w:r w:rsidRPr="00F6184A">
        <w:rPr>
          <w:rFonts w:ascii="Sylfaen" w:hAnsi="Sylfaen"/>
          <w:lang w:val="ka-GE"/>
        </w:rPr>
        <w:t xml:space="preserve">გლობალური ინტერნეტის რესურსებთან </w:t>
      </w:r>
      <w:r w:rsidR="00F539C3" w:rsidRPr="00F6184A">
        <w:rPr>
          <w:rFonts w:ascii="Sylfaen" w:hAnsi="Sylfaen"/>
          <w:lang w:val="ka-GE"/>
        </w:rPr>
        <w:t>დაშვება</w:t>
      </w:r>
      <w:r w:rsidRPr="00F6184A">
        <w:rPr>
          <w:rFonts w:ascii="Sylfaen" w:hAnsi="Sylfaen"/>
          <w:lang w:val="ka-GE"/>
        </w:rPr>
        <w:t xml:space="preserve">  ფიქსირებული და მობილური</w:t>
      </w:r>
      <w:r w:rsidR="00F539C3" w:rsidRPr="00F6184A">
        <w:rPr>
          <w:rFonts w:ascii="Sylfaen" w:hAnsi="Sylfaen"/>
          <w:lang w:val="ka-GE"/>
        </w:rPr>
        <w:t xml:space="preserve"> საცალო</w:t>
      </w:r>
      <w:r w:rsidRPr="00F6184A">
        <w:rPr>
          <w:rFonts w:ascii="Sylfaen" w:hAnsi="Sylfaen"/>
          <w:lang w:val="ka-GE"/>
        </w:rPr>
        <w:t xml:space="preserve"> ინტერნეტ მომსახურების მისაწოდებლად გამოიყენება. </w:t>
      </w:r>
      <w:r w:rsidR="00F539C3" w:rsidRPr="00F6184A">
        <w:rPr>
          <w:rFonts w:ascii="Sylfaen" w:hAnsi="Sylfaen"/>
          <w:lang w:val="ka-GE"/>
        </w:rPr>
        <w:t>საქართველოში გლობალური ინტერნეტის რესურსებთან დაშვებას სს „სილქნეტის“ გარდა სხვა ავტორიზებული პირებიც ახორციელებენ მათ შორის,  ინტერნეტის ყველაზე  უფრო დიდ იმპორტიორი შპს „კავკასუს ონლაინია“.  შპს „კავკასუს ონლაინმა“ საკუთარი საცალო აქტივების შპს „მაგთიკომისთვის“ გადაცემის შემდეგ დაკარგა ინტერნეტის  საცალო ბაზარზე კონკურენტების შეზღუდვის ინტერესი და მოტივაცია. შესაბამისად</w:t>
      </w:r>
      <w:r w:rsidR="00197C70" w:rsidRPr="00F6184A">
        <w:rPr>
          <w:rFonts w:ascii="Sylfaen" w:hAnsi="Sylfaen"/>
          <w:lang w:val="ka-GE"/>
        </w:rPr>
        <w:t xml:space="preserve">, შპს „კავკასუს ონლაინმა“ </w:t>
      </w:r>
      <w:r w:rsidR="00F539C3" w:rsidRPr="00F6184A">
        <w:rPr>
          <w:rFonts w:ascii="Sylfaen" w:hAnsi="Sylfaen"/>
          <w:lang w:val="ka-GE"/>
        </w:rPr>
        <w:t xml:space="preserve"> პირველმა შეამცირა ამ მომსახურებაზე ტარიფები იმისათვის, რომ ავტორიზებულ პირებზე მეტი საბითუმო მომსახურება გაეყიდა. სს „სილქნეტმა“  საპასუხო რეაგირების ფარგლებში შპს „კავკასუს ონლაინის“ </w:t>
      </w:r>
      <w:r w:rsidR="004B100A" w:rsidRPr="00F6184A">
        <w:rPr>
          <w:rFonts w:ascii="Sylfaen" w:hAnsi="Sylfaen"/>
          <w:lang w:val="ka-GE"/>
        </w:rPr>
        <w:t>პარალელულად</w:t>
      </w:r>
      <w:r w:rsidR="00F539C3" w:rsidRPr="00F6184A">
        <w:rPr>
          <w:rFonts w:ascii="Sylfaen" w:hAnsi="Sylfaen"/>
          <w:lang w:val="ka-GE"/>
        </w:rPr>
        <w:t xml:space="preserve"> შეამცირა მომსახურების მიწოდების ტარიფები. </w:t>
      </w:r>
    </w:p>
    <w:p w:rsidR="00A173A5" w:rsidRPr="00F6184A" w:rsidRDefault="00A173A5" w:rsidP="001330A0">
      <w:pPr>
        <w:spacing w:after="0" w:line="240" w:lineRule="auto"/>
        <w:jc w:val="both"/>
        <w:rPr>
          <w:rFonts w:ascii="Sylfaen" w:hAnsi="Sylfaen"/>
          <w:lang w:val="ka-GE"/>
        </w:rPr>
      </w:pPr>
    </w:p>
    <w:p w:rsidR="00036D15" w:rsidRPr="00F6184A" w:rsidRDefault="001330A0" w:rsidP="001330A0">
      <w:pPr>
        <w:spacing w:after="0" w:line="240" w:lineRule="auto"/>
        <w:jc w:val="both"/>
        <w:rPr>
          <w:rFonts w:ascii="Sylfaen" w:hAnsi="Sylfaen"/>
          <w:lang w:val="ka-GE"/>
        </w:rPr>
      </w:pPr>
      <w:r w:rsidRPr="00F6184A">
        <w:rPr>
          <w:rFonts w:ascii="Sylfaen" w:hAnsi="Sylfaen"/>
          <w:lang w:val="ka-GE"/>
        </w:rPr>
        <w:t>სს „სილქნეტი</w:t>
      </w:r>
      <w:r w:rsidR="0033776D" w:rsidRPr="00F6184A">
        <w:rPr>
          <w:rFonts w:ascii="Sylfaen" w:hAnsi="Sylfaen"/>
          <w:lang w:val="ka-GE"/>
        </w:rPr>
        <w:t>სა“ და შპს „კავკასუს ონლაინის“ მიერ დ</w:t>
      </w:r>
      <w:r w:rsidRPr="00F6184A">
        <w:rPr>
          <w:rFonts w:ascii="Sylfaen" w:hAnsi="Sylfaen"/>
          <w:lang w:val="ka-GE"/>
        </w:rPr>
        <w:t xml:space="preserve">აწესებული ტარიფები </w:t>
      </w:r>
      <w:r w:rsidR="004B100A" w:rsidRPr="00F6184A">
        <w:rPr>
          <w:rFonts w:ascii="Sylfaen" w:hAnsi="Sylfaen"/>
          <w:lang w:val="ka-GE"/>
        </w:rPr>
        <w:t>მოცემული</w:t>
      </w:r>
      <w:r w:rsidR="0033776D" w:rsidRPr="00F6184A">
        <w:rPr>
          <w:rFonts w:ascii="Sylfaen" w:hAnsi="Sylfaen"/>
          <w:lang w:val="ka-GE"/>
        </w:rPr>
        <w:t>ა</w:t>
      </w:r>
      <w:r w:rsidR="004B100A" w:rsidRPr="00F6184A">
        <w:rPr>
          <w:rFonts w:ascii="Sylfaen" w:hAnsi="Sylfaen"/>
          <w:lang w:val="ka-GE"/>
        </w:rPr>
        <w:t xml:space="preserve"> ცხრილ</w:t>
      </w:r>
      <w:r w:rsidR="0033776D" w:rsidRPr="00F6184A">
        <w:rPr>
          <w:rFonts w:ascii="Sylfaen" w:hAnsi="Sylfaen"/>
          <w:lang w:val="ka-GE"/>
        </w:rPr>
        <w:t>შ</w:t>
      </w:r>
      <w:r w:rsidR="004B100A" w:rsidRPr="00F6184A">
        <w:rPr>
          <w:rFonts w:ascii="Sylfaen" w:hAnsi="Sylfaen"/>
          <w:lang w:val="ka-GE"/>
        </w:rPr>
        <w:t>ი N</w:t>
      </w:r>
      <w:r w:rsidR="00A51DF3" w:rsidRPr="00F6184A">
        <w:rPr>
          <w:rFonts w:ascii="Sylfaen" w:hAnsi="Sylfaen"/>
          <w:lang w:val="ka-GE"/>
        </w:rPr>
        <w:t>27</w:t>
      </w:r>
    </w:p>
    <w:p w:rsidR="00A51DF3" w:rsidRDefault="00A51DF3" w:rsidP="00A51DF3">
      <w:pPr>
        <w:spacing w:after="0" w:line="240" w:lineRule="auto"/>
        <w:jc w:val="both"/>
        <w:rPr>
          <w:rFonts w:ascii="Sylfaen" w:hAnsi="Sylfaen"/>
          <w:lang w:val="ka-GE"/>
        </w:rPr>
      </w:pPr>
    </w:p>
    <w:p w:rsidR="007A7DA8" w:rsidRPr="00F6184A" w:rsidRDefault="007A7DA8" w:rsidP="00A51DF3">
      <w:pPr>
        <w:spacing w:after="0" w:line="240" w:lineRule="auto"/>
        <w:jc w:val="both"/>
        <w:rPr>
          <w:rFonts w:ascii="Sylfaen" w:hAnsi="Sylfaen"/>
          <w:lang w:val="ka-GE"/>
        </w:rPr>
      </w:pPr>
    </w:p>
    <w:p w:rsidR="008A72B9" w:rsidRPr="00F6184A" w:rsidRDefault="00A51DF3" w:rsidP="00A51DF3">
      <w:pPr>
        <w:spacing w:after="0" w:line="240" w:lineRule="auto"/>
        <w:jc w:val="right"/>
        <w:rPr>
          <w:rFonts w:ascii="Sylfaen" w:hAnsi="Sylfaen"/>
          <w:lang w:val="ka-GE"/>
        </w:rPr>
      </w:pPr>
      <w:r w:rsidRPr="00F6184A">
        <w:rPr>
          <w:rFonts w:ascii="Sylfaen" w:hAnsi="Sylfaen"/>
          <w:lang w:val="ka-GE"/>
        </w:rPr>
        <w:t>ცხრილი N27</w:t>
      </w:r>
    </w:p>
    <w:p w:rsidR="004B100A" w:rsidRPr="00F6184A" w:rsidRDefault="004B100A" w:rsidP="001330A0">
      <w:pPr>
        <w:spacing w:after="0" w:line="240" w:lineRule="auto"/>
        <w:jc w:val="both"/>
        <w:rPr>
          <w:rFonts w:ascii="Sylfaen" w:hAnsi="Sylfaen"/>
          <w:lang w:val="ka-GE"/>
        </w:rPr>
      </w:pPr>
    </w:p>
    <w:tbl>
      <w:tblPr>
        <w:tblW w:w="3165" w:type="pct"/>
        <w:tblInd w:w="1649" w:type="dxa"/>
        <w:tblLook w:val="04A0" w:firstRow="1" w:lastRow="0" w:firstColumn="1" w:lastColumn="0" w:noHBand="0" w:noVBand="1"/>
      </w:tblPr>
      <w:tblGrid>
        <w:gridCol w:w="1950"/>
        <w:gridCol w:w="2127"/>
        <w:gridCol w:w="1985"/>
      </w:tblGrid>
      <w:tr w:rsidR="0024489F" w:rsidRPr="00F6184A" w:rsidTr="0024489F">
        <w:trPr>
          <w:trHeight w:val="660"/>
        </w:trPr>
        <w:tc>
          <w:tcPr>
            <w:tcW w:w="16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 </w:t>
            </w:r>
          </w:p>
        </w:tc>
        <w:tc>
          <w:tcPr>
            <w:tcW w:w="1754" w:type="pct"/>
            <w:tcBorders>
              <w:top w:val="single" w:sz="4" w:space="0" w:color="auto"/>
              <w:left w:val="nil"/>
              <w:bottom w:val="single" w:sz="4" w:space="0" w:color="auto"/>
              <w:right w:val="single" w:sz="4" w:space="0" w:color="auto"/>
            </w:tcBorders>
            <w:shd w:val="clear" w:color="auto" w:fill="auto"/>
            <w:vAlign w:val="bottom"/>
            <w:hideMark/>
          </w:tcPr>
          <w:p w:rsidR="0024489F" w:rsidRPr="00F6184A" w:rsidRDefault="0024489F" w:rsidP="0024489F">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 xml:space="preserve">     სს "სილქნეტი"</w:t>
            </w:r>
          </w:p>
        </w:tc>
        <w:tc>
          <w:tcPr>
            <w:tcW w:w="1637" w:type="pct"/>
            <w:tcBorders>
              <w:top w:val="single" w:sz="4" w:space="0" w:color="auto"/>
              <w:left w:val="nil"/>
              <w:bottom w:val="single" w:sz="4" w:space="0" w:color="auto"/>
              <w:right w:val="single" w:sz="4" w:space="0" w:color="auto"/>
            </w:tcBorders>
            <w:shd w:val="clear" w:color="auto" w:fill="auto"/>
            <w:vAlign w:val="bottom"/>
            <w:hideMark/>
          </w:tcPr>
          <w:p w:rsidR="0024489F" w:rsidRPr="00F6184A" w:rsidRDefault="0024489F" w:rsidP="0024489F">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შპს "კავკასუს ონლაინი"</w:t>
            </w:r>
          </w:p>
        </w:tc>
      </w:tr>
      <w:tr w:rsidR="0024489F" w:rsidRPr="00F6184A" w:rsidTr="0024489F">
        <w:trPr>
          <w:trHeight w:val="705"/>
        </w:trPr>
        <w:tc>
          <w:tcPr>
            <w:tcW w:w="1608" w:type="pct"/>
            <w:tcBorders>
              <w:top w:val="nil"/>
              <w:left w:val="single" w:sz="4" w:space="0" w:color="auto"/>
              <w:bottom w:val="single" w:sz="4" w:space="0" w:color="auto"/>
              <w:right w:val="single" w:sz="4" w:space="0" w:color="auto"/>
            </w:tcBorders>
            <w:shd w:val="clear" w:color="auto" w:fill="auto"/>
            <w:vAlign w:val="center"/>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სიჩქარე (მბ/წმ)</w:t>
            </w:r>
          </w:p>
        </w:tc>
        <w:tc>
          <w:tcPr>
            <w:tcW w:w="1754" w:type="pct"/>
            <w:tcBorders>
              <w:top w:val="nil"/>
              <w:left w:val="nil"/>
              <w:bottom w:val="single" w:sz="4" w:space="0" w:color="auto"/>
              <w:right w:val="single" w:sz="4" w:space="0" w:color="auto"/>
            </w:tcBorders>
            <w:shd w:val="clear" w:color="auto" w:fill="auto"/>
            <w:vAlign w:val="center"/>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ტარიფი ლარში (დღგ-ს გარეშე)</w:t>
            </w:r>
          </w:p>
        </w:tc>
        <w:tc>
          <w:tcPr>
            <w:tcW w:w="1637" w:type="pct"/>
            <w:tcBorders>
              <w:top w:val="nil"/>
              <w:left w:val="nil"/>
              <w:bottom w:val="single" w:sz="4" w:space="0" w:color="auto"/>
              <w:right w:val="single" w:sz="4" w:space="0" w:color="auto"/>
            </w:tcBorders>
            <w:shd w:val="clear" w:color="auto" w:fill="auto"/>
            <w:vAlign w:val="center"/>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ტარიფი ლარში (დღგ-ს გარეშე)</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1-50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18.00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19</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51-100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17.00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18</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101-200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16.00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17</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201-500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15.00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16</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501-2000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14.00</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15</w:t>
            </w:r>
          </w:p>
        </w:tc>
      </w:tr>
      <w:tr w:rsidR="0024489F" w:rsidRPr="00F6184A" w:rsidTr="0024489F">
        <w:trPr>
          <w:trHeight w:val="300"/>
        </w:trPr>
        <w:tc>
          <w:tcPr>
            <w:tcW w:w="1608" w:type="pct"/>
            <w:tcBorders>
              <w:top w:val="nil"/>
              <w:left w:val="single" w:sz="4" w:space="0" w:color="auto"/>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1001-10000</w:t>
            </w:r>
          </w:p>
        </w:tc>
        <w:tc>
          <w:tcPr>
            <w:tcW w:w="1754"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N/A</w:t>
            </w:r>
          </w:p>
        </w:tc>
        <w:tc>
          <w:tcPr>
            <w:tcW w:w="1637" w:type="pct"/>
            <w:tcBorders>
              <w:top w:val="nil"/>
              <w:left w:val="nil"/>
              <w:bottom w:val="single" w:sz="4" w:space="0" w:color="auto"/>
              <w:right w:val="single" w:sz="4" w:space="0" w:color="auto"/>
            </w:tcBorders>
            <w:shd w:val="clear" w:color="auto" w:fill="auto"/>
            <w:noWrap/>
            <w:vAlign w:val="bottom"/>
            <w:hideMark/>
          </w:tcPr>
          <w:p w:rsidR="0024489F" w:rsidRPr="00F6184A" w:rsidRDefault="0024489F" w:rsidP="0024489F">
            <w:pPr>
              <w:spacing w:after="0" w:line="240" w:lineRule="auto"/>
              <w:jc w:val="right"/>
              <w:rPr>
                <w:rFonts w:ascii="Sylfaen" w:eastAsia="Times New Roman" w:hAnsi="Sylfaen"/>
                <w:color w:val="000000"/>
                <w:lang w:val="ka-GE" w:eastAsia="ka-GE"/>
              </w:rPr>
            </w:pPr>
            <w:r w:rsidRPr="00F6184A">
              <w:rPr>
                <w:rFonts w:ascii="Sylfaen" w:eastAsia="Times New Roman" w:hAnsi="Sylfaen"/>
                <w:color w:val="000000"/>
                <w:lang w:val="ka-GE" w:eastAsia="ka-GE"/>
              </w:rPr>
              <w:t>14.5</w:t>
            </w:r>
          </w:p>
        </w:tc>
      </w:tr>
    </w:tbl>
    <w:p w:rsidR="002106D5" w:rsidRDefault="002106D5" w:rsidP="001330A0">
      <w:pPr>
        <w:spacing w:after="0" w:line="240" w:lineRule="auto"/>
        <w:jc w:val="both"/>
        <w:rPr>
          <w:rFonts w:ascii="Sylfaen" w:hAnsi="Sylfaen"/>
          <w:lang w:val="ka-GE"/>
        </w:rPr>
      </w:pPr>
    </w:p>
    <w:p w:rsidR="00702AA0" w:rsidRDefault="00702AA0" w:rsidP="001330A0">
      <w:pPr>
        <w:spacing w:after="0" w:line="240" w:lineRule="auto"/>
        <w:jc w:val="both"/>
        <w:rPr>
          <w:rFonts w:ascii="Sylfaen" w:hAnsi="Sylfaen"/>
          <w:lang w:val="ka-GE"/>
        </w:rPr>
      </w:pPr>
    </w:p>
    <w:p w:rsidR="001E29AE" w:rsidRPr="00F6184A" w:rsidRDefault="004B100A" w:rsidP="001330A0">
      <w:pPr>
        <w:spacing w:after="0" w:line="240" w:lineRule="auto"/>
        <w:jc w:val="both"/>
        <w:rPr>
          <w:rFonts w:ascii="Sylfaen" w:hAnsi="Sylfaen"/>
          <w:color w:val="FF0000"/>
          <w:shd w:val="clear" w:color="auto" w:fill="FFFFFF"/>
          <w:lang w:val="ka-GE"/>
        </w:rPr>
      </w:pPr>
      <w:r w:rsidRPr="00F6184A">
        <w:rPr>
          <w:rFonts w:ascii="Sylfaen" w:hAnsi="Sylfaen"/>
          <w:lang w:val="ka-GE"/>
        </w:rPr>
        <w:t>საცალო ინტერნეტის მ</w:t>
      </w:r>
      <w:r w:rsidR="00A51DF3" w:rsidRPr="00F6184A">
        <w:rPr>
          <w:rFonts w:ascii="Sylfaen" w:hAnsi="Sylfaen"/>
          <w:lang w:val="ka-GE"/>
        </w:rPr>
        <w:t>ი</w:t>
      </w:r>
      <w:r w:rsidRPr="00F6184A">
        <w:rPr>
          <w:rFonts w:ascii="Sylfaen" w:hAnsi="Sylfaen"/>
          <w:lang w:val="ka-GE"/>
        </w:rPr>
        <w:t>საწოდებლად ალტერნატიულ</w:t>
      </w:r>
      <w:r w:rsidR="001F100D" w:rsidRPr="00F6184A">
        <w:rPr>
          <w:rFonts w:ascii="Sylfaen" w:hAnsi="Sylfaen"/>
          <w:lang w:val="ka-GE"/>
        </w:rPr>
        <w:t>, მათ შორის wifi</w:t>
      </w:r>
      <w:r w:rsidRPr="00F6184A">
        <w:rPr>
          <w:rFonts w:ascii="Sylfaen" w:hAnsi="Sylfaen"/>
          <w:lang w:val="ka-GE"/>
        </w:rPr>
        <w:t xml:space="preserve"> ოპერატორებს ამ მომსახურებასთან ერთად უწევთ ლოკალური ინტერნეტის შეძენა, </w:t>
      </w:r>
      <w:r w:rsidR="001F100D" w:rsidRPr="00F6184A">
        <w:rPr>
          <w:rFonts w:ascii="Sylfaen" w:hAnsi="Sylfaen"/>
          <w:lang w:val="ka-GE"/>
        </w:rPr>
        <w:t>გლობალური და</w:t>
      </w:r>
      <w:r w:rsidRPr="00F6184A">
        <w:rPr>
          <w:rFonts w:ascii="Sylfaen" w:hAnsi="Sylfaen"/>
          <w:lang w:val="ka-GE"/>
        </w:rPr>
        <w:t xml:space="preserve"> ლოკალური ინტერნეტის  დანიშნულების ადგილამდე ტრანსპორტირება</w:t>
      </w:r>
      <w:r w:rsidR="001F100D" w:rsidRPr="00F6184A">
        <w:rPr>
          <w:rFonts w:ascii="Sylfaen" w:hAnsi="Sylfaen"/>
          <w:lang w:val="ka-GE"/>
        </w:rPr>
        <w:t xml:space="preserve"> (“IP Transit”)</w:t>
      </w:r>
      <w:r w:rsidRPr="00F6184A">
        <w:rPr>
          <w:rFonts w:ascii="Sylfaen" w:hAnsi="Sylfaen"/>
          <w:lang w:val="ka-GE"/>
        </w:rPr>
        <w:t xml:space="preserve"> და გაფართოებული ურთიერთჩართვა</w:t>
      </w:r>
      <w:r w:rsidR="001E29AE" w:rsidRPr="00F6184A">
        <w:rPr>
          <w:rFonts w:ascii="Sylfaen" w:hAnsi="Sylfaen"/>
          <w:lang w:val="ka-GE"/>
        </w:rPr>
        <w:t>. ამასთან, გასათვალისწინებელია, ისიც რომ საქართველოში არ მოქმედებს ინტერნეტის გაცვლის ნეიტრალური ცენტრი</w:t>
      </w:r>
      <w:r w:rsidR="00812418" w:rsidRPr="00F6184A">
        <w:rPr>
          <w:rFonts w:ascii="Sylfaen" w:hAnsi="Sylfaen"/>
          <w:lang w:val="ka-GE"/>
        </w:rPr>
        <w:t>.</w:t>
      </w:r>
      <w:r w:rsidR="001E29AE" w:rsidRPr="00F6184A">
        <w:rPr>
          <w:rFonts w:ascii="Sylfaen" w:hAnsi="Sylfaen"/>
          <w:lang w:val="ka-GE"/>
        </w:rPr>
        <w:t xml:space="preserve"> შესაბამისად, მცირე და საშუალო ზომის ოპერატორებს უწევთ საბითუმო ინტერნეტის პროვაიდერებისგან თანალოკაციის ფართის იჯარა</w:t>
      </w:r>
      <w:r w:rsidR="002A1762" w:rsidRPr="00F6184A">
        <w:rPr>
          <w:rFonts w:ascii="Sylfaen" w:hAnsi="Sylfaen"/>
          <w:lang w:val="ka-GE"/>
        </w:rPr>
        <w:t xml:space="preserve">. </w:t>
      </w:r>
      <w:r w:rsidR="001E29AE" w:rsidRPr="00F6184A">
        <w:rPr>
          <w:rFonts w:ascii="Sylfaen" w:hAnsi="Sylfaen"/>
          <w:lang w:val="ka-GE"/>
        </w:rPr>
        <w:t xml:space="preserve"> </w:t>
      </w:r>
      <w:r w:rsidR="001E29AE" w:rsidRPr="00F6184A">
        <w:rPr>
          <w:rFonts w:ascii="Sylfaen" w:eastAsia="Times New Roman" w:hAnsi="Sylfaen" w:cs="Sylfaen"/>
          <w:noProof/>
          <w:lang w:val="ka-GE" w:eastAsia="x-none"/>
        </w:rPr>
        <w:t>კომისიის №498/9 31.08.2007 გადაწყვეტილებით სს „სილქნეტს“ ინფორმაციის გამჭვირვალობის ვალდებულების ფარგლებში  დაეკისრა  მაგისტრალური საკომუნიკაციო არხებით მომსახურების შეთავაზების ოფერტაში თანალოკაციის ფართზე დაშვების პირობების გამოქვეყნება.</w:t>
      </w:r>
      <w:r w:rsidR="001E29AE" w:rsidRPr="00F6184A">
        <w:rPr>
          <w:rFonts w:ascii="Sylfaen" w:hAnsi="Sylfaen"/>
          <w:shd w:val="clear" w:color="auto" w:fill="FFFFFF"/>
          <w:lang w:val="ka-GE"/>
        </w:rPr>
        <w:t xml:space="preserve">  </w:t>
      </w:r>
    </w:p>
    <w:p w:rsidR="001E29AE" w:rsidRPr="00F6184A" w:rsidRDefault="001E29AE" w:rsidP="001330A0">
      <w:pPr>
        <w:spacing w:after="0" w:line="240" w:lineRule="auto"/>
        <w:jc w:val="both"/>
        <w:rPr>
          <w:rFonts w:ascii="Sylfaen" w:hAnsi="Sylfaen"/>
          <w:color w:val="FF0000"/>
          <w:shd w:val="clear" w:color="auto" w:fill="FFFFFF"/>
          <w:lang w:val="ka-GE"/>
        </w:rPr>
      </w:pPr>
    </w:p>
    <w:p w:rsidR="001E29AE" w:rsidRPr="00F6184A" w:rsidRDefault="001E29AE" w:rsidP="001E29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i/>
          <w:shd w:val="clear" w:color="auto" w:fill="FFFFFF"/>
          <w:lang w:val="ka-GE"/>
        </w:rPr>
      </w:pPr>
      <w:r w:rsidRPr="00F6184A">
        <w:rPr>
          <w:rFonts w:ascii="Sylfaen" w:hAnsi="Sylfaen" w:cs="Sylfaen"/>
          <w:i/>
          <w:shd w:val="clear" w:color="auto" w:fill="FFFFFF"/>
          <w:lang w:val="ka-GE"/>
        </w:rPr>
        <w:lastRenderedPageBreak/>
        <w:t>შენიშვნა: გაფართოებული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ურთიერთჩართვა</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უზრუნველყოფს</w:t>
      </w:r>
      <w:r w:rsidRPr="00F6184A">
        <w:rPr>
          <w:rStyle w:val="Strong"/>
          <w:rFonts w:ascii="Sylfaen" w:hAnsi="Sylfaen"/>
          <w:i/>
          <w:shd w:val="clear" w:color="auto" w:fill="FFFFFF"/>
          <w:lang w:val="ka-GE"/>
        </w:rPr>
        <w:t> </w:t>
      </w:r>
      <w:r w:rsidRPr="00F6184A">
        <w:rPr>
          <w:rFonts w:ascii="Sylfaen" w:hAnsi="Sylfaen" w:cs="Sylfaen"/>
          <w:i/>
          <w:shd w:val="clear" w:color="auto" w:fill="FFFFFF"/>
          <w:lang w:val="ka-GE"/>
        </w:rPr>
        <w:t>ინტერნეტის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ავტონომიური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ქსელის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მფლობელ</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ოპერატორებს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შორის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ინტერნეტის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ტრაფიკის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 xml:space="preserve">ურთიერთგაცვლას. </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გაფართოებული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ურთიერთჩართვა</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მსურველ</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ოპერატორს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მიეწოდება</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თანალოკაციის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ფართზე</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ურთიერთჩართვის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წერტილში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შესაბამისი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სიმძლავრის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საკომუნიკაციო</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პორტების</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გამოყოფით</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გაფართოებული</w:t>
      </w:r>
      <w:r w:rsidRPr="00F6184A">
        <w:rPr>
          <w:rFonts w:ascii="Sylfaen" w:hAnsi="Sylfaen"/>
          <w:i/>
          <w:shd w:val="clear" w:color="auto" w:fill="FFFFFF"/>
          <w:lang w:val="ka-GE"/>
        </w:rPr>
        <w:t xml:space="preserve"> </w:t>
      </w:r>
      <w:r w:rsidRPr="00F6184A">
        <w:rPr>
          <w:rFonts w:ascii="Sylfaen" w:hAnsi="Sylfaen" w:cs="Sylfaen"/>
          <w:i/>
          <w:shd w:val="clear" w:color="auto" w:fill="FFFFFF"/>
          <w:lang w:val="ka-GE"/>
        </w:rPr>
        <w:t xml:space="preserve">ურთიერთჩართვის მომსახურება კომისიის </w:t>
      </w:r>
      <w:r w:rsidR="001D771F" w:rsidRPr="00F6184A">
        <w:rPr>
          <w:rFonts w:ascii="Sylfaen" w:hAnsi="Sylfaen" w:cs="Sylfaen"/>
          <w:i/>
          <w:shd w:val="clear" w:color="auto" w:fill="FFFFFF"/>
          <w:lang w:val="ka-GE"/>
        </w:rPr>
        <w:t xml:space="preserve">2014 წლის 30 ოქტომბრის N 608/9 </w:t>
      </w:r>
      <w:r w:rsidRPr="00F6184A">
        <w:rPr>
          <w:rFonts w:ascii="Sylfaen" w:hAnsi="Sylfaen" w:cs="Sylfaen"/>
          <w:i/>
          <w:shd w:val="clear" w:color="auto" w:fill="FFFFFF"/>
          <w:lang w:val="ka-GE"/>
        </w:rPr>
        <w:t xml:space="preserve">გადაწყვეტილებით </w:t>
      </w:r>
      <w:r w:rsidR="001D771F" w:rsidRPr="00F6184A">
        <w:rPr>
          <w:rFonts w:ascii="Sylfaen" w:hAnsi="Sylfaen" w:cs="Sylfaen"/>
          <w:i/>
          <w:shd w:val="clear" w:color="auto" w:fill="FFFFFF"/>
          <w:lang w:val="ka-GE"/>
        </w:rPr>
        <w:t xml:space="preserve">ბაზრის ამ სეგმენტზე არსებული ეფექტური კონკურენციის გამო </w:t>
      </w:r>
      <w:r w:rsidRPr="00F6184A">
        <w:rPr>
          <w:rFonts w:ascii="Sylfaen" w:hAnsi="Sylfaen" w:cs="Sylfaen"/>
          <w:i/>
          <w:shd w:val="clear" w:color="auto" w:fill="FFFFFF"/>
          <w:lang w:val="ka-GE"/>
        </w:rPr>
        <w:t xml:space="preserve">დერეგულირებულია. </w:t>
      </w:r>
    </w:p>
    <w:p w:rsidR="004B100A" w:rsidRPr="00F6184A" w:rsidRDefault="00406EE2" w:rsidP="001330A0">
      <w:pPr>
        <w:spacing w:after="0" w:line="240" w:lineRule="auto"/>
        <w:jc w:val="both"/>
        <w:rPr>
          <w:rFonts w:ascii="Sylfaen" w:hAnsi="Sylfaen"/>
          <w:lang w:val="ka-GE"/>
        </w:rPr>
      </w:pPr>
      <w:r w:rsidRPr="00F6184A">
        <w:rPr>
          <w:rFonts w:ascii="Sylfaen" w:hAnsi="Sylfaen"/>
          <w:lang w:val="ka-GE"/>
        </w:rPr>
        <w:t>მობილური ინტერნეტის საცალო მომსახურების ბაზრის შესაბამის სეგმენტზე შპს „ჯეოსელ</w:t>
      </w:r>
      <w:r w:rsidR="00B3230A" w:rsidRPr="00F6184A">
        <w:rPr>
          <w:rFonts w:ascii="Sylfaen" w:hAnsi="Sylfaen"/>
          <w:lang w:val="ka-GE"/>
        </w:rPr>
        <w:t>ი</w:t>
      </w:r>
      <w:r w:rsidRPr="00F6184A">
        <w:rPr>
          <w:rFonts w:ascii="Sylfaen" w:hAnsi="Sylfaen"/>
          <w:lang w:val="ka-GE"/>
        </w:rPr>
        <w:t xml:space="preserve">ს“ კონკურენტი ავტორიზებული პირები შპს „ვიონი საქართველო“ და შპს „მაგთიკომი“ </w:t>
      </w:r>
      <w:r w:rsidR="00E35C10" w:rsidRPr="00F6184A">
        <w:rPr>
          <w:rFonts w:ascii="Sylfaen" w:hAnsi="Sylfaen"/>
          <w:lang w:val="ka-GE"/>
        </w:rPr>
        <w:t xml:space="preserve"> სს „სიქლნეტისგან“  არ ახდენენ ინტერნეტის გლობალურ რესურსებთან მომსახურების შეძენას.  საქართველოში ავტორიზებულ პირებზე გადაყიდული საბითუმო ინტერნეტის შესახებ ინფორმაცია მოცემულია ცხრილი N </w:t>
      </w:r>
      <w:r w:rsidR="0050643A" w:rsidRPr="00F6184A">
        <w:rPr>
          <w:rFonts w:ascii="Sylfaen" w:hAnsi="Sylfaen"/>
          <w:lang w:val="ka-GE"/>
        </w:rPr>
        <w:t>28</w:t>
      </w:r>
      <w:r w:rsidR="00E35C10" w:rsidRPr="00F6184A">
        <w:rPr>
          <w:rFonts w:ascii="Sylfaen" w:hAnsi="Sylfaen"/>
          <w:lang w:val="ka-GE"/>
        </w:rPr>
        <w:t>-ში</w:t>
      </w:r>
    </w:p>
    <w:p w:rsidR="000239BA" w:rsidRPr="00F6184A" w:rsidRDefault="000239BA" w:rsidP="001330A0">
      <w:pPr>
        <w:spacing w:after="0" w:line="240" w:lineRule="auto"/>
        <w:jc w:val="both"/>
        <w:rPr>
          <w:rFonts w:ascii="Sylfaen" w:hAnsi="Sylfaen"/>
          <w:lang w:val="ka-GE"/>
        </w:rPr>
      </w:pPr>
    </w:p>
    <w:p w:rsidR="001330A0" w:rsidRPr="00F6184A" w:rsidRDefault="0033374E" w:rsidP="001330A0">
      <w:pPr>
        <w:spacing w:after="0" w:line="240" w:lineRule="auto"/>
        <w:jc w:val="both"/>
        <w:rPr>
          <w:rFonts w:ascii="Sylfaen" w:hAnsi="Sylfaen"/>
          <w:lang w:val="ka-GE"/>
        </w:rPr>
      </w:pPr>
      <w:r w:rsidRPr="00F6184A">
        <w:rPr>
          <w:rFonts w:ascii="Sylfaen" w:hAnsi="Sylfaen"/>
          <w:lang w:val="ka-GE"/>
        </w:rPr>
        <w:t xml:space="preserve">საქართველოში სხვა </w:t>
      </w:r>
      <w:r w:rsidR="002924D4" w:rsidRPr="00F6184A">
        <w:rPr>
          <w:rFonts w:ascii="Sylfaen" w:hAnsi="Sylfaen"/>
          <w:lang w:val="ka-GE"/>
        </w:rPr>
        <w:t>ავტორიზებულ</w:t>
      </w:r>
      <w:r w:rsidRPr="00F6184A">
        <w:rPr>
          <w:rFonts w:ascii="Sylfaen" w:hAnsi="Sylfaen"/>
          <w:lang w:val="ka-GE"/>
        </w:rPr>
        <w:t xml:space="preserve"> პირებზე გადაყიდული ინტერნეტის </w:t>
      </w:r>
      <w:r w:rsidR="002924D4" w:rsidRPr="00F6184A">
        <w:rPr>
          <w:rFonts w:ascii="Sylfaen" w:hAnsi="Sylfaen"/>
          <w:lang w:val="ka-GE"/>
        </w:rPr>
        <w:t>შესახებ ინფორმაცია ავტორიზებული პირების, მიერთების სიჩქარის (მბ/წმ) და ფასების მიხედვით</w:t>
      </w:r>
    </w:p>
    <w:p w:rsidR="002924D4" w:rsidRPr="00F6184A" w:rsidRDefault="002924D4" w:rsidP="001330A0">
      <w:pPr>
        <w:spacing w:after="0" w:line="240" w:lineRule="auto"/>
        <w:jc w:val="both"/>
        <w:rPr>
          <w:rFonts w:ascii="Sylfaen" w:hAnsi="Sylfaen"/>
          <w:lang w:val="ka-GE"/>
        </w:rPr>
      </w:pPr>
    </w:p>
    <w:p w:rsidR="002924D4" w:rsidRPr="00F6184A" w:rsidRDefault="00E35C10" w:rsidP="00E35C10">
      <w:pPr>
        <w:spacing w:after="0" w:line="240" w:lineRule="auto"/>
        <w:jc w:val="right"/>
        <w:rPr>
          <w:rFonts w:ascii="Sylfaen" w:hAnsi="Sylfaen"/>
          <w:lang w:val="ka-GE"/>
        </w:rPr>
      </w:pPr>
      <w:r w:rsidRPr="00F6184A">
        <w:rPr>
          <w:rFonts w:ascii="Sylfaen" w:hAnsi="Sylfaen"/>
          <w:lang w:val="ka-GE"/>
        </w:rPr>
        <w:t>ცხრილი N</w:t>
      </w:r>
      <w:r w:rsidR="00697826" w:rsidRPr="00F6184A">
        <w:rPr>
          <w:rFonts w:ascii="Sylfaen" w:hAnsi="Sylfaen"/>
          <w:lang w:val="ka-GE"/>
        </w:rPr>
        <w:t>28</w:t>
      </w:r>
    </w:p>
    <w:tbl>
      <w:tblPr>
        <w:tblW w:w="5302" w:type="pct"/>
        <w:tblLook w:val="04A0" w:firstRow="1" w:lastRow="0" w:firstColumn="1" w:lastColumn="0" w:noHBand="0" w:noVBand="1"/>
      </w:tblPr>
      <w:tblGrid>
        <w:gridCol w:w="2590"/>
        <w:gridCol w:w="1501"/>
        <w:gridCol w:w="865"/>
        <w:gridCol w:w="1501"/>
        <w:gridCol w:w="1156"/>
        <w:gridCol w:w="1501"/>
        <w:gridCol w:w="1040"/>
      </w:tblGrid>
      <w:tr w:rsidR="0033374E" w:rsidRPr="00F6184A" w:rsidTr="002A1762">
        <w:trPr>
          <w:trHeight w:val="500"/>
        </w:trPr>
        <w:tc>
          <w:tcPr>
            <w:tcW w:w="127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w:t>
            </w:r>
          </w:p>
        </w:tc>
        <w:tc>
          <w:tcPr>
            <w:tcW w:w="1165" w:type="pct"/>
            <w:gridSpan w:val="2"/>
            <w:tcBorders>
              <w:top w:val="single" w:sz="4" w:space="0" w:color="auto"/>
              <w:left w:val="nil"/>
              <w:bottom w:val="single" w:sz="4" w:space="0" w:color="auto"/>
              <w:right w:val="single" w:sz="4" w:space="0" w:color="000000"/>
            </w:tcBorders>
            <w:shd w:val="clear" w:color="000000" w:fill="FFFFFF"/>
            <w:noWrap/>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გლობალური</w:t>
            </w:r>
          </w:p>
        </w:tc>
        <w:tc>
          <w:tcPr>
            <w:tcW w:w="1308" w:type="pct"/>
            <w:gridSpan w:val="2"/>
            <w:tcBorders>
              <w:top w:val="single" w:sz="4" w:space="0" w:color="auto"/>
              <w:left w:val="nil"/>
              <w:bottom w:val="single" w:sz="4" w:space="0" w:color="auto"/>
              <w:right w:val="single" w:sz="4" w:space="0" w:color="000000"/>
            </w:tcBorders>
            <w:shd w:val="clear" w:color="000000" w:fill="FFFFFF"/>
            <w:noWrap/>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ლოკალური</w:t>
            </w:r>
          </w:p>
        </w:tc>
        <w:tc>
          <w:tcPr>
            <w:tcW w:w="1251" w:type="pct"/>
            <w:gridSpan w:val="2"/>
            <w:tcBorders>
              <w:top w:val="single" w:sz="4" w:space="0" w:color="auto"/>
              <w:left w:val="nil"/>
              <w:bottom w:val="single" w:sz="4" w:space="0" w:color="auto"/>
              <w:right w:val="single" w:sz="4" w:space="0" w:color="000000"/>
            </w:tcBorders>
            <w:shd w:val="clear" w:color="000000" w:fill="FFFFFF"/>
            <w:noWrap/>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ტრანსპორტი</w:t>
            </w:r>
          </w:p>
        </w:tc>
      </w:tr>
      <w:tr w:rsidR="0033374E" w:rsidRPr="00F6184A" w:rsidTr="002A1762">
        <w:trPr>
          <w:trHeight w:val="348"/>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b/>
                <w:bCs/>
                <w:lang w:val="ka-GE" w:eastAsia="ka-GE"/>
              </w:rPr>
            </w:pPr>
            <w:r w:rsidRPr="00F6184A">
              <w:rPr>
                <w:rFonts w:ascii="Sylfaen" w:eastAsia="Times New Roman" w:hAnsi="Sylfaen"/>
                <w:b/>
                <w:bCs/>
                <w:lang w:val="ka-GE" w:eastAsia="ka-GE"/>
              </w:rPr>
              <w:t>კომპანია</w:t>
            </w:r>
          </w:p>
        </w:tc>
        <w:tc>
          <w:tcPr>
            <w:tcW w:w="739"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 მბ/წმ</w:t>
            </w:r>
          </w:p>
        </w:tc>
        <w:tc>
          <w:tcPr>
            <w:tcW w:w="426"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ფასი </w:t>
            </w:r>
          </w:p>
        </w:tc>
        <w:tc>
          <w:tcPr>
            <w:tcW w:w="739"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 მბ/წმ</w:t>
            </w:r>
          </w:p>
        </w:tc>
        <w:tc>
          <w:tcPr>
            <w:tcW w:w="568"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ფასი </w:t>
            </w:r>
          </w:p>
        </w:tc>
        <w:tc>
          <w:tcPr>
            <w:tcW w:w="739"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 მბ/წმ</w:t>
            </w:r>
          </w:p>
        </w:tc>
        <w:tc>
          <w:tcPr>
            <w:tcW w:w="511" w:type="pct"/>
            <w:tcBorders>
              <w:top w:val="nil"/>
              <w:left w:val="nil"/>
              <w:bottom w:val="single" w:sz="4" w:space="0" w:color="auto"/>
              <w:right w:val="single" w:sz="4" w:space="0" w:color="auto"/>
            </w:tcBorders>
            <w:shd w:val="clear" w:color="000000" w:fill="FFFFFF"/>
            <w:vAlign w:val="bottom"/>
            <w:hideMark/>
          </w:tcPr>
          <w:p w:rsidR="0033374E" w:rsidRPr="00F6184A" w:rsidRDefault="0033374E" w:rsidP="0033374E">
            <w:pPr>
              <w:spacing w:after="0" w:line="240" w:lineRule="auto"/>
              <w:jc w:val="center"/>
              <w:rPr>
                <w:rFonts w:ascii="Sylfaen" w:eastAsia="Times New Roman" w:hAnsi="Sylfaen"/>
                <w:b/>
                <w:bCs/>
                <w:lang w:val="ka-GE" w:eastAsia="ka-GE"/>
              </w:rPr>
            </w:pPr>
            <w:r w:rsidRPr="00F6184A">
              <w:rPr>
                <w:rFonts w:ascii="Sylfaen" w:eastAsia="Times New Roman" w:hAnsi="Sylfaen"/>
                <w:b/>
                <w:bCs/>
                <w:lang w:val="ka-GE" w:eastAsia="ka-GE"/>
              </w:rPr>
              <w:t xml:space="preserve">ფასი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დელტა კომმი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1,145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29.34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3,280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3.58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კავკასუს ონლაინი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6,916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27.93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20,070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2.16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ფოპტნეტი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35,000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16.99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29,130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სილქნეტი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6,807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26.73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15,858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2.91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21,160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1.14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რკინიგზის ტელეკომი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945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30.47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2,310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2.07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700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0.79 </w:t>
            </w:r>
          </w:p>
        </w:tc>
      </w:tr>
      <w:tr w:rsidR="0033374E" w:rsidRPr="00F6184A" w:rsidTr="002A1762">
        <w:trPr>
          <w:trHeight w:val="302"/>
        </w:trPr>
        <w:tc>
          <w:tcPr>
            <w:tcW w:w="1275" w:type="pct"/>
            <w:tcBorders>
              <w:top w:val="nil"/>
              <w:left w:val="single" w:sz="4" w:space="0" w:color="auto"/>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სისტემნეტი</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31,572 </w:t>
            </w:r>
          </w:p>
        </w:tc>
        <w:tc>
          <w:tcPr>
            <w:tcW w:w="426"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23.79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w:t>
            </w:r>
          </w:p>
        </w:tc>
        <w:tc>
          <w:tcPr>
            <w:tcW w:w="568"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739"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c>
          <w:tcPr>
            <w:tcW w:w="511" w:type="pct"/>
            <w:tcBorders>
              <w:top w:val="nil"/>
              <w:left w:val="nil"/>
              <w:bottom w:val="single" w:sz="4" w:space="0" w:color="auto"/>
              <w:right w:val="single" w:sz="4" w:space="0" w:color="auto"/>
            </w:tcBorders>
            <w:shd w:val="clear" w:color="000000" w:fill="FFFFFF"/>
            <w:noWrap/>
            <w:vAlign w:val="bottom"/>
            <w:hideMark/>
          </w:tcPr>
          <w:p w:rsidR="0033374E" w:rsidRPr="00F6184A" w:rsidRDefault="0033374E" w:rsidP="0033374E">
            <w:pPr>
              <w:spacing w:after="0" w:line="240" w:lineRule="auto"/>
              <w:rPr>
                <w:rFonts w:ascii="Sylfaen" w:eastAsia="Times New Roman" w:hAnsi="Sylfaen"/>
                <w:lang w:val="ka-GE" w:eastAsia="ka-GE"/>
              </w:rPr>
            </w:pPr>
            <w:r w:rsidRPr="00F6184A">
              <w:rPr>
                <w:rFonts w:ascii="Sylfaen" w:eastAsia="Times New Roman" w:hAnsi="Sylfaen"/>
                <w:lang w:val="ka-GE" w:eastAsia="ka-GE"/>
              </w:rPr>
              <w:t xml:space="preserve">          -   </w:t>
            </w:r>
          </w:p>
        </w:tc>
      </w:tr>
    </w:tbl>
    <w:p w:rsidR="001330A0" w:rsidRPr="00F6184A" w:rsidRDefault="001330A0" w:rsidP="001330A0">
      <w:pPr>
        <w:spacing w:after="0" w:line="240" w:lineRule="auto"/>
        <w:jc w:val="both"/>
        <w:rPr>
          <w:rFonts w:ascii="Sylfaen" w:hAnsi="Sylfaen"/>
          <w:lang w:val="ka-GE"/>
        </w:rPr>
      </w:pPr>
    </w:p>
    <w:p w:rsidR="00E35C10" w:rsidRPr="00F6184A" w:rsidRDefault="002924D4" w:rsidP="002924D4">
      <w:pPr>
        <w:tabs>
          <w:tab w:val="left" w:pos="1530"/>
        </w:tabs>
        <w:jc w:val="both"/>
        <w:rPr>
          <w:rFonts w:ascii="Sylfaen" w:hAnsi="Sylfaen"/>
          <w:lang w:val="ka-GE"/>
        </w:rPr>
      </w:pPr>
      <w:r w:rsidRPr="00F6184A">
        <w:rPr>
          <w:rFonts w:ascii="Sylfaen" w:hAnsi="Sylfaen" w:cs="Sylfaen"/>
          <w:lang w:val="ka-GE"/>
        </w:rPr>
        <w:t>შენიშვნა</w:t>
      </w:r>
      <w:r w:rsidRPr="00F6184A">
        <w:rPr>
          <w:rFonts w:ascii="Sylfaen" w:hAnsi="Sylfaen"/>
          <w:lang w:val="ka-GE"/>
        </w:rPr>
        <w:t xml:space="preserve">: </w:t>
      </w:r>
    </w:p>
    <w:p w:rsidR="00E35C10" w:rsidRPr="00F6184A" w:rsidRDefault="00E35C10" w:rsidP="00E35C10">
      <w:pPr>
        <w:pStyle w:val="ListParagraph"/>
        <w:numPr>
          <w:ilvl w:val="0"/>
          <w:numId w:val="13"/>
        </w:numPr>
        <w:tabs>
          <w:tab w:val="left" w:pos="1530"/>
        </w:tabs>
        <w:jc w:val="both"/>
        <w:rPr>
          <w:rFonts w:ascii="Sylfaen" w:hAnsi="Sylfaen"/>
          <w:lang w:val="ka-GE"/>
        </w:rPr>
      </w:pPr>
      <w:r w:rsidRPr="00F6184A">
        <w:rPr>
          <w:rFonts w:ascii="Sylfaen" w:hAnsi="Sylfaen"/>
          <w:lang w:val="ka-GE"/>
        </w:rPr>
        <w:t xml:space="preserve">შპს „სისტემნეტი“ ახდენს შპს „ფოპტნეტისგან“ ნაყიდი ინტერნეტის გადაყიდვას, ხოლო შპს „რკინიგზის ტელეკომი“ </w:t>
      </w:r>
      <w:r w:rsidR="001C3D15" w:rsidRPr="00F6184A">
        <w:rPr>
          <w:rFonts w:ascii="Sylfaen" w:hAnsi="Sylfaen"/>
          <w:lang w:val="ka-GE"/>
        </w:rPr>
        <w:t xml:space="preserve"> </w:t>
      </w:r>
      <w:r w:rsidR="0025576C" w:rsidRPr="00F6184A">
        <w:rPr>
          <w:rFonts w:ascii="Sylfaen" w:hAnsi="Sylfaen"/>
          <w:lang w:val="ka-GE"/>
        </w:rPr>
        <w:t xml:space="preserve">ახდენს  </w:t>
      </w:r>
      <w:r w:rsidRPr="00F6184A">
        <w:rPr>
          <w:rFonts w:ascii="Sylfaen" w:hAnsi="Sylfaen"/>
          <w:lang w:val="ka-GE"/>
        </w:rPr>
        <w:t>შპს „კავკასუს ონლაინისგან“ ნაყიდ ინტერნეტს</w:t>
      </w:r>
      <w:r w:rsidR="0025576C" w:rsidRPr="00F6184A">
        <w:rPr>
          <w:rFonts w:ascii="Sylfaen" w:hAnsi="Sylfaen"/>
          <w:lang w:val="ka-GE"/>
        </w:rPr>
        <w:t xml:space="preserve"> გადაყიდვას</w:t>
      </w:r>
      <w:r w:rsidRPr="00F6184A">
        <w:rPr>
          <w:rFonts w:ascii="Sylfaen" w:hAnsi="Sylfaen"/>
          <w:lang w:val="ka-GE"/>
        </w:rPr>
        <w:t>.</w:t>
      </w:r>
    </w:p>
    <w:p w:rsidR="00BC3FE6" w:rsidRPr="00F6184A" w:rsidRDefault="00E35C10" w:rsidP="00E35C10">
      <w:pPr>
        <w:pStyle w:val="ListParagraph"/>
        <w:numPr>
          <w:ilvl w:val="0"/>
          <w:numId w:val="13"/>
        </w:numPr>
        <w:tabs>
          <w:tab w:val="left" w:pos="1530"/>
        </w:tabs>
        <w:jc w:val="both"/>
        <w:rPr>
          <w:rFonts w:ascii="Sylfaen" w:hAnsi="Sylfaen"/>
          <w:lang w:val="ka-GE"/>
        </w:rPr>
      </w:pPr>
      <w:r w:rsidRPr="00F6184A">
        <w:rPr>
          <w:rFonts w:ascii="Sylfaen" w:hAnsi="Sylfaen"/>
          <w:lang w:val="ka-GE"/>
        </w:rPr>
        <w:t xml:space="preserve"> </w:t>
      </w:r>
      <w:r w:rsidR="001C3D15" w:rsidRPr="00F6184A">
        <w:rPr>
          <w:rFonts w:ascii="Sylfaen" w:hAnsi="Sylfaen"/>
          <w:lang w:val="ka-GE"/>
        </w:rPr>
        <w:t xml:space="preserve"> </w:t>
      </w:r>
      <w:r w:rsidRPr="00F6184A">
        <w:rPr>
          <w:rFonts w:ascii="Sylfaen" w:hAnsi="Sylfaen"/>
          <w:lang w:val="ka-GE"/>
        </w:rPr>
        <w:t xml:space="preserve">შპს „დელტა კომმის“ 100 პროცენტის წილის ფლობელია შპს „მაგთიკომი“ </w:t>
      </w:r>
    </w:p>
    <w:p w:rsidR="00E35C10" w:rsidRPr="00F6184A" w:rsidRDefault="00E35C10" w:rsidP="00E35C10">
      <w:pPr>
        <w:pStyle w:val="ListParagraph"/>
        <w:numPr>
          <w:ilvl w:val="0"/>
          <w:numId w:val="13"/>
        </w:numPr>
        <w:tabs>
          <w:tab w:val="left" w:pos="1530"/>
        </w:tabs>
        <w:jc w:val="both"/>
        <w:rPr>
          <w:rFonts w:ascii="Sylfaen" w:hAnsi="Sylfaen"/>
          <w:lang w:val="ka-GE"/>
        </w:rPr>
      </w:pPr>
      <w:r w:rsidRPr="00F6184A">
        <w:rPr>
          <w:rFonts w:ascii="Sylfaen" w:hAnsi="Sylfaen"/>
          <w:lang w:val="ka-GE"/>
        </w:rPr>
        <w:t>შპს „სისტემნეტი“ და შპს „ფოპტნეტი“ აფილირებულია შპს  „ახალი ქსელებთან“, შპს „ახტელთან“ და შპს „ცენტრალური კავშ</w:t>
      </w:r>
      <w:r w:rsidR="009E0C98">
        <w:rPr>
          <w:rFonts w:ascii="Sylfaen" w:hAnsi="Sylfaen"/>
          <w:lang w:val="ka-GE"/>
        </w:rPr>
        <w:t>ი</w:t>
      </w:r>
      <w:r w:rsidRPr="00F6184A">
        <w:rPr>
          <w:rFonts w:ascii="Sylfaen" w:hAnsi="Sylfaen"/>
          <w:lang w:val="ka-GE"/>
        </w:rPr>
        <w:t>რგაბმულ</w:t>
      </w:r>
      <w:r w:rsidR="009E0C98">
        <w:rPr>
          <w:rFonts w:ascii="Sylfaen" w:hAnsi="Sylfaen"/>
          <w:lang w:val="ka-GE"/>
        </w:rPr>
        <w:t>ო</w:t>
      </w:r>
      <w:r w:rsidRPr="00F6184A">
        <w:rPr>
          <w:rFonts w:ascii="Sylfaen" w:hAnsi="Sylfaen"/>
          <w:lang w:val="ka-GE"/>
        </w:rPr>
        <w:t>ბის კორპორაციასთან“</w:t>
      </w:r>
    </w:p>
    <w:p w:rsidR="00E35C10" w:rsidRPr="00F6184A" w:rsidRDefault="00E35C10" w:rsidP="00E35C10">
      <w:pPr>
        <w:pStyle w:val="ListParagraph"/>
        <w:numPr>
          <w:ilvl w:val="0"/>
          <w:numId w:val="13"/>
        </w:numPr>
        <w:tabs>
          <w:tab w:val="left" w:pos="1530"/>
        </w:tabs>
        <w:jc w:val="both"/>
        <w:rPr>
          <w:rFonts w:ascii="Sylfaen" w:hAnsi="Sylfaen"/>
          <w:color w:val="FF0000"/>
          <w:lang w:val="ka-GE"/>
        </w:rPr>
      </w:pPr>
      <w:r w:rsidRPr="00F6184A">
        <w:rPr>
          <w:rFonts w:ascii="Sylfaen" w:hAnsi="Sylfaen"/>
          <w:color w:val="FF0000"/>
          <w:lang w:val="ka-GE"/>
        </w:rPr>
        <w:t xml:space="preserve"> </w:t>
      </w:r>
      <w:r w:rsidRPr="00F6184A">
        <w:rPr>
          <w:rFonts w:ascii="Sylfaen" w:hAnsi="Sylfaen"/>
          <w:lang w:val="ka-GE"/>
        </w:rPr>
        <w:t xml:space="preserve">შპს „რკინიგზის ტელეკომი“  და  შპს „კავკასუს ონლაინი“ აფილირებული პირებია.  არც ერთი მათგანი არ საქმიანობს ინტერნეტის საცალო ბაზარზე. </w:t>
      </w:r>
    </w:p>
    <w:p w:rsidR="00A173A5" w:rsidRPr="00F6184A" w:rsidRDefault="00A173A5" w:rsidP="00A173A5">
      <w:pPr>
        <w:tabs>
          <w:tab w:val="left" w:pos="1530"/>
        </w:tabs>
        <w:jc w:val="both"/>
        <w:rPr>
          <w:rFonts w:ascii="Sylfaen" w:hAnsi="Sylfaen"/>
          <w:b/>
          <w:lang w:val="ka-GE"/>
        </w:rPr>
      </w:pPr>
      <w:r w:rsidRPr="00F6184A">
        <w:rPr>
          <w:rFonts w:ascii="Sylfaen" w:hAnsi="Sylfaen" w:cs="Sylfaen"/>
          <w:b/>
          <w:lang w:val="ka-GE"/>
        </w:rPr>
        <w:t>კონცენტრაციის</w:t>
      </w:r>
      <w:r w:rsidRPr="00F6184A">
        <w:rPr>
          <w:rFonts w:ascii="Sylfaen" w:hAnsi="Sylfaen"/>
          <w:b/>
          <w:lang w:val="ka-GE"/>
        </w:rPr>
        <w:t xml:space="preserve"> შეფასება </w:t>
      </w:r>
    </w:p>
    <w:p w:rsidR="00A173A5" w:rsidRPr="00F6184A" w:rsidRDefault="00A173A5" w:rsidP="002924D4">
      <w:pPr>
        <w:tabs>
          <w:tab w:val="left" w:pos="1530"/>
        </w:tabs>
        <w:jc w:val="both"/>
        <w:rPr>
          <w:rFonts w:ascii="Sylfaen" w:hAnsi="Sylfaen" w:cs="Arial"/>
          <w:noProof/>
          <w:lang w:val="ka-GE"/>
        </w:rPr>
      </w:pPr>
      <w:r w:rsidRPr="00F6184A">
        <w:rPr>
          <w:rFonts w:ascii="Sylfaen" w:hAnsi="Sylfaen" w:cs="Sylfaen"/>
          <w:noProof/>
          <w:lang w:val="ka-GE"/>
        </w:rPr>
        <w:lastRenderedPageBreak/>
        <w:t xml:space="preserve">კონცენტრაცია ვერტიკლალურია, რადგან </w:t>
      </w:r>
      <w:r w:rsidRPr="00F6184A">
        <w:rPr>
          <w:rFonts w:ascii="Sylfaen" w:hAnsi="Sylfaen" w:cs="Arial"/>
          <w:noProof/>
          <w:lang w:val="ka-GE"/>
        </w:rPr>
        <w:t xml:space="preserve"> კონცენტრაციაში მონაწილე ავტორიზებული პირები</w:t>
      </w:r>
      <w:r w:rsidRPr="00F6184A">
        <w:rPr>
          <w:rFonts w:ascii="Sylfaen" w:hAnsi="Sylfaen"/>
          <w:noProof/>
          <w:lang w:val="ka-GE"/>
        </w:rPr>
        <w:t xml:space="preserve"> ერთი და იმავე მომსახურების </w:t>
      </w:r>
      <w:r w:rsidRPr="00F6184A">
        <w:rPr>
          <w:rFonts w:ascii="Sylfaen" w:hAnsi="Sylfaen" w:cs="Sylfaen"/>
          <w:noProof/>
          <w:lang w:val="ka-GE"/>
        </w:rPr>
        <w:t>მიწოდების</w:t>
      </w:r>
      <w:r w:rsidRPr="00F6184A">
        <w:rPr>
          <w:rFonts w:ascii="Sylfaen" w:hAnsi="Sylfaen" w:cs="Arial"/>
          <w:noProof/>
          <w:lang w:val="ka-GE"/>
        </w:rPr>
        <w:t xml:space="preserve"> </w:t>
      </w:r>
      <w:r w:rsidRPr="00F6184A">
        <w:rPr>
          <w:rFonts w:ascii="Sylfaen" w:hAnsi="Sylfaen" w:cs="Sylfaen"/>
          <w:noProof/>
          <w:lang w:val="ka-GE"/>
        </w:rPr>
        <w:t>ჯაჭვის</w:t>
      </w:r>
      <w:r w:rsidRPr="00F6184A">
        <w:rPr>
          <w:rFonts w:ascii="Sylfaen" w:hAnsi="Sylfaen" w:cs="Arial"/>
          <w:noProof/>
          <w:lang w:val="ka-GE"/>
        </w:rPr>
        <w:t xml:space="preserve"> </w:t>
      </w:r>
      <w:r w:rsidRPr="00F6184A">
        <w:rPr>
          <w:rFonts w:ascii="Sylfaen" w:hAnsi="Sylfaen" w:cs="Sylfaen"/>
          <w:noProof/>
          <w:lang w:val="ka-GE"/>
        </w:rPr>
        <w:t>სხვადასხვა</w:t>
      </w:r>
      <w:r w:rsidRPr="00F6184A">
        <w:rPr>
          <w:rFonts w:ascii="Sylfaen" w:hAnsi="Sylfaen" w:cs="Arial"/>
          <w:noProof/>
          <w:lang w:val="ka-GE"/>
        </w:rPr>
        <w:t xml:space="preserve"> </w:t>
      </w:r>
      <w:r w:rsidRPr="00F6184A">
        <w:rPr>
          <w:rFonts w:ascii="Sylfaen" w:hAnsi="Sylfaen" w:cs="Sylfaen"/>
          <w:noProof/>
          <w:lang w:val="ka-GE"/>
        </w:rPr>
        <w:t xml:space="preserve">დონეზე </w:t>
      </w:r>
      <w:r w:rsidRPr="00F6184A">
        <w:rPr>
          <w:rFonts w:ascii="Sylfaen" w:hAnsi="Sylfaen" w:cs="Arial"/>
          <w:noProof/>
          <w:lang w:val="ka-GE"/>
        </w:rPr>
        <w:t>საქმიანობენ, სადაც</w:t>
      </w:r>
      <w:r w:rsidRPr="00F6184A">
        <w:rPr>
          <w:rFonts w:ascii="Sylfaen" w:hAnsi="Sylfaen" w:cs="Sylfaen"/>
          <w:noProof/>
          <w:lang w:val="ka-GE"/>
        </w:rPr>
        <w:t xml:space="preserve"> სს „სილქნეტი“  უზრუნველყოფს აღმავალი მიმართულების საბითუმო მომსახურებას, რომელიც აუცილებელია მობილური და ფიქსირებული ინტერნეტ საცალო   მომსახურების მიწოდების</w:t>
      </w:r>
      <w:r w:rsidR="008A72B9" w:rsidRPr="00F6184A">
        <w:rPr>
          <w:rFonts w:ascii="Sylfaen" w:hAnsi="Sylfaen" w:cs="Sylfaen"/>
          <w:noProof/>
          <w:lang w:val="ka-GE"/>
        </w:rPr>
        <w:t xml:space="preserve"> </w:t>
      </w:r>
      <w:r w:rsidRPr="00F6184A">
        <w:rPr>
          <w:rFonts w:ascii="Sylfaen" w:hAnsi="Sylfaen" w:cs="Sylfaen"/>
          <w:noProof/>
          <w:lang w:val="ka-GE"/>
        </w:rPr>
        <w:t xml:space="preserve">უზრუნველსაყოფად. </w:t>
      </w:r>
      <w:r w:rsidRPr="00F6184A">
        <w:rPr>
          <w:rFonts w:ascii="Sylfaen" w:hAnsi="Sylfaen" w:cs="Arial"/>
          <w:noProof/>
          <w:lang w:val="ka-GE"/>
        </w:rPr>
        <w:t>საბითუმო მომსახურებაზე სხვა კონკურენტი ავტორიზებული პირების დაშვების მნიშვნელოვანი შეზღუდვის შესაძლებლობების შეფასებისას დადგინდა, რომ  სს „სილ</w:t>
      </w:r>
      <w:r w:rsidR="005E585D" w:rsidRPr="00F6184A">
        <w:rPr>
          <w:rFonts w:ascii="Sylfaen" w:hAnsi="Sylfaen" w:cs="Arial"/>
          <w:noProof/>
          <w:lang w:val="ka-GE"/>
        </w:rPr>
        <w:t>ქ</w:t>
      </w:r>
      <w:r w:rsidRPr="00F6184A">
        <w:rPr>
          <w:rFonts w:ascii="Sylfaen" w:hAnsi="Sylfaen" w:cs="Arial"/>
          <w:noProof/>
          <w:lang w:val="ka-GE"/>
        </w:rPr>
        <w:t>ნეტზე“ დაკისრებული „ელ</w:t>
      </w:r>
      <w:r w:rsidR="00C27F1F" w:rsidRPr="00F6184A">
        <w:rPr>
          <w:rFonts w:ascii="Sylfaen" w:hAnsi="Sylfaen" w:cs="Arial"/>
          <w:noProof/>
          <w:lang w:val="ka-GE"/>
        </w:rPr>
        <w:t>ე</w:t>
      </w:r>
      <w:r w:rsidRPr="00F6184A">
        <w:rPr>
          <w:rFonts w:ascii="Sylfaen" w:hAnsi="Sylfaen" w:cs="Arial"/>
          <w:noProof/>
          <w:lang w:val="ka-GE"/>
        </w:rPr>
        <w:t>ქტრონული კომუნიკაციების შესახებ“ საქართველოს კანონით განსაზღვრული სპეციფიკური ვალდებულებების გათავლისწინებით  კომპანიის  შესაძლებლობები არ არის იმ მოცულობის, რომ მან შესძლოს საბითუმო მომსახურებაზე დაშვების ისეთი შეზღუდვა, რომელიც  უარყოფითად აისახება საბითუმო მომსახურების ხელმისაწვდომობაზე ფასისა და ხარისხის გაუარესების თვალსაზრისით</w:t>
      </w:r>
      <w:r w:rsidR="008A72B9" w:rsidRPr="00F6184A">
        <w:rPr>
          <w:rFonts w:ascii="Sylfaen" w:hAnsi="Sylfaen" w:cs="Arial"/>
          <w:noProof/>
          <w:lang w:val="ka-GE"/>
        </w:rPr>
        <w:t>,</w:t>
      </w:r>
      <w:r w:rsidRPr="00F6184A">
        <w:rPr>
          <w:rFonts w:ascii="Sylfaen" w:hAnsi="Sylfaen" w:cs="Arial"/>
          <w:noProof/>
          <w:lang w:val="ka-GE"/>
        </w:rPr>
        <w:t xml:space="preserve"> </w:t>
      </w:r>
      <w:r w:rsidR="008A72B9" w:rsidRPr="00F6184A">
        <w:rPr>
          <w:rFonts w:ascii="Sylfaen" w:hAnsi="Sylfaen" w:cs="Arial"/>
          <w:noProof/>
          <w:lang w:val="ka-GE"/>
        </w:rPr>
        <w:t>რადგან ბაზრზე არსებობს ამ მომსახურების სხვა ისეთი ავტორიზებული პირები, რომე</w:t>
      </w:r>
      <w:r w:rsidR="009E0C98">
        <w:rPr>
          <w:rFonts w:ascii="Sylfaen" w:hAnsi="Sylfaen" w:cs="Arial"/>
          <w:noProof/>
          <w:lang w:val="ka-GE"/>
        </w:rPr>
        <w:t>ლ</w:t>
      </w:r>
      <w:r w:rsidR="008A72B9" w:rsidRPr="00F6184A">
        <w:rPr>
          <w:rFonts w:ascii="Sylfaen" w:hAnsi="Sylfaen" w:cs="Arial"/>
          <w:noProof/>
          <w:lang w:val="ka-GE"/>
        </w:rPr>
        <w:t xml:space="preserve">საც არ გააჩნიათ საცალო საქმიანობა. </w:t>
      </w:r>
      <w:r w:rsidR="00F82D12" w:rsidRPr="00F6184A">
        <w:rPr>
          <w:rFonts w:ascii="Sylfaen" w:hAnsi="Sylfaen" w:cs="Arial"/>
          <w:noProof/>
          <w:lang w:val="ka-GE"/>
        </w:rPr>
        <w:t>აღნიშნულის შეფასებისას ასევე  გასათვალისწინებელია, ისიც რომ</w:t>
      </w:r>
      <w:r w:rsidR="00F82D12" w:rsidRPr="00F6184A">
        <w:rPr>
          <w:rFonts w:ascii="Sylfaen" w:hAnsi="Sylfaen" w:cs="Arial"/>
          <w:noProof/>
          <w:color w:val="FF0000"/>
          <w:lang w:val="ka-GE"/>
        </w:rPr>
        <w:t xml:space="preserve">  </w:t>
      </w:r>
      <w:r w:rsidR="008A72B9" w:rsidRPr="00F6184A">
        <w:rPr>
          <w:rFonts w:ascii="Sylfaen" w:hAnsi="Sylfaen" w:cs="Arial"/>
          <w:noProof/>
          <w:lang w:val="ka-GE"/>
        </w:rPr>
        <w:t>ამ მომსახურების</w:t>
      </w:r>
      <w:r w:rsidR="00F82D12" w:rsidRPr="00F6184A">
        <w:rPr>
          <w:rFonts w:ascii="Sylfaen" w:hAnsi="Sylfaen" w:cs="Arial"/>
          <w:noProof/>
          <w:lang w:val="ka-GE"/>
        </w:rPr>
        <w:t xml:space="preserve"> შპს „ჯეოსელის“ კონკურენტებისთვის“ (</w:t>
      </w:r>
      <w:r w:rsidR="008A72B9" w:rsidRPr="00F6184A">
        <w:rPr>
          <w:rFonts w:ascii="Sylfaen" w:hAnsi="Sylfaen" w:cs="Arial"/>
          <w:noProof/>
          <w:lang w:val="ka-GE"/>
        </w:rPr>
        <w:t>შპს „მაგთიკომი“ და შპს „ვიონი საქართველო“</w:t>
      </w:r>
      <w:r w:rsidR="00F82D12" w:rsidRPr="00F6184A">
        <w:rPr>
          <w:rFonts w:ascii="Sylfaen" w:hAnsi="Sylfaen" w:cs="Arial"/>
          <w:noProof/>
          <w:lang w:val="ka-GE"/>
        </w:rPr>
        <w:t>)</w:t>
      </w:r>
      <w:r w:rsidR="008A72B9" w:rsidRPr="00F6184A">
        <w:rPr>
          <w:rFonts w:ascii="Sylfaen" w:hAnsi="Sylfaen" w:cs="Arial"/>
          <w:noProof/>
          <w:lang w:val="ka-GE"/>
        </w:rPr>
        <w:t xml:space="preserve">  მიწოდებას უზრუნველყოფს  შპს „კავაკსუს ონლაინი“</w:t>
      </w:r>
      <w:r w:rsidR="00C27F1F" w:rsidRPr="00F6184A">
        <w:rPr>
          <w:rFonts w:ascii="Sylfaen" w:hAnsi="Sylfaen" w:cs="Arial"/>
          <w:noProof/>
          <w:lang w:val="ka-GE"/>
        </w:rPr>
        <w:t>,</w:t>
      </w:r>
      <w:r w:rsidR="00F82D12" w:rsidRPr="00F6184A">
        <w:rPr>
          <w:rFonts w:ascii="Sylfaen" w:hAnsi="Sylfaen" w:cs="Arial"/>
          <w:noProof/>
          <w:lang w:val="ka-GE"/>
        </w:rPr>
        <w:t xml:space="preserve"> რომელიც ინტერნეტის საცალო მომსახურებას არ ეწევა.  აღნიშნულის გათვალიწინებით, </w:t>
      </w:r>
      <w:r w:rsidRPr="00F6184A">
        <w:rPr>
          <w:rFonts w:ascii="Sylfaen" w:hAnsi="Sylfaen" w:cs="Arial"/>
          <w:noProof/>
          <w:lang w:val="ka-GE"/>
        </w:rPr>
        <w:t xml:space="preserve">  არ არსებობს</w:t>
      </w:r>
      <w:r w:rsidR="00F82D12" w:rsidRPr="00F6184A">
        <w:rPr>
          <w:rFonts w:ascii="Sylfaen" w:hAnsi="Sylfaen" w:cs="Arial"/>
          <w:noProof/>
          <w:lang w:val="ka-GE"/>
        </w:rPr>
        <w:t xml:space="preserve"> ინტერნეტის</w:t>
      </w:r>
      <w:r w:rsidRPr="00F6184A">
        <w:rPr>
          <w:rFonts w:ascii="Sylfaen" w:hAnsi="Sylfaen" w:cs="Arial"/>
          <w:noProof/>
          <w:lang w:val="ka-GE"/>
        </w:rPr>
        <w:t xml:space="preserve"> საცალო  მომსახურების ბაზრის შესაბამის სეგმენტზე პოტენციური კონკურენტების შესვლის </w:t>
      </w:r>
      <w:r w:rsidR="00F82D12" w:rsidRPr="00F6184A">
        <w:rPr>
          <w:rFonts w:ascii="Sylfaen" w:hAnsi="Sylfaen" w:cs="Arial"/>
          <w:noProof/>
          <w:lang w:val="ka-GE"/>
        </w:rPr>
        <w:t xml:space="preserve">მნიშვნელოვანი </w:t>
      </w:r>
      <w:r w:rsidRPr="00F6184A">
        <w:rPr>
          <w:rFonts w:ascii="Sylfaen" w:hAnsi="Sylfaen" w:cs="Arial"/>
          <w:noProof/>
          <w:lang w:val="ka-GE"/>
        </w:rPr>
        <w:t>დაბრკოლებები</w:t>
      </w:r>
      <w:r w:rsidR="001F100D" w:rsidRPr="00F6184A">
        <w:rPr>
          <w:rFonts w:ascii="Sylfaen" w:hAnsi="Sylfaen" w:cs="Arial"/>
          <w:noProof/>
          <w:lang w:val="ka-GE"/>
        </w:rPr>
        <w:t>, რომლ</w:t>
      </w:r>
      <w:r w:rsidR="00111700" w:rsidRPr="00F6184A">
        <w:rPr>
          <w:rFonts w:ascii="Sylfaen" w:hAnsi="Sylfaen" w:cs="Arial"/>
          <w:noProof/>
          <w:lang w:val="ka-GE"/>
        </w:rPr>
        <w:t>ე</w:t>
      </w:r>
      <w:r w:rsidR="001F100D" w:rsidRPr="00F6184A">
        <w:rPr>
          <w:rFonts w:ascii="Sylfaen" w:hAnsi="Sylfaen" w:cs="Arial"/>
          <w:noProof/>
          <w:lang w:val="ka-GE"/>
        </w:rPr>
        <w:t>ბიც წარმოიშობოდა ბაზრის ამ  სეგმენტზე აღნიშნული კონცენ</w:t>
      </w:r>
      <w:r w:rsidR="009E0C98">
        <w:rPr>
          <w:rFonts w:ascii="Sylfaen" w:hAnsi="Sylfaen" w:cs="Arial"/>
          <w:noProof/>
          <w:lang w:val="ka-GE"/>
        </w:rPr>
        <w:t>ტ</w:t>
      </w:r>
      <w:r w:rsidR="001F100D" w:rsidRPr="00F6184A">
        <w:rPr>
          <w:rFonts w:ascii="Sylfaen" w:hAnsi="Sylfaen" w:cs="Arial"/>
          <w:noProof/>
          <w:lang w:val="ka-GE"/>
        </w:rPr>
        <w:t>რაციის შედეგად .</w:t>
      </w:r>
    </w:p>
    <w:p w:rsidR="00FD798E" w:rsidRPr="00F6184A" w:rsidRDefault="00FD798E" w:rsidP="00DC51BB">
      <w:pPr>
        <w:pStyle w:val="ListParagraph"/>
        <w:numPr>
          <w:ilvl w:val="0"/>
          <w:numId w:val="4"/>
        </w:numPr>
        <w:tabs>
          <w:tab w:val="left" w:pos="1530"/>
        </w:tabs>
        <w:jc w:val="both"/>
        <w:rPr>
          <w:rFonts w:ascii="Sylfaen" w:hAnsi="Sylfaen"/>
          <w:b/>
          <w:lang w:val="ka-GE"/>
        </w:rPr>
      </w:pPr>
      <w:bookmarkStart w:id="0" w:name="_GoBack"/>
      <w:bookmarkEnd w:id="0"/>
      <w:r w:rsidRPr="00F6184A">
        <w:rPr>
          <w:rFonts w:ascii="Sylfaen" w:hAnsi="Sylfaen" w:cs="Sylfaen"/>
          <w:b/>
          <w:lang w:val="ka-GE"/>
        </w:rPr>
        <w:t>მაგისტრალურ</w:t>
      </w:r>
      <w:r w:rsidRPr="00F6184A">
        <w:rPr>
          <w:rFonts w:ascii="Sylfaen" w:hAnsi="Sylfaen"/>
          <w:b/>
          <w:lang w:val="ka-GE"/>
        </w:rPr>
        <w:t xml:space="preserve"> არხებთან დაშვება. </w:t>
      </w:r>
    </w:p>
    <w:p w:rsidR="00A024B6" w:rsidRDefault="00EF5F50" w:rsidP="00BB7CDC">
      <w:pPr>
        <w:spacing w:after="0" w:line="240" w:lineRule="auto"/>
        <w:jc w:val="both"/>
        <w:rPr>
          <w:rFonts w:ascii="Sylfaen" w:hAnsi="Sylfaen"/>
          <w:color w:val="FF0000"/>
          <w:highlight w:val="yellow"/>
          <w:lang w:val="ka-GE"/>
        </w:rPr>
      </w:pPr>
      <w:r w:rsidRPr="00D337D0">
        <w:rPr>
          <w:rFonts w:ascii="Sylfaen" w:eastAsia="Times New Roman" w:hAnsi="Sylfaen" w:cs="Sylfaen"/>
          <w:bCs/>
          <w:lang w:val="ka-GE"/>
        </w:rPr>
        <w:t>მაგისტრალურ არხებთან</w:t>
      </w:r>
      <w:r w:rsidR="00D40D1B" w:rsidRPr="00D337D0">
        <w:rPr>
          <w:rFonts w:ascii="Sylfaen" w:eastAsia="Times New Roman" w:hAnsi="Sylfaen" w:cs="Sylfaen"/>
          <w:bCs/>
          <w:lang w:val="ka-GE"/>
        </w:rPr>
        <w:t xml:space="preserve"> (</w:t>
      </w:r>
      <w:r w:rsidR="00063ECE" w:rsidRPr="00D337D0">
        <w:rPr>
          <w:rFonts w:ascii="Sylfaen" w:eastAsia="Times New Roman" w:hAnsi="Sylfaen" w:cs="Sylfaen"/>
          <w:bCs/>
          <w:lang w:val="ka-GE"/>
        </w:rPr>
        <w:t xml:space="preserve"> </w:t>
      </w:r>
      <w:r w:rsidR="00D40D1B" w:rsidRPr="00D337D0">
        <w:rPr>
          <w:rFonts w:ascii="Sylfaen" w:hAnsi="Sylfaen"/>
          <w:lang w:val="ka-GE"/>
        </w:rPr>
        <w:t xml:space="preserve">არხის სიმძლავრე </w:t>
      </w:r>
      <w:r w:rsidR="00063ECE" w:rsidRPr="00D337D0">
        <w:rPr>
          <w:rFonts w:ascii="Sylfaen" w:hAnsi="Sylfaen"/>
          <w:lang w:val="ka-GE"/>
        </w:rPr>
        <w:t>„</w:t>
      </w:r>
      <w:r w:rsidR="00D40D1B" w:rsidRPr="00D337D0">
        <w:rPr>
          <w:rFonts w:ascii="Sylfaen" w:hAnsi="Sylfaen"/>
          <w:b/>
          <w:lang w:val="ka-GE"/>
        </w:rPr>
        <w:t>E1</w:t>
      </w:r>
      <w:r w:rsidR="00063ECE" w:rsidRPr="00D337D0">
        <w:rPr>
          <w:rFonts w:ascii="Sylfaen" w:hAnsi="Sylfaen"/>
          <w:b/>
          <w:lang w:val="ka-GE"/>
        </w:rPr>
        <w:t>“</w:t>
      </w:r>
      <w:r w:rsidR="00D40D1B" w:rsidRPr="00D337D0">
        <w:rPr>
          <w:rFonts w:ascii="Sylfaen" w:hAnsi="Sylfaen"/>
          <w:b/>
          <w:lang w:val="ka-GE"/>
        </w:rPr>
        <w:t xml:space="preserve">, </w:t>
      </w:r>
      <w:r w:rsidR="00063ECE" w:rsidRPr="00D337D0">
        <w:rPr>
          <w:rFonts w:ascii="Sylfaen" w:hAnsi="Sylfaen"/>
          <w:b/>
          <w:lang w:val="ka-GE"/>
        </w:rPr>
        <w:t>„</w:t>
      </w:r>
      <w:r w:rsidR="00D40D1B" w:rsidRPr="00D337D0">
        <w:rPr>
          <w:rFonts w:ascii="Sylfaen" w:hAnsi="Sylfaen"/>
          <w:b/>
          <w:lang w:val="ka-GE"/>
        </w:rPr>
        <w:t>STM 1</w:t>
      </w:r>
      <w:r w:rsidR="00063ECE" w:rsidRPr="00D337D0">
        <w:rPr>
          <w:rFonts w:ascii="Sylfaen" w:hAnsi="Sylfaen"/>
          <w:b/>
          <w:lang w:val="ka-GE"/>
        </w:rPr>
        <w:t>“</w:t>
      </w:r>
      <w:r w:rsidR="00D40D1B" w:rsidRPr="00D337D0">
        <w:rPr>
          <w:rFonts w:ascii="Sylfaen" w:hAnsi="Sylfaen"/>
          <w:b/>
          <w:lang w:val="ka-GE"/>
        </w:rPr>
        <w:t xml:space="preserve">, </w:t>
      </w:r>
      <w:r w:rsidR="00063ECE" w:rsidRPr="00D337D0">
        <w:rPr>
          <w:rFonts w:ascii="Sylfaen" w:hAnsi="Sylfaen"/>
          <w:b/>
          <w:lang w:val="ka-GE"/>
        </w:rPr>
        <w:t>„</w:t>
      </w:r>
      <w:r w:rsidR="00D40D1B" w:rsidRPr="00D337D0">
        <w:rPr>
          <w:rFonts w:ascii="Sylfaen" w:hAnsi="Sylfaen"/>
          <w:b/>
          <w:lang w:val="ka-GE"/>
        </w:rPr>
        <w:t>STM 16</w:t>
      </w:r>
      <w:r w:rsidR="00063ECE" w:rsidRPr="00D337D0">
        <w:rPr>
          <w:rFonts w:ascii="Sylfaen" w:hAnsi="Sylfaen"/>
          <w:b/>
          <w:lang w:val="ka-GE"/>
        </w:rPr>
        <w:t xml:space="preserve">“ </w:t>
      </w:r>
      <w:r w:rsidR="00063ECE" w:rsidRPr="00D337D0">
        <w:rPr>
          <w:rFonts w:ascii="Sylfaen" w:hAnsi="Sylfaen"/>
          <w:lang w:val="ka-GE"/>
        </w:rPr>
        <w:t>და</w:t>
      </w:r>
      <w:r w:rsidR="00063ECE" w:rsidRPr="00D337D0">
        <w:rPr>
          <w:rFonts w:ascii="Sylfaen" w:hAnsi="Sylfaen"/>
          <w:b/>
          <w:lang w:val="ka-GE"/>
        </w:rPr>
        <w:t xml:space="preserve"> </w:t>
      </w:r>
      <w:r w:rsidR="00063ECE" w:rsidRPr="00D337D0">
        <w:rPr>
          <w:rFonts w:ascii="Sylfaen" w:eastAsia="Times New Roman" w:hAnsi="Sylfaen" w:cs="Sylfaen"/>
          <w:bCs/>
          <w:lang w:val="ka-GE"/>
        </w:rPr>
        <w:t>ოპტიკურ ბოჭკოვანი წყვილი,</w:t>
      </w:r>
      <w:r w:rsidR="00D40D1B" w:rsidRPr="00D337D0">
        <w:rPr>
          <w:rFonts w:ascii="Sylfaen" w:hAnsi="Sylfaen"/>
          <w:lang w:val="ka-GE"/>
        </w:rPr>
        <w:t xml:space="preserve">) </w:t>
      </w:r>
      <w:r w:rsidRPr="00D337D0">
        <w:rPr>
          <w:rFonts w:ascii="Sylfaen" w:eastAsia="Times New Roman" w:hAnsi="Sylfaen" w:cs="Sylfaen"/>
          <w:bCs/>
          <w:lang w:val="ka-GE"/>
        </w:rPr>
        <w:t xml:space="preserve"> დაშვების მომსახურების ბაზრის სეგმენტზე კომისიის №498/9 31.08.2007 გადაწყვეტილებით </w:t>
      </w:r>
      <w:r w:rsidR="00175918" w:rsidRPr="00D337D0">
        <w:rPr>
          <w:rFonts w:ascii="Sylfaen" w:hAnsi="Sylfaen"/>
          <w:b/>
          <w:lang w:val="ka-GE"/>
        </w:rPr>
        <w:t>სს „სილქნეტი“</w:t>
      </w:r>
      <w:r w:rsidR="00175918" w:rsidRPr="00D337D0">
        <w:rPr>
          <w:rFonts w:ascii="Sylfaen" w:hAnsi="Sylfaen"/>
          <w:lang w:val="ka-GE"/>
        </w:rPr>
        <w:t xml:space="preserve"> ცნობილი იქნა მნიშვნელოვანი საბაზრო ძალაუფლების მქონე ავტორიზებულ პირად და დაეკისრა „ელექტრონული კომუნიკაციების შესახებ“ საქართველოს კანონით გათვალისწინებული სპეციფიკური ვალდებულებები, მათ შორის</w:t>
      </w:r>
      <w:r w:rsidR="005354D5" w:rsidRPr="00D337D0">
        <w:rPr>
          <w:rFonts w:ascii="Sylfaen" w:hAnsi="Sylfaen"/>
          <w:lang w:val="ka-GE"/>
        </w:rPr>
        <w:t xml:space="preserve">, </w:t>
      </w:r>
      <w:r w:rsidR="00175918" w:rsidRPr="00D337D0">
        <w:rPr>
          <w:rFonts w:ascii="Sylfaen" w:hAnsi="Sylfaen"/>
          <w:lang w:val="ka-GE"/>
        </w:rPr>
        <w:t>დისკრიმინაციის აკრძალვის ვალდებულება, დაშვების ვალდებულება</w:t>
      </w:r>
      <w:r w:rsidR="005354D5" w:rsidRPr="00D337D0">
        <w:rPr>
          <w:rFonts w:ascii="Sylfaen" w:hAnsi="Sylfaen"/>
          <w:lang w:val="ka-GE"/>
        </w:rPr>
        <w:t xml:space="preserve"> და</w:t>
      </w:r>
      <w:r w:rsidR="00175918" w:rsidRPr="00D337D0">
        <w:rPr>
          <w:rFonts w:ascii="Sylfaen" w:hAnsi="Sylfaen"/>
          <w:lang w:val="ka-GE"/>
        </w:rPr>
        <w:t xml:space="preserve"> ინფორმაციის გამჭვირვალობის ვალდებულება</w:t>
      </w:r>
      <w:r w:rsidR="005354D5" w:rsidRPr="00D337D0">
        <w:rPr>
          <w:rFonts w:ascii="Sylfaen" w:hAnsi="Sylfaen"/>
          <w:lang w:val="ka-GE"/>
        </w:rPr>
        <w:t xml:space="preserve">. </w:t>
      </w:r>
      <w:r w:rsidR="00A024B6" w:rsidRPr="00D337D0">
        <w:rPr>
          <w:rFonts w:ascii="Sylfaen" w:eastAsia="Sylfaen" w:hAnsi="Sylfaen"/>
          <w:lang w:val="ka-GE"/>
        </w:rPr>
        <w:t>ა</w:t>
      </w:r>
      <w:r w:rsidR="00A024B6" w:rsidRPr="00D337D0">
        <w:rPr>
          <w:rFonts w:ascii="Sylfaen" w:eastAsia="Times New Roman" w:hAnsi="Sylfaen" w:cs="Sylfaen"/>
          <w:lang w:val="ka-GE"/>
        </w:rPr>
        <w:t xml:space="preserve">ღნიშნული </w:t>
      </w:r>
      <w:r w:rsidR="00A024B6">
        <w:rPr>
          <w:rFonts w:ascii="Sylfaen" w:eastAsia="Times New Roman" w:hAnsi="Sylfaen" w:cs="Sylfaen"/>
          <w:lang w:val="ka-GE"/>
        </w:rPr>
        <w:t>გადაწყვეტილების მიხედვით</w:t>
      </w:r>
      <w:r w:rsidR="00D337D0">
        <w:rPr>
          <w:rFonts w:ascii="Sylfaen" w:eastAsia="Times New Roman" w:hAnsi="Sylfaen" w:cs="Sylfaen"/>
          <w:lang w:val="ka-GE"/>
        </w:rPr>
        <w:t xml:space="preserve"> </w:t>
      </w:r>
      <w:r w:rsidR="00D337D0" w:rsidRPr="00F6184A">
        <w:rPr>
          <w:rFonts w:ascii="Sylfaen" w:hAnsi="Sylfaen" w:cs="Sylfaen"/>
          <w:lang w:val="ka-GE"/>
        </w:rPr>
        <w:t>განისაზღვრა</w:t>
      </w:r>
      <w:r w:rsidR="00A024B6" w:rsidRPr="00F6184A">
        <w:rPr>
          <w:rFonts w:ascii="Sylfaen" w:eastAsia="Times New Roman" w:hAnsi="Sylfaen" w:cs="Sylfaen"/>
          <w:lang w:val="ka-GE"/>
        </w:rPr>
        <w:t xml:space="preserve"> </w:t>
      </w:r>
      <w:r w:rsidR="00A024B6" w:rsidRPr="00F6184A">
        <w:rPr>
          <w:rFonts w:ascii="Sylfaen" w:hAnsi="Sylfaen" w:cs="Sylfaen"/>
          <w:lang w:val="ka-GE"/>
        </w:rPr>
        <w:t>ბაზრის</w:t>
      </w:r>
      <w:r w:rsidR="00A024B6" w:rsidRPr="00F6184A">
        <w:rPr>
          <w:rFonts w:ascii="Sylfaen" w:hAnsi="Sylfaen"/>
          <w:lang w:val="ka-GE"/>
        </w:rPr>
        <w:t xml:space="preserve"> </w:t>
      </w:r>
      <w:r w:rsidR="00A024B6" w:rsidRPr="00F6184A">
        <w:rPr>
          <w:rFonts w:ascii="Sylfaen" w:hAnsi="Sylfaen" w:cs="Sylfaen"/>
          <w:lang w:val="ka-GE"/>
        </w:rPr>
        <w:t>სეგმენტების</w:t>
      </w:r>
      <w:r w:rsidR="00A024B6" w:rsidRPr="00F6184A">
        <w:rPr>
          <w:rFonts w:ascii="Sylfaen" w:hAnsi="Sylfaen"/>
          <w:lang w:val="ka-GE"/>
        </w:rPr>
        <w:t xml:space="preserve"> </w:t>
      </w:r>
      <w:r w:rsidR="00A024B6">
        <w:rPr>
          <w:rFonts w:ascii="Sylfaen" w:hAnsi="Sylfaen"/>
          <w:lang w:val="ka-GE"/>
        </w:rPr>
        <w:t xml:space="preserve">შემდეგი </w:t>
      </w:r>
      <w:r w:rsidR="00A024B6" w:rsidRPr="00F6184A">
        <w:rPr>
          <w:rFonts w:ascii="Sylfaen" w:hAnsi="Sylfaen" w:cs="Sylfaen"/>
          <w:lang w:val="ka-GE"/>
        </w:rPr>
        <w:t>გეოგრაფიულ</w:t>
      </w:r>
      <w:r w:rsidR="00A024B6" w:rsidRPr="00F6184A">
        <w:rPr>
          <w:rFonts w:ascii="Sylfaen" w:hAnsi="Sylfaen"/>
          <w:lang w:val="ka-GE"/>
        </w:rPr>
        <w:t xml:space="preserve"> </w:t>
      </w:r>
      <w:r w:rsidR="00A024B6">
        <w:rPr>
          <w:rFonts w:ascii="Sylfaen" w:hAnsi="Sylfaen"/>
          <w:lang w:val="ka-GE"/>
        </w:rPr>
        <w:t>საზღვრები</w:t>
      </w:r>
      <w:r w:rsidR="00A024B6">
        <w:rPr>
          <w:rFonts w:ascii="Sylfaen" w:hAnsi="Sylfaen" w:cs="Sylfaen"/>
          <w:lang w:val="ka-GE"/>
        </w:rPr>
        <w:t xml:space="preserve">: ა) ზონათშორისი მომსახურების ზონა - საქართველოს მთელი ტერიტორია; ბ) ადგილობრივი მომსახურების ზონა - თბილისი, ქუთაისი, აჭარის ავტონომიური რესპუბლიკის ტერიტორია. </w:t>
      </w:r>
    </w:p>
    <w:p w:rsidR="00A024B6" w:rsidRPr="00100BD4" w:rsidRDefault="00A024B6" w:rsidP="00BB7CDC">
      <w:pPr>
        <w:spacing w:after="0" w:line="240" w:lineRule="auto"/>
        <w:jc w:val="both"/>
        <w:rPr>
          <w:rFonts w:ascii="Sylfaen" w:hAnsi="Sylfaen"/>
          <w:color w:val="FF0000"/>
          <w:highlight w:val="yellow"/>
          <w:lang w:val="en-GB"/>
        </w:rPr>
      </w:pPr>
    </w:p>
    <w:p w:rsidR="005D3B3A" w:rsidRPr="00F6184A" w:rsidRDefault="0088719E" w:rsidP="00BB7CDC">
      <w:pPr>
        <w:spacing w:after="0" w:line="240" w:lineRule="auto"/>
        <w:jc w:val="both"/>
        <w:rPr>
          <w:rFonts w:ascii="Sylfaen" w:eastAsia="Sylfaen" w:hAnsi="Sylfaen"/>
          <w:lang w:val="ka-GE"/>
        </w:rPr>
      </w:pPr>
      <w:r>
        <w:rPr>
          <w:rFonts w:ascii="Sylfaen" w:hAnsi="Sylfaen"/>
          <w:lang w:val="ka-GE"/>
        </w:rPr>
        <w:t>ზემო</w:t>
      </w:r>
      <w:r w:rsidR="00DC51BB" w:rsidRPr="00D337D0">
        <w:rPr>
          <w:rFonts w:ascii="Sylfaen" w:hAnsi="Sylfaen"/>
          <w:lang w:val="ka-GE"/>
        </w:rPr>
        <w:t>აღნიშნული</w:t>
      </w:r>
      <w:r w:rsidR="00DC51BB" w:rsidRPr="00F6184A">
        <w:rPr>
          <w:rFonts w:ascii="Sylfaen" w:hAnsi="Sylfaen"/>
          <w:lang w:val="ka-GE"/>
        </w:rPr>
        <w:t xml:space="preserve"> გადაწყვეტილებით განსაზღვრული სატელეკომუნიკაციო ბაზრის შესაბამისი სეგმენტების გარდა</w:t>
      </w:r>
      <w:r w:rsidR="00D81FCE" w:rsidRPr="00F6184A">
        <w:rPr>
          <w:rFonts w:ascii="Sylfaen" w:hAnsi="Sylfaen"/>
          <w:lang w:val="ka-GE"/>
        </w:rPr>
        <w:t>,</w:t>
      </w:r>
      <w:r w:rsidR="00DC51BB" w:rsidRPr="00F6184A">
        <w:rPr>
          <w:rFonts w:ascii="Sylfaen" w:hAnsi="Sylfaen"/>
          <w:lang w:val="ka-GE"/>
        </w:rPr>
        <w:t xml:space="preserve"> </w:t>
      </w:r>
      <w:r w:rsidR="00BB7CDC" w:rsidRPr="00F6184A">
        <w:rPr>
          <w:rFonts w:ascii="Sylfaen" w:eastAsia="Sylfaen" w:hAnsi="Sylfaen"/>
          <w:lang w:val="ka-GE"/>
        </w:rPr>
        <w:t>სს „სილ</w:t>
      </w:r>
      <w:r w:rsidR="00003C9C" w:rsidRPr="00F6184A">
        <w:rPr>
          <w:rFonts w:ascii="Sylfaen" w:eastAsia="Sylfaen" w:hAnsi="Sylfaen"/>
          <w:lang w:val="ka-GE"/>
        </w:rPr>
        <w:t>ქ</w:t>
      </w:r>
      <w:r w:rsidR="00BB7CDC" w:rsidRPr="00F6184A">
        <w:rPr>
          <w:rFonts w:ascii="Sylfaen" w:eastAsia="Sylfaen" w:hAnsi="Sylfaen"/>
          <w:lang w:val="ka-GE"/>
        </w:rPr>
        <w:t xml:space="preserve">ნეტი“ უზრუნველყოფს  სხვა ავტორიზებულ პირებს ზონათშორის (ქალაქთა და დასახლებულ პუნქტთა შორის)  და ადგილობრივ ზონაში  </w:t>
      </w:r>
      <w:r w:rsidR="00BB7CDC" w:rsidRPr="00F6184A">
        <w:rPr>
          <w:rFonts w:ascii="Sylfaen" w:hAnsi="Sylfaen"/>
          <w:lang w:val="ka-GE"/>
        </w:rPr>
        <w:t xml:space="preserve">საკომუნიკაციო ციფრული სისტემების ტერმინალურ ელემენტებთან და მათ რესურსებთან დაშვების </w:t>
      </w:r>
      <w:r w:rsidR="005D3B3A" w:rsidRPr="00F6184A">
        <w:rPr>
          <w:rFonts w:ascii="Sylfaen" w:hAnsi="Sylfaen"/>
          <w:lang w:val="ka-GE"/>
        </w:rPr>
        <w:t xml:space="preserve"> („Ethernet“  და “DWDM“  მონაცემების გადაცემა) </w:t>
      </w:r>
      <w:r w:rsidR="00BB7CDC" w:rsidRPr="00F6184A">
        <w:rPr>
          <w:rFonts w:ascii="Sylfaen" w:eastAsia="Sylfaen" w:hAnsi="Sylfaen"/>
          <w:lang w:val="ka-GE"/>
        </w:rPr>
        <w:t xml:space="preserve"> მომსახურებებით.  </w:t>
      </w:r>
      <w:r w:rsidR="00872C85" w:rsidRPr="00F6184A">
        <w:rPr>
          <w:rFonts w:ascii="Sylfaen" w:eastAsia="Sylfaen" w:hAnsi="Sylfaen"/>
          <w:lang w:val="ka-GE"/>
        </w:rPr>
        <w:t>აღნიშნული</w:t>
      </w:r>
      <w:r w:rsidR="00BB7CDC" w:rsidRPr="00F6184A">
        <w:rPr>
          <w:rFonts w:ascii="Sylfaen" w:eastAsia="Sylfaen" w:hAnsi="Sylfaen"/>
          <w:lang w:val="ka-GE"/>
        </w:rPr>
        <w:t xml:space="preserve"> მომსახურებებით სარგებლობენ, როგორც ფიქსირებული ქსელის</w:t>
      </w:r>
      <w:r w:rsidR="00D81FCE" w:rsidRPr="00F6184A">
        <w:rPr>
          <w:rFonts w:ascii="Sylfaen" w:eastAsia="Sylfaen" w:hAnsi="Sylfaen"/>
          <w:lang w:val="ka-GE"/>
        </w:rPr>
        <w:t>,</w:t>
      </w:r>
      <w:r w:rsidR="00BB7CDC" w:rsidRPr="00F6184A">
        <w:rPr>
          <w:rFonts w:ascii="Sylfaen" w:eastAsia="Sylfaen" w:hAnsi="Sylfaen"/>
          <w:lang w:val="ka-GE"/>
        </w:rPr>
        <w:t xml:space="preserve"> ასევე მობილური ქსელის ოპერატორები. </w:t>
      </w:r>
      <w:r w:rsidR="00BB7CDC" w:rsidRPr="00F6184A">
        <w:rPr>
          <w:rFonts w:ascii="Sylfaen" w:hAnsi="Sylfaen" w:cs="Sylfaen"/>
          <w:lang w:val="ka-GE"/>
        </w:rPr>
        <w:t>ოპტიკურ</w:t>
      </w:r>
      <w:r w:rsidR="00BB7CDC" w:rsidRPr="00F6184A">
        <w:rPr>
          <w:rFonts w:ascii="Sylfaen" w:hAnsi="Sylfaen"/>
          <w:lang w:val="ka-GE"/>
        </w:rPr>
        <w:t xml:space="preserve">-ბოჭკოვან </w:t>
      </w:r>
      <w:r w:rsidR="00BB7CDC" w:rsidRPr="00F6184A">
        <w:rPr>
          <w:rFonts w:ascii="Sylfaen" w:eastAsia="Sylfaen" w:hAnsi="Sylfaen"/>
          <w:lang w:val="ka-GE"/>
        </w:rPr>
        <w:t xml:space="preserve"> არხებთან და </w:t>
      </w:r>
      <w:r w:rsidR="00BB7CDC" w:rsidRPr="00F6184A">
        <w:rPr>
          <w:rFonts w:ascii="Sylfaen" w:hAnsi="Sylfaen"/>
          <w:lang w:val="ka-GE"/>
        </w:rPr>
        <w:t>ტერმინალურ ელემენტებთან და მათ რესურსებთან დაშვება</w:t>
      </w:r>
      <w:r w:rsidR="005D3B3A" w:rsidRPr="00F6184A">
        <w:rPr>
          <w:rFonts w:ascii="Sylfaen" w:hAnsi="Sylfaen"/>
          <w:lang w:val="ka-GE"/>
        </w:rPr>
        <w:t xml:space="preserve"> („Ethernet“  და “DWDM“  მონაცემების გადაცემა) </w:t>
      </w:r>
      <w:r w:rsidR="005D3B3A" w:rsidRPr="00F6184A">
        <w:rPr>
          <w:rFonts w:ascii="Sylfaen" w:eastAsia="Sylfaen" w:hAnsi="Sylfaen"/>
          <w:lang w:val="ka-GE"/>
        </w:rPr>
        <w:t xml:space="preserve"> </w:t>
      </w:r>
      <w:r w:rsidR="00BB7CDC" w:rsidRPr="00F6184A">
        <w:rPr>
          <w:rFonts w:ascii="Sylfaen" w:hAnsi="Sylfaen"/>
          <w:lang w:val="ka-GE"/>
        </w:rPr>
        <w:t xml:space="preserve">  ოპერატორისთვის  </w:t>
      </w:r>
      <w:r w:rsidR="00BB7CDC" w:rsidRPr="00F6184A">
        <w:rPr>
          <w:rFonts w:ascii="Sylfaen" w:eastAsia="Sylfaen" w:hAnsi="Sylfaen"/>
          <w:lang w:val="ka-GE"/>
        </w:rPr>
        <w:lastRenderedPageBreak/>
        <w:t xml:space="preserve">სხვადასხვა სატელეკომუნიკაციო მომსახურების მიწოდების </w:t>
      </w:r>
      <w:r w:rsidR="002B0350" w:rsidRPr="00F6184A">
        <w:rPr>
          <w:rFonts w:ascii="Sylfaen" w:eastAsia="Sylfaen" w:hAnsi="Sylfaen"/>
          <w:lang w:val="ka-GE"/>
        </w:rPr>
        <w:t>ძირითად კომპონენტს წარმოადგენს</w:t>
      </w:r>
      <w:r w:rsidR="005D3B3A" w:rsidRPr="00F6184A">
        <w:rPr>
          <w:rFonts w:ascii="Sylfaen" w:eastAsia="Sylfaen" w:hAnsi="Sylfaen"/>
          <w:lang w:val="ka-GE"/>
        </w:rPr>
        <w:t xml:space="preserve">. აღნიშნული მომსახურებით აქტიურად სარგებლობენ </w:t>
      </w:r>
      <w:r w:rsidR="00D81FCE" w:rsidRPr="00063ECE">
        <w:rPr>
          <w:rFonts w:ascii="Sylfaen" w:eastAsia="Sylfaen" w:hAnsi="Sylfaen"/>
          <w:lang w:val="ka-GE"/>
        </w:rPr>
        <w:t xml:space="preserve">wifi </w:t>
      </w:r>
      <w:r w:rsidR="00D81FCE" w:rsidRPr="00F6184A">
        <w:rPr>
          <w:rFonts w:ascii="Sylfaen" w:eastAsia="Sylfaen" w:hAnsi="Sylfaen"/>
          <w:lang w:val="ka-GE"/>
        </w:rPr>
        <w:t xml:space="preserve">ტექნოლოგიაზე მომუშავე </w:t>
      </w:r>
      <w:r w:rsidR="005D3B3A" w:rsidRPr="00F6184A">
        <w:rPr>
          <w:rFonts w:ascii="Sylfaen" w:eastAsia="Sylfaen" w:hAnsi="Sylfaen"/>
          <w:lang w:val="ka-GE"/>
        </w:rPr>
        <w:t xml:space="preserve">მცირე და საშუალო ზომის ოპერატორები. </w:t>
      </w:r>
    </w:p>
    <w:p w:rsidR="005D3B3A" w:rsidRPr="00F6184A" w:rsidRDefault="005D3B3A" w:rsidP="00BB7CDC">
      <w:pPr>
        <w:spacing w:after="0" w:line="240" w:lineRule="auto"/>
        <w:jc w:val="both"/>
        <w:rPr>
          <w:rFonts w:ascii="Sylfaen" w:eastAsia="Sylfaen" w:hAnsi="Sylfaen"/>
          <w:lang w:val="ka-GE"/>
        </w:rPr>
      </w:pPr>
    </w:p>
    <w:p w:rsidR="00BB7CDC" w:rsidRPr="00F6184A" w:rsidRDefault="005D3B3A" w:rsidP="00BB7CDC">
      <w:pPr>
        <w:spacing w:after="0" w:line="240" w:lineRule="auto"/>
        <w:jc w:val="both"/>
        <w:rPr>
          <w:rFonts w:ascii="Sylfaen" w:eastAsia="Sylfaen" w:hAnsi="Sylfaen"/>
          <w:lang w:val="ka-GE"/>
        </w:rPr>
      </w:pPr>
      <w:r w:rsidRPr="00F6184A">
        <w:rPr>
          <w:rFonts w:ascii="Sylfaen" w:eastAsia="Sylfaen" w:hAnsi="Sylfaen"/>
          <w:lang w:val="ka-GE"/>
        </w:rPr>
        <w:t xml:space="preserve">იმის გათვალისწინებით, რომ მომსახურების ეს სახეები მნიშვნელოვან როლს თამაშობენ საცალო ინტერნეტ მომსახურების მოწოდების ერთიან ჯაჭვში აღნიშნული კონცენტრაციის შეფასებისას განსაზღვრული იქნა ამ მომსახურებებისთვის ბაზრის შესაბამის სეგმენტები და მათი მიწოდების გეოგრაფიული საზღვრები.  </w:t>
      </w:r>
    </w:p>
    <w:p w:rsidR="005D3B3A" w:rsidRPr="00F6184A" w:rsidRDefault="005D3B3A" w:rsidP="00BB7CDC">
      <w:pPr>
        <w:spacing w:after="0" w:line="240" w:lineRule="auto"/>
        <w:jc w:val="both"/>
        <w:rPr>
          <w:rFonts w:ascii="Sylfaen" w:eastAsia="Sylfaen" w:hAnsi="Sylfaen"/>
          <w:lang w:val="ka-GE"/>
        </w:rPr>
      </w:pPr>
    </w:p>
    <w:p w:rsidR="005D3B3A" w:rsidRPr="00F6184A" w:rsidRDefault="005D3B3A" w:rsidP="00BB7CDC">
      <w:pPr>
        <w:spacing w:after="0" w:line="240" w:lineRule="auto"/>
        <w:jc w:val="both"/>
        <w:rPr>
          <w:rFonts w:ascii="Sylfaen" w:hAnsi="Sylfaen"/>
          <w:lang w:val="ka-GE"/>
        </w:rPr>
      </w:pPr>
      <w:r w:rsidRPr="00F6184A">
        <w:rPr>
          <w:rFonts w:ascii="Sylfaen" w:eastAsia="Sylfaen" w:hAnsi="Sylfaen"/>
          <w:lang w:val="ka-GE"/>
        </w:rPr>
        <w:t>სატელეკომუნიკაციო მომსახურების ბაზრის შესაბამის სეგმენტები:</w:t>
      </w:r>
    </w:p>
    <w:p w:rsidR="00BB7CDC" w:rsidRPr="00F6184A" w:rsidRDefault="00BB7CDC" w:rsidP="00BB7CDC">
      <w:pPr>
        <w:pStyle w:val="ListParagraph"/>
        <w:spacing w:after="0" w:line="240" w:lineRule="auto"/>
        <w:ind w:left="1080"/>
        <w:jc w:val="both"/>
        <w:rPr>
          <w:rFonts w:ascii="Sylfaen" w:eastAsia="Sylfaen" w:hAnsi="Sylfaen"/>
          <w:lang w:val="ka-GE"/>
        </w:rPr>
      </w:pPr>
    </w:p>
    <w:p w:rsidR="00C068E2" w:rsidRPr="00F6184A" w:rsidRDefault="00C068E2" w:rsidP="00BB7CDC">
      <w:pPr>
        <w:pStyle w:val="ListParagraph"/>
        <w:numPr>
          <w:ilvl w:val="0"/>
          <w:numId w:val="15"/>
        </w:numPr>
        <w:spacing w:after="0" w:line="240" w:lineRule="auto"/>
        <w:jc w:val="both"/>
        <w:rPr>
          <w:rFonts w:ascii="Sylfaen" w:eastAsia="Sylfaen" w:hAnsi="Sylfaen"/>
          <w:lang w:val="ka-GE"/>
        </w:rPr>
      </w:pPr>
      <w:r w:rsidRPr="00F6184A">
        <w:rPr>
          <w:rFonts w:ascii="Sylfaen" w:hAnsi="Sylfaen"/>
          <w:lang w:val="ka-GE"/>
        </w:rPr>
        <w:t xml:space="preserve">ოპტიკურ-ბოჭკოვან </w:t>
      </w:r>
      <w:r w:rsidRPr="00F6184A">
        <w:rPr>
          <w:rFonts w:ascii="Sylfaen" w:eastAsia="Sylfaen" w:hAnsi="Sylfaen"/>
          <w:lang w:val="ka-GE"/>
        </w:rPr>
        <w:t xml:space="preserve"> არხებთან დაშვების მომსახურების სეგმენტი</w:t>
      </w:r>
    </w:p>
    <w:p w:rsidR="00C068E2" w:rsidRPr="00F6184A" w:rsidRDefault="00C068E2" w:rsidP="00C068E2">
      <w:pPr>
        <w:pStyle w:val="ListParagraph"/>
        <w:spacing w:after="0" w:line="240" w:lineRule="auto"/>
        <w:ind w:left="1080"/>
        <w:jc w:val="both"/>
        <w:rPr>
          <w:rFonts w:ascii="Sylfaen" w:eastAsia="Sylfaen" w:hAnsi="Sylfaen"/>
          <w:lang w:val="ka-GE"/>
        </w:rPr>
      </w:pPr>
    </w:p>
    <w:p w:rsidR="00C068E2" w:rsidRPr="00F6184A" w:rsidRDefault="00C068E2" w:rsidP="00BB7CDC">
      <w:pPr>
        <w:pStyle w:val="ListParagraph"/>
        <w:numPr>
          <w:ilvl w:val="0"/>
          <w:numId w:val="15"/>
        </w:numPr>
        <w:spacing w:after="0" w:line="240" w:lineRule="auto"/>
        <w:jc w:val="both"/>
        <w:rPr>
          <w:rFonts w:ascii="Sylfaen" w:hAnsi="Sylfaen"/>
          <w:lang w:val="ka-GE"/>
        </w:rPr>
      </w:pPr>
      <w:r w:rsidRPr="00F6184A">
        <w:rPr>
          <w:rFonts w:ascii="Sylfaen" w:hAnsi="Sylfaen"/>
          <w:lang w:val="ka-GE"/>
        </w:rPr>
        <w:t xml:space="preserve">საკომუნიკაციო ციფრული სისტემების ტერმინალურ ელემენტებთან და მათ რესურსებთან დაშვების </w:t>
      </w:r>
      <w:r w:rsidRPr="00F6184A">
        <w:rPr>
          <w:rFonts w:ascii="Sylfaen" w:eastAsia="Sylfaen" w:hAnsi="Sylfaen"/>
          <w:lang w:val="ka-GE"/>
        </w:rPr>
        <w:t>მომსახურების სეგმენტი</w:t>
      </w:r>
      <w:r w:rsidR="00B20D3E" w:rsidRPr="00F6184A">
        <w:rPr>
          <w:rFonts w:ascii="Sylfaen" w:eastAsia="Sylfaen" w:hAnsi="Sylfaen"/>
          <w:lang w:val="ka-GE"/>
        </w:rPr>
        <w:t xml:space="preserve"> </w:t>
      </w:r>
      <w:r w:rsidR="00B20D3E" w:rsidRPr="00F6184A">
        <w:rPr>
          <w:rFonts w:ascii="Sylfaen" w:hAnsi="Sylfaen"/>
          <w:lang w:val="ka-GE"/>
        </w:rPr>
        <w:t xml:space="preserve">(„Ethernet“  და “DWDM“  მონაცემების გადაცემა) </w:t>
      </w:r>
      <w:r w:rsidR="00B20D3E" w:rsidRPr="00F6184A">
        <w:rPr>
          <w:rFonts w:ascii="Sylfaen" w:eastAsia="Sylfaen" w:hAnsi="Sylfaen"/>
          <w:lang w:val="ka-GE"/>
        </w:rPr>
        <w:t xml:space="preserve"> </w:t>
      </w:r>
      <w:r w:rsidR="00B20D3E" w:rsidRPr="00F6184A">
        <w:rPr>
          <w:rFonts w:ascii="Sylfaen" w:hAnsi="Sylfaen"/>
          <w:lang w:val="ka-GE"/>
        </w:rPr>
        <w:t xml:space="preserve">  </w:t>
      </w:r>
    </w:p>
    <w:p w:rsidR="00C068E2" w:rsidRPr="00F6184A" w:rsidRDefault="00C068E2" w:rsidP="00C068E2">
      <w:pPr>
        <w:pStyle w:val="ListParagraph"/>
        <w:spacing w:after="0" w:line="240" w:lineRule="auto"/>
        <w:ind w:left="1080"/>
        <w:jc w:val="both"/>
        <w:rPr>
          <w:rFonts w:ascii="Sylfaen" w:hAnsi="Sylfaen"/>
          <w:color w:val="FF0000"/>
          <w:lang w:val="ka-GE"/>
        </w:rPr>
      </w:pPr>
    </w:p>
    <w:p w:rsidR="00B20D3E" w:rsidRPr="00F6184A" w:rsidRDefault="00B20D3E" w:rsidP="00B20D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6184A">
        <w:rPr>
          <w:rFonts w:ascii="Sylfaen" w:eastAsia="Sylfaen" w:hAnsi="Sylfaen"/>
          <w:lang w:val="ka-GE"/>
        </w:rPr>
        <w:t>ზემოა</w:t>
      </w:r>
      <w:r w:rsidRPr="00F6184A">
        <w:rPr>
          <w:rFonts w:ascii="Sylfaen" w:eastAsia="Times New Roman" w:hAnsi="Sylfaen" w:cs="Sylfaen"/>
          <w:lang w:val="ka-GE"/>
        </w:rPr>
        <w:t xml:space="preserve">ღნიშნული </w:t>
      </w:r>
      <w:r w:rsidRPr="00F6184A">
        <w:rPr>
          <w:rFonts w:ascii="Sylfaen" w:hAnsi="Sylfaen" w:cs="Sylfaen"/>
          <w:lang w:val="ka-GE"/>
        </w:rPr>
        <w:t>ბაზრის</w:t>
      </w:r>
      <w:r w:rsidRPr="00F6184A">
        <w:rPr>
          <w:rFonts w:ascii="Sylfaen" w:hAnsi="Sylfaen"/>
          <w:lang w:val="ka-GE"/>
        </w:rPr>
        <w:t xml:space="preserve"> </w:t>
      </w:r>
      <w:r w:rsidRPr="00F6184A">
        <w:rPr>
          <w:rFonts w:ascii="Sylfaen" w:hAnsi="Sylfaen" w:cs="Sylfaen"/>
          <w:lang w:val="ka-GE"/>
        </w:rPr>
        <w:t>სეგმენტების</w:t>
      </w:r>
      <w:r w:rsidRPr="00F6184A">
        <w:rPr>
          <w:rFonts w:ascii="Sylfaen" w:hAnsi="Sylfaen"/>
          <w:lang w:val="ka-GE"/>
        </w:rPr>
        <w:t xml:space="preserve"> </w:t>
      </w:r>
      <w:r w:rsidRPr="00F6184A">
        <w:rPr>
          <w:rFonts w:ascii="Sylfaen" w:hAnsi="Sylfaen" w:cs="Sylfaen"/>
          <w:lang w:val="ka-GE"/>
        </w:rPr>
        <w:t>გეოგრაფიულ</w:t>
      </w:r>
      <w:r w:rsidRPr="00F6184A">
        <w:rPr>
          <w:rFonts w:ascii="Sylfaen" w:hAnsi="Sylfaen"/>
          <w:lang w:val="ka-GE"/>
        </w:rPr>
        <w:t xml:space="preserve"> ზონები</w:t>
      </w:r>
      <w:r w:rsidRPr="00F6184A">
        <w:rPr>
          <w:rFonts w:ascii="Sylfaen" w:hAnsi="Sylfaen" w:cs="Sylfaen"/>
          <w:lang w:val="ka-GE"/>
        </w:rPr>
        <w:t xml:space="preserve"> განისაზღვრა საქართველოს ადმინისტრაციულ-ტერიტორიული ერთეულების საზღვრების მიხედვით</w:t>
      </w:r>
      <w:r w:rsidR="00B976DB" w:rsidRPr="00F6184A">
        <w:rPr>
          <w:rFonts w:ascii="Sylfaen" w:hAnsi="Sylfaen" w:cs="Sylfaen"/>
          <w:lang w:val="ka-GE"/>
        </w:rPr>
        <w:t xml:space="preserve">, სადაც ავტორიზებული პირებს გააჩნიათ ან ოპტიკური წყვილები ან </w:t>
      </w:r>
      <w:r w:rsidR="00B976DB" w:rsidRPr="00F6184A">
        <w:rPr>
          <w:rFonts w:ascii="Sylfaen" w:hAnsi="Sylfaen"/>
          <w:lang w:val="ka-GE"/>
        </w:rPr>
        <w:t>საკომუნიკაციო ციფრული სისტემების ტერმინალურ ელემენტებთან და მათ რესურსებთან დაშვების რესურსები.</w:t>
      </w:r>
    </w:p>
    <w:p w:rsidR="00C068E2" w:rsidRDefault="008C2CC5" w:rsidP="008C2C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6184A">
        <w:rPr>
          <w:rFonts w:ascii="Sylfaen" w:hAnsi="Sylfaen"/>
          <w:lang w:val="ka-GE"/>
        </w:rPr>
        <w:t>ზონათშორისი გეოგრაფიული ზონების მისამართები:</w:t>
      </w:r>
    </w:p>
    <w:p w:rsidR="00FB2F5D" w:rsidRDefault="00FB2F5D"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tbl>
      <w:tblPr>
        <w:tblW w:w="5000" w:type="pct"/>
        <w:tblLook w:val="04A0" w:firstRow="1" w:lastRow="0" w:firstColumn="1" w:lastColumn="0" w:noHBand="0" w:noVBand="1"/>
      </w:tblPr>
      <w:tblGrid>
        <w:gridCol w:w="522"/>
        <w:gridCol w:w="3147"/>
        <w:gridCol w:w="3149"/>
        <w:gridCol w:w="2758"/>
      </w:tblGrid>
      <w:tr w:rsidR="00A913E9" w:rsidRPr="00A913E9" w:rsidTr="00A913E9">
        <w:trPr>
          <w:trHeight w:val="300"/>
        </w:trPr>
        <w:tc>
          <w:tcPr>
            <w:tcW w:w="273" w:type="pct"/>
            <w:vMerge w:val="restar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b/>
                <w:color w:val="000000"/>
                <w:lang w:val="ka-GE" w:eastAsia="ka-GE"/>
              </w:rPr>
            </w:pPr>
          </w:p>
        </w:tc>
        <w:tc>
          <w:tcPr>
            <w:tcW w:w="1643" w:type="pct"/>
            <w:vMerge w:val="restart"/>
            <w:shd w:val="clear" w:color="auto" w:fill="auto"/>
            <w:vAlign w:val="center"/>
            <w:hideMark/>
          </w:tcPr>
          <w:p w:rsidR="00A913E9" w:rsidRPr="00A913E9" w:rsidRDefault="00A913E9" w:rsidP="00A913E9">
            <w:pPr>
              <w:spacing w:after="0" w:line="240" w:lineRule="auto"/>
              <w:rPr>
                <w:rFonts w:ascii="Sylfaen" w:eastAsia="Times New Roman" w:hAnsi="Sylfaen"/>
                <w:b/>
                <w:color w:val="000000"/>
                <w:sz w:val="18"/>
                <w:szCs w:val="18"/>
                <w:lang w:val="ka-GE" w:eastAsia="ka-GE"/>
              </w:rPr>
            </w:pPr>
            <w:r w:rsidRPr="00A913E9">
              <w:rPr>
                <w:rFonts w:ascii="Sylfaen" w:eastAsia="Times New Roman" w:hAnsi="Sylfaen"/>
                <w:b/>
                <w:color w:val="000000"/>
                <w:sz w:val="18"/>
                <w:szCs w:val="18"/>
                <w:lang w:val="ka-GE" w:eastAsia="ka-GE"/>
              </w:rPr>
              <w:t>A-წერტილი</w:t>
            </w:r>
          </w:p>
        </w:tc>
        <w:tc>
          <w:tcPr>
            <w:tcW w:w="1644" w:type="pct"/>
            <w:vMerge w:val="restart"/>
            <w:shd w:val="clear" w:color="auto" w:fill="auto"/>
            <w:vAlign w:val="center"/>
            <w:hideMark/>
          </w:tcPr>
          <w:p w:rsidR="00A913E9" w:rsidRPr="00A913E9" w:rsidRDefault="00A913E9" w:rsidP="00A913E9">
            <w:pPr>
              <w:spacing w:after="0" w:line="240" w:lineRule="auto"/>
              <w:ind w:right="1623"/>
              <w:rPr>
                <w:rFonts w:ascii="Sylfaen" w:eastAsia="Times New Roman" w:hAnsi="Sylfaen"/>
                <w:b/>
                <w:color w:val="000000"/>
                <w:sz w:val="18"/>
                <w:szCs w:val="18"/>
                <w:lang w:val="ka-GE" w:eastAsia="ka-GE"/>
              </w:rPr>
            </w:pPr>
            <w:r w:rsidRPr="00A913E9">
              <w:rPr>
                <w:rFonts w:ascii="Sylfaen" w:eastAsia="Times New Roman" w:hAnsi="Sylfaen"/>
                <w:b/>
                <w:color w:val="000000"/>
                <w:sz w:val="18"/>
                <w:szCs w:val="18"/>
                <w:lang w:val="ka-GE" w:eastAsia="ka-GE"/>
              </w:rPr>
              <w:t>B-წერტილი</w:t>
            </w:r>
          </w:p>
        </w:tc>
        <w:tc>
          <w:tcPr>
            <w:tcW w:w="1440" w:type="pct"/>
            <w:vMerge w:val="restart"/>
            <w:shd w:val="clear" w:color="auto" w:fill="auto"/>
            <w:vAlign w:val="center"/>
            <w:hideMark/>
          </w:tcPr>
          <w:p w:rsidR="00A913E9" w:rsidRPr="00A913E9" w:rsidRDefault="00A913E9" w:rsidP="00A913E9">
            <w:pPr>
              <w:spacing w:after="0" w:line="240" w:lineRule="auto"/>
              <w:jc w:val="center"/>
              <w:rPr>
                <w:rFonts w:ascii="Sylfaen" w:eastAsia="Times New Roman" w:hAnsi="Sylfaen"/>
                <w:b/>
                <w:color w:val="000000"/>
                <w:sz w:val="18"/>
                <w:szCs w:val="18"/>
                <w:lang w:val="ka-GE" w:eastAsia="ka-GE"/>
              </w:rPr>
            </w:pPr>
            <w:r w:rsidRPr="00A913E9">
              <w:rPr>
                <w:rFonts w:ascii="Sylfaen" w:eastAsia="Times New Roman" w:hAnsi="Sylfaen"/>
                <w:b/>
                <w:color w:val="000000"/>
                <w:sz w:val="18"/>
                <w:szCs w:val="18"/>
                <w:lang w:val="ka-GE" w:eastAsia="ka-GE"/>
              </w:rPr>
              <w:t>სილქნეტი</w:t>
            </w:r>
          </w:p>
        </w:tc>
      </w:tr>
      <w:tr w:rsidR="00A913E9" w:rsidRPr="00A913E9" w:rsidTr="00A913E9">
        <w:trPr>
          <w:trHeight w:val="300"/>
        </w:trPr>
        <w:tc>
          <w:tcPr>
            <w:tcW w:w="273" w:type="pct"/>
            <w:vMerge/>
            <w:vAlign w:val="center"/>
            <w:hideMark/>
          </w:tcPr>
          <w:p w:rsidR="00A913E9" w:rsidRPr="00A913E9" w:rsidRDefault="00A913E9" w:rsidP="00A913E9">
            <w:pPr>
              <w:spacing w:after="0" w:line="240" w:lineRule="auto"/>
              <w:rPr>
                <w:rFonts w:ascii="Sylfaen" w:eastAsia="Times New Roman" w:hAnsi="Sylfaen"/>
                <w:color w:val="000000"/>
                <w:lang w:val="ka-GE" w:eastAsia="ka-GE"/>
              </w:rPr>
            </w:pPr>
          </w:p>
        </w:tc>
        <w:tc>
          <w:tcPr>
            <w:tcW w:w="1643" w:type="pct"/>
            <w:vMerge/>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
        </w:tc>
        <w:tc>
          <w:tcPr>
            <w:tcW w:w="1644" w:type="pct"/>
            <w:vMerge/>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
        </w:tc>
        <w:tc>
          <w:tcPr>
            <w:tcW w:w="1440" w:type="pct"/>
            <w:vMerge/>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აბასთუმანი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აგურქარხანა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აგურქარხანა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ადიგენი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xml:space="preserve">ადიგენი </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ასპინძა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ასპინძა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ახალქალაქი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 (ვალე)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ახმეტა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ახმეტა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თიანეთი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ხელვაჩაური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მახინჯაური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17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სარფი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ლაგოდეხი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ბორჯომი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ბაკურიანი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გაჩიანი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გომი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29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გუდაური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გუდაური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გუდაური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სტეფანწმინდა (ყაზბეგი)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გურჯაანი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 (წინანდალი)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დმანისი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დმანისი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გუგუთი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ველი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გაჩიანი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39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 (არგვეთა)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40</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ხობი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41</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 (ანაკლია)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44</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ახალქალაქი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45</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ბათუმი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49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გარდაბანი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იგოეთი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ქანდა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59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60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 (სადახლო)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69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წალკა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წითელი ხიდი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ველი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ზუგდიდი (ანაკლია)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(ზაჰესი)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(ზაჰესი)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(ავჭალა)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79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თეთრიწყარო</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თეთრიწყარო (მარაბდა)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თერჯოლა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თიანეთი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თიანეთი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იგოეთი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იგოეთი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კაზრეთი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თბილისი (ფონიჭალა)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89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კასპი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კვალიანი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კვალიანი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ჩალადილი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კოლობანი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კოლობანი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კოპიტნარი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კოპიტნარი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კოპიტნარი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წყალტუბო (ბროწეულა)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(ნიგოეთი)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99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(ნიგოეთი)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 (საჯავახო)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ლარსი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სტეფანწმინდა (ყაზბეგი)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ლიხი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(მოლითი)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ლიხი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(წიფა)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103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(მოლითი)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 (სადახლო)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წითელი ხიდი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მახინჯაური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ჩაქვი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109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მცხეთა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ნინოწმინდა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ახალქალაქი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ნინოწმინდა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წალკა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(ჯუმათი)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(სუფსა)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(ჯუმათი)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რიონი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წყალტუბო (ბროწეულა)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რიონი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 (არგვეთა)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 (საჯავახო)</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აბაშა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119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ხობი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644"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სტეფანწმინდა (ყაზბეგი)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დუშეთი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ურეკი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 (სუფსა)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ქანდა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ქარელი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129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ქედა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ხელვაჩაური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ქედა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შუახევი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ლანჩხუთი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 (ოჩხამური)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 (ოჩხამური)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ოზურგეთი (ნატანები)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137</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138</w:t>
            </w:r>
          </w:p>
        </w:tc>
        <w:tc>
          <w:tcPr>
            <w:tcW w:w="1643"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139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მარტვილი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სამტრედია</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სენაკი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წყალტუბო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ქუთაისი</w:t>
            </w:r>
          </w:p>
        </w:tc>
        <w:tc>
          <w:tcPr>
            <w:tcW w:w="1644" w:type="pct"/>
            <w:shd w:val="clear" w:color="auto" w:fill="auto"/>
            <w:vAlign w:val="center"/>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თელავი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lastRenderedPageBreak/>
              <w:t>146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ყვარელი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ლაგოდეხი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შუახევი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ხულო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შულავერი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მარნეული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149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ჩაქვი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ქობულეთი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ძირულა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ძირულა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წითელი ხიდი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რუსთავი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წნორი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ბაკურციხე</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წნორი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სიღნაღი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წნორი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დედოფლისწყარო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xml:space="preserve">წნორი </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საგარეჯო</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ჭალადილი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ფოთი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ჭიათურა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საჩხერე</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159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ჭიათურა</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161</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(მოლითი)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ბოლნისი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162</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(მოლითი)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თეთრიწყარო</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163</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ბორჯომი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164</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165</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ქარელი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166</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w:t>
            </w:r>
          </w:p>
        </w:tc>
        <w:tc>
          <w:tcPr>
            <w:tcW w:w="1440" w:type="pct"/>
            <w:shd w:val="clear" w:color="auto" w:fill="auto"/>
            <w:noWrap/>
            <w:vAlign w:val="center"/>
            <w:hideMark/>
          </w:tcPr>
          <w:p w:rsidR="00A913E9" w:rsidRPr="00A913E9" w:rsidRDefault="00A913E9" w:rsidP="00A913E9">
            <w:pPr>
              <w:spacing w:after="0" w:line="240" w:lineRule="auto"/>
              <w:jc w:val="center"/>
              <w:rPr>
                <w:rFonts w:ascii="Sylfaen" w:eastAsia="Times New Roman" w:hAnsi="Sylfaen"/>
                <w:color w:val="000000"/>
                <w:lang w:val="ka-GE" w:eastAsia="ka-GE"/>
              </w:rPr>
            </w:pPr>
            <w:r w:rsidRPr="00A913E9">
              <w:rPr>
                <w:rFonts w:ascii="Sylfaen" w:eastAsia="Times New Roman" w:hAnsi="Sylfaen"/>
                <w:color w:val="000000"/>
                <w:lang w:val="ka-GE" w:eastAsia="ka-GE"/>
              </w:rPr>
              <w:t>√</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167</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ხარაგაული (წიფა)</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168</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ზესტაფონი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169</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გორი</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r w:rsidR="00A913E9" w:rsidRPr="00A913E9" w:rsidTr="00A913E9">
        <w:trPr>
          <w:trHeight w:val="300"/>
        </w:trPr>
        <w:tc>
          <w:tcPr>
            <w:tcW w:w="273" w:type="pct"/>
            <w:shd w:val="clear" w:color="auto" w:fill="auto"/>
            <w:noWrap/>
            <w:vAlign w:val="bottom"/>
            <w:hideMark/>
          </w:tcPr>
          <w:p w:rsidR="00A913E9" w:rsidRPr="00A913E9" w:rsidRDefault="00A913E9" w:rsidP="00A913E9">
            <w:pPr>
              <w:spacing w:after="0" w:line="240" w:lineRule="auto"/>
              <w:jc w:val="center"/>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170</w:t>
            </w:r>
          </w:p>
        </w:tc>
        <w:tc>
          <w:tcPr>
            <w:tcW w:w="1643"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ხაშური (ქვიშხეთი)</w:t>
            </w:r>
          </w:p>
        </w:tc>
        <w:tc>
          <w:tcPr>
            <w:tcW w:w="1644"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ახალციხე</w:t>
            </w:r>
          </w:p>
        </w:tc>
        <w:tc>
          <w:tcPr>
            <w:tcW w:w="1440" w:type="pct"/>
            <w:shd w:val="clear" w:color="auto" w:fill="auto"/>
            <w:noWrap/>
            <w:vAlign w:val="bottom"/>
            <w:hideMark/>
          </w:tcPr>
          <w:p w:rsidR="00A913E9" w:rsidRPr="00A913E9" w:rsidRDefault="00A913E9" w:rsidP="00A913E9">
            <w:pPr>
              <w:spacing w:after="0" w:line="240" w:lineRule="auto"/>
              <w:rPr>
                <w:rFonts w:ascii="Sylfaen" w:eastAsia="Times New Roman" w:hAnsi="Sylfaen"/>
                <w:color w:val="000000"/>
                <w:sz w:val="18"/>
                <w:szCs w:val="18"/>
                <w:lang w:val="ka-GE" w:eastAsia="ka-GE"/>
              </w:rPr>
            </w:pPr>
            <w:r w:rsidRPr="00A913E9">
              <w:rPr>
                <w:rFonts w:ascii="Sylfaen" w:eastAsia="Times New Roman" w:hAnsi="Sylfaen"/>
                <w:color w:val="000000"/>
                <w:sz w:val="18"/>
                <w:szCs w:val="18"/>
                <w:lang w:val="ka-GE" w:eastAsia="ka-GE"/>
              </w:rPr>
              <w:t> </w:t>
            </w:r>
          </w:p>
        </w:tc>
      </w:tr>
    </w:tbl>
    <w:p w:rsidR="00A913E9"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highlight w:val="cyan"/>
          <w:lang w:val="ka-GE"/>
        </w:rPr>
      </w:pPr>
    </w:p>
    <w:p w:rsidR="00A913E9"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olor w:val="FF0000"/>
          <w:highlight w:val="cyan"/>
          <w:lang w:val="ka-GE"/>
        </w:rPr>
      </w:pPr>
    </w:p>
    <w:p w:rsidR="00D337D0" w:rsidRPr="00A913E9" w:rsidRDefault="00D337D0"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913E9">
        <w:rPr>
          <w:rFonts w:ascii="Sylfaen" w:eastAsia="Sylfaen" w:hAnsi="Sylfaen"/>
          <w:lang w:val="ka-GE"/>
        </w:rPr>
        <w:t xml:space="preserve">წარმოდგენილი ინფორმაცის მიხედვით ირკვევა, რომ  ზონათშორის ტერიტორიულ ერთეულებში ოპტიკურ-ბოჭკოვან  ქსელთან და  ტერმინალურ ელემენტებთან დაშვების  საბითუმო მომსახურების სეგმენტზე </w:t>
      </w:r>
      <w:r w:rsidR="00B34611" w:rsidRPr="00A913E9">
        <w:rPr>
          <w:rFonts w:ascii="Sylfaen" w:eastAsia="Sylfaen" w:hAnsi="Sylfaen"/>
          <w:lang w:val="ka-GE"/>
        </w:rPr>
        <w:t>1</w:t>
      </w:r>
      <w:r w:rsidR="00A913E9" w:rsidRPr="00A913E9">
        <w:rPr>
          <w:rFonts w:ascii="Sylfaen" w:eastAsia="Sylfaen" w:hAnsi="Sylfaen"/>
          <w:lang w:val="ka-GE"/>
        </w:rPr>
        <w:t>70</w:t>
      </w:r>
      <w:r w:rsidR="00B34611" w:rsidRPr="00A913E9">
        <w:rPr>
          <w:rFonts w:ascii="Sylfaen" w:eastAsia="Sylfaen" w:hAnsi="Sylfaen"/>
          <w:lang w:val="ka-GE"/>
        </w:rPr>
        <w:t xml:space="preserve"> გეოგრაფიული მისამართიდან (</w:t>
      </w:r>
      <w:r w:rsidR="00B34611" w:rsidRPr="00A913E9">
        <w:rPr>
          <w:rFonts w:ascii="Sylfaen" w:eastAsia="Sylfaen" w:hAnsi="Sylfaen"/>
          <w:lang w:val="en-GB"/>
        </w:rPr>
        <w:t>A</w:t>
      </w:r>
      <w:r w:rsidR="00B62278" w:rsidRPr="00A913E9">
        <w:rPr>
          <w:rFonts w:ascii="Sylfaen" w:eastAsia="Sylfaen" w:hAnsi="Sylfaen"/>
          <w:lang w:val="ka-GE"/>
        </w:rPr>
        <w:t xml:space="preserve"> </w:t>
      </w:r>
      <w:r w:rsidR="00B34611" w:rsidRPr="00A913E9">
        <w:rPr>
          <w:rFonts w:ascii="Sylfaen" w:eastAsia="Sylfaen" w:hAnsi="Sylfaen"/>
          <w:lang w:val="ka-GE"/>
        </w:rPr>
        <w:t xml:space="preserve">წერტილი - </w:t>
      </w:r>
      <w:r w:rsidR="00B34611" w:rsidRPr="00A913E9">
        <w:rPr>
          <w:rFonts w:ascii="Sylfaen" w:eastAsia="Sylfaen" w:hAnsi="Sylfaen"/>
          <w:lang w:val="en-GB"/>
        </w:rPr>
        <w:t xml:space="preserve">B </w:t>
      </w:r>
      <w:r w:rsidR="00B34611" w:rsidRPr="00A913E9">
        <w:rPr>
          <w:rFonts w:ascii="Sylfaen" w:eastAsia="Sylfaen" w:hAnsi="Sylfaen"/>
          <w:lang w:val="ka-GE"/>
        </w:rPr>
        <w:t xml:space="preserve">წერტილი)  სს „სილქნეტი“ წარმოდგენილია  </w:t>
      </w:r>
      <w:r w:rsidR="00A913E9" w:rsidRPr="00A913E9">
        <w:rPr>
          <w:rFonts w:ascii="Sylfaen" w:eastAsia="Sylfaen" w:hAnsi="Sylfaen"/>
          <w:lang w:val="en-GB"/>
        </w:rPr>
        <w:t>77</w:t>
      </w:r>
      <w:r w:rsidR="00B62278" w:rsidRPr="00A913E9">
        <w:rPr>
          <w:rFonts w:ascii="Sylfaen" w:eastAsia="Sylfaen" w:hAnsi="Sylfaen"/>
          <w:lang w:val="ka-GE"/>
        </w:rPr>
        <w:t xml:space="preserve"> გეოგრაფიული მისამართზე</w:t>
      </w:r>
      <w:r w:rsidR="00B62278" w:rsidRPr="00A913E9">
        <w:rPr>
          <w:rFonts w:ascii="Sylfaen" w:eastAsia="Sylfaen" w:hAnsi="Sylfaen"/>
          <w:lang w:val="en-GB"/>
        </w:rPr>
        <w:t xml:space="preserve">. </w:t>
      </w:r>
      <w:r w:rsidR="00B62278" w:rsidRPr="00A913E9">
        <w:rPr>
          <w:rFonts w:ascii="Sylfaen" w:eastAsia="Sylfaen" w:hAnsi="Sylfaen"/>
          <w:lang w:val="ka-GE"/>
        </w:rPr>
        <w:t xml:space="preserve"> </w:t>
      </w:r>
    </w:p>
    <w:p w:rsidR="00A913E9"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highlight w:val="green"/>
          <w:shd w:val="clear" w:color="auto" w:fill="FFFFFF"/>
        </w:rPr>
      </w:pPr>
    </w:p>
    <w:p w:rsidR="00A913E9" w:rsidRPr="00F6184A" w:rsidRDefault="00A913E9" w:rsidP="00B6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highlight w:val="green"/>
          <w:shd w:val="clear" w:color="auto" w:fill="FFFFFF"/>
        </w:rPr>
      </w:pPr>
    </w:p>
    <w:p w:rsidR="00F2405E" w:rsidRPr="00F6184A" w:rsidRDefault="00E43DB3" w:rsidP="00E43D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shd w:val="clear" w:color="auto" w:fill="FFFFFF"/>
          <w:lang w:val="ka-GE"/>
        </w:rPr>
      </w:pPr>
      <w:r w:rsidRPr="00F6184A">
        <w:rPr>
          <w:rFonts w:ascii="Sylfaen" w:hAnsi="Sylfaen" w:cs="Sylfaen"/>
          <w:color w:val="000000"/>
          <w:shd w:val="clear" w:color="auto" w:fill="FFFFFF"/>
          <w:lang w:val="ka-GE"/>
        </w:rPr>
        <w:t xml:space="preserve">ცხრილი N </w:t>
      </w:r>
      <w:r w:rsidR="00D337D0">
        <w:rPr>
          <w:rFonts w:ascii="Sylfaen" w:hAnsi="Sylfaen" w:cs="Sylfaen"/>
          <w:color w:val="000000"/>
          <w:shd w:val="clear" w:color="auto" w:fill="FFFFFF"/>
          <w:lang w:val="ka-GE"/>
        </w:rPr>
        <w:t>29</w:t>
      </w:r>
      <w:r w:rsidRPr="00F6184A">
        <w:rPr>
          <w:rFonts w:ascii="Sylfaen" w:hAnsi="Sylfaen" w:cs="Sylfaen"/>
          <w:color w:val="000000"/>
          <w:shd w:val="clear" w:color="auto" w:fill="FFFFFF"/>
          <w:lang w:val="ka-GE"/>
        </w:rPr>
        <w:t xml:space="preserve">-ში </w:t>
      </w:r>
      <w:r w:rsidR="00F2405E" w:rsidRPr="00F6184A">
        <w:rPr>
          <w:rFonts w:ascii="Sylfaen" w:hAnsi="Sylfaen" w:cs="Sylfaen"/>
          <w:color w:val="000000"/>
          <w:shd w:val="clear" w:color="auto" w:fill="FFFFFF"/>
          <w:lang w:val="ka-GE"/>
        </w:rPr>
        <w:t xml:space="preserve"> მოცემულია </w:t>
      </w:r>
      <w:r w:rsidR="00E91C04" w:rsidRPr="00F6184A">
        <w:rPr>
          <w:rFonts w:ascii="Sylfaen" w:hAnsi="Sylfaen" w:cs="Sylfaen"/>
          <w:color w:val="000000"/>
          <w:shd w:val="clear" w:color="auto" w:fill="FFFFFF"/>
          <w:lang w:val="ka-GE"/>
        </w:rPr>
        <w:t xml:space="preserve"> დასახლებულ პუნქტებს შორის </w:t>
      </w:r>
      <w:r w:rsidR="00F2405E" w:rsidRPr="00F6184A">
        <w:rPr>
          <w:rFonts w:ascii="Sylfaen" w:hAnsi="Sylfaen" w:cs="Sylfaen"/>
          <w:color w:val="000000"/>
          <w:shd w:val="clear" w:color="auto" w:fill="FFFFFF"/>
          <w:lang w:val="ka-GE"/>
        </w:rPr>
        <w:t>ავტორიზებული პირების მიხედვით ოპტიკური წყვილების</w:t>
      </w:r>
      <w:r w:rsidR="00E91C04" w:rsidRPr="00F6184A">
        <w:rPr>
          <w:rFonts w:ascii="Sylfaen" w:hAnsi="Sylfaen" w:cs="Sylfaen"/>
          <w:color w:val="000000"/>
          <w:shd w:val="clear" w:color="auto" w:fill="FFFFFF"/>
          <w:lang w:val="ka-GE"/>
        </w:rPr>
        <w:t xml:space="preserve"> რაოდენობის </w:t>
      </w:r>
      <w:r w:rsidR="00F2405E" w:rsidRPr="00F6184A">
        <w:rPr>
          <w:rFonts w:ascii="Sylfaen" w:hAnsi="Sylfaen" w:cs="Sylfaen"/>
          <w:color w:val="000000"/>
          <w:shd w:val="clear" w:color="auto" w:fill="FFFFFF"/>
          <w:lang w:val="ka-GE"/>
        </w:rPr>
        <w:t xml:space="preserve">და ტერმინალურ ელემენტების </w:t>
      </w:r>
      <w:r w:rsidR="00E91C04" w:rsidRPr="00F6184A">
        <w:rPr>
          <w:rFonts w:ascii="Sylfaen" w:hAnsi="Sylfaen" w:cs="Sylfaen"/>
          <w:color w:val="000000"/>
          <w:shd w:val="clear" w:color="auto" w:fill="FFFFFF"/>
          <w:lang w:val="ka-GE"/>
        </w:rPr>
        <w:t xml:space="preserve">მოცულობების შესახებ ინფორმაცია  </w:t>
      </w:r>
    </w:p>
    <w:p w:rsidR="00F2405E" w:rsidRPr="00F6184A" w:rsidRDefault="00F2405E"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p w:rsidR="00F2405E" w:rsidRPr="00F6184A" w:rsidRDefault="00E43DB3" w:rsidP="00615BE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right"/>
        <w:rPr>
          <w:rFonts w:ascii="Sylfaen" w:hAnsi="Sylfaen" w:cs="Sylfaen"/>
          <w:color w:val="000000"/>
          <w:shd w:val="clear" w:color="auto" w:fill="FFFFFF"/>
          <w:lang w:val="ka-GE"/>
        </w:rPr>
      </w:pPr>
      <w:r w:rsidRPr="00F6184A">
        <w:rPr>
          <w:rFonts w:ascii="Sylfaen" w:hAnsi="Sylfaen" w:cs="Sylfaen"/>
          <w:color w:val="000000"/>
          <w:shd w:val="clear" w:color="auto" w:fill="FFFFFF"/>
          <w:lang w:val="ka-GE"/>
        </w:rPr>
        <w:t>ცხრილი N</w:t>
      </w:r>
      <w:r w:rsidR="001B115C" w:rsidRPr="00F6184A">
        <w:rPr>
          <w:rFonts w:ascii="Sylfaen" w:hAnsi="Sylfaen" w:cs="Sylfaen"/>
          <w:color w:val="000000"/>
          <w:shd w:val="clear" w:color="auto" w:fill="FFFFFF"/>
          <w:lang w:val="ka-GE"/>
        </w:rPr>
        <w:t>29</w:t>
      </w:r>
    </w:p>
    <w:p w:rsidR="00015867" w:rsidRPr="00F6184A" w:rsidRDefault="00015867"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tbl>
      <w:tblPr>
        <w:tblW w:w="5000" w:type="pct"/>
        <w:tblLayout w:type="fixed"/>
        <w:tblLook w:val="04A0" w:firstRow="1" w:lastRow="0" w:firstColumn="1" w:lastColumn="0" w:noHBand="0" w:noVBand="1"/>
      </w:tblPr>
      <w:tblGrid>
        <w:gridCol w:w="1448"/>
        <w:gridCol w:w="2105"/>
        <w:gridCol w:w="2503"/>
        <w:gridCol w:w="682"/>
        <w:gridCol w:w="714"/>
        <w:gridCol w:w="734"/>
        <w:gridCol w:w="1390"/>
      </w:tblGrid>
      <w:tr w:rsidR="006006B6" w:rsidRPr="009E0C98" w:rsidTr="006006B6">
        <w:trPr>
          <w:trHeight w:val="1110"/>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006B6" w:rsidRPr="009E0C98" w:rsidRDefault="006006B6" w:rsidP="00483244">
            <w:pPr>
              <w:spacing w:after="0" w:line="240" w:lineRule="auto"/>
              <w:rPr>
                <w:rFonts w:ascii="Sylfaen" w:eastAsia="Times New Roman" w:hAnsi="Sylfaen"/>
                <w:b/>
                <w:bCs/>
                <w:color w:val="000000"/>
                <w:sz w:val="20"/>
                <w:szCs w:val="20"/>
                <w:lang w:val="ka-GE" w:eastAsia="ka-GE"/>
              </w:rPr>
            </w:pPr>
          </w:p>
        </w:tc>
        <w:tc>
          <w:tcPr>
            <w:tcW w:w="1099" w:type="pct"/>
            <w:tcBorders>
              <w:top w:val="single" w:sz="4" w:space="0" w:color="auto"/>
              <w:left w:val="nil"/>
              <w:bottom w:val="single" w:sz="4" w:space="0" w:color="auto"/>
              <w:right w:val="single" w:sz="4" w:space="0" w:color="auto"/>
            </w:tcBorders>
            <w:shd w:val="clear" w:color="auto" w:fill="auto"/>
            <w:noWrap/>
            <w:vAlign w:val="bottom"/>
          </w:tcPr>
          <w:p w:rsidR="006006B6" w:rsidRPr="009E0C98" w:rsidRDefault="006006B6" w:rsidP="00483244">
            <w:pPr>
              <w:spacing w:after="0" w:line="240" w:lineRule="auto"/>
              <w:rPr>
                <w:rFonts w:ascii="Sylfaen" w:eastAsia="Times New Roman" w:hAnsi="Sylfaen"/>
                <w:b/>
                <w:bCs/>
                <w:color w:val="000000"/>
                <w:sz w:val="20"/>
                <w:szCs w:val="20"/>
                <w:lang w:val="ka-GE" w:eastAsia="ka-GE"/>
              </w:rPr>
            </w:pPr>
          </w:p>
        </w:tc>
        <w:tc>
          <w:tcPr>
            <w:tcW w:w="1307" w:type="pct"/>
            <w:tcBorders>
              <w:top w:val="single" w:sz="4" w:space="0" w:color="auto"/>
              <w:left w:val="nil"/>
              <w:bottom w:val="single" w:sz="4" w:space="0" w:color="auto"/>
              <w:right w:val="single" w:sz="4" w:space="0" w:color="auto"/>
            </w:tcBorders>
            <w:shd w:val="clear" w:color="auto" w:fill="auto"/>
            <w:noWrap/>
            <w:vAlign w:val="bottom"/>
          </w:tcPr>
          <w:p w:rsidR="006006B6" w:rsidRPr="009E0C98" w:rsidRDefault="006006B6" w:rsidP="00483244">
            <w:pPr>
              <w:spacing w:after="0" w:line="240" w:lineRule="auto"/>
              <w:rPr>
                <w:rFonts w:ascii="Sylfaen" w:eastAsia="Times New Roman" w:hAnsi="Sylfaen"/>
                <w:b/>
                <w:bCs/>
                <w:color w:val="000000"/>
                <w:sz w:val="20"/>
                <w:szCs w:val="20"/>
                <w:lang w:val="ka-GE" w:eastAsia="ka-GE"/>
              </w:rPr>
            </w:pPr>
          </w:p>
        </w:tc>
        <w:tc>
          <w:tcPr>
            <w:tcW w:w="729" w:type="pct"/>
            <w:gridSpan w:val="2"/>
            <w:tcBorders>
              <w:top w:val="single" w:sz="4" w:space="0" w:color="auto"/>
              <w:left w:val="nil"/>
              <w:bottom w:val="single" w:sz="4" w:space="0" w:color="auto"/>
              <w:right w:val="single" w:sz="4" w:space="0" w:color="auto"/>
            </w:tcBorders>
            <w:shd w:val="clear" w:color="auto" w:fill="auto"/>
            <w:vAlign w:val="bottom"/>
          </w:tcPr>
          <w:p w:rsidR="006006B6" w:rsidRPr="009E0C98" w:rsidRDefault="006006B6" w:rsidP="00483244">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ოპტიკურ -ბოჭკოვანი კაბელი</w:t>
            </w:r>
          </w:p>
        </w:tc>
        <w:tc>
          <w:tcPr>
            <w:tcW w:w="1109" w:type="pct"/>
            <w:gridSpan w:val="2"/>
            <w:tcBorders>
              <w:top w:val="single" w:sz="4" w:space="0" w:color="auto"/>
              <w:left w:val="nil"/>
              <w:bottom w:val="single" w:sz="4" w:space="0" w:color="auto"/>
              <w:right w:val="single" w:sz="4" w:space="0" w:color="auto"/>
            </w:tcBorders>
            <w:shd w:val="clear" w:color="auto" w:fill="auto"/>
            <w:vAlign w:val="bottom"/>
          </w:tcPr>
          <w:p w:rsidR="006006B6" w:rsidRPr="009E0C98" w:rsidRDefault="006006B6" w:rsidP="00483244">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ტერნიმალური ელემენტები</w:t>
            </w:r>
          </w:p>
        </w:tc>
      </w:tr>
      <w:tr w:rsidR="006006B6" w:rsidRPr="009E0C98" w:rsidTr="006006B6">
        <w:trPr>
          <w:trHeight w:val="1710"/>
        </w:trPr>
        <w:tc>
          <w:tcPr>
            <w:tcW w:w="756" w:type="pct"/>
            <w:tcBorders>
              <w:top w:val="nil"/>
              <w:left w:val="single" w:sz="4" w:space="0" w:color="auto"/>
              <w:bottom w:val="single" w:sz="4" w:space="0" w:color="auto"/>
              <w:right w:val="single" w:sz="4" w:space="0" w:color="auto"/>
            </w:tcBorders>
            <w:shd w:val="clear" w:color="auto" w:fill="auto"/>
            <w:vAlign w:val="center"/>
          </w:tcPr>
          <w:p w:rsidR="006006B6" w:rsidRPr="006006B6" w:rsidRDefault="006006B6" w:rsidP="006006B6">
            <w:pPr>
              <w:spacing w:after="0" w:line="240" w:lineRule="auto"/>
              <w:rPr>
                <w:rFonts w:ascii="Sylfaen" w:eastAsia="Times New Roman" w:hAnsi="Sylfaen"/>
                <w:b/>
                <w:bCs/>
                <w:color w:val="000000"/>
                <w:sz w:val="20"/>
                <w:szCs w:val="20"/>
                <w:lang w:val="ka-GE" w:eastAsia="ka-GE"/>
              </w:rPr>
            </w:pPr>
            <w:r w:rsidRPr="006006B6">
              <w:rPr>
                <w:rFonts w:ascii="Sylfaen" w:eastAsia="Times New Roman" w:hAnsi="Sylfaen"/>
                <w:b/>
                <w:bCs/>
                <w:color w:val="000000"/>
                <w:sz w:val="20"/>
                <w:szCs w:val="20"/>
                <w:lang w:val="en-GB" w:eastAsia="ka-GE"/>
              </w:rPr>
              <w:lastRenderedPageBreak/>
              <w:t xml:space="preserve">A </w:t>
            </w:r>
            <w:r w:rsidRPr="006006B6">
              <w:rPr>
                <w:rFonts w:ascii="Sylfaen" w:eastAsia="Times New Roman" w:hAnsi="Sylfaen"/>
                <w:b/>
                <w:bCs/>
                <w:color w:val="000000"/>
                <w:sz w:val="20"/>
                <w:szCs w:val="20"/>
                <w:lang w:val="ka-GE" w:eastAsia="ka-GE"/>
              </w:rPr>
              <w:t>წერტილი</w:t>
            </w:r>
          </w:p>
        </w:tc>
        <w:tc>
          <w:tcPr>
            <w:tcW w:w="1099" w:type="pct"/>
            <w:tcBorders>
              <w:top w:val="nil"/>
              <w:left w:val="nil"/>
              <w:bottom w:val="single" w:sz="4" w:space="0" w:color="auto"/>
              <w:right w:val="single" w:sz="4" w:space="0" w:color="auto"/>
            </w:tcBorders>
            <w:shd w:val="clear" w:color="auto" w:fill="auto"/>
            <w:vAlign w:val="center"/>
          </w:tcPr>
          <w:p w:rsidR="006006B6" w:rsidRPr="006006B6" w:rsidRDefault="006006B6" w:rsidP="006006B6">
            <w:pPr>
              <w:spacing w:after="0" w:line="240" w:lineRule="auto"/>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en-GB" w:eastAsia="ka-GE"/>
              </w:rPr>
              <w:t>B</w:t>
            </w:r>
            <w:r>
              <w:rPr>
                <w:rFonts w:ascii="Sylfaen" w:eastAsia="Times New Roman" w:hAnsi="Sylfaen"/>
                <w:b/>
                <w:bCs/>
                <w:color w:val="000000"/>
                <w:sz w:val="20"/>
                <w:szCs w:val="20"/>
                <w:lang w:val="ka-GE" w:eastAsia="ka-GE"/>
              </w:rPr>
              <w:t xml:space="preserve"> წერტილი</w:t>
            </w:r>
          </w:p>
        </w:tc>
        <w:tc>
          <w:tcPr>
            <w:tcW w:w="1307" w:type="pct"/>
            <w:tcBorders>
              <w:top w:val="nil"/>
              <w:left w:val="nil"/>
              <w:bottom w:val="single" w:sz="4" w:space="0" w:color="auto"/>
              <w:right w:val="single" w:sz="4" w:space="0" w:color="auto"/>
            </w:tcBorders>
            <w:shd w:val="clear" w:color="auto" w:fill="auto"/>
            <w:vAlign w:val="center"/>
          </w:tcPr>
          <w:p w:rsidR="006006B6" w:rsidRPr="009E0C98" w:rsidRDefault="006006B6" w:rsidP="006006B6">
            <w:pPr>
              <w:spacing w:after="0" w:line="240" w:lineRule="auto"/>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ავტორიზებული პირი</w:t>
            </w:r>
          </w:p>
        </w:tc>
        <w:tc>
          <w:tcPr>
            <w:tcW w:w="356" w:type="pct"/>
            <w:tcBorders>
              <w:top w:val="nil"/>
              <w:left w:val="nil"/>
              <w:bottom w:val="single" w:sz="4" w:space="0" w:color="auto"/>
              <w:right w:val="single" w:sz="4" w:space="0" w:color="auto"/>
            </w:tcBorders>
            <w:shd w:val="clear" w:color="auto" w:fill="auto"/>
            <w:vAlign w:val="center"/>
          </w:tcPr>
          <w:p w:rsidR="006006B6" w:rsidRPr="009E0C98" w:rsidRDefault="006006B6" w:rsidP="00483244">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სულ</w:t>
            </w:r>
          </w:p>
        </w:tc>
        <w:tc>
          <w:tcPr>
            <w:tcW w:w="373" w:type="pct"/>
            <w:tcBorders>
              <w:top w:val="nil"/>
              <w:left w:val="nil"/>
              <w:bottom w:val="single" w:sz="4" w:space="0" w:color="auto"/>
              <w:right w:val="single" w:sz="4" w:space="0" w:color="auto"/>
            </w:tcBorders>
            <w:shd w:val="clear" w:color="auto" w:fill="auto"/>
            <w:vAlign w:val="center"/>
          </w:tcPr>
          <w:p w:rsidR="006006B6" w:rsidRPr="009E0C98" w:rsidRDefault="006006B6" w:rsidP="00483244">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თავისუფალი</w:t>
            </w:r>
          </w:p>
        </w:tc>
        <w:tc>
          <w:tcPr>
            <w:tcW w:w="383" w:type="pct"/>
            <w:tcBorders>
              <w:top w:val="nil"/>
              <w:left w:val="nil"/>
              <w:bottom w:val="single" w:sz="4" w:space="0" w:color="auto"/>
              <w:right w:val="single" w:sz="4" w:space="0" w:color="auto"/>
            </w:tcBorders>
            <w:shd w:val="clear" w:color="auto" w:fill="auto"/>
            <w:vAlign w:val="center"/>
          </w:tcPr>
          <w:p w:rsidR="006006B6" w:rsidRPr="009E0C98" w:rsidRDefault="006006B6" w:rsidP="00483244">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სულ</w:t>
            </w:r>
          </w:p>
        </w:tc>
        <w:tc>
          <w:tcPr>
            <w:tcW w:w="726" w:type="pct"/>
            <w:tcBorders>
              <w:top w:val="nil"/>
              <w:left w:val="nil"/>
              <w:bottom w:val="single" w:sz="4" w:space="0" w:color="auto"/>
              <w:right w:val="single" w:sz="4" w:space="0" w:color="auto"/>
            </w:tcBorders>
            <w:shd w:val="clear" w:color="auto" w:fill="auto"/>
            <w:vAlign w:val="center"/>
          </w:tcPr>
          <w:p w:rsidR="006006B6" w:rsidRPr="009E0C98" w:rsidRDefault="006006B6" w:rsidP="00483244">
            <w:pPr>
              <w:spacing w:after="0" w:line="240" w:lineRule="auto"/>
              <w:jc w:val="center"/>
              <w:rPr>
                <w:rFonts w:ascii="Sylfaen" w:eastAsia="Times New Roman" w:hAnsi="Sylfaen"/>
                <w:b/>
                <w:bCs/>
                <w:color w:val="000000"/>
                <w:sz w:val="20"/>
                <w:szCs w:val="20"/>
                <w:lang w:val="ka-GE" w:eastAsia="ka-GE"/>
              </w:rPr>
            </w:pPr>
            <w:r>
              <w:rPr>
                <w:rFonts w:ascii="Sylfaen" w:eastAsia="Times New Roman" w:hAnsi="Sylfaen"/>
                <w:b/>
                <w:bCs/>
                <w:color w:val="000000"/>
                <w:sz w:val="20"/>
                <w:szCs w:val="20"/>
                <w:lang w:val="ka-GE" w:eastAsia="ka-GE"/>
              </w:rPr>
              <w:t>თავისუფალი</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აბასთუმანი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815</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აგურქარხანა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აგურქარხანა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ადიგენი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ხულო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ადიგენი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472</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არგვეთა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ასპინძა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ასპინძა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ახალქალაქი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ხულო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ახმეტა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786</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ახმეტა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თიანეთი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67</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ხულო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ფოპტნეტი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4357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სარფი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ხელვაჩაური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39</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მახინჯაური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საგარეჯო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ყვარელი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21</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ბაკურციხე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ლაგოდეხი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ბორჯომი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ბაკურიანი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651</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გარდაბანი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რუსთავი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გარდაბანი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გარდაბანი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ფონიჭალა</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გაჩიანი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რუსთავი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გომი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აგარა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გუდაური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სტეფანწმინდა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გუდაური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დუშეთი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29</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ყვარელი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65</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წინანდალი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953</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გურჯაანი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საგარეჯო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9363</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დმანისი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9778</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lastRenderedPageBreak/>
              <w:t>დმანისი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გუგუთი (მუღანლო)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66</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ვალე</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ველი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გაჩიანი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ზაჰესი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ქსანი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ზაჰესი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ავჭალა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8050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ფოპტნეტი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9400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6320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ანაკლია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ხობი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რუსთავი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11533</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საგარეჯო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8662</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19550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sz w:val="20"/>
                <w:szCs w:val="20"/>
                <w:lang w:val="ka-GE" w:eastAsia="ka-GE"/>
              </w:rPr>
            </w:pPr>
            <w:r w:rsidRPr="009E0C98">
              <w:rPr>
                <w:rFonts w:ascii="Sylfaen" w:eastAsia="Times New Roman" w:hAnsi="Sylfaen"/>
                <w:sz w:val="20"/>
                <w:szCs w:val="20"/>
                <w:lang w:val="ka-GE" w:eastAsia="ka-GE"/>
              </w:rPr>
              <w:t>9224</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9760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ქანდა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19847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იგოეთი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6426</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ქუთაისი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32681</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წითელი ხიდი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ბათუმი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37287</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sz w:val="20"/>
                <w:szCs w:val="20"/>
                <w:lang w:val="ka-GE" w:eastAsia="ka-GE"/>
              </w:rPr>
            </w:pPr>
            <w:r w:rsidRPr="009E0C98">
              <w:rPr>
                <w:rFonts w:ascii="Sylfaen" w:eastAsia="Times New Roman" w:hAnsi="Sylfaen"/>
                <w:sz w:val="20"/>
                <w:szCs w:val="20"/>
                <w:lang w:val="ka-GE" w:eastAsia="ka-GE"/>
              </w:rPr>
              <w:t>8000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სადახლო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15000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ფოპტნეტი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2988</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15000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ხაშური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7090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5500</w:t>
            </w:r>
          </w:p>
        </w:tc>
      </w:tr>
      <w:tr w:rsidR="006006B6" w:rsidRPr="009E0C98" w:rsidTr="006006B6">
        <w:trPr>
          <w:trHeight w:val="255"/>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14864</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ზუგდიდი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ანაკლია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lastRenderedPageBreak/>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ოზურგეთი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წალკა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დუშეთი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46</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9184</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მცხეთა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7304</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7658</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ახალქალაქი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7605</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წყნეთი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5882</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კოჯორი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790</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გარდაბანი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9529</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ფოპტნეტი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9186</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ავჭალა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თბილისი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ველი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თერჯოლა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ფოპტნეტი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თიანეთი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თელავი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880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თიანეთი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დუშეთი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68</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იგოეთი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იგოეთი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კაზრეთი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ფოპტნეტი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ფოპტნეტი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მცხეთა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8438</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აგარა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კასპი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ქსანი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კვალიანი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კვალიანი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ჭალადილი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კოლობანი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კოლობანი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კოპიტნარი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კოპიტნარი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ბროწეულა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9381</w:t>
            </w:r>
          </w:p>
        </w:tc>
      </w:tr>
      <w:tr w:rsidR="006006B6" w:rsidRPr="009E0C98" w:rsidTr="006006B6">
        <w:trPr>
          <w:trHeight w:val="300"/>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9500</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ლარსი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სტეფანწმინდა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single" w:sz="4" w:space="0" w:color="auto"/>
              <w:left w:val="single" w:sz="4" w:space="0" w:color="auto"/>
              <w:bottom w:val="single" w:sz="4" w:space="0" w:color="auto"/>
              <w:right w:val="nil"/>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63</w:t>
            </w:r>
          </w:p>
        </w:tc>
        <w:tc>
          <w:tcPr>
            <w:tcW w:w="383"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ლიხი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ხარაგაული (წიფა)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ლიხი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მოლითი</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single" w:sz="4" w:space="0" w:color="auto"/>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მარაბდა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ფონიჭალა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მარაბდა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300"/>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მარელისი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ხარაგაული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მარელისი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მოლითი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წითელი ხიდი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lastRenderedPageBreak/>
              <w:t>მარნეული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სადახლო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ბოლნისი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61</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მარნეული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თეთრიწყარო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მახინჯაური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ჩაქვი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მცხეთა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5337</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ნიგოეთი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ნიგოეთი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საჯავახო</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ნინოწმინდა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ახალქალაქი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8871</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ნინოწმინდა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წალკა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41</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9706</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ოზურგეთი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ოჩხამური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ოჩხამური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რიონი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ბროწეულა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რიონი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არგვეთა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საჯავახო</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sz w:val="20"/>
                <w:szCs w:val="20"/>
                <w:lang w:val="ka-GE" w:eastAsia="ka-GE"/>
              </w:rPr>
            </w:pPr>
            <w:r w:rsidRPr="009E0C98">
              <w:rPr>
                <w:rFonts w:ascii="Sylfaen" w:eastAsia="Times New Roman" w:hAnsi="Sylfaen"/>
                <w:sz w:val="20"/>
                <w:szCs w:val="20"/>
                <w:lang w:val="ka-GE" w:eastAsia="ka-GE"/>
              </w:rPr>
              <w:t>9800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4616</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tcBorders>
              <w:top w:val="nil"/>
              <w:left w:val="nil"/>
              <w:bottom w:val="single" w:sz="4" w:space="0" w:color="auto"/>
              <w:right w:val="single" w:sz="4" w:space="0" w:color="auto"/>
            </w:tcBorders>
            <w:shd w:val="clear" w:color="auto" w:fill="auto"/>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ზესტაფონი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9800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სამტრედია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3040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9000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ხობი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24</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სენაკი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აბაშა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5860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9500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9600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ურეკი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სუფსა</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საქართველოს რკინიგზა</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1250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ქანდა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19800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ქარელი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9810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ქედა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ხელვაჩაური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49</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ქედა</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შუახევი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53</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გორი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19800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ქვიშხეთი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ახალციხე</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96</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20000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19900</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ფოთი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დელტაკომი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48</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0</w:t>
            </w:r>
          </w:p>
        </w:tc>
      </w:tr>
      <w:tr w:rsidR="006006B6" w:rsidRPr="009E0C98" w:rsidTr="006006B6">
        <w:trPr>
          <w:trHeight w:val="255"/>
        </w:trPr>
        <w:tc>
          <w:tcPr>
            <w:tcW w:w="756"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vMerge w:val="restart"/>
            <w:tcBorders>
              <w:top w:val="nil"/>
              <w:left w:val="single" w:sz="4" w:space="0" w:color="auto"/>
              <w:bottom w:val="single" w:sz="4" w:space="0" w:color="000000"/>
              <w:right w:val="single" w:sz="4" w:space="0" w:color="auto"/>
            </w:tcBorders>
            <w:shd w:val="clear" w:color="auto" w:fill="auto"/>
            <w:noWrap/>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ნატანები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კავკასუს ონალიანი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9000</w:t>
            </w:r>
          </w:p>
        </w:tc>
      </w:tr>
      <w:tr w:rsidR="006006B6" w:rsidRPr="009E0C98" w:rsidTr="006006B6">
        <w:trPr>
          <w:trHeight w:val="255"/>
        </w:trPr>
        <w:tc>
          <w:tcPr>
            <w:tcW w:w="756"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099" w:type="pct"/>
            <w:vMerge/>
            <w:tcBorders>
              <w:top w:val="nil"/>
              <w:left w:val="single" w:sz="4" w:space="0" w:color="auto"/>
              <w:bottom w:val="single" w:sz="4" w:space="0" w:color="000000"/>
              <w:right w:val="single" w:sz="4" w:space="0" w:color="auto"/>
            </w:tcBorders>
            <w:vAlign w:val="center"/>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რკინიგზის ტელეკომი</w:t>
            </w:r>
          </w:p>
        </w:tc>
        <w:tc>
          <w:tcPr>
            <w:tcW w:w="35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xml:space="preserve">      2</w:t>
            </w:r>
          </w:p>
        </w:tc>
        <w:tc>
          <w:tcPr>
            <w:tcW w:w="37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center"/>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r>
      <w:tr w:rsidR="006006B6" w:rsidRPr="009E0C98" w:rsidTr="006006B6">
        <w:trPr>
          <w:trHeight w:val="255"/>
        </w:trPr>
        <w:tc>
          <w:tcPr>
            <w:tcW w:w="7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ლანჩხუთი</w:t>
            </w:r>
          </w:p>
        </w:tc>
        <w:tc>
          <w:tcPr>
            <w:tcW w:w="1307"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7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 </w:t>
            </w:r>
          </w:p>
        </w:tc>
        <w:tc>
          <w:tcPr>
            <w:tcW w:w="383"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single" w:sz="4" w:space="0" w:color="auto"/>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9289</w:t>
            </w:r>
          </w:p>
        </w:tc>
      </w:tr>
      <w:tr w:rsidR="006006B6" w:rsidRPr="009E0C98" w:rsidTr="006006B6">
        <w:trPr>
          <w:trHeight w:val="255"/>
        </w:trPr>
        <w:tc>
          <w:tcPr>
            <w:tcW w:w="756" w:type="pct"/>
            <w:tcBorders>
              <w:top w:val="nil"/>
              <w:left w:val="single" w:sz="4" w:space="0" w:color="auto"/>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ქობულეთი</w:t>
            </w:r>
          </w:p>
        </w:tc>
        <w:tc>
          <w:tcPr>
            <w:tcW w:w="1099"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ოზურგეთი</w:t>
            </w:r>
          </w:p>
        </w:tc>
        <w:tc>
          <w:tcPr>
            <w:tcW w:w="1307"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სილქნეტი</w:t>
            </w:r>
          </w:p>
        </w:tc>
        <w:tc>
          <w:tcPr>
            <w:tcW w:w="356"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72</w:t>
            </w:r>
          </w:p>
        </w:tc>
        <w:tc>
          <w:tcPr>
            <w:tcW w:w="373" w:type="pct"/>
            <w:tcBorders>
              <w:top w:val="nil"/>
              <w:left w:val="nil"/>
              <w:bottom w:val="single" w:sz="4" w:space="0" w:color="auto"/>
              <w:right w:val="single" w:sz="4" w:space="0" w:color="auto"/>
            </w:tcBorders>
            <w:shd w:val="clear" w:color="auto" w:fill="auto"/>
            <w:noWrap/>
            <w:vAlign w:val="center"/>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55</w:t>
            </w:r>
          </w:p>
        </w:tc>
        <w:tc>
          <w:tcPr>
            <w:tcW w:w="383"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10000</w:t>
            </w:r>
          </w:p>
        </w:tc>
        <w:tc>
          <w:tcPr>
            <w:tcW w:w="726" w:type="pct"/>
            <w:tcBorders>
              <w:top w:val="nil"/>
              <w:left w:val="nil"/>
              <w:bottom w:val="single" w:sz="4" w:space="0" w:color="auto"/>
              <w:right w:val="single" w:sz="4" w:space="0" w:color="auto"/>
            </w:tcBorders>
            <w:shd w:val="clear" w:color="auto" w:fill="auto"/>
            <w:noWrap/>
            <w:vAlign w:val="bottom"/>
            <w:hideMark/>
          </w:tcPr>
          <w:p w:rsidR="006006B6" w:rsidRPr="009E0C98" w:rsidRDefault="006006B6" w:rsidP="00483244">
            <w:pPr>
              <w:spacing w:after="0" w:line="240" w:lineRule="auto"/>
              <w:jc w:val="right"/>
              <w:rPr>
                <w:rFonts w:ascii="Sylfaen" w:eastAsia="Times New Roman" w:hAnsi="Sylfaen"/>
                <w:color w:val="000000"/>
                <w:sz w:val="20"/>
                <w:szCs w:val="20"/>
                <w:lang w:val="ka-GE" w:eastAsia="ka-GE"/>
              </w:rPr>
            </w:pPr>
            <w:r w:rsidRPr="009E0C98">
              <w:rPr>
                <w:rFonts w:ascii="Sylfaen" w:eastAsia="Times New Roman" w:hAnsi="Sylfaen"/>
                <w:color w:val="000000"/>
                <w:sz w:val="20"/>
                <w:szCs w:val="20"/>
                <w:lang w:val="ka-GE" w:eastAsia="ka-GE"/>
              </w:rPr>
              <w:t>9290</w:t>
            </w:r>
          </w:p>
        </w:tc>
      </w:tr>
    </w:tbl>
    <w:p w:rsidR="00A63116" w:rsidRPr="00F6184A" w:rsidRDefault="00A63116" w:rsidP="00015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E91C04" w:rsidRPr="00F6184A" w:rsidRDefault="00A63116" w:rsidP="000158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F6184A">
        <w:rPr>
          <w:rFonts w:ascii="Sylfaen" w:eastAsia="Sylfaen" w:hAnsi="Sylfaen"/>
          <w:lang w:val="ka-GE"/>
        </w:rPr>
        <w:t>ცხრილი N 29-ში</w:t>
      </w:r>
      <w:r w:rsidR="00015867" w:rsidRPr="00F6184A">
        <w:rPr>
          <w:rFonts w:ascii="Sylfaen" w:eastAsia="Sylfaen" w:hAnsi="Sylfaen"/>
          <w:lang w:val="ka-GE"/>
        </w:rPr>
        <w:t xml:space="preserve"> წარმოდგენილი ინფორმაცის მიხედვით ირკვევა, რომ  ზონათშორის ტერიტო</w:t>
      </w:r>
      <w:r w:rsidR="00E80864">
        <w:rPr>
          <w:rFonts w:ascii="Sylfaen" w:eastAsia="Sylfaen" w:hAnsi="Sylfaen"/>
          <w:lang w:val="ka-GE"/>
        </w:rPr>
        <w:t>რ</w:t>
      </w:r>
      <w:r w:rsidR="00015867" w:rsidRPr="00F6184A">
        <w:rPr>
          <w:rFonts w:ascii="Sylfaen" w:eastAsia="Sylfaen" w:hAnsi="Sylfaen"/>
          <w:lang w:val="ka-GE"/>
        </w:rPr>
        <w:t xml:space="preserve">იულ ერთეულებში ოპტიკურ-ბოჭკოვან  ქსელთან და  ტერმინალურ </w:t>
      </w:r>
      <w:r w:rsidR="00015867" w:rsidRPr="00F6184A">
        <w:rPr>
          <w:rFonts w:ascii="Sylfaen" w:eastAsia="Sylfaen" w:hAnsi="Sylfaen"/>
          <w:lang w:val="ka-GE"/>
        </w:rPr>
        <w:lastRenderedPageBreak/>
        <w:t xml:space="preserve">ელემენტებთან დაშვების  საბითუმო მომსახურების სეგმენტებზე  არსებობს საბითუმო მომსახურების მიწოდების  ისეთი  გეოგრაფიული ერთეულები (ცხრილი N </w:t>
      </w:r>
      <w:r w:rsidRPr="00F6184A">
        <w:rPr>
          <w:rFonts w:ascii="Sylfaen" w:eastAsia="Sylfaen" w:hAnsi="Sylfaen"/>
          <w:lang w:val="ka-GE"/>
        </w:rPr>
        <w:t>30</w:t>
      </w:r>
      <w:r w:rsidR="00015867" w:rsidRPr="00F6184A">
        <w:rPr>
          <w:rFonts w:ascii="Sylfaen" w:eastAsia="Sylfaen" w:hAnsi="Sylfaen"/>
          <w:lang w:val="ka-GE"/>
        </w:rPr>
        <w:t>) სადაც, მხოლოდ  სს „სილქნეტია” წარმოდგენილი. შესაბამისად</w:t>
      </w:r>
      <w:r w:rsidR="00E80864">
        <w:rPr>
          <w:rFonts w:ascii="Sylfaen" w:eastAsia="Sylfaen" w:hAnsi="Sylfaen"/>
          <w:lang w:val="ka-GE"/>
        </w:rPr>
        <w:t>,</w:t>
      </w:r>
      <w:r w:rsidR="00015867" w:rsidRPr="00F6184A">
        <w:rPr>
          <w:rFonts w:ascii="Sylfaen" w:eastAsia="Sylfaen" w:hAnsi="Sylfaen"/>
          <w:lang w:val="ka-GE"/>
        </w:rPr>
        <w:t xml:space="preserve"> ამ რეგიონებში საბითუმო მომსახურების მიმღებ ავტორიზებულ პირს არ აქვს შესაძლებლობა აღნიშნული მომსახურება მიიღოს სხვა ავტორიზებული პირისგანაც.</w:t>
      </w:r>
    </w:p>
    <w:p w:rsidR="00E91C04" w:rsidRPr="00F6184A" w:rsidRDefault="00E91C04" w:rsidP="00E91C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lang w:val="ka-GE"/>
        </w:rPr>
      </w:pPr>
      <w:r w:rsidRPr="00F6184A">
        <w:rPr>
          <w:rFonts w:ascii="Sylfaen" w:eastAsia="Sylfaen" w:hAnsi="Sylfaen"/>
          <w:lang w:val="ka-GE"/>
        </w:rPr>
        <w:t xml:space="preserve">ცხრილი N </w:t>
      </w:r>
      <w:r w:rsidR="00A63116" w:rsidRPr="00F6184A">
        <w:rPr>
          <w:rFonts w:ascii="Sylfaen" w:eastAsia="Sylfaen" w:hAnsi="Sylfaen"/>
          <w:lang w:val="ka-GE"/>
        </w:rPr>
        <w:t>30</w:t>
      </w:r>
    </w:p>
    <w:tbl>
      <w:tblPr>
        <w:tblW w:w="5000" w:type="pct"/>
        <w:tblLook w:val="04A0" w:firstRow="1" w:lastRow="0" w:firstColumn="1" w:lastColumn="0" w:noHBand="0" w:noVBand="1"/>
      </w:tblPr>
      <w:tblGrid>
        <w:gridCol w:w="396"/>
        <w:gridCol w:w="2149"/>
        <w:gridCol w:w="2356"/>
        <w:gridCol w:w="1961"/>
        <w:gridCol w:w="2714"/>
      </w:tblGrid>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rPr>
                <w:rFonts w:ascii="Times New Roman" w:eastAsia="Times New Roman" w:hAnsi="Times New Roman"/>
                <w:sz w:val="24"/>
                <w:szCs w:val="24"/>
                <w:lang w:val="ka-GE" w:eastAsia="ka-GE"/>
              </w:rPr>
            </w:pPr>
          </w:p>
        </w:tc>
        <w:tc>
          <w:tcPr>
            <w:tcW w:w="235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ოპტიკური წყვილების რაოდენობა</w:t>
            </w:r>
          </w:p>
        </w:tc>
        <w:tc>
          <w:tcPr>
            <w:tcW w:w="244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Pr>
                <w:rFonts w:ascii="Sylfaen" w:eastAsia="Times New Roman" w:hAnsi="Sylfaen"/>
                <w:b/>
                <w:bCs/>
                <w:color w:val="000000"/>
                <w:sz w:val="18"/>
                <w:szCs w:val="18"/>
                <w:lang w:val="ka-GE" w:eastAsia="ka-GE"/>
              </w:rPr>
              <w:t>ტერმინალური ელემენტები</w:t>
            </w:r>
          </w:p>
        </w:tc>
      </w:tr>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p>
        </w:tc>
        <w:tc>
          <w:tcPr>
            <w:tcW w:w="2352"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მხოლოდ სილქნეტი</w:t>
            </w:r>
          </w:p>
        </w:tc>
        <w:tc>
          <w:tcPr>
            <w:tcW w:w="244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მხოლოდ სილქნეტი</w:t>
            </w:r>
          </w:p>
        </w:tc>
      </w:tr>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p>
        </w:tc>
        <w:tc>
          <w:tcPr>
            <w:tcW w:w="1122" w:type="pct"/>
            <w:tcBorders>
              <w:top w:val="nil"/>
              <w:left w:val="single" w:sz="4" w:space="0" w:color="auto"/>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A-წერტილი</w:t>
            </w:r>
          </w:p>
        </w:tc>
        <w:tc>
          <w:tcPr>
            <w:tcW w:w="1230" w:type="pct"/>
            <w:tcBorders>
              <w:top w:val="nil"/>
              <w:left w:val="nil"/>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B-წერტილი</w:t>
            </w:r>
          </w:p>
        </w:tc>
        <w:tc>
          <w:tcPr>
            <w:tcW w:w="1024" w:type="pct"/>
            <w:tcBorders>
              <w:top w:val="nil"/>
              <w:left w:val="nil"/>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A-წერტილი</w:t>
            </w:r>
          </w:p>
        </w:tc>
        <w:tc>
          <w:tcPr>
            <w:tcW w:w="1417" w:type="pct"/>
            <w:tcBorders>
              <w:top w:val="nil"/>
              <w:left w:val="nil"/>
              <w:bottom w:val="single" w:sz="4" w:space="0" w:color="auto"/>
              <w:right w:val="single" w:sz="4" w:space="0" w:color="auto"/>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B-წერტილი</w:t>
            </w:r>
          </w:p>
        </w:tc>
      </w:tr>
      <w:tr w:rsidR="00702AA0" w:rsidRPr="00702AA0" w:rsidTr="00702AA0">
        <w:trPr>
          <w:trHeight w:val="255"/>
        </w:trPr>
        <w:tc>
          <w:tcPr>
            <w:tcW w:w="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ადიგენი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ხულო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აბასთუმანი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ადიგენი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აბაშა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სამტრედია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ასპინძა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ადიგენი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ასპინძა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ასპინძა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ახმეტა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ახმეტა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ახმეტა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თიანეთი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ბორჯომი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ბაკურიანი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ბათუმი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სარფი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8</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ბათუმი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ხელვაჩაური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წინანდალი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9</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გარდაბანი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მარნეული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10</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გუდაური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სტეფანწმინდა</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დმანისი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გუდაური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მცხეთა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წინანდალი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გურჯაანი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წყნეთი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დმანისი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კოჯორი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დმანისი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 xml:space="preserve">გუგუთი </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გარდაბანი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18</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ვალე</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ახალციხე</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თიანეთი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19</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ზუგდიდი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ხობი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კასპი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მცხეთა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20</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წალკა</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მცხეთა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გორი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თიანეთი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წალკა</w:t>
            </w:r>
          </w:p>
        </w:tc>
      </w:tr>
      <w:tr w:rsidR="00702AA0" w:rsidRPr="00702AA0" w:rsidTr="00702AA0">
        <w:trPr>
          <w:trHeight w:val="300"/>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ლარსი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სტეფანწმინდა</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სენაკი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აბაშა</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მარნეული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ქარელი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გორი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მარნეული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თეთრიწყარო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ქობულეთი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ლანჩხუთი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ახალქალაქი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ქობულეთი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ოზურგეთი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ნინოწმინდა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წალკა</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ქუთაისი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წყალტუბო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28</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 xml:space="preserve">სტეფანწმინდა </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29</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სენაკი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ხობი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ლაგოდეხი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30</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ქედა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ხელვაჩაური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ხარაგაული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ზესტაფონი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31</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ქედა</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შუახევი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ბორჯომი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32</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ქობულეთი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ოზურგეთი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ქარელი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33</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ყვარელი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ლაგოდეხი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ხარაგაული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34</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შუახევი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ხულო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სიღნაღი</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35</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სიღნაღი</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დედოფლისწყარო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36</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დედოფლისწყარო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r>
      <w:tr w:rsidR="00702AA0" w:rsidRPr="00702AA0" w:rsidTr="00702AA0">
        <w:trPr>
          <w:trHeight w:val="255"/>
        </w:trPr>
        <w:tc>
          <w:tcPr>
            <w:tcW w:w="207" w:type="pct"/>
            <w:tcBorders>
              <w:top w:val="nil"/>
              <w:left w:val="single" w:sz="4" w:space="0" w:color="auto"/>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jc w:val="right"/>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lastRenderedPageBreak/>
              <w:t>37</w:t>
            </w:r>
          </w:p>
        </w:tc>
        <w:tc>
          <w:tcPr>
            <w:tcW w:w="1122"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წნორი</w:t>
            </w:r>
          </w:p>
        </w:tc>
        <w:tc>
          <w:tcPr>
            <w:tcW w:w="1230"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c>
          <w:tcPr>
            <w:tcW w:w="1024"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 xml:space="preserve">სტეფანწმინდა </w:t>
            </w:r>
          </w:p>
        </w:tc>
        <w:tc>
          <w:tcPr>
            <w:tcW w:w="1417" w:type="pct"/>
            <w:tcBorders>
              <w:top w:val="nil"/>
              <w:left w:val="nil"/>
              <w:bottom w:val="single" w:sz="4" w:space="0" w:color="auto"/>
              <w:right w:val="single" w:sz="4" w:space="0" w:color="auto"/>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დუშეთი</w:t>
            </w:r>
          </w:p>
        </w:tc>
      </w:tr>
      <w:tr w:rsidR="00702AA0" w:rsidRPr="00702AA0" w:rsidTr="00702AA0">
        <w:trPr>
          <w:trHeight w:val="255"/>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235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სს "სილქნეტი" სხვა ერთ ავტორიზებულ პირთან ერთად (ოპტიკური წყვილი)</w:t>
            </w:r>
          </w:p>
        </w:tc>
        <w:tc>
          <w:tcPr>
            <w:tcW w:w="2441" w:type="pct"/>
            <w:gridSpan w:val="2"/>
            <w:tcBorders>
              <w:top w:val="single" w:sz="4" w:space="0" w:color="auto"/>
              <w:left w:val="nil"/>
              <w:bottom w:val="single" w:sz="4" w:space="0" w:color="auto"/>
              <w:right w:val="single" w:sz="4" w:space="0" w:color="000000"/>
            </w:tcBorders>
            <w:shd w:val="clear" w:color="auto" w:fill="auto"/>
            <w:vAlign w:val="center"/>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r w:rsidRPr="00702AA0">
              <w:rPr>
                <w:rFonts w:ascii="Sylfaen" w:eastAsia="Times New Roman" w:hAnsi="Sylfaen"/>
                <w:b/>
                <w:bCs/>
                <w:color w:val="000000"/>
                <w:sz w:val="18"/>
                <w:szCs w:val="18"/>
                <w:lang w:val="ka-GE" w:eastAsia="ka-GE"/>
              </w:rPr>
              <w:t>სს "სილქნეტი" სხვა ერთ ავტორიზებულ პირთან ერთად (</w:t>
            </w:r>
            <w:r>
              <w:rPr>
                <w:rFonts w:ascii="Sylfaen" w:eastAsia="Times New Roman" w:hAnsi="Sylfaen"/>
                <w:b/>
                <w:bCs/>
                <w:color w:val="000000"/>
                <w:sz w:val="18"/>
                <w:szCs w:val="18"/>
                <w:lang w:val="ka-GE" w:eastAsia="ka-GE"/>
              </w:rPr>
              <w:t>ტერმინალური ელემენტები</w:t>
            </w:r>
            <w:r w:rsidRPr="00702AA0">
              <w:rPr>
                <w:rFonts w:ascii="Sylfaen" w:eastAsia="Times New Roman" w:hAnsi="Sylfaen"/>
                <w:b/>
                <w:bCs/>
                <w:color w:val="000000"/>
                <w:sz w:val="18"/>
                <w:szCs w:val="18"/>
                <w:lang w:val="ka-GE" w:eastAsia="ka-GE"/>
              </w:rPr>
              <w:t>)</w:t>
            </w:r>
          </w:p>
        </w:tc>
      </w:tr>
      <w:tr w:rsidR="00702AA0" w:rsidRPr="00702AA0" w:rsidTr="00702AA0">
        <w:trPr>
          <w:trHeight w:val="255"/>
        </w:trPr>
        <w:tc>
          <w:tcPr>
            <w:tcW w:w="207" w:type="pct"/>
            <w:tcBorders>
              <w:top w:val="nil"/>
              <w:left w:val="nil"/>
              <w:bottom w:val="nil"/>
              <w:right w:val="nil"/>
            </w:tcBorders>
            <w:shd w:val="clear" w:color="auto" w:fill="auto"/>
            <w:vAlign w:val="bottom"/>
            <w:hideMark/>
          </w:tcPr>
          <w:p w:rsidR="00702AA0" w:rsidRPr="00702AA0" w:rsidRDefault="00702AA0" w:rsidP="00702AA0">
            <w:pPr>
              <w:spacing w:after="0" w:line="240" w:lineRule="auto"/>
              <w:jc w:val="center"/>
              <w:rPr>
                <w:rFonts w:ascii="Sylfaen" w:eastAsia="Times New Roman" w:hAnsi="Sylfaen"/>
                <w:b/>
                <w:bCs/>
                <w:color w:val="000000"/>
                <w:sz w:val="18"/>
                <w:szCs w:val="18"/>
                <w:lang w:val="ka-GE" w:eastAsia="ka-GE"/>
              </w:rPr>
            </w:pPr>
          </w:p>
        </w:tc>
        <w:tc>
          <w:tcPr>
            <w:tcW w:w="1122"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თბილისი</w:t>
            </w:r>
          </w:p>
        </w:tc>
        <w:tc>
          <w:tcPr>
            <w:tcW w:w="1230"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საგარეჯო</w:t>
            </w:r>
          </w:p>
        </w:tc>
        <w:tc>
          <w:tcPr>
            <w:tcW w:w="1024"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ზუგდიდი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სენაკი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მარნეული</w:t>
            </w:r>
          </w:p>
        </w:tc>
        <w:tc>
          <w:tcPr>
            <w:tcW w:w="1230"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sz w:val="18"/>
                <w:szCs w:val="18"/>
                <w:lang w:val="ka-GE" w:eastAsia="ka-GE"/>
              </w:rPr>
            </w:pPr>
            <w:r w:rsidRPr="00702AA0">
              <w:rPr>
                <w:rFonts w:ascii="Sylfaen" w:eastAsia="Times New Roman" w:hAnsi="Sylfaen"/>
                <w:sz w:val="18"/>
                <w:szCs w:val="18"/>
                <w:lang w:val="ka-GE" w:eastAsia="ka-GE"/>
              </w:rPr>
              <w:t>წითელი ხიდი</w:t>
            </w:r>
          </w:p>
        </w:tc>
        <w:tc>
          <w:tcPr>
            <w:tcW w:w="1024"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საგარეჯო</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თელავი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ბათუმი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ხაშური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სამტრედია</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თბილისი</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ბოლნისი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ჭიათურა</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ზესტაფონი</w:t>
            </w:r>
          </w:p>
        </w:tc>
      </w:tr>
      <w:tr w:rsidR="00702AA0" w:rsidRPr="00702AA0" w:rsidTr="00702AA0">
        <w:trPr>
          <w:trHeight w:val="300"/>
        </w:trPr>
        <w:tc>
          <w:tcPr>
            <w:tcW w:w="207"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p>
        </w:tc>
        <w:tc>
          <w:tcPr>
            <w:tcW w:w="1122"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230" w:type="pct"/>
            <w:tcBorders>
              <w:top w:val="nil"/>
              <w:left w:val="nil"/>
              <w:bottom w:val="nil"/>
              <w:right w:val="nil"/>
            </w:tcBorders>
            <w:shd w:val="clear" w:color="auto" w:fill="auto"/>
            <w:noWrap/>
            <w:vAlign w:val="bottom"/>
            <w:hideMark/>
          </w:tcPr>
          <w:p w:rsidR="00702AA0" w:rsidRPr="00702AA0" w:rsidRDefault="00702AA0" w:rsidP="00702AA0">
            <w:pPr>
              <w:spacing w:after="0" w:line="240" w:lineRule="auto"/>
              <w:rPr>
                <w:rFonts w:ascii="Times New Roman" w:eastAsia="Times New Roman" w:hAnsi="Times New Roman"/>
                <w:sz w:val="20"/>
                <w:szCs w:val="20"/>
                <w:lang w:val="ka-GE" w:eastAsia="ka-GE"/>
              </w:rPr>
            </w:pPr>
          </w:p>
        </w:tc>
        <w:tc>
          <w:tcPr>
            <w:tcW w:w="1024" w:type="pct"/>
            <w:tcBorders>
              <w:top w:val="nil"/>
              <w:left w:val="single" w:sz="4" w:space="0" w:color="auto"/>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ჭიათურა</w:t>
            </w:r>
          </w:p>
        </w:tc>
        <w:tc>
          <w:tcPr>
            <w:tcW w:w="1417" w:type="pct"/>
            <w:tcBorders>
              <w:top w:val="nil"/>
              <w:left w:val="nil"/>
              <w:bottom w:val="single" w:sz="4" w:space="0" w:color="auto"/>
              <w:right w:val="single" w:sz="4" w:space="0" w:color="auto"/>
            </w:tcBorders>
            <w:shd w:val="clear" w:color="auto" w:fill="auto"/>
            <w:noWrap/>
            <w:hideMark/>
          </w:tcPr>
          <w:p w:rsidR="00702AA0" w:rsidRPr="00702AA0" w:rsidRDefault="00702AA0" w:rsidP="00702AA0">
            <w:pPr>
              <w:spacing w:after="0" w:line="240" w:lineRule="auto"/>
              <w:rPr>
                <w:rFonts w:ascii="Sylfaen" w:eastAsia="Times New Roman" w:hAnsi="Sylfaen"/>
                <w:color w:val="000000"/>
                <w:sz w:val="18"/>
                <w:szCs w:val="18"/>
                <w:lang w:val="ka-GE" w:eastAsia="ka-GE"/>
              </w:rPr>
            </w:pPr>
            <w:r w:rsidRPr="00702AA0">
              <w:rPr>
                <w:rFonts w:ascii="Sylfaen" w:eastAsia="Times New Roman" w:hAnsi="Sylfaen"/>
                <w:color w:val="000000"/>
                <w:sz w:val="18"/>
                <w:szCs w:val="18"/>
                <w:lang w:val="ka-GE" w:eastAsia="ka-GE"/>
              </w:rPr>
              <w:t>საჩხერე</w:t>
            </w:r>
          </w:p>
        </w:tc>
      </w:tr>
    </w:tbl>
    <w:p w:rsidR="00702AA0" w:rsidRDefault="00702AA0"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A87C98" w:rsidRPr="00B311B7" w:rsidRDefault="00E3001F"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u w:val="single"/>
          <w:lang w:val="ka-GE"/>
        </w:rPr>
      </w:pPr>
      <w:r w:rsidRPr="00F6184A">
        <w:rPr>
          <w:rFonts w:ascii="Sylfaen" w:eastAsia="Sylfaen" w:hAnsi="Sylfaen"/>
          <w:lang w:val="ka-GE"/>
        </w:rPr>
        <w:t xml:space="preserve">აღნიშნული კვლევის ფარგლებში შესწავლილ იქნა </w:t>
      </w:r>
      <w:r w:rsidR="00E91C04" w:rsidRPr="00F6184A">
        <w:rPr>
          <w:rFonts w:ascii="Sylfaen" w:eastAsia="Sylfaen" w:hAnsi="Sylfaen"/>
          <w:lang w:val="ka-GE"/>
        </w:rPr>
        <w:t xml:space="preserve">არა მარტო ქალაქებს შორის მაგისტრალური </w:t>
      </w:r>
      <w:r w:rsidR="000B4826" w:rsidRPr="00F6184A">
        <w:rPr>
          <w:rFonts w:ascii="Sylfaen" w:eastAsia="Sylfaen" w:hAnsi="Sylfaen"/>
          <w:lang w:val="ka-GE"/>
        </w:rPr>
        <w:t>არხებთან</w:t>
      </w:r>
      <w:r w:rsidR="00E91C04" w:rsidRPr="00F6184A">
        <w:rPr>
          <w:rFonts w:ascii="Sylfaen" w:eastAsia="Sylfaen" w:hAnsi="Sylfaen"/>
          <w:lang w:val="ka-GE"/>
        </w:rPr>
        <w:t xml:space="preserve"> </w:t>
      </w:r>
      <w:r w:rsidR="000B4826" w:rsidRPr="00F6184A">
        <w:rPr>
          <w:rFonts w:ascii="Sylfaen" w:eastAsia="Sylfaen" w:hAnsi="Sylfaen"/>
          <w:lang w:val="ka-GE"/>
        </w:rPr>
        <w:t>და ტერმინალურ ელემენტებთან დაშვების საკითხი</w:t>
      </w:r>
      <w:r w:rsidR="00B344F6" w:rsidRPr="00F6184A">
        <w:rPr>
          <w:rFonts w:ascii="Sylfaen" w:eastAsia="Sylfaen" w:hAnsi="Sylfaen"/>
          <w:lang w:val="ka-GE"/>
        </w:rPr>
        <w:t>,</w:t>
      </w:r>
      <w:r w:rsidR="000B4826" w:rsidRPr="00F6184A">
        <w:rPr>
          <w:rFonts w:ascii="Sylfaen" w:eastAsia="Sylfaen" w:hAnsi="Sylfaen"/>
          <w:lang w:val="ka-GE"/>
        </w:rPr>
        <w:t xml:space="preserve"> არამედ ასევე გამოკვლეულ იქნა ქალაქის/დასახლებული პუნქტის შიგნით („ადგილობრივ ზონაში“) ოპტიკურ ბოჭკოვან კაბელებთან და ტერმინალურ ელემენტებთან დაშვების ბაზრის შესაბამის სეგმენტებზე არსებული კონკურენტული მდგომარეობა. ბაზრის ანალიზისას განხილული იქნა მხოლოდ ის  ქალაქი სადაც ერთ</w:t>
      </w:r>
      <w:r w:rsidR="00B344F6" w:rsidRPr="00F6184A">
        <w:rPr>
          <w:rFonts w:ascii="Sylfaen" w:eastAsia="Sylfaen" w:hAnsi="Sylfaen"/>
          <w:lang w:val="ka-GE"/>
        </w:rPr>
        <w:t>ი</w:t>
      </w:r>
      <w:r w:rsidR="000B4826" w:rsidRPr="00F6184A">
        <w:rPr>
          <w:rFonts w:ascii="Sylfaen" w:eastAsia="Sylfaen" w:hAnsi="Sylfaen"/>
          <w:lang w:val="ka-GE"/>
        </w:rPr>
        <w:t xml:space="preserve"> ავტორიზებულ</w:t>
      </w:r>
      <w:r w:rsidR="00B344F6" w:rsidRPr="00F6184A">
        <w:rPr>
          <w:rFonts w:ascii="Sylfaen" w:eastAsia="Sylfaen" w:hAnsi="Sylfaen"/>
          <w:lang w:val="ka-GE"/>
        </w:rPr>
        <w:t>ი</w:t>
      </w:r>
      <w:r w:rsidR="000B4826" w:rsidRPr="00F6184A">
        <w:rPr>
          <w:rFonts w:ascii="Sylfaen" w:eastAsia="Sylfaen" w:hAnsi="Sylfaen"/>
          <w:lang w:val="ka-GE"/>
        </w:rPr>
        <w:t xml:space="preserve"> პირ</w:t>
      </w:r>
      <w:r w:rsidR="00A87C98" w:rsidRPr="00F6184A">
        <w:rPr>
          <w:rFonts w:ascii="Sylfaen" w:eastAsia="Sylfaen" w:hAnsi="Sylfaen"/>
          <w:lang w:val="ka-GE"/>
        </w:rPr>
        <w:t>ი</w:t>
      </w:r>
      <w:r w:rsidR="000B4826" w:rsidRPr="00F6184A">
        <w:rPr>
          <w:rFonts w:ascii="Sylfaen" w:eastAsia="Sylfaen" w:hAnsi="Sylfaen"/>
          <w:lang w:val="ka-GE"/>
        </w:rPr>
        <w:t xml:space="preserve">ს </w:t>
      </w:r>
      <w:r w:rsidR="00A87C98" w:rsidRPr="00F6184A">
        <w:rPr>
          <w:rFonts w:ascii="Sylfaen" w:eastAsia="Sylfaen" w:hAnsi="Sylfaen"/>
          <w:lang w:val="ka-GE"/>
        </w:rPr>
        <w:t xml:space="preserve"> საკუთრებაში </w:t>
      </w:r>
      <w:r w:rsidR="000B4826" w:rsidRPr="00F6184A">
        <w:rPr>
          <w:rFonts w:ascii="Sylfaen" w:eastAsia="Sylfaen" w:hAnsi="Sylfaen"/>
          <w:lang w:val="ka-GE"/>
        </w:rPr>
        <w:t>ორი ან ორზე მეტი დაშვების წერტილი</w:t>
      </w:r>
      <w:r w:rsidR="00A87C98" w:rsidRPr="00F6184A">
        <w:rPr>
          <w:rFonts w:ascii="Sylfaen" w:eastAsia="Sylfaen" w:hAnsi="Sylfaen"/>
          <w:lang w:val="ka-GE"/>
        </w:rPr>
        <w:t>ა განთავსებული</w:t>
      </w:r>
      <w:r w:rsidR="000B4826" w:rsidRPr="00F6184A">
        <w:rPr>
          <w:rFonts w:ascii="Sylfaen" w:eastAsia="Sylfaen" w:hAnsi="Sylfaen"/>
          <w:lang w:val="ka-GE"/>
        </w:rPr>
        <w:t>. აღნიშნული კრიტერიუმების მიხედვით</w:t>
      </w:r>
      <w:r w:rsidR="00A87C98" w:rsidRPr="00F6184A">
        <w:rPr>
          <w:rFonts w:ascii="Sylfaen" w:eastAsia="Sylfaen" w:hAnsi="Sylfaen"/>
          <w:lang w:val="ka-GE"/>
        </w:rPr>
        <w:t xml:space="preserve"> ბაზრის ანალიზის მიზნებისთვის </w:t>
      </w:r>
      <w:r w:rsidR="000B4826" w:rsidRPr="00F6184A">
        <w:rPr>
          <w:rFonts w:ascii="Sylfaen" w:eastAsia="Sylfaen" w:hAnsi="Sylfaen"/>
          <w:lang w:val="ka-GE"/>
        </w:rPr>
        <w:t xml:space="preserve"> გამოიყო</w:t>
      </w:r>
      <w:r w:rsidR="00A87C98" w:rsidRPr="00F6184A">
        <w:rPr>
          <w:rFonts w:ascii="Sylfaen" w:eastAsia="Sylfaen" w:hAnsi="Sylfaen"/>
          <w:lang w:val="ka-GE"/>
        </w:rPr>
        <w:t xml:space="preserve">: </w:t>
      </w:r>
      <w:r w:rsidR="00A87C98" w:rsidRPr="00B311B7">
        <w:rPr>
          <w:rFonts w:ascii="Sylfaen" w:eastAsia="Sylfaen" w:hAnsi="Sylfaen"/>
          <w:b/>
          <w:u w:val="single"/>
          <w:lang w:val="ka-GE"/>
        </w:rPr>
        <w:t xml:space="preserve">თბილისი, რუსთავი, ბათუმი და ფოთი. </w:t>
      </w:r>
    </w:p>
    <w:p w:rsidR="008B560A" w:rsidRDefault="008B560A" w:rsidP="008B5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r w:rsidRPr="00F6184A">
        <w:rPr>
          <w:rFonts w:ascii="Sylfaen" w:eastAsia="Sylfaen" w:hAnsi="Sylfaen"/>
          <w:lang w:val="ka-GE"/>
        </w:rPr>
        <w:t>ცხრილი N</w:t>
      </w:r>
      <w:r w:rsidR="00B62278">
        <w:rPr>
          <w:rFonts w:ascii="Sylfaen" w:eastAsia="Sylfaen" w:hAnsi="Sylfaen"/>
          <w:lang w:val="en-GB"/>
        </w:rPr>
        <w:t>31</w:t>
      </w:r>
      <w:r w:rsidRPr="00F6184A">
        <w:rPr>
          <w:rFonts w:ascii="Sylfaen" w:eastAsia="Sylfaen" w:hAnsi="Sylfaen"/>
          <w:lang w:val="ka-GE"/>
        </w:rPr>
        <w:t>-ში და ცხრილი</w:t>
      </w:r>
      <w:r w:rsidR="00A63116" w:rsidRPr="00F6184A">
        <w:rPr>
          <w:rFonts w:ascii="Sylfaen" w:eastAsia="Sylfaen" w:hAnsi="Sylfaen"/>
          <w:lang w:val="ka-GE"/>
        </w:rPr>
        <w:t xml:space="preserve"> N3</w:t>
      </w:r>
      <w:r w:rsidR="00B62278">
        <w:rPr>
          <w:rFonts w:ascii="Sylfaen" w:eastAsia="Sylfaen" w:hAnsi="Sylfaen"/>
          <w:lang w:val="en-GB"/>
        </w:rPr>
        <w:t>2</w:t>
      </w:r>
      <w:r w:rsidR="00A63116" w:rsidRPr="00F6184A">
        <w:rPr>
          <w:rFonts w:ascii="Sylfaen" w:eastAsia="Sylfaen" w:hAnsi="Sylfaen"/>
          <w:lang w:val="ka-GE"/>
        </w:rPr>
        <w:t>-</w:t>
      </w:r>
      <w:r w:rsidRPr="00F6184A">
        <w:rPr>
          <w:rFonts w:ascii="Sylfaen" w:eastAsia="Sylfaen" w:hAnsi="Sylfaen"/>
          <w:lang w:val="ka-GE"/>
        </w:rPr>
        <w:t>ში  მოცემულია ოპტიკურ-ბოჭკოვან  ქსელთან და  ტერმინალურ ელემენტებთან დაშვების  საბითუმო მომსახურების სეგმენტებზე  ისეთი  გეოგრაფიული ერთეულები  სადაც, მხოლოდ  სს „სილქნეტია” წარმოდგენილი. შესაბამისად</w:t>
      </w:r>
      <w:r w:rsidR="000E6030">
        <w:rPr>
          <w:rFonts w:ascii="Sylfaen" w:eastAsia="Sylfaen" w:hAnsi="Sylfaen"/>
          <w:lang w:val="ka-GE"/>
        </w:rPr>
        <w:t>,</w:t>
      </w:r>
      <w:r w:rsidRPr="00F6184A">
        <w:rPr>
          <w:rFonts w:ascii="Sylfaen" w:eastAsia="Sylfaen" w:hAnsi="Sylfaen"/>
          <w:lang w:val="ka-GE"/>
        </w:rPr>
        <w:t xml:space="preserve"> ასეთ  ადმინისტრაციულ ერთეულებში საბითუმო მომსახურების მიმღებ ავტორიზებულ პირს არ აქვს შესაძლებლობა აღნიშნული მომსახურება მიიღოს სხვა ავტორიზებული პირისგანაც.</w:t>
      </w:r>
    </w:p>
    <w:p w:rsidR="00702AA0" w:rsidRDefault="00702AA0" w:rsidP="00B3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702AA0" w:rsidRDefault="00702AA0" w:rsidP="00B3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p>
    <w:p w:rsidR="00B311B7" w:rsidRPr="00B311B7" w:rsidRDefault="00B311B7" w:rsidP="00B3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B311B7">
        <w:rPr>
          <w:rFonts w:ascii="Sylfaen" w:eastAsia="Sylfaen" w:hAnsi="Sylfaen"/>
          <w:b/>
          <w:lang w:val="ka-GE"/>
        </w:rPr>
        <w:t>ქ. თბილისი</w:t>
      </w:r>
    </w:p>
    <w:p w:rsidR="00A87C98" w:rsidRPr="00F6184A" w:rsidRDefault="008B560A" w:rsidP="00B31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color w:val="FF0000"/>
          <w:lang w:val="ka-GE"/>
        </w:rPr>
      </w:pPr>
      <w:r w:rsidRPr="00F6184A">
        <w:rPr>
          <w:rFonts w:ascii="Sylfaen" w:eastAsia="Sylfaen" w:hAnsi="Sylfaen"/>
          <w:lang w:val="ka-GE"/>
        </w:rPr>
        <w:t>ცხრილი N</w:t>
      </w:r>
      <w:r w:rsidR="00A63116" w:rsidRPr="00F6184A">
        <w:rPr>
          <w:rFonts w:ascii="Sylfaen" w:eastAsia="Sylfaen" w:hAnsi="Sylfaen"/>
          <w:lang w:val="ka-GE"/>
        </w:rPr>
        <w:t>31</w:t>
      </w:r>
    </w:p>
    <w:tbl>
      <w:tblPr>
        <w:tblW w:w="5000" w:type="pct"/>
        <w:tblLook w:val="04A0" w:firstRow="1" w:lastRow="0" w:firstColumn="1" w:lastColumn="0" w:noHBand="0" w:noVBand="1"/>
      </w:tblPr>
      <w:tblGrid>
        <w:gridCol w:w="3277"/>
        <w:gridCol w:w="3277"/>
        <w:gridCol w:w="3022"/>
      </w:tblGrid>
      <w:tr w:rsidR="008B560A" w:rsidRPr="00F6184A" w:rsidTr="008B560A">
        <w:trPr>
          <w:trHeight w:val="540"/>
        </w:trPr>
        <w:tc>
          <w:tcPr>
            <w:tcW w:w="36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ოპტიკური წყვილები</w:t>
            </w:r>
          </w:p>
        </w:tc>
        <w:tc>
          <w:tcPr>
            <w:tcW w:w="1302" w:type="pct"/>
            <w:tcBorders>
              <w:top w:val="single" w:sz="4" w:space="0" w:color="auto"/>
              <w:left w:val="nil"/>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ტერმინალური ელემენტები</w:t>
            </w:r>
          </w:p>
        </w:tc>
      </w:tr>
      <w:tr w:rsidR="008B560A" w:rsidRPr="00F6184A" w:rsidTr="008B560A">
        <w:trPr>
          <w:trHeight w:val="255"/>
        </w:trPr>
        <w:tc>
          <w:tcPr>
            <w:tcW w:w="369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c>
          <w:tcPr>
            <w:tcW w:w="130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r>
      <w:tr w:rsidR="008B560A" w:rsidRPr="00F6184A" w:rsidTr="008B560A">
        <w:trPr>
          <w:trHeight w:val="255"/>
        </w:trPr>
        <w:tc>
          <w:tcPr>
            <w:tcW w:w="1849" w:type="pct"/>
            <w:tcBorders>
              <w:top w:val="nil"/>
              <w:left w:val="single" w:sz="4" w:space="0" w:color="auto"/>
              <w:bottom w:val="single" w:sz="4" w:space="0" w:color="auto"/>
              <w:right w:val="single" w:sz="4" w:space="0" w:color="auto"/>
            </w:tcBorders>
            <w:shd w:val="clear" w:color="auto" w:fill="auto"/>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A-წერტილი</w:t>
            </w:r>
          </w:p>
        </w:tc>
        <w:tc>
          <w:tcPr>
            <w:tcW w:w="1849" w:type="pct"/>
            <w:tcBorders>
              <w:top w:val="nil"/>
              <w:left w:val="nil"/>
              <w:bottom w:val="single" w:sz="4" w:space="0" w:color="auto"/>
              <w:right w:val="single" w:sz="4" w:space="0" w:color="auto"/>
            </w:tcBorders>
            <w:shd w:val="clear" w:color="auto" w:fill="auto"/>
            <w:vAlign w:val="center"/>
            <w:hideMark/>
          </w:tcPr>
          <w:p w:rsidR="008B560A"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B-წერტილი</w:t>
            </w:r>
          </w:p>
        </w:tc>
        <w:tc>
          <w:tcPr>
            <w:tcW w:w="1302" w:type="pct"/>
            <w:vMerge/>
            <w:tcBorders>
              <w:top w:val="nil"/>
              <w:left w:val="single" w:sz="4" w:space="0" w:color="auto"/>
              <w:bottom w:val="single" w:sz="4" w:space="0" w:color="auto"/>
              <w:right w:val="single" w:sz="4" w:space="0" w:color="auto"/>
            </w:tcBorders>
            <w:vAlign w:val="center"/>
            <w:hideMark/>
          </w:tcPr>
          <w:p w:rsidR="008B560A" w:rsidRPr="00F6184A" w:rsidRDefault="008B560A" w:rsidP="008B560A">
            <w:pPr>
              <w:spacing w:after="0" w:line="240" w:lineRule="auto"/>
              <w:rPr>
                <w:rFonts w:ascii="Sylfaen" w:eastAsia="Times New Roman" w:hAnsi="Sylfaen"/>
                <w:b/>
                <w:bCs/>
                <w:color w:val="000000"/>
                <w:lang w:val="ka-GE" w:eastAsia="ka-GE"/>
              </w:rPr>
            </w:pP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lastRenderedPageBreak/>
              <w:t>გლდანი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გლდანულა</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აეროპორტი</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გლდანი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საბურთალო</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ბაგები</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ისანი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ვაზისუბანი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ფონიჭალა</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ისანი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მთაწმინდა</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წყნეთი</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ისანი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ჩუღურეთი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კოჯორი</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წყნეთი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ლილო</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ჩუღურეთი</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8B560A" w:rsidRPr="00F6184A" w:rsidTr="008B560A">
        <w:trPr>
          <w:trHeight w:val="315"/>
        </w:trPr>
        <w:tc>
          <w:tcPr>
            <w:tcW w:w="1849" w:type="pct"/>
            <w:tcBorders>
              <w:top w:val="nil"/>
              <w:left w:val="single" w:sz="4" w:space="0" w:color="auto"/>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ორთაჭალა</w:t>
            </w:r>
          </w:p>
        </w:tc>
        <w:tc>
          <w:tcPr>
            <w:tcW w:w="1849"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ფონიჭალა</w:t>
            </w:r>
          </w:p>
        </w:tc>
        <w:tc>
          <w:tcPr>
            <w:tcW w:w="1302" w:type="pct"/>
            <w:tcBorders>
              <w:top w:val="nil"/>
              <w:left w:val="nil"/>
              <w:bottom w:val="single" w:sz="4" w:space="0" w:color="auto"/>
              <w:right w:val="single" w:sz="4" w:space="0" w:color="auto"/>
            </w:tcBorders>
            <w:shd w:val="clear" w:color="auto" w:fill="auto"/>
            <w:noWrap/>
            <w:vAlign w:val="bottom"/>
            <w:hideMark/>
          </w:tcPr>
          <w:p w:rsidR="008B560A" w:rsidRPr="00F6184A" w:rsidRDefault="008B560A" w:rsidP="008B560A">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bl>
    <w:p w:rsidR="00E10452" w:rsidRPr="00F6184A" w:rsidRDefault="00E10452"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0000"/>
          <w:lang w:val="ka-GE"/>
        </w:rPr>
      </w:pPr>
    </w:p>
    <w:p w:rsidR="00A87C98" w:rsidRPr="00B311B7" w:rsidRDefault="00B311B7"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b/>
          <w:lang w:val="ka-GE"/>
        </w:rPr>
      </w:pPr>
      <w:r w:rsidRPr="00B311B7">
        <w:rPr>
          <w:rFonts w:ascii="Sylfaen" w:eastAsia="Sylfaen" w:hAnsi="Sylfaen"/>
          <w:b/>
          <w:lang w:val="ka-GE"/>
        </w:rPr>
        <w:t xml:space="preserve">ქ. </w:t>
      </w:r>
      <w:r w:rsidR="00A87C98" w:rsidRPr="00B311B7">
        <w:rPr>
          <w:rFonts w:ascii="Sylfaen" w:eastAsia="Sylfaen" w:hAnsi="Sylfaen"/>
          <w:b/>
          <w:lang w:val="ka-GE"/>
        </w:rPr>
        <w:t>ბათუმი</w:t>
      </w:r>
      <w:r w:rsidR="00A63116" w:rsidRPr="00B311B7">
        <w:rPr>
          <w:rFonts w:ascii="Sylfaen" w:eastAsia="Sylfaen" w:hAnsi="Sylfaen"/>
          <w:b/>
          <w:lang w:val="ka-GE"/>
        </w:rPr>
        <w:t>ს</w:t>
      </w:r>
      <w:r w:rsidR="00A87C98" w:rsidRPr="00B311B7">
        <w:rPr>
          <w:rFonts w:ascii="Sylfaen" w:eastAsia="Sylfaen" w:hAnsi="Sylfaen"/>
          <w:b/>
          <w:lang w:val="ka-GE"/>
        </w:rPr>
        <w:t xml:space="preserve">, </w:t>
      </w:r>
      <w:r w:rsidRPr="00B311B7">
        <w:rPr>
          <w:rFonts w:ascii="Sylfaen" w:eastAsia="Sylfaen" w:hAnsi="Sylfaen"/>
          <w:b/>
          <w:lang w:val="ka-GE"/>
        </w:rPr>
        <w:t xml:space="preserve">ქ. </w:t>
      </w:r>
      <w:r w:rsidR="00A87C98" w:rsidRPr="00B311B7">
        <w:rPr>
          <w:rFonts w:ascii="Sylfaen" w:eastAsia="Sylfaen" w:hAnsi="Sylfaen"/>
          <w:b/>
          <w:lang w:val="ka-GE"/>
        </w:rPr>
        <w:t>ფოთი</w:t>
      </w:r>
      <w:r w:rsidR="00A63116" w:rsidRPr="00B311B7">
        <w:rPr>
          <w:rFonts w:ascii="Sylfaen" w:eastAsia="Sylfaen" w:hAnsi="Sylfaen"/>
          <w:b/>
          <w:lang w:val="ka-GE"/>
        </w:rPr>
        <w:t>ს</w:t>
      </w:r>
      <w:r w:rsidR="00A87C98" w:rsidRPr="00B311B7">
        <w:rPr>
          <w:rFonts w:ascii="Sylfaen" w:eastAsia="Sylfaen" w:hAnsi="Sylfaen"/>
          <w:b/>
          <w:lang w:val="ka-GE"/>
        </w:rPr>
        <w:t xml:space="preserve">, </w:t>
      </w:r>
      <w:r w:rsidRPr="00B311B7">
        <w:rPr>
          <w:rFonts w:ascii="Sylfaen" w:eastAsia="Sylfaen" w:hAnsi="Sylfaen"/>
          <w:b/>
          <w:lang w:val="ka-GE"/>
        </w:rPr>
        <w:t xml:space="preserve">ქ. </w:t>
      </w:r>
      <w:r w:rsidR="00A87C98" w:rsidRPr="00B311B7">
        <w:rPr>
          <w:rFonts w:ascii="Sylfaen" w:eastAsia="Sylfaen" w:hAnsi="Sylfaen"/>
          <w:b/>
          <w:lang w:val="ka-GE"/>
        </w:rPr>
        <w:t>რუსთავი</w:t>
      </w:r>
      <w:r w:rsidR="00A63116" w:rsidRPr="00B311B7">
        <w:rPr>
          <w:rFonts w:ascii="Sylfaen" w:eastAsia="Sylfaen" w:hAnsi="Sylfaen"/>
          <w:b/>
          <w:lang w:val="ka-GE"/>
        </w:rPr>
        <w:t xml:space="preserve">ს და </w:t>
      </w:r>
      <w:r w:rsidR="00A87C98" w:rsidRPr="00B311B7">
        <w:rPr>
          <w:rFonts w:ascii="Sylfaen" w:eastAsia="Sylfaen" w:hAnsi="Sylfaen"/>
          <w:b/>
          <w:lang w:val="ka-GE"/>
        </w:rPr>
        <w:t xml:space="preserve"> </w:t>
      </w:r>
      <w:r w:rsidRPr="00B311B7">
        <w:rPr>
          <w:rFonts w:ascii="Sylfaen" w:eastAsia="Sylfaen" w:hAnsi="Sylfaen"/>
          <w:b/>
          <w:lang w:val="ka-GE"/>
        </w:rPr>
        <w:t xml:space="preserve">ქ. </w:t>
      </w:r>
      <w:r w:rsidR="00A87C98" w:rsidRPr="00B311B7">
        <w:rPr>
          <w:rFonts w:ascii="Sylfaen" w:eastAsia="Sylfaen" w:hAnsi="Sylfaen"/>
          <w:b/>
          <w:lang w:val="ka-GE"/>
        </w:rPr>
        <w:t>ქუთასი</w:t>
      </w:r>
      <w:r w:rsidR="00A63116" w:rsidRPr="00B311B7">
        <w:rPr>
          <w:rFonts w:ascii="Sylfaen" w:eastAsia="Sylfaen" w:hAnsi="Sylfaen"/>
          <w:b/>
          <w:lang w:val="ka-GE"/>
        </w:rPr>
        <w:t>ს ადგილობრივი დაშვების ზონები</w:t>
      </w:r>
    </w:p>
    <w:p w:rsidR="008B560A" w:rsidRPr="00F6184A" w:rsidRDefault="008B560A" w:rsidP="008B56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Sylfaen" w:eastAsia="Sylfaen" w:hAnsi="Sylfaen"/>
          <w:color w:val="FF0000"/>
          <w:lang w:val="ka-GE"/>
        </w:rPr>
      </w:pPr>
      <w:r w:rsidRPr="00F6184A">
        <w:rPr>
          <w:rFonts w:ascii="Sylfaen" w:eastAsia="Sylfaen" w:hAnsi="Sylfaen"/>
          <w:lang w:val="ka-GE"/>
        </w:rPr>
        <w:t>ცხრილი N</w:t>
      </w:r>
      <w:r w:rsidR="00A63116" w:rsidRPr="00F6184A">
        <w:rPr>
          <w:rFonts w:ascii="Sylfaen" w:eastAsia="Sylfaen" w:hAnsi="Sylfaen"/>
          <w:lang w:val="ka-GE"/>
        </w:rPr>
        <w:t>32</w:t>
      </w:r>
    </w:p>
    <w:tbl>
      <w:tblPr>
        <w:tblW w:w="5000" w:type="pct"/>
        <w:tblLook w:val="04A0" w:firstRow="1" w:lastRow="0" w:firstColumn="1" w:lastColumn="0" w:noHBand="0" w:noVBand="1"/>
      </w:tblPr>
      <w:tblGrid>
        <w:gridCol w:w="1149"/>
        <w:gridCol w:w="2339"/>
        <w:gridCol w:w="3044"/>
        <w:gridCol w:w="3044"/>
      </w:tblGrid>
      <w:tr w:rsidR="00A87C98" w:rsidRPr="00F6184A" w:rsidTr="00A87C98">
        <w:trPr>
          <w:trHeight w:val="540"/>
        </w:trPr>
        <w:tc>
          <w:tcPr>
            <w:tcW w:w="745" w:type="pct"/>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 </w:t>
            </w:r>
          </w:p>
        </w:tc>
        <w:tc>
          <w:tcPr>
            <w:tcW w:w="28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A87C98" w:rsidRPr="00F6184A" w:rsidRDefault="008B560A" w:rsidP="008B560A">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ოპტიკური წყვილები</w:t>
            </w:r>
          </w:p>
        </w:tc>
        <w:tc>
          <w:tcPr>
            <w:tcW w:w="1418" w:type="pct"/>
            <w:tcBorders>
              <w:top w:val="single" w:sz="4" w:space="0" w:color="auto"/>
              <w:left w:val="nil"/>
              <w:bottom w:val="single" w:sz="4" w:space="0" w:color="auto"/>
              <w:right w:val="single" w:sz="4" w:space="0" w:color="auto"/>
            </w:tcBorders>
            <w:shd w:val="clear" w:color="000000" w:fill="FFFFFF"/>
            <w:noWrap/>
            <w:vAlign w:val="center"/>
            <w:hideMark/>
          </w:tcPr>
          <w:p w:rsidR="00A87C98" w:rsidRPr="00F6184A" w:rsidRDefault="008B560A"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ტერმინალური ელემენტები</w:t>
            </w:r>
          </w:p>
        </w:tc>
      </w:tr>
      <w:tr w:rsidR="00A87C98" w:rsidRPr="00F6184A" w:rsidTr="00A87C98">
        <w:trPr>
          <w:trHeight w:val="30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2836" w:type="pct"/>
            <w:gridSpan w:val="2"/>
            <w:tcBorders>
              <w:top w:val="single" w:sz="4" w:space="0" w:color="auto"/>
              <w:left w:val="nil"/>
              <w:bottom w:val="single" w:sz="4" w:space="0" w:color="auto"/>
              <w:right w:val="single" w:sz="4" w:space="0" w:color="auto"/>
            </w:tcBorders>
            <w:shd w:val="clear" w:color="000000" w:fill="FFFFFF"/>
            <w:noWrap/>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c>
          <w:tcPr>
            <w:tcW w:w="1418" w:type="pct"/>
            <w:vMerge w:val="restart"/>
            <w:tcBorders>
              <w:top w:val="nil"/>
              <w:left w:val="single" w:sz="4" w:space="0" w:color="auto"/>
              <w:bottom w:val="single" w:sz="4" w:space="0" w:color="auto"/>
              <w:right w:val="single" w:sz="4" w:space="0" w:color="auto"/>
            </w:tcBorders>
            <w:shd w:val="clear" w:color="000000" w:fill="FFFFFF"/>
            <w:noWrap/>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მხოლოდ სილქნეტი</w:t>
            </w:r>
          </w:p>
        </w:tc>
      </w:tr>
      <w:tr w:rsidR="00A87C98" w:rsidRPr="00F6184A" w:rsidTr="00A87C98">
        <w:trPr>
          <w:trHeight w:val="300"/>
        </w:trPr>
        <w:tc>
          <w:tcPr>
            <w:tcW w:w="745" w:type="pct"/>
            <w:vMerge/>
            <w:tcBorders>
              <w:top w:val="single" w:sz="4" w:space="0" w:color="auto"/>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A-წერტილი</w:t>
            </w:r>
          </w:p>
        </w:tc>
        <w:tc>
          <w:tcPr>
            <w:tcW w:w="1418" w:type="pct"/>
            <w:tcBorders>
              <w:top w:val="nil"/>
              <w:left w:val="nil"/>
              <w:bottom w:val="single" w:sz="4" w:space="0" w:color="auto"/>
              <w:right w:val="single" w:sz="4" w:space="0" w:color="auto"/>
            </w:tcBorders>
            <w:shd w:val="clear" w:color="000000" w:fill="FFFFFF"/>
            <w:vAlign w:val="center"/>
            <w:hideMark/>
          </w:tcPr>
          <w:p w:rsidR="00A87C98" w:rsidRPr="00F6184A" w:rsidRDefault="00A87C98" w:rsidP="00A87C98">
            <w:pPr>
              <w:spacing w:after="0" w:line="240" w:lineRule="auto"/>
              <w:jc w:val="center"/>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B-წერტილი</w:t>
            </w:r>
          </w:p>
        </w:tc>
        <w:tc>
          <w:tcPr>
            <w:tcW w:w="1418"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ბათუმი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ხიმშიაშვილი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ATS2/7</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ლერმონტოვი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ბენზე</w:t>
            </w:r>
            <w:r w:rsidR="00063ECE">
              <w:rPr>
                <w:rFonts w:ascii="Sylfaen" w:eastAsia="Times New Roman" w:hAnsi="Sylfaen"/>
                <w:color w:val="000000"/>
                <w:lang w:val="ka-GE" w:eastAsia="ka-GE"/>
              </w:rPr>
              <w:t xml:space="preserve"> (თამარის დასახლება)</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ბენზე</w:t>
            </w:r>
            <w:r w:rsidR="00063ECE">
              <w:rPr>
                <w:rFonts w:ascii="Sylfaen" w:eastAsia="Times New Roman" w:hAnsi="Sylfaen"/>
                <w:color w:val="000000"/>
                <w:lang w:val="ka-GE" w:eastAsia="ka-GE"/>
              </w:rPr>
              <w:t xml:space="preserve"> (თამარის დასახლება)</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ხელვაჩაური</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 2/7</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მწვანე კონცხი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აღმაშენებელი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ლერმონტოვი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აღმაშენებელი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ხიმშიაშვილი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აღმაშენებელი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ხელვაჩაური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ფოთი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წმ. გიორგის 12</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გატანილი სადგური 1</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წმ. გიორგის 12</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გატანილი სადგური 2</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წმ. გიორგის 12</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გატანილი სადგური 3</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რუსთავი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ATS14</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რკინიგზის სადგური</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ATS14</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ATS14</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მეგობრობა. ATS12</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val="restart"/>
            <w:tcBorders>
              <w:top w:val="nil"/>
              <w:left w:val="single" w:sz="4" w:space="0" w:color="auto"/>
              <w:bottom w:val="single" w:sz="4" w:space="0" w:color="auto"/>
              <w:right w:val="single" w:sz="4" w:space="0" w:color="auto"/>
            </w:tcBorders>
            <w:shd w:val="clear" w:color="000000" w:fill="FFFFFF"/>
            <w:noWrap/>
            <w:hideMark/>
          </w:tcPr>
          <w:p w:rsidR="00A87C98" w:rsidRPr="00F6184A" w:rsidRDefault="00A87C98" w:rsidP="00A87C98">
            <w:pPr>
              <w:spacing w:after="0" w:line="240" w:lineRule="auto"/>
              <w:rPr>
                <w:rFonts w:ascii="Sylfaen" w:eastAsia="Times New Roman" w:hAnsi="Sylfaen"/>
                <w:b/>
                <w:bCs/>
                <w:color w:val="000000"/>
                <w:lang w:val="ka-GE" w:eastAsia="ka-GE"/>
              </w:rPr>
            </w:pPr>
            <w:r w:rsidRPr="00F6184A">
              <w:rPr>
                <w:rFonts w:ascii="Sylfaen" w:eastAsia="Times New Roman" w:hAnsi="Sylfaen"/>
                <w:b/>
                <w:bCs/>
                <w:color w:val="000000"/>
                <w:lang w:val="ka-GE" w:eastAsia="ka-GE"/>
              </w:rPr>
              <w:t>ქუთაისი</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საფიჩხია</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ბუხაიძე</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საღორია</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სატელევიზიო ანძა (გორა)</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r w:rsidR="00A87C98" w:rsidRPr="00F6184A" w:rsidTr="00A87C98">
        <w:trPr>
          <w:trHeight w:val="300"/>
        </w:trPr>
        <w:tc>
          <w:tcPr>
            <w:tcW w:w="745" w:type="pct"/>
            <w:vMerge/>
            <w:tcBorders>
              <w:top w:val="nil"/>
              <w:left w:val="single" w:sz="4" w:space="0" w:color="auto"/>
              <w:bottom w:val="single" w:sz="4" w:space="0" w:color="auto"/>
              <w:right w:val="single" w:sz="4" w:space="0" w:color="auto"/>
            </w:tcBorders>
            <w:vAlign w:val="center"/>
            <w:hideMark/>
          </w:tcPr>
          <w:p w:rsidR="00A87C98" w:rsidRPr="00F6184A" w:rsidRDefault="00A87C98" w:rsidP="00A87C98">
            <w:pPr>
              <w:spacing w:after="0" w:line="240" w:lineRule="auto"/>
              <w:rPr>
                <w:rFonts w:ascii="Sylfaen" w:eastAsia="Times New Roman" w:hAnsi="Sylfaen"/>
                <w:b/>
                <w:bCs/>
                <w:color w:val="000000"/>
                <w:lang w:val="ka-GE" w:eastAsia="ka-GE"/>
              </w:rPr>
            </w:pP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ჭავჭავაძე</w:t>
            </w:r>
          </w:p>
        </w:tc>
        <w:tc>
          <w:tcPr>
            <w:tcW w:w="1418" w:type="pct"/>
            <w:tcBorders>
              <w:top w:val="nil"/>
              <w:left w:val="nil"/>
              <w:bottom w:val="single" w:sz="4" w:space="0" w:color="auto"/>
              <w:right w:val="single" w:sz="4" w:space="0" w:color="auto"/>
            </w:tcBorders>
            <w:shd w:val="clear" w:color="000000" w:fill="FFFFFF"/>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ბუკია</w:t>
            </w:r>
          </w:p>
        </w:tc>
        <w:tc>
          <w:tcPr>
            <w:tcW w:w="1418" w:type="pct"/>
            <w:tcBorders>
              <w:top w:val="nil"/>
              <w:left w:val="nil"/>
              <w:bottom w:val="single" w:sz="4" w:space="0" w:color="auto"/>
              <w:right w:val="single" w:sz="4" w:space="0" w:color="auto"/>
            </w:tcBorders>
            <w:shd w:val="clear" w:color="000000" w:fill="FFFFFF"/>
            <w:noWrap/>
            <w:vAlign w:val="bottom"/>
            <w:hideMark/>
          </w:tcPr>
          <w:p w:rsidR="00A87C98" w:rsidRPr="00F6184A" w:rsidRDefault="00A87C98" w:rsidP="00A87C98">
            <w:pPr>
              <w:spacing w:after="0" w:line="240" w:lineRule="auto"/>
              <w:rPr>
                <w:rFonts w:ascii="Sylfaen" w:eastAsia="Times New Roman" w:hAnsi="Sylfaen"/>
                <w:color w:val="000000"/>
                <w:lang w:val="ka-GE" w:eastAsia="ka-GE"/>
              </w:rPr>
            </w:pPr>
            <w:r w:rsidRPr="00F6184A">
              <w:rPr>
                <w:rFonts w:ascii="Sylfaen" w:eastAsia="Times New Roman" w:hAnsi="Sylfaen"/>
                <w:color w:val="000000"/>
                <w:lang w:val="ka-GE" w:eastAsia="ka-GE"/>
              </w:rPr>
              <w:t> </w:t>
            </w:r>
          </w:p>
        </w:tc>
      </w:tr>
    </w:tbl>
    <w:p w:rsidR="00A87C98" w:rsidRPr="00F6184A" w:rsidRDefault="00A87C98"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0000"/>
          <w:lang w:val="ka-GE"/>
        </w:rPr>
      </w:pPr>
    </w:p>
    <w:p w:rsidR="00A87C98" w:rsidRPr="00F6184A" w:rsidRDefault="00A87C98"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olor w:val="FF0000"/>
          <w:lang w:val="ka-GE"/>
        </w:rPr>
      </w:pPr>
    </w:p>
    <w:p w:rsidR="00C17797" w:rsidRPr="00F6184A"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6184A">
        <w:rPr>
          <w:rFonts w:ascii="Sylfaen" w:eastAsia="Sylfaen" w:hAnsi="Sylfaen"/>
          <w:lang w:val="ka-GE"/>
        </w:rPr>
        <w:t xml:space="preserve">სს „სილქნეტი“ </w:t>
      </w:r>
      <w:r w:rsidR="00E10452" w:rsidRPr="00F6184A">
        <w:rPr>
          <w:rFonts w:ascii="Sylfaen" w:hAnsi="Sylfaen"/>
          <w:lang w:val="ka-GE"/>
        </w:rPr>
        <w:t>ინტერნეტის</w:t>
      </w:r>
      <w:r w:rsidRPr="00F6184A">
        <w:rPr>
          <w:rFonts w:ascii="Sylfaen" w:hAnsi="Sylfaen"/>
          <w:lang w:val="ka-GE"/>
        </w:rPr>
        <w:t xml:space="preserve"> გლობალურ რესურსებთან, მაგისტრალურ არხებთან და ტერმინალურ </w:t>
      </w:r>
      <w:r w:rsidR="00E10452" w:rsidRPr="00F6184A">
        <w:rPr>
          <w:rFonts w:ascii="Sylfaen" w:hAnsi="Sylfaen"/>
          <w:lang w:val="ka-GE"/>
        </w:rPr>
        <w:t>ელემენტებთან</w:t>
      </w:r>
      <w:r w:rsidRPr="00F6184A">
        <w:rPr>
          <w:rFonts w:ascii="Sylfaen" w:hAnsi="Sylfaen"/>
          <w:lang w:val="ka-GE"/>
        </w:rPr>
        <w:t xml:space="preserve"> დაშვების მომსახურებებს სხვა ავტორიზებულ პირებს აწვდის ერთიანი მომსახურების პაკეტის სახით.  შესაბამისად</w:t>
      </w:r>
      <w:r w:rsidR="00B344F6" w:rsidRPr="00F6184A">
        <w:rPr>
          <w:rFonts w:ascii="Sylfaen" w:hAnsi="Sylfaen"/>
          <w:lang w:val="ka-GE"/>
        </w:rPr>
        <w:t>,</w:t>
      </w:r>
      <w:r w:rsidRPr="00F6184A">
        <w:rPr>
          <w:rFonts w:ascii="Sylfaen" w:hAnsi="Sylfaen"/>
          <w:lang w:val="ka-GE"/>
        </w:rPr>
        <w:t xml:space="preserve"> თუ სხვა ავტორიზებულ პირს</w:t>
      </w:r>
      <w:r w:rsidRPr="00F6184A">
        <w:rPr>
          <w:rFonts w:ascii="Sylfaen" w:eastAsia="Sylfaen" w:hAnsi="Sylfaen"/>
          <w:lang w:val="ka-GE"/>
        </w:rPr>
        <w:t xml:space="preserve">  საკუთარი მაგისტრალური არხები და/ან  ტერმინალური საშუალებები არ აქვს, მას საბითუმო მომსახურებების სხვადასხვა მომწოდებლებისაგან მიღების შესაძლებლობა არ გააჩნია</w:t>
      </w:r>
      <w:r w:rsidRPr="00F6184A">
        <w:rPr>
          <w:rFonts w:ascii="Sylfaen" w:hAnsi="Sylfaen"/>
          <w:lang w:val="ka-GE"/>
        </w:rPr>
        <w:t>.</w:t>
      </w:r>
    </w:p>
    <w:p w:rsidR="0020364D" w:rsidRPr="00F6184A" w:rsidRDefault="0020364D" w:rsidP="00063E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lang w:val="ka-GE"/>
        </w:rPr>
      </w:pPr>
      <w:r w:rsidRPr="00F6184A">
        <w:rPr>
          <w:rFonts w:ascii="Sylfaen" w:hAnsi="Sylfaen"/>
          <w:lang w:val="ka-GE"/>
        </w:rPr>
        <w:lastRenderedPageBreak/>
        <w:t>ზემოაღნიშნული რისკების გათვალისწინებით,</w:t>
      </w:r>
      <w:r w:rsidRPr="00F6184A">
        <w:rPr>
          <w:rFonts w:ascii="Sylfaen" w:eastAsia="Sylfaen" w:hAnsi="Sylfaen"/>
          <w:lang w:val="ka-GE"/>
        </w:rPr>
        <w:t xml:space="preserve"> ვერტიკალურად</w:t>
      </w:r>
      <w:r w:rsidR="005A7C79" w:rsidRPr="00F6184A">
        <w:rPr>
          <w:rFonts w:ascii="Sylfaen" w:eastAsia="Sylfaen" w:hAnsi="Sylfaen"/>
          <w:lang w:val="ka-GE"/>
        </w:rPr>
        <w:t xml:space="preserve"> </w:t>
      </w:r>
      <w:r w:rsidRPr="00F6184A">
        <w:rPr>
          <w:rFonts w:ascii="Sylfaen" w:eastAsia="Sylfaen" w:hAnsi="Sylfaen"/>
          <w:lang w:val="ka-GE"/>
        </w:rPr>
        <w:t xml:space="preserve">ინტეგრირებული </w:t>
      </w:r>
      <w:r w:rsidR="005A7C79" w:rsidRPr="00F6184A">
        <w:rPr>
          <w:rFonts w:ascii="Sylfaen" w:eastAsia="Sylfaen" w:hAnsi="Sylfaen"/>
          <w:lang w:val="ka-GE"/>
        </w:rPr>
        <w:t xml:space="preserve">სტრუქტურის ქსელის  მფლობელის - სს „სილქნეტის“  </w:t>
      </w:r>
      <w:r w:rsidRPr="00F6184A">
        <w:rPr>
          <w:rFonts w:ascii="Sylfaen" w:eastAsia="Sylfaen" w:hAnsi="Sylfaen"/>
          <w:lang w:val="ka-GE"/>
        </w:rPr>
        <w:t xml:space="preserve"> მიერ საბაზრო  ძალაუფლების  ბოროტად </w:t>
      </w:r>
      <w:r w:rsidRPr="00F6184A">
        <w:rPr>
          <w:rFonts w:ascii="Sylfaen" w:hAnsi="Sylfaen"/>
          <w:lang w:val="ka-GE"/>
        </w:rPr>
        <w:t xml:space="preserve">გამოყენების რისკის შესამცირებლად  კონკურენციის უზრუნველყოფის მიზნით  უნდა დაეკისროს „ელექტრონული კომუნიკაციების შესახებ“ საქართველოს კანონით გათვალისწინებული  სპეციფიკური ვალდებულებები. </w:t>
      </w:r>
    </w:p>
    <w:p w:rsidR="0020364D" w:rsidRPr="00F6184A"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sidRPr="00F6184A">
        <w:rPr>
          <w:rFonts w:ascii="Sylfaen" w:hAnsi="Sylfaen"/>
          <w:lang w:val="ka-GE"/>
        </w:rPr>
        <w:t>„ელექტრონული კომ</w:t>
      </w:r>
      <w:r w:rsidR="00E10452" w:rsidRPr="00F6184A">
        <w:rPr>
          <w:rFonts w:ascii="Sylfaen" w:hAnsi="Sylfaen"/>
          <w:lang w:val="ka-GE"/>
        </w:rPr>
        <w:t>უ</w:t>
      </w:r>
      <w:r w:rsidRPr="00F6184A">
        <w:rPr>
          <w:rFonts w:ascii="Sylfaen" w:hAnsi="Sylfaen"/>
          <w:lang w:val="ka-GE"/>
        </w:rPr>
        <w:t>ნ</w:t>
      </w:r>
      <w:r w:rsidR="00E10452" w:rsidRPr="00F6184A">
        <w:rPr>
          <w:rFonts w:ascii="Sylfaen" w:hAnsi="Sylfaen"/>
          <w:lang w:val="ka-GE"/>
        </w:rPr>
        <w:t>ი</w:t>
      </w:r>
      <w:r w:rsidRPr="00F6184A">
        <w:rPr>
          <w:rFonts w:ascii="Sylfaen" w:hAnsi="Sylfaen"/>
          <w:lang w:val="ka-GE"/>
        </w:rPr>
        <w:t>კაციების შესახებ“ საქართველოს კანონის 27-ე მუხლის მე-4 ქვეპუნქტის მიხე</w:t>
      </w:r>
      <w:r w:rsidR="00E10452" w:rsidRPr="00F6184A">
        <w:rPr>
          <w:rFonts w:ascii="Sylfaen" w:hAnsi="Sylfaen"/>
          <w:lang w:val="ka-GE"/>
        </w:rPr>
        <w:t>დ</w:t>
      </w:r>
      <w:r w:rsidRPr="00F6184A">
        <w:rPr>
          <w:rFonts w:ascii="Sylfaen" w:hAnsi="Sylfaen"/>
          <w:lang w:val="ka-GE"/>
        </w:rPr>
        <w:t xml:space="preserve">ვით „კომისია უფლებამოსილია თანხმობის გაცემის შემთხვევაში მოსთხოვოს შერწყმის შედეგად ჩამოყალიბებულ ავტორიზებულ პირს ან საოპერაციო აქტივის შემძენ ავტორიზებულ პირს შემდგომ საქმიანობაში ისეთი ქმედებების განხორციელება, რომლებიც უზრუნველყოფს მომსახურების ბაზრის შესაბამის სეგმენტებზე კონკურენციის შენარჩუნებას“. </w:t>
      </w:r>
    </w:p>
    <w:p w:rsidR="0020364D" w:rsidRPr="00F6184A"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rPr>
      </w:pPr>
    </w:p>
    <w:p w:rsidR="0020364D" w:rsidRPr="00F6184A" w:rsidRDefault="005A7C79"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lang w:val="ka-GE"/>
        </w:rPr>
      </w:pPr>
      <w:r w:rsidRPr="00F6184A">
        <w:rPr>
          <w:rFonts w:ascii="Sylfaen" w:hAnsi="Sylfaen" w:cs="Sylfaen"/>
          <w:lang w:val="ka-GE"/>
        </w:rPr>
        <w:t>ს</w:t>
      </w:r>
      <w:r w:rsidR="0020364D" w:rsidRPr="00F6184A">
        <w:rPr>
          <w:rFonts w:ascii="Sylfaen" w:hAnsi="Sylfaen" w:cs="Sylfaen"/>
          <w:lang w:val="ka-GE"/>
        </w:rPr>
        <w:t>ს „ს</w:t>
      </w:r>
      <w:r w:rsidRPr="00F6184A">
        <w:rPr>
          <w:rFonts w:ascii="Sylfaen" w:hAnsi="Sylfaen" w:cs="Sylfaen"/>
          <w:lang w:val="ka-GE"/>
        </w:rPr>
        <w:t>ილქნეტის</w:t>
      </w:r>
      <w:r w:rsidR="0020364D" w:rsidRPr="00F6184A">
        <w:rPr>
          <w:rFonts w:ascii="Sylfaen" w:hAnsi="Sylfaen" w:cs="Sylfaen"/>
          <w:lang w:val="ka-GE"/>
        </w:rPr>
        <w:t xml:space="preserve">“ განმარტებით კომპანიას ესაჭიროება </w:t>
      </w:r>
      <w:r w:rsidR="00063ECE" w:rsidRPr="00063ECE">
        <w:rPr>
          <w:rFonts w:ascii="Sylfaen" w:hAnsi="Sylfaen" w:cs="Sylfaen"/>
          <w:lang w:val="ka-GE"/>
        </w:rPr>
        <w:t>......</w:t>
      </w:r>
      <w:r w:rsidR="00063ECE">
        <w:rPr>
          <w:rFonts w:ascii="Sylfaen" w:hAnsi="Sylfaen" w:cs="Sylfaen"/>
          <w:lang w:val="ka-GE"/>
        </w:rPr>
        <w:t xml:space="preserve"> </w:t>
      </w:r>
      <w:r w:rsidR="0020364D" w:rsidRPr="00063ECE">
        <w:rPr>
          <w:rFonts w:ascii="Sylfaen" w:hAnsi="Sylfaen" w:cs="Sylfaen"/>
          <w:lang w:val="ka-GE"/>
        </w:rPr>
        <w:t>თვე</w:t>
      </w:r>
      <w:r w:rsidR="0020364D" w:rsidRPr="00F6184A">
        <w:rPr>
          <w:rFonts w:ascii="Sylfaen" w:hAnsi="Sylfaen" w:cs="Sylfaen"/>
          <w:lang w:val="ka-GE"/>
        </w:rPr>
        <w:t xml:space="preserve"> იმისათვის, რომ უზრუნველყოს </w:t>
      </w:r>
      <w:r w:rsidRPr="00F6184A">
        <w:rPr>
          <w:rFonts w:ascii="Sylfaen" w:hAnsi="Sylfaen" w:cs="Sylfaen"/>
          <w:lang w:val="ka-GE"/>
        </w:rPr>
        <w:t xml:space="preserve">მის მიერ </w:t>
      </w:r>
      <w:r w:rsidR="0020364D" w:rsidRPr="00F6184A">
        <w:rPr>
          <w:rFonts w:ascii="Sylfaen" w:hAnsi="Sylfaen" w:cs="Sylfaen"/>
          <w:lang w:val="ka-GE"/>
        </w:rPr>
        <w:t xml:space="preserve"> სხვა ავტორიზებულ პირებთან უკვე არსებული ხელშეკრულებების პირობების გადახედვა და შესაბამისად კომისიის წინამდებარე გადაწყვეტილებასთან შესაბამისობაში მოყვანა.</w:t>
      </w:r>
    </w:p>
    <w:p w:rsidR="0020364D" w:rsidRPr="00F6184A"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20364D" w:rsidRPr="00F6184A" w:rsidRDefault="0020364D" w:rsidP="002036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rPr>
      </w:pPr>
      <w:r w:rsidRPr="00F6184A">
        <w:rPr>
          <w:rFonts w:ascii="Sylfaen" w:hAnsi="Sylfaen"/>
          <w:lang w:val="ka-GE"/>
        </w:rPr>
        <w:t xml:space="preserve">ყოველივე ზემოაღნიშნულიდან გამომდინარე,  კომისიას მიაჩნია, </w:t>
      </w:r>
      <w:r w:rsidRPr="00F6184A">
        <w:rPr>
          <w:rFonts w:ascii="Sylfaen" w:hAnsi="Sylfaen" w:cs="Sylfaen"/>
        </w:rPr>
        <w:t xml:space="preserve">რომ </w:t>
      </w:r>
      <w:r w:rsidR="005A7C79" w:rsidRPr="00F6184A">
        <w:rPr>
          <w:rFonts w:ascii="Sylfaen" w:hAnsi="Sylfaen" w:cs="Sylfaen"/>
          <w:lang w:val="ka-GE"/>
        </w:rPr>
        <w:t>ს</w:t>
      </w:r>
      <w:r w:rsidRPr="00F6184A">
        <w:rPr>
          <w:rFonts w:ascii="Sylfaen" w:hAnsi="Sylfaen" w:cs="Sylfaen"/>
        </w:rPr>
        <w:t>ს „ს</w:t>
      </w:r>
      <w:r w:rsidR="005A7C79" w:rsidRPr="00F6184A">
        <w:rPr>
          <w:rFonts w:ascii="Sylfaen" w:hAnsi="Sylfaen" w:cs="Sylfaen"/>
          <w:lang w:val="ka-GE"/>
        </w:rPr>
        <w:t>ილქნეტის</w:t>
      </w:r>
      <w:r w:rsidRPr="00F6184A">
        <w:rPr>
          <w:rFonts w:ascii="Sylfaen" w:hAnsi="Sylfaen" w:cs="Sylfaen"/>
        </w:rPr>
        <w:t>“ მიერ  შპს „</w:t>
      </w:r>
      <w:r w:rsidR="005A7C79" w:rsidRPr="00F6184A">
        <w:rPr>
          <w:rFonts w:ascii="Sylfaen" w:hAnsi="Sylfaen" w:cs="Sylfaen"/>
          <w:lang w:val="ka-GE"/>
        </w:rPr>
        <w:t>ჯეოსელის</w:t>
      </w:r>
      <w:r w:rsidRPr="00F6184A">
        <w:rPr>
          <w:rFonts w:ascii="Sylfaen" w:hAnsi="Sylfaen" w:cs="Sylfaen"/>
        </w:rPr>
        <w:t xml:space="preserve">“   წილის 100 პროცენტის  შეძენის შემთხვევაში </w:t>
      </w:r>
      <w:r w:rsidR="005A7C79" w:rsidRPr="00F6184A">
        <w:rPr>
          <w:rFonts w:ascii="Sylfaen" w:hAnsi="Sylfaen" w:cs="Sylfaen"/>
          <w:lang w:val="ka-GE"/>
        </w:rPr>
        <w:t>ს</w:t>
      </w:r>
      <w:r w:rsidRPr="00F6184A">
        <w:rPr>
          <w:rFonts w:ascii="Sylfaen" w:hAnsi="Sylfaen" w:cs="Sylfaen"/>
        </w:rPr>
        <w:t>ს „ს</w:t>
      </w:r>
      <w:r w:rsidR="005A7C79" w:rsidRPr="00F6184A">
        <w:rPr>
          <w:rFonts w:ascii="Sylfaen" w:hAnsi="Sylfaen" w:cs="Sylfaen"/>
          <w:lang w:val="ka-GE"/>
        </w:rPr>
        <w:t>ილქნეტს</w:t>
      </w:r>
      <w:r w:rsidRPr="00F6184A">
        <w:rPr>
          <w:rFonts w:ascii="Sylfaen" w:hAnsi="Sylfaen" w:cs="Sylfaen"/>
        </w:rPr>
        <w:t xml:space="preserve">“ </w:t>
      </w:r>
      <w:r w:rsidR="005A7C79" w:rsidRPr="00F6184A">
        <w:rPr>
          <w:rFonts w:ascii="Sylfaen" w:hAnsi="Sylfaen" w:cs="Sylfaen"/>
          <w:lang w:val="ka-GE"/>
        </w:rPr>
        <w:t xml:space="preserve"> </w:t>
      </w:r>
      <w:r w:rsidR="005A7C79" w:rsidRPr="00F6184A">
        <w:rPr>
          <w:rFonts w:ascii="Sylfaen" w:hAnsi="Sylfaen"/>
          <w:lang w:val="ka-GE"/>
        </w:rPr>
        <w:t xml:space="preserve">ოპტიკურ-ბოჭკოვან </w:t>
      </w:r>
      <w:r w:rsidR="005A7C79" w:rsidRPr="00F6184A">
        <w:rPr>
          <w:rFonts w:ascii="Sylfaen" w:eastAsia="Sylfaen" w:hAnsi="Sylfaen"/>
          <w:lang w:val="ka-GE"/>
        </w:rPr>
        <w:t xml:space="preserve">მაგისტრალურ არხებთან დაშვების მომსახურების და </w:t>
      </w:r>
      <w:r w:rsidR="005A7C79" w:rsidRPr="00F6184A">
        <w:rPr>
          <w:rFonts w:ascii="Sylfaen" w:hAnsi="Sylfaen"/>
          <w:lang w:val="ka-GE"/>
        </w:rPr>
        <w:t xml:space="preserve">მაგისტრალური საკომუნიკაციო ციფრული სისტემების ტერმინალურ ელემენტებთან და მათ რესურსებთან დაშვების </w:t>
      </w:r>
      <w:r w:rsidR="005A7C79" w:rsidRPr="00F6184A">
        <w:rPr>
          <w:rFonts w:ascii="Sylfaen" w:eastAsia="Sylfaen" w:hAnsi="Sylfaen"/>
          <w:lang w:val="ka-GE"/>
        </w:rPr>
        <w:t>მომსახურების</w:t>
      </w:r>
      <w:r w:rsidR="005A7C79" w:rsidRPr="00F6184A">
        <w:rPr>
          <w:rFonts w:ascii="Sylfaen" w:hAnsi="Sylfaen"/>
          <w:lang w:val="ka-GE"/>
        </w:rPr>
        <w:t xml:space="preserve"> </w:t>
      </w:r>
      <w:r w:rsidR="005A7C79" w:rsidRPr="00F6184A">
        <w:rPr>
          <w:rFonts w:ascii="Sylfaen" w:hAnsi="Sylfaen" w:cs="Sylfaen"/>
          <w:lang w:val="ka-GE"/>
        </w:rPr>
        <w:t xml:space="preserve">ბაზრის შესაბამის სეგმენტებზე </w:t>
      </w:r>
      <w:r w:rsidRPr="00F6184A">
        <w:rPr>
          <w:rFonts w:ascii="Sylfaen" w:hAnsi="Sylfaen" w:cs="Sylfaen"/>
          <w:lang w:val="ka-GE"/>
        </w:rPr>
        <w:t xml:space="preserve">ყველა იმ გეოგრაფიულ ზონაში, სადაც საქმიანობს </w:t>
      </w:r>
      <w:r w:rsidR="005A7C79" w:rsidRPr="00F6184A">
        <w:rPr>
          <w:rFonts w:ascii="Sylfaen" w:hAnsi="Sylfaen" w:cs="Sylfaen"/>
          <w:lang w:val="ka-GE"/>
        </w:rPr>
        <w:t>სს</w:t>
      </w:r>
      <w:r w:rsidRPr="00F6184A">
        <w:rPr>
          <w:rFonts w:ascii="Sylfaen" w:hAnsi="Sylfaen" w:cs="Sylfaen"/>
          <w:lang w:val="ka-GE"/>
        </w:rPr>
        <w:t xml:space="preserve"> „</w:t>
      </w:r>
      <w:r w:rsidR="005A7C79" w:rsidRPr="00F6184A">
        <w:rPr>
          <w:rFonts w:ascii="Sylfaen" w:hAnsi="Sylfaen" w:cs="Sylfaen"/>
          <w:lang w:val="ka-GE"/>
        </w:rPr>
        <w:t>სილქნეტი</w:t>
      </w:r>
      <w:r w:rsidRPr="00F6184A">
        <w:rPr>
          <w:rFonts w:ascii="Sylfaen" w:hAnsi="Sylfaen" w:cs="Sylfaen"/>
          <w:lang w:val="ka-GE"/>
        </w:rPr>
        <w:t xml:space="preserve">“ უნდა დაეკისროს </w:t>
      </w:r>
      <w:r w:rsidRPr="00F6184A">
        <w:rPr>
          <w:rFonts w:ascii="Sylfaen" w:eastAsia="Times New Roman" w:hAnsi="Sylfaen" w:cs="Sylfaen"/>
          <w:lang w:val="ka-GE"/>
        </w:rPr>
        <w:t>შემდეგი სპეციფიკური ვალდებულებები:</w:t>
      </w:r>
    </w:p>
    <w:p w:rsidR="0020364D" w:rsidRPr="00F6184A" w:rsidRDefault="0020364D" w:rsidP="0020364D">
      <w:pPr>
        <w:pStyle w:val="Normal0"/>
        <w:tabs>
          <w:tab w:val="left" w:pos="10260"/>
          <w:tab w:val="left" w:pos="106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 w:lineRule="atLeast"/>
        <w:jc w:val="both"/>
        <w:rPr>
          <w:rFonts w:ascii="Sylfaen" w:hAnsi="Sylfaen" w:cs="Sylfaen"/>
          <w:color w:val="000000"/>
          <w:sz w:val="22"/>
          <w:szCs w:val="22"/>
          <w:lang w:val="ka-GE" w:eastAsia="en-US"/>
        </w:rPr>
      </w:pPr>
      <w:r w:rsidRPr="00F6184A">
        <w:rPr>
          <w:rFonts w:ascii="Sylfaen" w:hAnsi="Sylfaen" w:cs="Sylfaen"/>
          <w:color w:val="000000"/>
          <w:sz w:val="22"/>
          <w:szCs w:val="22"/>
          <w:lang w:val="ka-GE" w:eastAsia="en-US"/>
        </w:rPr>
        <w:t>ა) ელექტრონული საკომუნიკაციო ქსელის შესაბამის ელემენტებთან დაშვების  ვალდებულება;</w:t>
      </w:r>
    </w:p>
    <w:p w:rsidR="0020364D" w:rsidRPr="00F6184A" w:rsidRDefault="0020364D" w:rsidP="0020364D">
      <w:pPr>
        <w:shd w:val="clear" w:color="auto" w:fill="FFFFFF"/>
        <w:spacing w:after="0" w:line="345" w:lineRule="atLeast"/>
        <w:jc w:val="both"/>
        <w:rPr>
          <w:rFonts w:ascii="Sylfaen" w:eastAsia="Times New Roman" w:hAnsi="Sylfaen"/>
          <w:color w:val="000000"/>
          <w:lang w:val="ka-GE"/>
        </w:rPr>
      </w:pPr>
      <w:r w:rsidRPr="00F6184A">
        <w:rPr>
          <w:rFonts w:ascii="Sylfaen" w:eastAsia="Times New Roman" w:hAnsi="Sylfaen"/>
          <w:color w:val="000000"/>
          <w:lang w:val="ka-GE"/>
        </w:rPr>
        <w:t xml:space="preserve">ბ) </w:t>
      </w:r>
      <w:r w:rsidRPr="00F6184A">
        <w:rPr>
          <w:rFonts w:ascii="Sylfaen" w:eastAsia="Times New Roman" w:hAnsi="Sylfaen" w:cs="Sylfaen"/>
          <w:color w:val="000000"/>
          <w:lang w:val="ka-GE"/>
        </w:rPr>
        <w:t>ინფორმაციის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გამჭვირვალეობის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უზრუნველყოფის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ვალდებულება;</w:t>
      </w:r>
    </w:p>
    <w:p w:rsidR="0020364D" w:rsidRPr="00F6184A" w:rsidRDefault="0020364D" w:rsidP="00E143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cs="Sylfaen"/>
          <w:color w:val="000000"/>
          <w:highlight w:val="green"/>
          <w:shd w:val="clear" w:color="auto" w:fill="FFFFFF"/>
        </w:rPr>
      </w:pPr>
      <w:r w:rsidRPr="00F6184A">
        <w:rPr>
          <w:rFonts w:ascii="Sylfaen" w:eastAsia="Times New Roman" w:hAnsi="Sylfaen" w:cs="Sylfaen"/>
          <w:color w:val="000000"/>
          <w:lang w:val="ka-GE"/>
        </w:rPr>
        <w:t>გ</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დისკრიმინაციის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აკრძალვის</w:t>
      </w:r>
      <w:r w:rsidRPr="00F6184A">
        <w:rPr>
          <w:rFonts w:ascii="Sylfaen" w:eastAsia="Times New Roman" w:hAnsi="Sylfaen"/>
          <w:color w:val="000000"/>
          <w:lang w:val="ka-GE"/>
        </w:rPr>
        <w:t xml:space="preserve"> </w:t>
      </w:r>
      <w:r w:rsidRPr="00F6184A">
        <w:rPr>
          <w:rFonts w:ascii="Sylfaen" w:eastAsia="Times New Roman" w:hAnsi="Sylfaen" w:cs="Sylfaen"/>
          <w:color w:val="000000"/>
          <w:lang w:val="ka-GE"/>
        </w:rPr>
        <w:t>ვალდებულება.</w:t>
      </w:r>
    </w:p>
    <w:p w:rsidR="00FB2F5D" w:rsidRPr="00F6184A" w:rsidRDefault="00FB2F5D" w:rsidP="00C068E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rFonts w:ascii="Sylfaen" w:hAnsi="Sylfaen" w:cs="Sylfaen"/>
          <w:color w:val="000000"/>
          <w:highlight w:val="green"/>
          <w:shd w:val="clear" w:color="auto" w:fill="FFFFFF"/>
        </w:rPr>
      </w:pPr>
    </w:p>
    <w:p w:rsidR="00133207" w:rsidRPr="00F6184A" w:rsidRDefault="00133207" w:rsidP="00133207">
      <w:pPr>
        <w:contextualSpacing/>
        <w:jc w:val="both"/>
        <w:rPr>
          <w:rFonts w:ascii="Sylfaen" w:hAnsi="Sylfaen"/>
          <w:lang w:val="ka-GE"/>
        </w:rPr>
      </w:pPr>
      <w:r w:rsidRPr="00F6184A">
        <w:rPr>
          <w:rFonts w:ascii="Sylfaen" w:hAnsi="Sylfaen"/>
          <w:lang w:val="ka-GE"/>
        </w:rPr>
        <w:t xml:space="preserve">კომისიამ მიიჩნია, რომ </w:t>
      </w:r>
      <w:r w:rsidR="00E143AC" w:rsidRPr="00F6184A">
        <w:rPr>
          <w:rFonts w:ascii="Sylfaen" w:hAnsi="Sylfaen"/>
          <w:lang w:val="ka-GE"/>
        </w:rPr>
        <w:t>ს</w:t>
      </w:r>
      <w:r w:rsidRPr="00F6184A">
        <w:rPr>
          <w:rFonts w:ascii="Sylfaen" w:hAnsi="Sylfaen"/>
          <w:lang w:val="ka-GE"/>
        </w:rPr>
        <w:t>ს „</w:t>
      </w:r>
      <w:r w:rsidR="000D2C49" w:rsidRPr="00F6184A">
        <w:rPr>
          <w:rFonts w:ascii="Sylfaen" w:hAnsi="Sylfaen"/>
          <w:lang w:val="ka-GE"/>
        </w:rPr>
        <w:t>სი</w:t>
      </w:r>
      <w:r w:rsidR="00E143AC" w:rsidRPr="00F6184A">
        <w:rPr>
          <w:rFonts w:ascii="Sylfaen" w:hAnsi="Sylfaen"/>
          <w:lang w:val="ka-GE"/>
        </w:rPr>
        <w:t>ლ</w:t>
      </w:r>
      <w:r w:rsidR="000D2C49" w:rsidRPr="00F6184A">
        <w:rPr>
          <w:rFonts w:ascii="Sylfaen" w:hAnsi="Sylfaen"/>
          <w:lang w:val="ka-GE"/>
        </w:rPr>
        <w:t>ქ</w:t>
      </w:r>
      <w:r w:rsidR="00E143AC" w:rsidRPr="00F6184A">
        <w:rPr>
          <w:rFonts w:ascii="Sylfaen" w:hAnsi="Sylfaen"/>
          <w:lang w:val="ka-GE"/>
        </w:rPr>
        <w:t>ნეტზე</w:t>
      </w:r>
      <w:r w:rsidRPr="00F6184A">
        <w:rPr>
          <w:rFonts w:ascii="Sylfaen" w:hAnsi="Sylfaen"/>
          <w:lang w:val="ka-GE"/>
        </w:rPr>
        <w:t>“  ზემოაღნიშნული ვალდებულებების დაკისრების გათვალისწინებით არ არსებობს შპს „</w:t>
      </w:r>
      <w:r w:rsidR="00E143AC" w:rsidRPr="00F6184A">
        <w:rPr>
          <w:rFonts w:ascii="Sylfaen" w:hAnsi="Sylfaen"/>
          <w:lang w:val="ka-GE"/>
        </w:rPr>
        <w:t>ჯეოსელის</w:t>
      </w:r>
      <w:r w:rsidRPr="00F6184A">
        <w:rPr>
          <w:rFonts w:ascii="Sylfaen" w:hAnsi="Sylfaen"/>
          <w:lang w:val="ka-GE"/>
        </w:rPr>
        <w:t xml:space="preserve">“ წილის 100 პროცენტის  </w:t>
      </w:r>
      <w:r w:rsidR="00E143AC" w:rsidRPr="00F6184A">
        <w:rPr>
          <w:rFonts w:ascii="Sylfaen" w:hAnsi="Sylfaen"/>
          <w:lang w:val="ka-GE"/>
        </w:rPr>
        <w:t>ს</w:t>
      </w:r>
      <w:r w:rsidRPr="00F6184A">
        <w:rPr>
          <w:rFonts w:ascii="Sylfaen" w:hAnsi="Sylfaen"/>
          <w:lang w:val="ka-GE"/>
        </w:rPr>
        <w:t>ს „</w:t>
      </w:r>
      <w:r w:rsidR="00E143AC" w:rsidRPr="00F6184A">
        <w:rPr>
          <w:rFonts w:ascii="Sylfaen" w:hAnsi="Sylfaen"/>
          <w:lang w:val="ka-GE"/>
        </w:rPr>
        <w:t>სილქნეტის</w:t>
      </w:r>
      <w:r w:rsidRPr="00F6184A">
        <w:rPr>
          <w:rFonts w:ascii="Sylfaen" w:hAnsi="Sylfaen"/>
          <w:lang w:val="ka-GE"/>
        </w:rPr>
        <w:t xml:space="preserve">“ მიერ  შეძენაზე წინასწარი თანხმობის მიცემის დამაბრკოლებელი გარემოებები.    </w:t>
      </w:r>
    </w:p>
    <w:p w:rsidR="00133207" w:rsidRPr="00F6184A" w:rsidRDefault="00133207" w:rsidP="00133207">
      <w:pPr>
        <w:contextualSpacing/>
        <w:jc w:val="both"/>
        <w:rPr>
          <w:rFonts w:ascii="Sylfaen" w:hAnsi="Sylfaen"/>
          <w:lang w:val="ka-GE"/>
        </w:rPr>
      </w:pPr>
    </w:p>
    <w:p w:rsidR="00133207" w:rsidRPr="00F6184A" w:rsidRDefault="00133207" w:rsidP="00133207">
      <w:pPr>
        <w:contextualSpacing/>
        <w:jc w:val="both"/>
        <w:rPr>
          <w:rFonts w:ascii="Sylfaen" w:hAnsi="Sylfaen"/>
          <w:lang w:val="ka-GE"/>
        </w:rPr>
      </w:pPr>
      <w:r w:rsidRPr="00F6184A">
        <w:rPr>
          <w:rFonts w:ascii="Sylfaen" w:hAnsi="Sylfaen"/>
          <w:lang w:val="ka-GE"/>
        </w:rPr>
        <w:t>“ელექტრონული კომუნიკაციების შესახებ“ საქართველოს კანონის 25-ე, 26-ე და 27-ე მუხლების შესაბამისად, კომისიამ კენჭისყრის შედეგად, ერთხმად</w:t>
      </w:r>
    </w:p>
    <w:p w:rsidR="00133207" w:rsidRPr="00F6184A" w:rsidRDefault="00133207" w:rsidP="00133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lang w:val="ka-GE"/>
        </w:rPr>
      </w:pPr>
    </w:p>
    <w:p w:rsidR="00133207" w:rsidRPr="00F6184A" w:rsidRDefault="00133207" w:rsidP="00133207">
      <w:pPr>
        <w:ind w:firstLine="708"/>
        <w:jc w:val="both"/>
        <w:rPr>
          <w:rFonts w:ascii="Sylfaen" w:hAnsi="Sylfaen"/>
          <w:lang w:val="ka-GE"/>
        </w:rPr>
      </w:pPr>
      <w:r w:rsidRPr="00F6184A">
        <w:rPr>
          <w:rFonts w:ascii="Sylfaen" w:hAnsi="Sylfaen"/>
          <w:lang w:val="ka-GE"/>
        </w:rPr>
        <w:t>გ ა დ ა წ ყ ვ ი ტ ა :</w:t>
      </w:r>
    </w:p>
    <w:p w:rsidR="00133207" w:rsidRPr="00F6184A" w:rsidRDefault="00133207" w:rsidP="00133207">
      <w:pPr>
        <w:ind w:firstLine="708"/>
        <w:jc w:val="both"/>
        <w:rPr>
          <w:rFonts w:ascii="Sylfaen" w:hAnsi="Sylfaen"/>
          <w:lang w:val="ka-GE"/>
        </w:rPr>
      </w:pPr>
      <w:r w:rsidRPr="00F6184A">
        <w:rPr>
          <w:rFonts w:ascii="Sylfaen" w:hAnsi="Sylfaen"/>
          <w:lang w:val="ka-GE"/>
        </w:rPr>
        <w:t xml:space="preserve">1. მიეცეს თანხმობა </w:t>
      </w:r>
      <w:r w:rsidR="00712614" w:rsidRPr="00F6184A">
        <w:rPr>
          <w:rFonts w:ascii="Sylfaen" w:hAnsi="Sylfaen"/>
          <w:lang w:val="ka-GE"/>
        </w:rPr>
        <w:t>ს</w:t>
      </w:r>
      <w:r w:rsidRPr="00F6184A">
        <w:rPr>
          <w:rFonts w:ascii="Sylfaen" w:hAnsi="Sylfaen"/>
          <w:lang w:val="ka-GE"/>
        </w:rPr>
        <w:t>ს „</w:t>
      </w:r>
      <w:r w:rsidR="000D2C49" w:rsidRPr="00F6184A">
        <w:rPr>
          <w:rFonts w:ascii="Sylfaen" w:hAnsi="Sylfaen"/>
          <w:lang w:val="ka-GE"/>
        </w:rPr>
        <w:t>სი</w:t>
      </w:r>
      <w:r w:rsidR="00712614" w:rsidRPr="00F6184A">
        <w:rPr>
          <w:rFonts w:ascii="Sylfaen" w:hAnsi="Sylfaen"/>
          <w:lang w:val="ka-GE"/>
        </w:rPr>
        <w:t>ლ</w:t>
      </w:r>
      <w:r w:rsidR="000D2C49" w:rsidRPr="00F6184A">
        <w:rPr>
          <w:rFonts w:ascii="Sylfaen" w:hAnsi="Sylfaen"/>
          <w:lang w:val="ka-GE"/>
        </w:rPr>
        <w:t>ქ</w:t>
      </w:r>
      <w:r w:rsidR="00712614" w:rsidRPr="00F6184A">
        <w:rPr>
          <w:rFonts w:ascii="Sylfaen" w:hAnsi="Sylfaen"/>
          <w:lang w:val="ka-GE"/>
        </w:rPr>
        <w:t>ნეტს</w:t>
      </w:r>
      <w:r w:rsidRPr="00F6184A">
        <w:rPr>
          <w:rFonts w:ascii="Sylfaen" w:hAnsi="Sylfaen"/>
          <w:lang w:val="ka-GE"/>
        </w:rPr>
        <w:t>“,  შპს „</w:t>
      </w:r>
      <w:r w:rsidR="00712614" w:rsidRPr="00F6184A">
        <w:rPr>
          <w:rFonts w:ascii="Sylfaen" w:hAnsi="Sylfaen"/>
          <w:lang w:val="ka-GE"/>
        </w:rPr>
        <w:t>ჯეოსელის</w:t>
      </w:r>
      <w:r w:rsidRPr="00F6184A">
        <w:rPr>
          <w:rFonts w:ascii="Sylfaen" w:hAnsi="Sylfaen"/>
          <w:lang w:val="ka-GE"/>
        </w:rPr>
        <w:t>“  წილის 100 პროცენტის შეძენაზე;</w:t>
      </w:r>
    </w:p>
    <w:p w:rsidR="00B66403" w:rsidRPr="00F6184A" w:rsidRDefault="00133207" w:rsidP="00133207">
      <w:pPr>
        <w:ind w:firstLine="708"/>
        <w:jc w:val="both"/>
        <w:rPr>
          <w:rFonts w:ascii="Sylfaen" w:hAnsi="Sylfaen"/>
          <w:shd w:val="clear" w:color="auto" w:fill="FFFFFF"/>
          <w:lang w:val="ka-GE"/>
        </w:rPr>
      </w:pPr>
      <w:r w:rsidRPr="00F6184A">
        <w:rPr>
          <w:rFonts w:ascii="Sylfaen" w:hAnsi="Sylfaen"/>
          <w:lang w:val="ka-GE"/>
        </w:rPr>
        <w:lastRenderedPageBreak/>
        <w:t>2.</w:t>
      </w:r>
      <w:r w:rsidRPr="00F6184A">
        <w:rPr>
          <w:rFonts w:ascii="Sylfaen" w:hAnsi="Sylfaen"/>
          <w:shd w:val="clear" w:color="auto" w:fill="FFFFFF"/>
          <w:lang w:val="ka-GE"/>
        </w:rPr>
        <w:t xml:space="preserve"> </w:t>
      </w:r>
      <w:r w:rsidR="00712614" w:rsidRPr="00F6184A">
        <w:rPr>
          <w:rFonts w:ascii="Sylfaen" w:hAnsi="Sylfaen"/>
          <w:shd w:val="clear" w:color="auto" w:fill="FFFFFF"/>
          <w:lang w:val="ka-GE"/>
        </w:rPr>
        <w:t>სს „სილ</w:t>
      </w:r>
      <w:r w:rsidR="000D2C49" w:rsidRPr="00F6184A">
        <w:rPr>
          <w:rFonts w:ascii="Sylfaen" w:hAnsi="Sylfaen"/>
          <w:shd w:val="clear" w:color="auto" w:fill="FFFFFF"/>
          <w:lang w:val="ka-GE"/>
        </w:rPr>
        <w:t>ქ</w:t>
      </w:r>
      <w:r w:rsidR="00712614" w:rsidRPr="00F6184A">
        <w:rPr>
          <w:rFonts w:ascii="Sylfaen" w:hAnsi="Sylfaen"/>
          <w:shd w:val="clear" w:color="auto" w:fill="FFFFFF"/>
          <w:lang w:val="ka-GE"/>
        </w:rPr>
        <w:t xml:space="preserve">ნეტმა“ და </w:t>
      </w:r>
      <w:r w:rsidR="004873E1" w:rsidRPr="00F6184A">
        <w:rPr>
          <w:rFonts w:ascii="Sylfaen" w:hAnsi="Sylfaen"/>
          <w:shd w:val="clear" w:color="auto" w:fill="FFFFFF"/>
          <w:lang w:val="ka-GE"/>
        </w:rPr>
        <w:t xml:space="preserve"> </w:t>
      </w:r>
      <w:r w:rsidR="00712614" w:rsidRPr="00F6184A">
        <w:rPr>
          <w:rFonts w:ascii="Sylfaen" w:hAnsi="Sylfaen"/>
          <w:lang w:val="ka-GE"/>
        </w:rPr>
        <w:t xml:space="preserve">შპს „ჯეოსელმა“ </w:t>
      </w:r>
      <w:r w:rsidR="00712614" w:rsidRPr="00F6184A">
        <w:rPr>
          <w:rFonts w:ascii="Sylfaen" w:hAnsi="Sylfaen"/>
          <w:shd w:val="clear" w:color="auto" w:fill="FFFFFF"/>
        </w:rPr>
        <w:t xml:space="preserve"> </w:t>
      </w:r>
      <w:r w:rsidR="00B66403" w:rsidRPr="00F6184A">
        <w:rPr>
          <w:rFonts w:ascii="Sylfaen" w:hAnsi="Sylfaen"/>
          <w:shd w:val="clear" w:color="auto" w:fill="FFFFFF"/>
          <w:lang w:val="ka-GE"/>
        </w:rPr>
        <w:t xml:space="preserve">მომსახურების წესისა და პირობების ნებისმიერ ცვლილებების თაობაზე შეატყობინონ მომხმარებლებს და კომისიას </w:t>
      </w:r>
      <w:r w:rsidR="00712614" w:rsidRPr="00F6184A">
        <w:rPr>
          <w:rFonts w:ascii="Sylfaen" w:hAnsi="Sylfaen" w:cs="Sylfaen"/>
          <w:shd w:val="clear" w:color="auto" w:fill="FFFFFF"/>
        </w:rPr>
        <w:t>ცვლილებების</w:t>
      </w:r>
      <w:r w:rsidR="00712614" w:rsidRPr="00F6184A">
        <w:rPr>
          <w:rFonts w:ascii="Sylfaen" w:hAnsi="Sylfaen"/>
          <w:shd w:val="clear" w:color="auto" w:fill="FFFFFF"/>
        </w:rPr>
        <w:t xml:space="preserve"> </w:t>
      </w:r>
      <w:r w:rsidR="00B66403" w:rsidRPr="00F6184A">
        <w:rPr>
          <w:rFonts w:ascii="Sylfaen" w:hAnsi="Sylfaen"/>
          <w:shd w:val="clear" w:color="auto" w:fill="FFFFFF"/>
          <w:lang w:val="ka-GE"/>
        </w:rPr>
        <w:t>განხორციელებამდე ერთი თვით ადრე;</w:t>
      </w:r>
    </w:p>
    <w:p w:rsidR="00133207" w:rsidRPr="00F6184A" w:rsidRDefault="00133207" w:rsidP="00133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lang w:val="ka-GE"/>
        </w:rPr>
      </w:pPr>
      <w:r w:rsidRPr="00F6184A">
        <w:rPr>
          <w:rFonts w:ascii="Sylfaen" w:hAnsi="Sylfaen"/>
          <w:lang w:val="ka-GE"/>
        </w:rPr>
        <w:tab/>
        <w:t xml:space="preserve">3. </w:t>
      </w:r>
      <w:r w:rsidR="004873E1" w:rsidRPr="00F6184A">
        <w:rPr>
          <w:rFonts w:ascii="Sylfaen" w:hAnsi="Sylfaen"/>
          <w:lang w:val="ka-GE"/>
        </w:rPr>
        <w:t>ს</w:t>
      </w:r>
      <w:r w:rsidRPr="00F6184A">
        <w:rPr>
          <w:rFonts w:ascii="Sylfaen" w:hAnsi="Sylfaen"/>
          <w:lang w:val="ka-GE"/>
        </w:rPr>
        <w:t>ს „ს</w:t>
      </w:r>
      <w:r w:rsidR="004873E1" w:rsidRPr="00F6184A">
        <w:rPr>
          <w:rFonts w:ascii="Sylfaen" w:hAnsi="Sylfaen"/>
          <w:lang w:val="ka-GE"/>
        </w:rPr>
        <w:t>ილქნეტის</w:t>
      </w:r>
      <w:r w:rsidRPr="00F6184A">
        <w:rPr>
          <w:rFonts w:ascii="Sylfaen" w:hAnsi="Sylfaen"/>
          <w:lang w:val="ka-GE"/>
        </w:rPr>
        <w:t xml:space="preserve">“ მიერ  </w:t>
      </w:r>
      <w:r w:rsidRPr="00F6184A">
        <w:rPr>
          <w:rFonts w:ascii="Sylfaen" w:hAnsi="Sylfaen"/>
          <w:color w:val="101010"/>
          <w:lang w:val="ka-GE"/>
        </w:rPr>
        <w:t>შპს „</w:t>
      </w:r>
      <w:r w:rsidR="004873E1" w:rsidRPr="00F6184A">
        <w:rPr>
          <w:rFonts w:ascii="Sylfaen" w:hAnsi="Sylfaen"/>
          <w:color w:val="101010"/>
          <w:lang w:val="ka-GE"/>
        </w:rPr>
        <w:t>ჯეოსელის</w:t>
      </w:r>
      <w:r w:rsidRPr="00F6184A">
        <w:rPr>
          <w:rFonts w:ascii="Sylfaen" w:hAnsi="Sylfaen"/>
          <w:color w:val="101010"/>
          <w:lang w:val="ka-GE"/>
        </w:rPr>
        <w:t xml:space="preserve">“  წილის 100 პროცენტის შეძენის შემთხვევაში, </w:t>
      </w:r>
      <w:r w:rsidR="004873E1" w:rsidRPr="00F6184A">
        <w:rPr>
          <w:rFonts w:ascii="Sylfaen" w:hAnsi="Sylfaen"/>
          <w:color w:val="101010"/>
          <w:lang w:val="ka-GE"/>
        </w:rPr>
        <w:t>ს</w:t>
      </w:r>
      <w:r w:rsidRPr="00F6184A">
        <w:rPr>
          <w:rFonts w:ascii="Sylfaen" w:hAnsi="Sylfaen"/>
          <w:color w:val="101010"/>
          <w:lang w:val="ka-GE"/>
        </w:rPr>
        <w:t>ს „</w:t>
      </w:r>
      <w:r w:rsidR="00C22099" w:rsidRPr="00F6184A">
        <w:rPr>
          <w:rFonts w:ascii="Sylfaen" w:hAnsi="Sylfaen"/>
          <w:color w:val="101010"/>
          <w:lang w:val="ka-GE"/>
        </w:rPr>
        <w:t>სი</w:t>
      </w:r>
      <w:r w:rsidR="004873E1" w:rsidRPr="00F6184A">
        <w:rPr>
          <w:rFonts w:ascii="Sylfaen" w:hAnsi="Sylfaen"/>
          <w:color w:val="101010"/>
          <w:lang w:val="ka-GE"/>
        </w:rPr>
        <w:t>ლ</w:t>
      </w:r>
      <w:r w:rsidR="00C22099" w:rsidRPr="00F6184A">
        <w:rPr>
          <w:rFonts w:ascii="Sylfaen" w:hAnsi="Sylfaen"/>
          <w:color w:val="101010"/>
          <w:lang w:val="ka-GE"/>
        </w:rPr>
        <w:t>ქ</w:t>
      </w:r>
      <w:r w:rsidR="004873E1" w:rsidRPr="00F6184A">
        <w:rPr>
          <w:rFonts w:ascii="Sylfaen" w:hAnsi="Sylfaen"/>
          <w:color w:val="101010"/>
          <w:lang w:val="ka-GE"/>
        </w:rPr>
        <w:t>ნეტს</w:t>
      </w:r>
      <w:r w:rsidRPr="00F6184A">
        <w:rPr>
          <w:rFonts w:ascii="Sylfaen" w:hAnsi="Sylfaen"/>
          <w:color w:val="101010"/>
          <w:lang w:val="ka-GE"/>
        </w:rPr>
        <w:t>“</w:t>
      </w:r>
      <w:r w:rsidR="00B66403" w:rsidRPr="00F6184A">
        <w:rPr>
          <w:rFonts w:ascii="Sylfaen" w:hAnsi="Sylfaen"/>
          <w:color w:val="101010"/>
          <w:lang w:val="ka-GE"/>
        </w:rPr>
        <w:t xml:space="preserve">: </w:t>
      </w:r>
      <w:r w:rsidRPr="00F6184A">
        <w:rPr>
          <w:rFonts w:ascii="Sylfaen" w:eastAsia="Sylfaen" w:hAnsi="Sylfaen"/>
          <w:lang w:val="ka-GE"/>
        </w:rPr>
        <w:t xml:space="preserve">ა) ზონათშორის </w:t>
      </w:r>
      <w:r w:rsidRPr="00F6184A">
        <w:rPr>
          <w:rFonts w:ascii="Sylfaen" w:hAnsi="Sylfaen"/>
          <w:lang w:val="ka-GE"/>
        </w:rPr>
        <w:t xml:space="preserve">ოპტიკურ-ბოჭკოვან </w:t>
      </w:r>
      <w:r w:rsidRPr="00F6184A">
        <w:rPr>
          <w:rFonts w:ascii="Sylfaen" w:eastAsia="Sylfaen" w:hAnsi="Sylfaen"/>
          <w:lang w:val="ka-GE"/>
        </w:rPr>
        <w:t xml:space="preserve">მაგისტრალურ არხებთან დაშვების მომსახურების; ბ) ადგილობრივ ზონაში </w:t>
      </w:r>
      <w:r w:rsidRPr="00F6184A">
        <w:rPr>
          <w:rFonts w:ascii="Sylfaen" w:hAnsi="Sylfaen"/>
          <w:lang w:val="ka-GE"/>
        </w:rPr>
        <w:t xml:space="preserve">ოპტიკურ-ბოჭკოვან  </w:t>
      </w:r>
      <w:r w:rsidRPr="00F6184A">
        <w:rPr>
          <w:rFonts w:ascii="Sylfaen" w:eastAsia="Sylfaen" w:hAnsi="Sylfaen"/>
          <w:lang w:val="ka-GE"/>
        </w:rPr>
        <w:t xml:space="preserve">მაგისტრალური არხებთან დაშვების მომსახურების; გ) ადგილობრივ ზონაში  </w:t>
      </w:r>
      <w:r w:rsidRPr="00F6184A">
        <w:rPr>
          <w:rFonts w:ascii="Sylfaen" w:hAnsi="Sylfaen"/>
          <w:lang w:val="ka-GE"/>
        </w:rPr>
        <w:t xml:space="preserve">მაგისტრალური საკომუნიკაციო ციფრული სისტემების ტერმინალურ ელემენტებთან და მათ რესურსებთან დაშვების </w:t>
      </w:r>
      <w:r w:rsidRPr="00F6184A">
        <w:rPr>
          <w:rFonts w:ascii="Sylfaen" w:eastAsia="Sylfaen" w:hAnsi="Sylfaen"/>
          <w:lang w:val="ka-GE"/>
        </w:rPr>
        <w:t xml:space="preserve">მომსახურების; </w:t>
      </w:r>
      <w:r w:rsidR="00B66403" w:rsidRPr="00F6184A">
        <w:rPr>
          <w:rFonts w:ascii="Sylfaen" w:eastAsia="Sylfaen" w:hAnsi="Sylfaen"/>
          <w:lang w:val="ka-GE"/>
        </w:rPr>
        <w:t xml:space="preserve"> და </w:t>
      </w:r>
      <w:r w:rsidRPr="00F6184A">
        <w:rPr>
          <w:rFonts w:ascii="Sylfaen" w:eastAsia="Sylfaen" w:hAnsi="Sylfaen"/>
          <w:lang w:val="ka-GE"/>
        </w:rPr>
        <w:t xml:space="preserve">დ) ზონათშორის  </w:t>
      </w:r>
      <w:r w:rsidRPr="00F6184A">
        <w:rPr>
          <w:rFonts w:ascii="Sylfaen" w:hAnsi="Sylfaen"/>
          <w:lang w:val="ka-GE"/>
        </w:rPr>
        <w:t xml:space="preserve">მაგისტრალური  საკომუნიკაციო ციფრული სისტემების ტერმინალურ ელემენტებთან და მათ რესურსებთან დაშვების </w:t>
      </w:r>
      <w:r w:rsidRPr="00F6184A">
        <w:rPr>
          <w:rFonts w:ascii="Sylfaen" w:eastAsia="Sylfaen" w:hAnsi="Sylfaen"/>
          <w:lang w:val="ka-GE"/>
        </w:rPr>
        <w:t xml:space="preserve">მომსახურების </w:t>
      </w:r>
      <w:r w:rsidR="00F901B9" w:rsidRPr="00F6184A">
        <w:rPr>
          <w:rFonts w:ascii="Sylfaen" w:eastAsia="Sylfaen" w:hAnsi="Sylfaen"/>
          <w:lang w:val="ka-GE"/>
        </w:rPr>
        <w:t>სეგმენტებზე დაეკისროს შემდეგი სპეციფიკური ვალდებულებები:</w:t>
      </w:r>
    </w:p>
    <w:p w:rsidR="00133207" w:rsidRPr="00F6184A" w:rsidRDefault="00133207" w:rsidP="00133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Sylfaen"/>
          <w:lang w:val="ka-GE"/>
        </w:rPr>
      </w:pPr>
    </w:p>
    <w:p w:rsidR="00133207" w:rsidRPr="00F6184A" w:rsidRDefault="00133207" w:rsidP="00133207">
      <w:pPr>
        <w:shd w:val="clear" w:color="auto" w:fill="FFFFFF"/>
        <w:tabs>
          <w:tab w:val="left" w:pos="6510"/>
        </w:tabs>
        <w:spacing w:after="0" w:line="345" w:lineRule="atLeast"/>
        <w:ind w:left="720"/>
        <w:jc w:val="both"/>
        <w:rPr>
          <w:rFonts w:ascii="Sylfaen" w:hAnsi="Sylfaen" w:cs="Sylfaen"/>
        </w:rPr>
      </w:pPr>
      <w:r w:rsidRPr="00F6184A">
        <w:rPr>
          <w:rFonts w:ascii="Sylfaen" w:hAnsi="Sylfaen" w:cs="Sylfaen"/>
          <w:lang w:val="ka-GE"/>
        </w:rPr>
        <w:t xml:space="preserve">ა) ელექტრონული საკომუნიკაციო ქსელის შესაბამის ელემენტებთან დაშვების  ვალდებულება </w:t>
      </w:r>
      <w:r w:rsidRPr="00F6184A">
        <w:rPr>
          <w:rFonts w:ascii="Sylfaen" w:hAnsi="Sylfaen" w:cs="Sylfaen"/>
        </w:rPr>
        <w:t xml:space="preserve">შემდეგი კონკრეტული პირობებით: უზრუნველყოს </w:t>
      </w:r>
      <w:r w:rsidR="00F23867" w:rsidRPr="00F6184A">
        <w:rPr>
          <w:rFonts w:ascii="Sylfaen" w:hAnsi="Sylfaen" w:cs="Sylfaen"/>
          <w:lang w:val="ka-GE"/>
        </w:rPr>
        <w:t>ს</w:t>
      </w:r>
      <w:r w:rsidRPr="00F6184A">
        <w:rPr>
          <w:rFonts w:ascii="Sylfaen" w:hAnsi="Sylfaen" w:cs="Sylfaen"/>
        </w:rPr>
        <w:t xml:space="preserve">ს </w:t>
      </w:r>
      <w:r w:rsidR="00F23867" w:rsidRPr="00F6184A">
        <w:rPr>
          <w:rFonts w:ascii="Sylfaen" w:hAnsi="Sylfaen" w:cs="Sylfaen"/>
          <w:lang w:val="ka-GE"/>
        </w:rPr>
        <w:t>„</w:t>
      </w:r>
      <w:r w:rsidR="00432ADD" w:rsidRPr="00F6184A">
        <w:rPr>
          <w:rFonts w:ascii="Sylfaen" w:hAnsi="Sylfaen" w:cs="Sylfaen"/>
          <w:lang w:val="ka-GE"/>
        </w:rPr>
        <w:t>სი</w:t>
      </w:r>
      <w:r w:rsidR="00F23867" w:rsidRPr="00F6184A">
        <w:rPr>
          <w:rFonts w:ascii="Sylfaen" w:hAnsi="Sylfaen" w:cs="Sylfaen"/>
          <w:lang w:val="ka-GE"/>
        </w:rPr>
        <w:t>ლ</w:t>
      </w:r>
      <w:r w:rsidR="00432ADD" w:rsidRPr="00F6184A">
        <w:rPr>
          <w:rFonts w:ascii="Sylfaen" w:hAnsi="Sylfaen" w:cs="Sylfaen"/>
          <w:lang w:val="ka-GE"/>
        </w:rPr>
        <w:t>ქ</w:t>
      </w:r>
      <w:r w:rsidR="00F23867" w:rsidRPr="00F6184A">
        <w:rPr>
          <w:rFonts w:ascii="Sylfaen" w:hAnsi="Sylfaen" w:cs="Sylfaen"/>
          <w:lang w:val="ka-GE"/>
        </w:rPr>
        <w:t>ნეტმა</w:t>
      </w:r>
      <w:r w:rsidRPr="00F6184A">
        <w:rPr>
          <w:rFonts w:ascii="Sylfaen" w:hAnsi="Sylfaen" w:cs="Sylfaen"/>
        </w:rPr>
        <w:t xml:space="preserve">“  ზემოაღნიშნული საბითუმო მომასახურებების  მსურველი ავტორიზებული პირისათვის საკუთარი ქსელის შესაბამის ელემენტებთან და ტექნიკურ საშუალებებთან შეუზღუდავი, გამჭვირვალე და არადისკრიმინაციული დაშვება. </w:t>
      </w:r>
    </w:p>
    <w:p w:rsidR="00133207" w:rsidRPr="00F6184A" w:rsidRDefault="00133207" w:rsidP="00133207">
      <w:pPr>
        <w:tabs>
          <w:tab w:val="left" w:pos="1665"/>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0" w:lineRule="atLeast"/>
        <w:ind w:firstLine="720"/>
        <w:jc w:val="both"/>
        <w:rPr>
          <w:rFonts w:ascii="Sylfaen" w:eastAsia="Times New Roman" w:hAnsi="Sylfaen"/>
          <w:color w:val="FF0000"/>
          <w:lang w:val="ka-GE"/>
        </w:rPr>
      </w:pPr>
      <w:r w:rsidRPr="00F6184A">
        <w:rPr>
          <w:rFonts w:ascii="Sylfaen" w:hAnsi="Sylfaen" w:cs="Sylfaen"/>
        </w:rPr>
        <w:tab/>
      </w:r>
      <w:r w:rsidRPr="00F6184A">
        <w:rPr>
          <w:rFonts w:ascii="Sylfaen" w:eastAsia="Times New Roman" w:hAnsi="Sylfaen" w:cs="Sylfaen"/>
          <w:lang w:val="ka-GE"/>
        </w:rPr>
        <w:tab/>
      </w:r>
    </w:p>
    <w:p w:rsidR="00133207" w:rsidRPr="00F6184A" w:rsidRDefault="00133207" w:rsidP="00133207">
      <w:pPr>
        <w:shd w:val="clear" w:color="auto" w:fill="FFFFFF"/>
        <w:tabs>
          <w:tab w:val="left" w:pos="6510"/>
        </w:tabs>
        <w:spacing w:after="0" w:line="345" w:lineRule="atLeast"/>
        <w:ind w:left="720"/>
        <w:jc w:val="both"/>
        <w:rPr>
          <w:rFonts w:ascii="Sylfaen" w:hAnsi="Sylfaen"/>
          <w:lang w:val="ka-GE"/>
        </w:rPr>
      </w:pPr>
      <w:r w:rsidRPr="00F6184A">
        <w:rPr>
          <w:rFonts w:ascii="Sylfaen" w:hAnsi="Sylfaen" w:cs="Sylfaen"/>
          <w:lang w:val="ka-GE"/>
        </w:rPr>
        <w:t>ბ</w:t>
      </w:r>
      <w:r w:rsidRPr="00F6184A">
        <w:rPr>
          <w:rFonts w:ascii="Sylfaen" w:hAnsi="Sylfaen" w:cs="Sylfaen"/>
        </w:rPr>
        <w:t>)  დისკრიმინაციის აკრძალვის ვალდებულება შემდეგი კონკრეტული პირობებით:</w:t>
      </w:r>
      <w:r w:rsidRPr="00F6184A">
        <w:rPr>
          <w:rFonts w:ascii="Sylfaen" w:hAnsi="Sylfaen" w:cs="Sylfaen"/>
          <w:lang w:val="ka-GE"/>
        </w:rPr>
        <w:t xml:space="preserve"> </w:t>
      </w:r>
      <w:r w:rsidRPr="00F6184A">
        <w:rPr>
          <w:rFonts w:ascii="Sylfaen" w:hAnsi="Sylfaen" w:cs="Sylfaen"/>
        </w:rPr>
        <w:t xml:space="preserve">უზრუნველყოს </w:t>
      </w:r>
      <w:r w:rsidR="00F23867" w:rsidRPr="00F6184A">
        <w:rPr>
          <w:rFonts w:ascii="Sylfaen" w:hAnsi="Sylfaen" w:cs="Sylfaen"/>
          <w:lang w:val="ka-GE"/>
        </w:rPr>
        <w:t>სს „ს</w:t>
      </w:r>
      <w:r w:rsidR="009E24FC" w:rsidRPr="00F6184A">
        <w:rPr>
          <w:rFonts w:ascii="Sylfaen" w:hAnsi="Sylfaen" w:cs="Sylfaen"/>
          <w:lang w:val="ka-GE"/>
        </w:rPr>
        <w:t>ი</w:t>
      </w:r>
      <w:r w:rsidR="00F23867" w:rsidRPr="00F6184A">
        <w:rPr>
          <w:rFonts w:ascii="Sylfaen" w:hAnsi="Sylfaen" w:cs="Sylfaen"/>
          <w:lang w:val="ka-GE"/>
        </w:rPr>
        <w:t>ლქნეტმა“</w:t>
      </w:r>
      <w:r w:rsidRPr="00F6184A">
        <w:rPr>
          <w:rFonts w:ascii="Sylfaen" w:hAnsi="Sylfaen" w:cs="Sylfaen"/>
          <w:lang w:val="ka-GE"/>
        </w:rPr>
        <w:t xml:space="preserve">  ზემოაღნიშნული საბითუმო მომსახურებების </w:t>
      </w:r>
      <w:r w:rsidRPr="00F6184A">
        <w:rPr>
          <w:rFonts w:ascii="Sylfaen" w:hAnsi="Sylfaen"/>
        </w:rPr>
        <w:t xml:space="preserve"> </w:t>
      </w:r>
      <w:r w:rsidRPr="00F6184A">
        <w:rPr>
          <w:rFonts w:ascii="Sylfaen" w:hAnsi="Sylfaen" w:cs="Sylfaen"/>
        </w:rPr>
        <w:t>მსურველი</w:t>
      </w:r>
      <w:r w:rsidRPr="00F6184A">
        <w:rPr>
          <w:rFonts w:ascii="Sylfaen" w:hAnsi="Sylfaen"/>
        </w:rPr>
        <w:t xml:space="preserve"> </w:t>
      </w:r>
      <w:r w:rsidRPr="00F6184A">
        <w:rPr>
          <w:rFonts w:ascii="Sylfaen" w:hAnsi="Sylfaen" w:cs="Sylfaen"/>
        </w:rPr>
        <w:t>ავტორიზებული</w:t>
      </w:r>
      <w:r w:rsidRPr="00F6184A">
        <w:rPr>
          <w:rFonts w:ascii="Sylfaen" w:hAnsi="Sylfaen"/>
        </w:rPr>
        <w:t xml:space="preserve"> </w:t>
      </w:r>
      <w:r w:rsidRPr="00F6184A">
        <w:rPr>
          <w:rFonts w:ascii="Sylfaen" w:hAnsi="Sylfaen" w:cs="Sylfaen"/>
        </w:rPr>
        <w:t>პირისათვის</w:t>
      </w:r>
      <w:r w:rsidRPr="00F6184A">
        <w:rPr>
          <w:rFonts w:ascii="Sylfaen" w:hAnsi="Sylfaen"/>
        </w:rPr>
        <w:t xml:space="preserve"> </w:t>
      </w:r>
      <w:r w:rsidRPr="00F6184A">
        <w:rPr>
          <w:rFonts w:ascii="Sylfaen" w:hAnsi="Sylfaen"/>
          <w:lang w:val="ka-GE"/>
        </w:rPr>
        <w:t xml:space="preserve">მომსახურების </w:t>
      </w:r>
      <w:r w:rsidRPr="00F6184A">
        <w:rPr>
          <w:rFonts w:ascii="Sylfaen" w:hAnsi="Sylfaen" w:cs="Sylfaen"/>
        </w:rPr>
        <w:t>მიწოდება</w:t>
      </w:r>
      <w:r w:rsidRPr="00F6184A">
        <w:rPr>
          <w:rFonts w:ascii="Sylfaen" w:hAnsi="Sylfaen"/>
        </w:rPr>
        <w:t xml:space="preserve"> </w:t>
      </w:r>
      <w:r w:rsidRPr="00F6184A">
        <w:rPr>
          <w:rFonts w:ascii="Sylfaen" w:hAnsi="Sylfaen" w:cs="Sylfaen"/>
        </w:rPr>
        <w:t>იმგვარი</w:t>
      </w:r>
      <w:r w:rsidRPr="00F6184A">
        <w:rPr>
          <w:rFonts w:ascii="Sylfaen" w:hAnsi="Sylfaen"/>
        </w:rPr>
        <w:t xml:space="preserve"> </w:t>
      </w:r>
      <w:r w:rsidRPr="00F6184A">
        <w:rPr>
          <w:rFonts w:ascii="Sylfaen" w:hAnsi="Sylfaen" w:cs="Sylfaen"/>
        </w:rPr>
        <w:t>არადისკრიმინაციული</w:t>
      </w:r>
      <w:r w:rsidRPr="00F6184A">
        <w:rPr>
          <w:rFonts w:ascii="Sylfaen" w:hAnsi="Sylfaen"/>
        </w:rPr>
        <w:t xml:space="preserve"> </w:t>
      </w:r>
      <w:r w:rsidRPr="00F6184A">
        <w:rPr>
          <w:rFonts w:ascii="Sylfaen" w:hAnsi="Sylfaen" w:cs="Sylfaen"/>
        </w:rPr>
        <w:t>და</w:t>
      </w:r>
      <w:r w:rsidRPr="00F6184A">
        <w:rPr>
          <w:rFonts w:ascii="Sylfaen" w:hAnsi="Sylfaen"/>
        </w:rPr>
        <w:t xml:space="preserve"> </w:t>
      </w:r>
      <w:r w:rsidRPr="00F6184A">
        <w:rPr>
          <w:rFonts w:ascii="Sylfaen" w:hAnsi="Sylfaen" w:cs="Sylfaen"/>
        </w:rPr>
        <w:t>ერთგვაროვანი</w:t>
      </w:r>
      <w:r w:rsidRPr="00F6184A">
        <w:rPr>
          <w:rFonts w:ascii="Sylfaen" w:hAnsi="Sylfaen"/>
        </w:rPr>
        <w:t xml:space="preserve"> </w:t>
      </w:r>
      <w:r w:rsidRPr="00F6184A">
        <w:rPr>
          <w:rFonts w:ascii="Sylfaen" w:hAnsi="Sylfaen" w:cs="Sylfaen"/>
        </w:rPr>
        <w:t>პირობებით</w:t>
      </w:r>
      <w:r w:rsidRPr="00F6184A">
        <w:rPr>
          <w:rFonts w:ascii="Sylfaen" w:hAnsi="Sylfaen"/>
        </w:rPr>
        <w:t xml:space="preserve"> (</w:t>
      </w:r>
      <w:r w:rsidRPr="00F6184A">
        <w:rPr>
          <w:rFonts w:ascii="Sylfaen" w:hAnsi="Sylfaen" w:cs="Sylfaen"/>
        </w:rPr>
        <w:t>მათ</w:t>
      </w:r>
      <w:r w:rsidRPr="00F6184A">
        <w:rPr>
          <w:rFonts w:ascii="Sylfaen" w:hAnsi="Sylfaen"/>
        </w:rPr>
        <w:t xml:space="preserve"> </w:t>
      </w:r>
      <w:r w:rsidRPr="00F6184A">
        <w:rPr>
          <w:rFonts w:ascii="Sylfaen" w:hAnsi="Sylfaen" w:cs="Sylfaen"/>
        </w:rPr>
        <w:t>შორის</w:t>
      </w:r>
      <w:r w:rsidRPr="00F6184A">
        <w:rPr>
          <w:rFonts w:ascii="Sylfaen" w:hAnsi="Sylfaen"/>
        </w:rPr>
        <w:t xml:space="preserve"> </w:t>
      </w:r>
      <w:r w:rsidRPr="00F6184A">
        <w:rPr>
          <w:rFonts w:ascii="Sylfaen" w:hAnsi="Sylfaen" w:cs="Sylfaen"/>
        </w:rPr>
        <w:t>ტარიფებით</w:t>
      </w:r>
      <w:r w:rsidRPr="00F6184A">
        <w:rPr>
          <w:rFonts w:ascii="Sylfaen" w:hAnsi="Sylfaen"/>
        </w:rPr>
        <w:t xml:space="preserve">, </w:t>
      </w:r>
      <w:r w:rsidRPr="00F6184A">
        <w:rPr>
          <w:rFonts w:ascii="Sylfaen" w:hAnsi="Sylfaen" w:cs="Sylfaen"/>
        </w:rPr>
        <w:t>ხარისხით</w:t>
      </w:r>
      <w:r w:rsidRPr="00F6184A">
        <w:rPr>
          <w:rFonts w:ascii="Sylfaen" w:hAnsi="Sylfaen"/>
        </w:rPr>
        <w:t xml:space="preserve">, </w:t>
      </w:r>
      <w:r w:rsidRPr="00F6184A">
        <w:rPr>
          <w:rFonts w:ascii="Sylfaen" w:hAnsi="Sylfaen" w:cs="Sylfaen"/>
        </w:rPr>
        <w:t>მიწოდების</w:t>
      </w:r>
      <w:r w:rsidRPr="00F6184A">
        <w:rPr>
          <w:rFonts w:ascii="Sylfaen" w:hAnsi="Sylfaen"/>
        </w:rPr>
        <w:t xml:space="preserve"> </w:t>
      </w:r>
      <w:r w:rsidRPr="00F6184A">
        <w:rPr>
          <w:rFonts w:ascii="Sylfaen" w:hAnsi="Sylfaen" w:cs="Sylfaen"/>
        </w:rPr>
        <w:t>ვადებით</w:t>
      </w:r>
      <w:r w:rsidRPr="00F6184A">
        <w:rPr>
          <w:rFonts w:ascii="Sylfaen" w:hAnsi="Sylfaen"/>
        </w:rPr>
        <w:t xml:space="preserve">), </w:t>
      </w:r>
      <w:r w:rsidRPr="00F6184A">
        <w:rPr>
          <w:rFonts w:ascii="Sylfaen" w:hAnsi="Sylfaen" w:cs="Sylfaen"/>
        </w:rPr>
        <w:t>რომლებიც</w:t>
      </w:r>
      <w:r w:rsidRPr="00F6184A">
        <w:rPr>
          <w:rFonts w:ascii="Sylfaen" w:hAnsi="Sylfaen"/>
        </w:rPr>
        <w:t xml:space="preserve"> </w:t>
      </w:r>
      <w:r w:rsidRPr="00F6184A">
        <w:rPr>
          <w:rFonts w:ascii="Sylfaen" w:hAnsi="Sylfaen" w:cs="Sylfaen"/>
        </w:rPr>
        <w:t>არანაკლებ</w:t>
      </w:r>
      <w:r w:rsidRPr="00F6184A">
        <w:rPr>
          <w:rFonts w:ascii="Sylfaen" w:hAnsi="Sylfaen"/>
        </w:rPr>
        <w:t xml:space="preserve"> </w:t>
      </w:r>
      <w:r w:rsidRPr="00F6184A">
        <w:rPr>
          <w:rFonts w:ascii="Sylfaen" w:hAnsi="Sylfaen" w:cs="Sylfaen"/>
        </w:rPr>
        <w:t>ხელსაყრელია</w:t>
      </w:r>
      <w:r w:rsidRPr="00F6184A">
        <w:rPr>
          <w:rFonts w:ascii="Sylfaen" w:hAnsi="Sylfaen"/>
        </w:rPr>
        <w:t xml:space="preserve">, </w:t>
      </w:r>
      <w:r w:rsidRPr="00F6184A">
        <w:rPr>
          <w:rFonts w:ascii="Sylfaen" w:hAnsi="Sylfaen" w:cs="Sylfaen"/>
        </w:rPr>
        <w:t>ვიდრე</w:t>
      </w:r>
      <w:r w:rsidRPr="00F6184A">
        <w:rPr>
          <w:rFonts w:ascii="Sylfaen" w:hAnsi="Sylfaen"/>
        </w:rPr>
        <w:t xml:space="preserve"> </w:t>
      </w:r>
      <w:r w:rsidRPr="00F6184A">
        <w:rPr>
          <w:rFonts w:ascii="Sylfaen" w:hAnsi="Sylfaen" w:cs="Sylfaen"/>
        </w:rPr>
        <w:t>საკუთარი</w:t>
      </w:r>
      <w:r w:rsidRPr="00F6184A">
        <w:rPr>
          <w:rFonts w:ascii="Sylfaen" w:hAnsi="Sylfaen"/>
        </w:rPr>
        <w:t xml:space="preserve"> </w:t>
      </w:r>
      <w:r w:rsidRPr="00F6184A">
        <w:rPr>
          <w:rFonts w:ascii="Sylfaen" w:hAnsi="Sylfaen" w:cs="Sylfaen"/>
        </w:rPr>
        <w:t>სტრუქტურული</w:t>
      </w:r>
      <w:r w:rsidRPr="00F6184A">
        <w:rPr>
          <w:rFonts w:ascii="Sylfaen" w:hAnsi="Sylfaen"/>
        </w:rPr>
        <w:t xml:space="preserve"> </w:t>
      </w:r>
      <w:r w:rsidRPr="00F6184A">
        <w:rPr>
          <w:rFonts w:ascii="Sylfaen" w:hAnsi="Sylfaen" w:cs="Sylfaen"/>
        </w:rPr>
        <w:t>ქვედანაყოფისათვის</w:t>
      </w:r>
      <w:r w:rsidRPr="00F6184A">
        <w:rPr>
          <w:rFonts w:ascii="Sylfaen" w:hAnsi="Sylfaen"/>
        </w:rPr>
        <w:t xml:space="preserve">, </w:t>
      </w:r>
      <w:r w:rsidRPr="00F6184A">
        <w:rPr>
          <w:rFonts w:ascii="Sylfaen" w:hAnsi="Sylfaen" w:cs="Sylfaen"/>
        </w:rPr>
        <w:t>აფილირებული</w:t>
      </w:r>
      <w:r w:rsidRPr="00F6184A">
        <w:rPr>
          <w:rFonts w:ascii="Sylfaen" w:hAnsi="Sylfaen"/>
        </w:rPr>
        <w:t xml:space="preserve"> </w:t>
      </w:r>
      <w:r w:rsidRPr="00F6184A">
        <w:rPr>
          <w:rFonts w:ascii="Sylfaen" w:hAnsi="Sylfaen" w:cs="Sylfaen"/>
        </w:rPr>
        <w:t>ან</w:t>
      </w:r>
      <w:r w:rsidRPr="00F6184A">
        <w:rPr>
          <w:rFonts w:ascii="Sylfaen" w:hAnsi="Sylfaen"/>
        </w:rPr>
        <w:t>/</w:t>
      </w:r>
      <w:r w:rsidRPr="00F6184A">
        <w:rPr>
          <w:rFonts w:ascii="Sylfaen" w:hAnsi="Sylfaen" w:cs="Sylfaen"/>
        </w:rPr>
        <w:t>და</w:t>
      </w:r>
      <w:r w:rsidRPr="00F6184A">
        <w:rPr>
          <w:rFonts w:ascii="Sylfaen" w:hAnsi="Sylfaen"/>
        </w:rPr>
        <w:t xml:space="preserve"> </w:t>
      </w:r>
      <w:r w:rsidRPr="00F6184A">
        <w:rPr>
          <w:rFonts w:ascii="Sylfaen" w:hAnsi="Sylfaen" w:cs="Sylfaen"/>
        </w:rPr>
        <w:t>სხვა</w:t>
      </w:r>
      <w:r w:rsidRPr="00F6184A">
        <w:rPr>
          <w:rFonts w:ascii="Sylfaen" w:hAnsi="Sylfaen"/>
        </w:rPr>
        <w:t xml:space="preserve"> </w:t>
      </w:r>
      <w:r w:rsidRPr="00F6184A">
        <w:rPr>
          <w:rFonts w:ascii="Sylfaen" w:hAnsi="Sylfaen" w:cs="Sylfaen"/>
        </w:rPr>
        <w:t>ავტორიზებული</w:t>
      </w:r>
      <w:r w:rsidRPr="00F6184A">
        <w:rPr>
          <w:rFonts w:ascii="Sylfaen" w:hAnsi="Sylfaen"/>
        </w:rPr>
        <w:t xml:space="preserve"> </w:t>
      </w:r>
      <w:r w:rsidRPr="00F6184A">
        <w:rPr>
          <w:rFonts w:ascii="Sylfaen" w:hAnsi="Sylfaen" w:cs="Sylfaen"/>
        </w:rPr>
        <w:t>პირებისათვის</w:t>
      </w:r>
      <w:r w:rsidRPr="00F6184A">
        <w:rPr>
          <w:rFonts w:ascii="Sylfaen" w:hAnsi="Sylfaen"/>
          <w:lang w:val="ka-GE"/>
        </w:rPr>
        <w:t>.</w:t>
      </w:r>
      <w:r w:rsidRPr="00F6184A">
        <w:rPr>
          <w:rFonts w:ascii="Sylfaen" w:hAnsi="Sylfaen"/>
        </w:rPr>
        <w:t xml:space="preserve"> </w:t>
      </w:r>
    </w:p>
    <w:p w:rsidR="00133207" w:rsidRPr="00F6184A" w:rsidRDefault="00133207" w:rsidP="00133207">
      <w:pPr>
        <w:shd w:val="clear" w:color="auto" w:fill="FFFFFF"/>
        <w:tabs>
          <w:tab w:val="left" w:pos="6510"/>
        </w:tabs>
        <w:spacing w:after="0" w:line="345" w:lineRule="atLeast"/>
        <w:ind w:left="720"/>
        <w:jc w:val="both"/>
        <w:rPr>
          <w:rFonts w:ascii="Sylfaen" w:hAnsi="Sylfaen"/>
          <w:lang w:val="ka-GE"/>
        </w:rPr>
      </w:pPr>
    </w:p>
    <w:p w:rsidR="00133207" w:rsidRPr="00F6184A" w:rsidRDefault="00133207" w:rsidP="00133207">
      <w:pPr>
        <w:shd w:val="clear" w:color="auto" w:fill="FFFFFF"/>
        <w:tabs>
          <w:tab w:val="left" w:pos="6510"/>
        </w:tabs>
        <w:spacing w:after="0" w:line="345" w:lineRule="atLeast"/>
        <w:ind w:left="720"/>
        <w:jc w:val="both"/>
        <w:rPr>
          <w:rFonts w:ascii="Sylfaen" w:hAnsi="Sylfaen"/>
          <w:b/>
          <w:lang w:val="ka-GE"/>
        </w:rPr>
      </w:pPr>
      <w:r w:rsidRPr="00A913E9">
        <w:rPr>
          <w:rFonts w:ascii="Sylfaen" w:eastAsia="Times New Roman" w:hAnsi="Sylfaen"/>
          <w:color w:val="000000"/>
          <w:lang w:val="ka-GE"/>
        </w:rPr>
        <w:t>გ) </w:t>
      </w:r>
      <w:r w:rsidRPr="00A913E9">
        <w:rPr>
          <w:rFonts w:ascii="Sylfaen" w:hAnsi="Sylfaen" w:cs="Sylfaen"/>
        </w:rPr>
        <w:t xml:space="preserve">ინფორმაციის გამჭვირვალეობის უზრუნველყოფის ვალდებულება შემდეგი კონკრეტული პირობებით: </w:t>
      </w:r>
      <w:r w:rsidR="00CB74CF" w:rsidRPr="00A913E9">
        <w:rPr>
          <w:rFonts w:ascii="Sylfaen" w:hAnsi="Sylfaen" w:cs="Sylfaen"/>
          <w:lang w:val="ka-GE"/>
        </w:rPr>
        <w:t>ს</w:t>
      </w:r>
      <w:r w:rsidRPr="00A913E9">
        <w:rPr>
          <w:rFonts w:ascii="Sylfaen" w:hAnsi="Sylfaen" w:cs="Sylfaen"/>
        </w:rPr>
        <w:t xml:space="preserve">ს </w:t>
      </w:r>
      <w:r w:rsidR="00CB74CF" w:rsidRPr="00A913E9">
        <w:rPr>
          <w:rFonts w:ascii="Sylfaen" w:hAnsi="Sylfaen" w:cs="Sylfaen"/>
          <w:lang w:val="ka-GE"/>
        </w:rPr>
        <w:t>„სილქნეტმა</w:t>
      </w:r>
      <w:r w:rsidRPr="00A913E9">
        <w:rPr>
          <w:rFonts w:ascii="Sylfaen" w:hAnsi="Sylfaen" w:cs="Sylfaen"/>
          <w:lang w:val="ka-GE"/>
        </w:rPr>
        <w:t xml:space="preserve">“  </w:t>
      </w:r>
      <w:r w:rsidRPr="00A913E9">
        <w:rPr>
          <w:rFonts w:ascii="Sylfaen" w:hAnsi="Sylfaen" w:cs="Sylfaen"/>
        </w:rPr>
        <w:t>საჯაროდ</w:t>
      </w:r>
      <w:r w:rsidRPr="00A913E9">
        <w:rPr>
          <w:rFonts w:ascii="Sylfaen" w:hAnsi="Sylfaen"/>
        </w:rPr>
        <w:t xml:space="preserve"> </w:t>
      </w:r>
      <w:r w:rsidRPr="00A913E9">
        <w:rPr>
          <w:rFonts w:ascii="Sylfaen" w:hAnsi="Sylfaen" w:cs="Sylfaen"/>
        </w:rPr>
        <w:t>გამოაქვეყნოს</w:t>
      </w:r>
      <w:r w:rsidRPr="00A913E9">
        <w:rPr>
          <w:rFonts w:ascii="Sylfaen" w:hAnsi="Sylfaen"/>
        </w:rPr>
        <w:t xml:space="preserve"> </w:t>
      </w:r>
      <w:r w:rsidRPr="00A913E9">
        <w:rPr>
          <w:rFonts w:ascii="Sylfaen" w:hAnsi="Sylfaen" w:cs="Sylfaen"/>
          <w:lang w:val="ka-GE"/>
        </w:rPr>
        <w:t xml:space="preserve">ზემოაღნიშნული საბითუმო მომსახურებებისთვის </w:t>
      </w:r>
      <w:r w:rsidRPr="00A913E9">
        <w:rPr>
          <w:rFonts w:ascii="Sylfaen" w:hAnsi="Sylfaen" w:cs="Sylfaen"/>
        </w:rPr>
        <w:t>შეთავაზების</w:t>
      </w:r>
      <w:r w:rsidRPr="00A913E9">
        <w:rPr>
          <w:rFonts w:ascii="Sylfaen" w:hAnsi="Sylfaen"/>
        </w:rPr>
        <w:t xml:space="preserve"> </w:t>
      </w:r>
      <w:r w:rsidRPr="00A913E9">
        <w:rPr>
          <w:rFonts w:ascii="Sylfaen" w:hAnsi="Sylfaen" w:cs="Sylfaen"/>
        </w:rPr>
        <w:t>წინადადება</w:t>
      </w:r>
      <w:r w:rsidRPr="00A913E9">
        <w:rPr>
          <w:rFonts w:ascii="Sylfaen" w:hAnsi="Sylfaen"/>
        </w:rPr>
        <w:t xml:space="preserve"> (</w:t>
      </w:r>
      <w:r w:rsidRPr="00A913E9">
        <w:rPr>
          <w:rFonts w:ascii="Sylfaen" w:hAnsi="Sylfaen" w:cs="Sylfaen"/>
        </w:rPr>
        <w:t>მოწვევის</w:t>
      </w:r>
      <w:r w:rsidRPr="00A913E9">
        <w:rPr>
          <w:rFonts w:ascii="Sylfaen" w:hAnsi="Sylfaen"/>
        </w:rPr>
        <w:t xml:space="preserve"> </w:t>
      </w:r>
      <w:r w:rsidRPr="00A913E9">
        <w:rPr>
          <w:rFonts w:ascii="Sylfaen" w:hAnsi="Sylfaen" w:cs="Sylfaen"/>
        </w:rPr>
        <w:t>ოფერტა</w:t>
      </w:r>
      <w:r w:rsidRPr="00A913E9">
        <w:rPr>
          <w:rFonts w:ascii="Sylfaen" w:hAnsi="Sylfaen"/>
        </w:rPr>
        <w:t>)</w:t>
      </w:r>
      <w:r w:rsidRPr="00A913E9">
        <w:rPr>
          <w:rFonts w:ascii="Sylfaen" w:hAnsi="Sylfaen"/>
          <w:lang w:val="ka-GE"/>
        </w:rPr>
        <w:t>.</w:t>
      </w:r>
      <w:r w:rsidRPr="00A913E9">
        <w:rPr>
          <w:rFonts w:ascii="Sylfaen" w:hAnsi="Sylfaen"/>
        </w:rPr>
        <w:t xml:space="preserve"> </w:t>
      </w:r>
      <w:r w:rsidRPr="00A913E9">
        <w:rPr>
          <w:rFonts w:ascii="Sylfaen" w:hAnsi="Sylfaen" w:cs="Sylfaen"/>
        </w:rPr>
        <w:t>მოწვევის</w:t>
      </w:r>
      <w:r w:rsidRPr="00A913E9">
        <w:rPr>
          <w:rFonts w:ascii="Sylfaen" w:hAnsi="Sylfaen"/>
        </w:rPr>
        <w:t xml:space="preserve"> </w:t>
      </w:r>
      <w:r w:rsidRPr="00A913E9">
        <w:rPr>
          <w:rFonts w:ascii="Sylfaen" w:hAnsi="Sylfaen" w:cs="Sylfaen"/>
        </w:rPr>
        <w:t>ოფერტაში</w:t>
      </w:r>
      <w:r w:rsidRPr="00A913E9">
        <w:rPr>
          <w:rFonts w:ascii="Sylfaen" w:hAnsi="Sylfaen"/>
        </w:rPr>
        <w:t xml:space="preserve"> </w:t>
      </w:r>
      <w:r w:rsidRPr="00A913E9">
        <w:rPr>
          <w:rFonts w:ascii="Sylfaen" w:hAnsi="Sylfaen" w:cs="Sylfaen"/>
        </w:rPr>
        <w:t>ასახული</w:t>
      </w:r>
      <w:r w:rsidRPr="00A913E9">
        <w:rPr>
          <w:rFonts w:ascii="Sylfaen" w:hAnsi="Sylfaen"/>
        </w:rPr>
        <w:t xml:space="preserve"> </w:t>
      </w:r>
      <w:r w:rsidRPr="00A913E9">
        <w:rPr>
          <w:rFonts w:ascii="Sylfaen" w:hAnsi="Sylfaen" w:cs="Sylfaen"/>
        </w:rPr>
        <w:t>უნდა</w:t>
      </w:r>
      <w:r w:rsidRPr="00A913E9">
        <w:rPr>
          <w:rFonts w:ascii="Sylfaen" w:hAnsi="Sylfaen"/>
        </w:rPr>
        <w:t xml:space="preserve"> </w:t>
      </w:r>
      <w:r w:rsidRPr="00A913E9">
        <w:rPr>
          <w:rFonts w:ascii="Sylfaen" w:hAnsi="Sylfaen" w:cs="Sylfaen"/>
        </w:rPr>
        <w:t>იქნეს</w:t>
      </w:r>
      <w:r w:rsidRPr="00A913E9">
        <w:rPr>
          <w:rFonts w:ascii="Sylfaen" w:hAnsi="Sylfaen"/>
        </w:rPr>
        <w:t xml:space="preserve"> </w:t>
      </w:r>
      <w:r w:rsidRPr="00A913E9">
        <w:rPr>
          <w:rFonts w:ascii="Sylfaen" w:hAnsi="Sylfaen" w:cs="Sylfaen"/>
          <w:lang w:val="ka-GE"/>
        </w:rPr>
        <w:t xml:space="preserve">მომსახურებების </w:t>
      </w:r>
      <w:r w:rsidRPr="00A913E9">
        <w:rPr>
          <w:rFonts w:ascii="Sylfaen" w:hAnsi="Sylfaen"/>
        </w:rPr>
        <w:t xml:space="preserve"> </w:t>
      </w:r>
      <w:r w:rsidRPr="00A913E9">
        <w:rPr>
          <w:rFonts w:ascii="Sylfaen" w:hAnsi="Sylfaen" w:cs="Sylfaen"/>
        </w:rPr>
        <w:t>მიწოდების</w:t>
      </w:r>
      <w:r w:rsidRPr="00A913E9">
        <w:rPr>
          <w:rFonts w:ascii="Sylfaen" w:hAnsi="Sylfaen"/>
        </w:rPr>
        <w:t xml:space="preserve"> </w:t>
      </w:r>
      <w:r w:rsidRPr="00A913E9">
        <w:rPr>
          <w:rFonts w:ascii="Sylfaen" w:hAnsi="Sylfaen" w:cs="Sylfaen"/>
        </w:rPr>
        <w:t>არსებითი</w:t>
      </w:r>
      <w:r w:rsidRPr="00A913E9">
        <w:rPr>
          <w:rFonts w:ascii="Sylfaen" w:hAnsi="Sylfaen"/>
        </w:rPr>
        <w:t xml:space="preserve"> </w:t>
      </w:r>
      <w:r w:rsidRPr="00A913E9">
        <w:rPr>
          <w:rFonts w:ascii="Sylfaen" w:hAnsi="Sylfaen" w:cs="Sylfaen"/>
        </w:rPr>
        <w:t>პირობები</w:t>
      </w:r>
      <w:r w:rsidRPr="00A913E9">
        <w:rPr>
          <w:rFonts w:ascii="Sylfaen" w:hAnsi="Sylfaen" w:cs="Sylfaen"/>
          <w:lang w:val="ka-GE"/>
        </w:rPr>
        <w:t>.</w:t>
      </w:r>
    </w:p>
    <w:p w:rsidR="00133207" w:rsidRPr="00F6184A" w:rsidRDefault="00133207" w:rsidP="00133207">
      <w:pPr>
        <w:ind w:firstLine="708"/>
        <w:jc w:val="both"/>
        <w:rPr>
          <w:rFonts w:ascii="Sylfaen" w:hAnsi="Sylfaen"/>
          <w:lang w:val="ka-GE"/>
        </w:rPr>
      </w:pPr>
    </w:p>
    <w:p w:rsidR="00133207" w:rsidRPr="00F6184A" w:rsidRDefault="00133207" w:rsidP="00133207">
      <w:pPr>
        <w:ind w:firstLine="708"/>
        <w:jc w:val="both"/>
        <w:rPr>
          <w:rFonts w:ascii="Sylfaen" w:hAnsi="Sylfaen"/>
          <w:lang w:val="ka-GE"/>
        </w:rPr>
      </w:pPr>
      <w:r w:rsidRPr="00F6184A">
        <w:rPr>
          <w:rFonts w:ascii="Sylfaen" w:hAnsi="Sylfaen"/>
          <w:lang w:val="ka-GE"/>
        </w:rPr>
        <w:t>4. დაევალოს ადმინისტრაციულ დეპარტამენტს ამ გადაწყვეტილების სს „სილქნეტისთვის“ და   შპს „ჯეოსელისთვის“   გაგზავნა;</w:t>
      </w:r>
    </w:p>
    <w:p w:rsidR="00133207" w:rsidRPr="00F6184A" w:rsidRDefault="00133207" w:rsidP="00133207">
      <w:pPr>
        <w:pStyle w:val="NormalWeb"/>
        <w:shd w:val="clear" w:color="auto" w:fill="FFFFFF"/>
        <w:spacing w:before="0" w:beforeAutospacing="0" w:after="315" w:afterAutospacing="0" w:line="345" w:lineRule="atLeast"/>
        <w:ind w:firstLine="708"/>
        <w:jc w:val="both"/>
        <w:rPr>
          <w:rFonts w:ascii="Sylfaen" w:hAnsi="Sylfaen"/>
          <w:sz w:val="22"/>
          <w:szCs w:val="22"/>
          <w:lang w:val="ka-GE"/>
        </w:rPr>
      </w:pPr>
      <w:r w:rsidRPr="00F6184A">
        <w:rPr>
          <w:rFonts w:ascii="Sylfaen" w:eastAsiaTheme="minorHAnsi" w:hAnsi="Sylfaen" w:cstheme="minorBidi"/>
          <w:sz w:val="22"/>
          <w:szCs w:val="22"/>
          <w:lang w:val="ka-GE"/>
        </w:rPr>
        <w:t xml:space="preserve">5. </w:t>
      </w:r>
      <w:r w:rsidRPr="00F6184A">
        <w:rPr>
          <w:rFonts w:ascii="Sylfaen" w:hAnsi="Sylfaen"/>
          <w:sz w:val="22"/>
          <w:szCs w:val="22"/>
          <w:lang w:val="ka-GE"/>
        </w:rPr>
        <w:t>გადაწყვეტილება ძალაში შედის კომისიის მიერ ამ გ</w:t>
      </w:r>
      <w:r w:rsidRPr="00F6184A">
        <w:rPr>
          <w:rFonts w:ascii="Sylfaen" w:hAnsi="Sylfaen" w:cs="Sylfaen"/>
          <w:sz w:val="22"/>
          <w:szCs w:val="22"/>
        </w:rPr>
        <w:t>ადაწყვეტი</w:t>
      </w:r>
      <w:r w:rsidRPr="00F6184A">
        <w:rPr>
          <w:rFonts w:ascii="Sylfaen" w:hAnsi="Sylfaen"/>
          <w:sz w:val="22"/>
          <w:szCs w:val="22"/>
          <w:lang w:val="ka-GE"/>
        </w:rPr>
        <w:t xml:space="preserve">ლების გადაწყვეტილების სს „სილქნეტისთვის“ და   შპს „ჯეოსელისთვის“   </w:t>
      </w:r>
      <w:r w:rsidR="00FF7443" w:rsidRPr="00F6184A">
        <w:rPr>
          <w:rFonts w:ascii="Sylfaen" w:hAnsi="Sylfaen"/>
          <w:sz w:val="22"/>
          <w:szCs w:val="22"/>
          <w:lang w:val="ka-GE"/>
        </w:rPr>
        <w:t>ჩაბარების დღიდან</w:t>
      </w:r>
      <w:r w:rsidRPr="00F6184A">
        <w:rPr>
          <w:rFonts w:ascii="Sylfaen" w:hAnsi="Sylfaen"/>
          <w:sz w:val="22"/>
          <w:szCs w:val="22"/>
          <w:lang w:val="ka-GE"/>
        </w:rPr>
        <w:t>;</w:t>
      </w:r>
    </w:p>
    <w:p w:rsidR="00133207" w:rsidRPr="00F6184A" w:rsidRDefault="00133207" w:rsidP="00133207">
      <w:pPr>
        <w:pStyle w:val="NormalWeb"/>
        <w:shd w:val="clear" w:color="auto" w:fill="FFFFFF"/>
        <w:spacing w:before="0" w:beforeAutospacing="0" w:after="315" w:afterAutospacing="0" w:line="345" w:lineRule="atLeast"/>
        <w:ind w:firstLine="708"/>
        <w:jc w:val="both"/>
        <w:rPr>
          <w:rFonts w:ascii="Sylfaen" w:eastAsiaTheme="minorHAnsi" w:hAnsi="Sylfaen" w:cstheme="minorBidi"/>
          <w:sz w:val="22"/>
          <w:szCs w:val="22"/>
          <w:lang w:val="ka-GE"/>
        </w:rPr>
      </w:pPr>
      <w:r w:rsidRPr="00F6184A">
        <w:rPr>
          <w:rFonts w:ascii="Sylfaen" w:hAnsi="Sylfaen"/>
          <w:sz w:val="22"/>
          <w:szCs w:val="22"/>
          <w:lang w:val="ka-GE"/>
        </w:rPr>
        <w:lastRenderedPageBreak/>
        <w:t xml:space="preserve">6. </w:t>
      </w:r>
      <w:r w:rsidRPr="00F6184A">
        <w:rPr>
          <w:rFonts w:ascii="Sylfaen" w:eastAsiaTheme="minorHAnsi" w:hAnsi="Sylfaen" w:cstheme="minorBidi"/>
          <w:sz w:val="22"/>
          <w:szCs w:val="22"/>
          <w:lang w:val="ka-GE"/>
        </w:rPr>
        <w:t xml:space="preserve">გადაწყვეტილების მესამე  პუნქტი ამოქმედდეს </w:t>
      </w:r>
      <w:r w:rsidR="00CB74CF" w:rsidRPr="00F6184A">
        <w:rPr>
          <w:rFonts w:ascii="Sylfaen" w:eastAsiaTheme="minorHAnsi" w:hAnsi="Sylfaen" w:cstheme="minorBidi"/>
          <w:sz w:val="22"/>
          <w:szCs w:val="22"/>
          <w:lang w:val="ka-GE"/>
        </w:rPr>
        <w:t>ს</w:t>
      </w:r>
      <w:r w:rsidRPr="00F6184A">
        <w:rPr>
          <w:rFonts w:ascii="Sylfaen" w:hAnsi="Sylfaen"/>
          <w:sz w:val="22"/>
          <w:szCs w:val="22"/>
          <w:lang w:val="ka-GE"/>
        </w:rPr>
        <w:t>ს „</w:t>
      </w:r>
      <w:r w:rsidR="00CB74CF" w:rsidRPr="00F6184A">
        <w:rPr>
          <w:rFonts w:ascii="Sylfaen" w:hAnsi="Sylfaen"/>
          <w:sz w:val="22"/>
          <w:szCs w:val="22"/>
          <w:lang w:val="ka-GE"/>
        </w:rPr>
        <w:t>სილქნეტის</w:t>
      </w:r>
      <w:r w:rsidRPr="00F6184A">
        <w:rPr>
          <w:rFonts w:ascii="Sylfaen" w:hAnsi="Sylfaen"/>
          <w:sz w:val="22"/>
          <w:szCs w:val="22"/>
          <w:lang w:val="ka-GE"/>
        </w:rPr>
        <w:t>“ მიერ   შპს „</w:t>
      </w:r>
      <w:r w:rsidR="00CB74CF" w:rsidRPr="00F6184A">
        <w:rPr>
          <w:rFonts w:ascii="Sylfaen" w:hAnsi="Sylfaen"/>
          <w:sz w:val="22"/>
          <w:szCs w:val="22"/>
          <w:lang w:val="ka-GE"/>
        </w:rPr>
        <w:t>ჯეოსელის</w:t>
      </w:r>
      <w:r w:rsidRPr="00F6184A">
        <w:rPr>
          <w:rFonts w:ascii="Sylfaen" w:hAnsi="Sylfaen"/>
          <w:sz w:val="22"/>
          <w:szCs w:val="22"/>
          <w:lang w:val="ka-GE"/>
        </w:rPr>
        <w:t>“  წილის 100 პროცენტის  შეძენიდან სამი თვის ვადაში;</w:t>
      </w:r>
    </w:p>
    <w:p w:rsidR="00E8307B" w:rsidRDefault="002D3D76" w:rsidP="00133207">
      <w:pPr>
        <w:ind w:firstLine="708"/>
        <w:jc w:val="both"/>
        <w:rPr>
          <w:rFonts w:ascii="Sylfaen" w:hAnsi="Sylfaen"/>
          <w:lang w:val="ka-GE"/>
        </w:rPr>
      </w:pPr>
      <w:r w:rsidRPr="00F6184A">
        <w:rPr>
          <w:rFonts w:ascii="Sylfaen" w:hAnsi="Sylfaen"/>
          <w:lang w:val="ka-GE"/>
        </w:rPr>
        <w:t>7</w:t>
      </w:r>
      <w:r w:rsidR="00133207" w:rsidRPr="00F6184A">
        <w:rPr>
          <w:rFonts w:ascii="Sylfaen" w:hAnsi="Sylfaen"/>
          <w:lang w:val="ka-GE"/>
        </w:rPr>
        <w:t>. გადაწყვეტილება შეიძლება გასაჩივრდეს ქ. თბილისის საქალაქო სასამართლოს ადმინისტრაციულ საქმეთა კოლეგიაში (მისამართი, ქ. თბილისი, დ</w:t>
      </w:r>
      <w:r w:rsidR="009E24FC" w:rsidRPr="00F6184A">
        <w:rPr>
          <w:rFonts w:ascii="Sylfaen" w:hAnsi="Sylfaen"/>
          <w:lang w:val="ka-GE"/>
        </w:rPr>
        <w:t xml:space="preserve">ავით </w:t>
      </w:r>
      <w:r w:rsidR="00133207" w:rsidRPr="00F6184A">
        <w:rPr>
          <w:rFonts w:ascii="Sylfaen" w:hAnsi="Sylfaen"/>
          <w:lang w:val="ka-GE"/>
        </w:rPr>
        <w:t>აღმაშენებლის ხეივანი, მე-12 კმ., №6) ერთი თვის ვადაში;</w:t>
      </w:r>
    </w:p>
    <w:p w:rsidR="00133207" w:rsidRPr="00F6184A" w:rsidRDefault="002D3D76" w:rsidP="00133207">
      <w:pPr>
        <w:ind w:firstLine="708"/>
        <w:jc w:val="both"/>
        <w:rPr>
          <w:rFonts w:ascii="Sylfaen" w:eastAsia="Sylfaen" w:hAnsi="Sylfaen"/>
          <w:lang w:val="ka-GE"/>
        </w:rPr>
      </w:pPr>
      <w:r w:rsidRPr="00F6184A">
        <w:rPr>
          <w:rFonts w:ascii="Sylfaen" w:hAnsi="Sylfaen"/>
          <w:lang w:val="ka-GE"/>
        </w:rPr>
        <w:t>8</w:t>
      </w:r>
      <w:r w:rsidR="00133207" w:rsidRPr="00F6184A">
        <w:rPr>
          <w:rFonts w:ascii="Sylfaen" w:hAnsi="Sylfaen"/>
          <w:lang w:val="ka-GE"/>
        </w:rPr>
        <w:t>. კონტროლი აღნიშნული გადაწყვეტილების შესრულებაზე დაევალოს კომისიის აპარატის კონკურენციის ხელშეწყობის დეპარტამენტს (დ.გოგიჩაიშვილს). </w:t>
      </w:r>
    </w:p>
    <w:p w:rsidR="00133207" w:rsidRPr="00F6184A" w:rsidRDefault="00133207" w:rsidP="00133207">
      <w:pPr>
        <w:tabs>
          <w:tab w:val="left" w:pos="720"/>
          <w:tab w:val="left" w:pos="1440"/>
          <w:tab w:val="center" w:pos="5112"/>
        </w:tabs>
        <w:jc w:val="both"/>
        <w:rPr>
          <w:rFonts w:ascii="Sylfaen" w:eastAsia="Sylfaen" w:hAnsi="Sylfaen"/>
          <w:lang w:val="ka-GE"/>
        </w:rPr>
      </w:pPr>
      <w:r w:rsidRPr="00F6184A">
        <w:rPr>
          <w:rFonts w:ascii="Sylfaen" w:eastAsia="Sylfaen" w:hAnsi="Sylfaen"/>
          <w:lang w:val="ka-GE"/>
        </w:rPr>
        <w:tab/>
      </w:r>
      <w:r w:rsidRPr="00F6184A">
        <w:rPr>
          <w:rFonts w:ascii="Sylfaen" w:eastAsia="Sylfaen" w:hAnsi="Sylfaen"/>
          <w:lang w:val="ka-GE"/>
        </w:rPr>
        <w:tab/>
      </w:r>
    </w:p>
    <w:sectPr w:rsidR="00133207" w:rsidRPr="00F6184A" w:rsidSect="00520BE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09F" w:rsidRDefault="009C409F" w:rsidP="0017377E">
      <w:pPr>
        <w:spacing w:after="0" w:line="240" w:lineRule="auto"/>
      </w:pPr>
      <w:r>
        <w:separator/>
      </w:r>
    </w:p>
  </w:endnote>
  <w:endnote w:type="continuationSeparator" w:id="0">
    <w:p w:rsidR="009C409F" w:rsidRDefault="009C409F" w:rsidP="00173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pg_arial_2009">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34417"/>
      <w:docPartObj>
        <w:docPartGallery w:val="Page Numbers (Bottom of Page)"/>
        <w:docPartUnique/>
      </w:docPartObj>
    </w:sdtPr>
    <w:sdtEndPr>
      <w:rPr>
        <w:noProof/>
      </w:rPr>
    </w:sdtEndPr>
    <w:sdtContent>
      <w:p w:rsidR="008555B6" w:rsidRDefault="008555B6">
        <w:pPr>
          <w:pStyle w:val="Footer"/>
          <w:jc w:val="right"/>
        </w:pPr>
        <w:r>
          <w:fldChar w:fldCharType="begin"/>
        </w:r>
        <w:r>
          <w:instrText xml:space="preserve"> PAGE   \* MERGEFORMAT </w:instrText>
        </w:r>
        <w:r>
          <w:fldChar w:fldCharType="separate"/>
        </w:r>
        <w:r w:rsidR="00632A02">
          <w:rPr>
            <w:noProof/>
          </w:rPr>
          <w:t>1</w:t>
        </w:r>
        <w:r>
          <w:rPr>
            <w:noProof/>
          </w:rPr>
          <w:fldChar w:fldCharType="end"/>
        </w:r>
      </w:p>
    </w:sdtContent>
  </w:sdt>
  <w:p w:rsidR="008555B6" w:rsidRDefault="00855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09F" w:rsidRDefault="009C409F" w:rsidP="0017377E">
      <w:pPr>
        <w:spacing w:after="0" w:line="240" w:lineRule="auto"/>
      </w:pPr>
      <w:r>
        <w:separator/>
      </w:r>
    </w:p>
  </w:footnote>
  <w:footnote w:type="continuationSeparator" w:id="0">
    <w:p w:rsidR="009C409F" w:rsidRDefault="009C409F" w:rsidP="001737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A3F"/>
    <w:multiLevelType w:val="hybridMultilevel"/>
    <w:tmpl w:val="9B023464"/>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6D30029"/>
    <w:multiLevelType w:val="hybridMultilevel"/>
    <w:tmpl w:val="A0B6F5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E91862"/>
    <w:multiLevelType w:val="hybridMultilevel"/>
    <w:tmpl w:val="2F44D236"/>
    <w:lvl w:ilvl="0" w:tplc="0437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126E3D05"/>
    <w:multiLevelType w:val="hybridMultilevel"/>
    <w:tmpl w:val="283A94CE"/>
    <w:lvl w:ilvl="0" w:tplc="30046132">
      <w:start w:val="1"/>
      <w:numFmt w:val="decimal"/>
      <w:lvlText w:val="%1."/>
      <w:lvlJc w:val="left"/>
      <w:pPr>
        <w:ind w:left="765" w:hanging="405"/>
      </w:pPr>
      <w:rPr>
        <w:rFonts w:ascii="bpg_arial_2009" w:hAnsi="bpg_arial_2009"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C79B4"/>
    <w:multiLevelType w:val="hybridMultilevel"/>
    <w:tmpl w:val="E3A6E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12989"/>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6">
    <w:nsid w:val="1FE42F2E"/>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7">
    <w:nsid w:val="251A1B7F"/>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8">
    <w:nsid w:val="29E15E96"/>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9">
    <w:nsid w:val="2A4E3CCC"/>
    <w:multiLevelType w:val="hybridMultilevel"/>
    <w:tmpl w:val="21C02A00"/>
    <w:lvl w:ilvl="0" w:tplc="B6543124">
      <w:numFmt w:val="bullet"/>
      <w:lvlText w:val="–"/>
      <w:lvlJc w:val="left"/>
      <w:pPr>
        <w:ind w:left="720" w:hanging="360"/>
      </w:pPr>
      <w:rPr>
        <w:rFonts w:ascii="Sylfaen" w:eastAsiaTheme="minorEastAsia"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0">
    <w:nsid w:val="2EE11B78"/>
    <w:multiLevelType w:val="hybridMultilevel"/>
    <w:tmpl w:val="B9301BE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722134"/>
    <w:multiLevelType w:val="hybridMultilevel"/>
    <w:tmpl w:val="7130B5D6"/>
    <w:lvl w:ilvl="0" w:tplc="3A38BEC0">
      <w:start w:val="1"/>
      <w:numFmt w:val="upperLetter"/>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2">
    <w:nsid w:val="3DC85821"/>
    <w:multiLevelType w:val="hybridMultilevel"/>
    <w:tmpl w:val="FA3C959A"/>
    <w:lvl w:ilvl="0" w:tplc="6BB4326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A0533"/>
    <w:multiLevelType w:val="hybridMultilevel"/>
    <w:tmpl w:val="D860989A"/>
    <w:lvl w:ilvl="0" w:tplc="7D78FE0C">
      <w:start w:val="1"/>
      <w:numFmt w:val="decimal"/>
      <w:lvlText w:val="%1."/>
      <w:lvlJc w:val="left"/>
      <w:pPr>
        <w:ind w:left="1080"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4">
    <w:nsid w:val="41BB6533"/>
    <w:multiLevelType w:val="hybridMultilevel"/>
    <w:tmpl w:val="433CB060"/>
    <w:lvl w:ilvl="0" w:tplc="DE027BB4">
      <w:numFmt w:val="bullet"/>
      <w:lvlText w:val="-"/>
      <w:lvlJc w:val="left"/>
      <w:pPr>
        <w:ind w:left="1080" w:hanging="360"/>
      </w:pPr>
      <w:rPr>
        <w:rFonts w:ascii="Sylfaen" w:eastAsia="Times New Roman" w:hAnsi="Sylfaen" w:cs="Times New Roman" w:hint="default"/>
      </w:rPr>
    </w:lvl>
    <w:lvl w:ilvl="1" w:tplc="04370003" w:tentative="1">
      <w:start w:val="1"/>
      <w:numFmt w:val="bullet"/>
      <w:lvlText w:val="o"/>
      <w:lvlJc w:val="left"/>
      <w:pPr>
        <w:ind w:left="1800" w:hanging="360"/>
      </w:pPr>
      <w:rPr>
        <w:rFonts w:ascii="Courier New" w:hAnsi="Courier New" w:cs="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cs="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cs="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15">
    <w:nsid w:val="422C433A"/>
    <w:multiLevelType w:val="hybridMultilevel"/>
    <w:tmpl w:val="A1E2E184"/>
    <w:lvl w:ilvl="0" w:tplc="B6543124">
      <w:numFmt w:val="bullet"/>
      <w:lvlText w:val="–"/>
      <w:lvlJc w:val="left"/>
      <w:pPr>
        <w:ind w:left="720" w:hanging="360"/>
      </w:pPr>
      <w:rPr>
        <w:rFonts w:ascii="Sylfaen" w:eastAsiaTheme="minorEastAsia"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5E3553A5"/>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7">
    <w:nsid w:val="6FD04446"/>
    <w:multiLevelType w:val="hybridMultilevel"/>
    <w:tmpl w:val="7D6401DC"/>
    <w:lvl w:ilvl="0" w:tplc="04190003">
      <w:start w:val="1"/>
      <w:numFmt w:val="bullet"/>
      <w:lvlText w:val="o"/>
      <w:lvlJc w:val="left"/>
      <w:pPr>
        <w:ind w:left="720" w:hanging="360"/>
      </w:pPr>
      <w:rPr>
        <w:rFonts w:ascii="Courier New" w:hAnsi="Courier New" w:cs="Courier New" w:hint="default"/>
      </w:rPr>
    </w:lvl>
    <w:lvl w:ilvl="1" w:tplc="04370003">
      <w:start w:val="1"/>
      <w:numFmt w:val="bullet"/>
      <w:lvlText w:val="o"/>
      <w:lvlJc w:val="left"/>
      <w:pPr>
        <w:ind w:left="1440" w:hanging="360"/>
      </w:pPr>
      <w:rPr>
        <w:rFonts w:ascii="Courier New" w:hAnsi="Courier New" w:cs="Courier New" w:hint="default"/>
      </w:rPr>
    </w:lvl>
    <w:lvl w:ilvl="2" w:tplc="C2689018">
      <w:numFmt w:val="bullet"/>
      <w:lvlText w:val=""/>
      <w:lvlJc w:val="left"/>
      <w:pPr>
        <w:ind w:left="2160" w:hanging="360"/>
      </w:pPr>
      <w:rPr>
        <w:rFonts w:ascii="Symbol" w:eastAsia="Times New Roman" w:hAnsi="Symbol" w:cs="Sylfaen"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727A14D9"/>
    <w:multiLevelType w:val="hybridMultilevel"/>
    <w:tmpl w:val="D860989A"/>
    <w:lvl w:ilvl="0" w:tplc="7D78FE0C">
      <w:start w:val="1"/>
      <w:numFmt w:val="decimal"/>
      <w:lvlText w:val="%1."/>
      <w:lvlJc w:val="left"/>
      <w:pPr>
        <w:ind w:left="1211" w:hanging="360"/>
      </w:pPr>
      <w:rPr>
        <w:rFonts w:hint="default"/>
      </w:r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19">
    <w:nsid w:val="77304DD6"/>
    <w:multiLevelType w:val="hybridMultilevel"/>
    <w:tmpl w:val="27EABA94"/>
    <w:lvl w:ilvl="0" w:tplc="8E2251F8">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18"/>
  </w:num>
  <w:num w:numId="5">
    <w:abstractNumId w:val="4"/>
  </w:num>
  <w:num w:numId="6">
    <w:abstractNumId w:val="19"/>
  </w:num>
  <w:num w:numId="7">
    <w:abstractNumId w:val="13"/>
  </w:num>
  <w:num w:numId="8">
    <w:abstractNumId w:val="8"/>
  </w:num>
  <w:num w:numId="9">
    <w:abstractNumId w:val="5"/>
  </w:num>
  <w:num w:numId="10">
    <w:abstractNumId w:val="17"/>
  </w:num>
  <w:num w:numId="11">
    <w:abstractNumId w:val="0"/>
  </w:num>
  <w:num w:numId="12">
    <w:abstractNumId w:val="6"/>
  </w:num>
  <w:num w:numId="13">
    <w:abstractNumId w:val="10"/>
  </w:num>
  <w:num w:numId="14">
    <w:abstractNumId w:val="7"/>
  </w:num>
  <w:num w:numId="15">
    <w:abstractNumId w:val="16"/>
  </w:num>
  <w:num w:numId="16">
    <w:abstractNumId w:val="14"/>
  </w:num>
  <w:num w:numId="17">
    <w:abstractNumId w:val="9"/>
  </w:num>
  <w:num w:numId="18">
    <w:abstractNumId w:val="15"/>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97"/>
    <w:rsid w:val="00003C9C"/>
    <w:rsid w:val="00005A59"/>
    <w:rsid w:val="0000607F"/>
    <w:rsid w:val="00012856"/>
    <w:rsid w:val="00015867"/>
    <w:rsid w:val="00020B54"/>
    <w:rsid w:val="00020C13"/>
    <w:rsid w:val="000239BA"/>
    <w:rsid w:val="000241B8"/>
    <w:rsid w:val="00024CF0"/>
    <w:rsid w:val="00034363"/>
    <w:rsid w:val="00034DFD"/>
    <w:rsid w:val="0003538E"/>
    <w:rsid w:val="00036D15"/>
    <w:rsid w:val="00037075"/>
    <w:rsid w:val="00052EEB"/>
    <w:rsid w:val="00056270"/>
    <w:rsid w:val="00063ECE"/>
    <w:rsid w:val="00065339"/>
    <w:rsid w:val="0006638D"/>
    <w:rsid w:val="00075CB4"/>
    <w:rsid w:val="000765FF"/>
    <w:rsid w:val="00092E1B"/>
    <w:rsid w:val="000A4A08"/>
    <w:rsid w:val="000A4D19"/>
    <w:rsid w:val="000A5CE9"/>
    <w:rsid w:val="000A623B"/>
    <w:rsid w:val="000B4826"/>
    <w:rsid w:val="000B5595"/>
    <w:rsid w:val="000B5C78"/>
    <w:rsid w:val="000C3BDE"/>
    <w:rsid w:val="000D2C49"/>
    <w:rsid w:val="000D4864"/>
    <w:rsid w:val="000D6154"/>
    <w:rsid w:val="000D6388"/>
    <w:rsid w:val="000E1D10"/>
    <w:rsid w:val="000E27E4"/>
    <w:rsid w:val="000E5E14"/>
    <w:rsid w:val="000E6030"/>
    <w:rsid w:val="000E76CB"/>
    <w:rsid w:val="000F3EFB"/>
    <w:rsid w:val="000F4EB4"/>
    <w:rsid w:val="00100BD4"/>
    <w:rsid w:val="0010220B"/>
    <w:rsid w:val="001107D5"/>
    <w:rsid w:val="00111700"/>
    <w:rsid w:val="00112C62"/>
    <w:rsid w:val="00113311"/>
    <w:rsid w:val="00116BC4"/>
    <w:rsid w:val="001178F5"/>
    <w:rsid w:val="00122DE4"/>
    <w:rsid w:val="00126350"/>
    <w:rsid w:val="00127492"/>
    <w:rsid w:val="001330A0"/>
    <w:rsid w:val="00133207"/>
    <w:rsid w:val="00133893"/>
    <w:rsid w:val="00133B93"/>
    <w:rsid w:val="00143030"/>
    <w:rsid w:val="001434B0"/>
    <w:rsid w:val="00152471"/>
    <w:rsid w:val="0016041F"/>
    <w:rsid w:val="00166067"/>
    <w:rsid w:val="0017377E"/>
    <w:rsid w:val="00175918"/>
    <w:rsid w:val="00180178"/>
    <w:rsid w:val="00180459"/>
    <w:rsid w:val="001911BB"/>
    <w:rsid w:val="001965A1"/>
    <w:rsid w:val="00197C70"/>
    <w:rsid w:val="001A1914"/>
    <w:rsid w:val="001A31E0"/>
    <w:rsid w:val="001B0D7F"/>
    <w:rsid w:val="001B115C"/>
    <w:rsid w:val="001B780E"/>
    <w:rsid w:val="001C3D15"/>
    <w:rsid w:val="001C5602"/>
    <w:rsid w:val="001D30F2"/>
    <w:rsid w:val="001D6BF2"/>
    <w:rsid w:val="001D771F"/>
    <w:rsid w:val="001E0E45"/>
    <w:rsid w:val="001E29AE"/>
    <w:rsid w:val="001E5C12"/>
    <w:rsid w:val="001F05D7"/>
    <w:rsid w:val="001F100D"/>
    <w:rsid w:val="001F2146"/>
    <w:rsid w:val="001F36BB"/>
    <w:rsid w:val="0020364D"/>
    <w:rsid w:val="00207887"/>
    <w:rsid w:val="002106D5"/>
    <w:rsid w:val="00215A55"/>
    <w:rsid w:val="00223714"/>
    <w:rsid w:val="00234E29"/>
    <w:rsid w:val="00235B2D"/>
    <w:rsid w:val="00241B1D"/>
    <w:rsid w:val="0024489F"/>
    <w:rsid w:val="00254ADC"/>
    <w:rsid w:val="0025576C"/>
    <w:rsid w:val="00266300"/>
    <w:rsid w:val="002670B0"/>
    <w:rsid w:val="00267B41"/>
    <w:rsid w:val="00281DF8"/>
    <w:rsid w:val="00283BC7"/>
    <w:rsid w:val="00283DF8"/>
    <w:rsid w:val="002853B6"/>
    <w:rsid w:val="0029110D"/>
    <w:rsid w:val="002924D4"/>
    <w:rsid w:val="00293166"/>
    <w:rsid w:val="002A1762"/>
    <w:rsid w:val="002A495D"/>
    <w:rsid w:val="002A70E8"/>
    <w:rsid w:val="002B0350"/>
    <w:rsid w:val="002B3B91"/>
    <w:rsid w:val="002B44D1"/>
    <w:rsid w:val="002B49E4"/>
    <w:rsid w:val="002B7C1B"/>
    <w:rsid w:val="002C0272"/>
    <w:rsid w:val="002C3E5F"/>
    <w:rsid w:val="002D0989"/>
    <w:rsid w:val="002D112C"/>
    <w:rsid w:val="002D3D76"/>
    <w:rsid w:val="002D59AE"/>
    <w:rsid w:val="002E7317"/>
    <w:rsid w:val="002F08D8"/>
    <w:rsid w:val="002F3E08"/>
    <w:rsid w:val="002F43DA"/>
    <w:rsid w:val="002F5AB6"/>
    <w:rsid w:val="00305D83"/>
    <w:rsid w:val="00306349"/>
    <w:rsid w:val="00315E8D"/>
    <w:rsid w:val="0033374E"/>
    <w:rsid w:val="0033776D"/>
    <w:rsid w:val="00342C8A"/>
    <w:rsid w:val="003447B2"/>
    <w:rsid w:val="00345EE1"/>
    <w:rsid w:val="00346964"/>
    <w:rsid w:val="00346B17"/>
    <w:rsid w:val="00347338"/>
    <w:rsid w:val="0034774D"/>
    <w:rsid w:val="00357B2A"/>
    <w:rsid w:val="00357F1B"/>
    <w:rsid w:val="00361CEC"/>
    <w:rsid w:val="00362184"/>
    <w:rsid w:val="003669F6"/>
    <w:rsid w:val="003737C3"/>
    <w:rsid w:val="003760EF"/>
    <w:rsid w:val="00380F7B"/>
    <w:rsid w:val="00382999"/>
    <w:rsid w:val="003A58E5"/>
    <w:rsid w:val="003A7531"/>
    <w:rsid w:val="003B0EA2"/>
    <w:rsid w:val="003B2C36"/>
    <w:rsid w:val="003B5918"/>
    <w:rsid w:val="003B753A"/>
    <w:rsid w:val="003C08E4"/>
    <w:rsid w:val="003E6327"/>
    <w:rsid w:val="003F6CD9"/>
    <w:rsid w:val="003F7842"/>
    <w:rsid w:val="00401F8F"/>
    <w:rsid w:val="00406EE2"/>
    <w:rsid w:val="00410E88"/>
    <w:rsid w:val="00410F65"/>
    <w:rsid w:val="00411724"/>
    <w:rsid w:val="00415C74"/>
    <w:rsid w:val="00423E5C"/>
    <w:rsid w:val="00426B5E"/>
    <w:rsid w:val="00432ADD"/>
    <w:rsid w:val="00445EDA"/>
    <w:rsid w:val="004479A3"/>
    <w:rsid w:val="00457614"/>
    <w:rsid w:val="00457B79"/>
    <w:rsid w:val="004668DF"/>
    <w:rsid w:val="004736FA"/>
    <w:rsid w:val="0047538A"/>
    <w:rsid w:val="00482EA0"/>
    <w:rsid w:val="004873E1"/>
    <w:rsid w:val="00487C1A"/>
    <w:rsid w:val="004921C2"/>
    <w:rsid w:val="004940C8"/>
    <w:rsid w:val="004A0595"/>
    <w:rsid w:val="004A410A"/>
    <w:rsid w:val="004B100A"/>
    <w:rsid w:val="004B5A23"/>
    <w:rsid w:val="004B6D86"/>
    <w:rsid w:val="004C2B73"/>
    <w:rsid w:val="004E074C"/>
    <w:rsid w:val="004E0878"/>
    <w:rsid w:val="004E0D44"/>
    <w:rsid w:val="004E4B31"/>
    <w:rsid w:val="004E6DE4"/>
    <w:rsid w:val="004F29EB"/>
    <w:rsid w:val="004F2B26"/>
    <w:rsid w:val="004F4C06"/>
    <w:rsid w:val="004F53AB"/>
    <w:rsid w:val="004F623F"/>
    <w:rsid w:val="004F7609"/>
    <w:rsid w:val="0050643A"/>
    <w:rsid w:val="00512210"/>
    <w:rsid w:val="00512B04"/>
    <w:rsid w:val="00514218"/>
    <w:rsid w:val="00515261"/>
    <w:rsid w:val="00520BE2"/>
    <w:rsid w:val="00521079"/>
    <w:rsid w:val="00527B41"/>
    <w:rsid w:val="00531730"/>
    <w:rsid w:val="005349AD"/>
    <w:rsid w:val="005354D5"/>
    <w:rsid w:val="00535888"/>
    <w:rsid w:val="00541258"/>
    <w:rsid w:val="005623C5"/>
    <w:rsid w:val="005630AE"/>
    <w:rsid w:val="005630B1"/>
    <w:rsid w:val="005862AE"/>
    <w:rsid w:val="00591F24"/>
    <w:rsid w:val="00593D53"/>
    <w:rsid w:val="00597BE9"/>
    <w:rsid w:val="005A114A"/>
    <w:rsid w:val="005A24FF"/>
    <w:rsid w:val="005A26C2"/>
    <w:rsid w:val="005A7C79"/>
    <w:rsid w:val="005B051E"/>
    <w:rsid w:val="005B0FCE"/>
    <w:rsid w:val="005B3656"/>
    <w:rsid w:val="005B38DB"/>
    <w:rsid w:val="005B73B6"/>
    <w:rsid w:val="005C413F"/>
    <w:rsid w:val="005C5BF4"/>
    <w:rsid w:val="005C5D2E"/>
    <w:rsid w:val="005C73BB"/>
    <w:rsid w:val="005D0113"/>
    <w:rsid w:val="005D07CA"/>
    <w:rsid w:val="005D1CC0"/>
    <w:rsid w:val="005D1F62"/>
    <w:rsid w:val="005D3B3A"/>
    <w:rsid w:val="005D7971"/>
    <w:rsid w:val="005E1C23"/>
    <w:rsid w:val="005E21CC"/>
    <w:rsid w:val="005E585D"/>
    <w:rsid w:val="005E74B5"/>
    <w:rsid w:val="005F1F21"/>
    <w:rsid w:val="005F3895"/>
    <w:rsid w:val="005F4691"/>
    <w:rsid w:val="006006B6"/>
    <w:rsid w:val="0060486D"/>
    <w:rsid w:val="0060786E"/>
    <w:rsid w:val="00614EB3"/>
    <w:rsid w:val="0061509A"/>
    <w:rsid w:val="00615BE9"/>
    <w:rsid w:val="00620D5E"/>
    <w:rsid w:val="00626045"/>
    <w:rsid w:val="0062691F"/>
    <w:rsid w:val="00632A02"/>
    <w:rsid w:val="00633B13"/>
    <w:rsid w:val="006458BF"/>
    <w:rsid w:val="00674979"/>
    <w:rsid w:val="00674A75"/>
    <w:rsid w:val="00674C1A"/>
    <w:rsid w:val="006760F1"/>
    <w:rsid w:val="006761A9"/>
    <w:rsid w:val="00677A29"/>
    <w:rsid w:val="006831AA"/>
    <w:rsid w:val="00683C3E"/>
    <w:rsid w:val="006858F8"/>
    <w:rsid w:val="006972C7"/>
    <w:rsid w:val="00697826"/>
    <w:rsid w:val="006A00D2"/>
    <w:rsid w:val="006A435D"/>
    <w:rsid w:val="006A55E2"/>
    <w:rsid w:val="006A72BD"/>
    <w:rsid w:val="006D3741"/>
    <w:rsid w:val="006D401C"/>
    <w:rsid w:val="006D5011"/>
    <w:rsid w:val="006E2E8F"/>
    <w:rsid w:val="006F3C16"/>
    <w:rsid w:val="006F4CC1"/>
    <w:rsid w:val="00702AA0"/>
    <w:rsid w:val="0070756A"/>
    <w:rsid w:val="00712614"/>
    <w:rsid w:val="00727A84"/>
    <w:rsid w:val="007316DE"/>
    <w:rsid w:val="00731CBC"/>
    <w:rsid w:val="00744800"/>
    <w:rsid w:val="00776408"/>
    <w:rsid w:val="0078006E"/>
    <w:rsid w:val="007816A5"/>
    <w:rsid w:val="00784381"/>
    <w:rsid w:val="0078450A"/>
    <w:rsid w:val="007A1008"/>
    <w:rsid w:val="007A1961"/>
    <w:rsid w:val="007A5007"/>
    <w:rsid w:val="007A7DA8"/>
    <w:rsid w:val="007B0E05"/>
    <w:rsid w:val="007B1232"/>
    <w:rsid w:val="007B3535"/>
    <w:rsid w:val="007C2010"/>
    <w:rsid w:val="007D0508"/>
    <w:rsid w:val="007D0EBC"/>
    <w:rsid w:val="007D1ED8"/>
    <w:rsid w:val="007D5207"/>
    <w:rsid w:val="007D6C35"/>
    <w:rsid w:val="007E3E29"/>
    <w:rsid w:val="007E7F0B"/>
    <w:rsid w:val="007F205C"/>
    <w:rsid w:val="007F50A1"/>
    <w:rsid w:val="00801E93"/>
    <w:rsid w:val="00804CDB"/>
    <w:rsid w:val="00807268"/>
    <w:rsid w:val="00810C23"/>
    <w:rsid w:val="00811BBA"/>
    <w:rsid w:val="00812418"/>
    <w:rsid w:val="00817D90"/>
    <w:rsid w:val="00821CCE"/>
    <w:rsid w:val="00822D04"/>
    <w:rsid w:val="0082388A"/>
    <w:rsid w:val="008255FD"/>
    <w:rsid w:val="00827FC2"/>
    <w:rsid w:val="00834C57"/>
    <w:rsid w:val="008357AE"/>
    <w:rsid w:val="00844FE7"/>
    <w:rsid w:val="008519E5"/>
    <w:rsid w:val="00855420"/>
    <w:rsid w:val="008555B6"/>
    <w:rsid w:val="00863537"/>
    <w:rsid w:val="008662BC"/>
    <w:rsid w:val="00872C85"/>
    <w:rsid w:val="008805EF"/>
    <w:rsid w:val="0088719E"/>
    <w:rsid w:val="0089119F"/>
    <w:rsid w:val="0089121B"/>
    <w:rsid w:val="008A1AA9"/>
    <w:rsid w:val="008A260A"/>
    <w:rsid w:val="008A4689"/>
    <w:rsid w:val="008A6EEC"/>
    <w:rsid w:val="008A72B9"/>
    <w:rsid w:val="008B0D48"/>
    <w:rsid w:val="008B560A"/>
    <w:rsid w:val="008B6B14"/>
    <w:rsid w:val="008C2CC5"/>
    <w:rsid w:val="008C5007"/>
    <w:rsid w:val="008D1AA1"/>
    <w:rsid w:val="008D1E84"/>
    <w:rsid w:val="008D3CE2"/>
    <w:rsid w:val="008E6149"/>
    <w:rsid w:val="008F25E9"/>
    <w:rsid w:val="008F6E8C"/>
    <w:rsid w:val="00914F45"/>
    <w:rsid w:val="0091792E"/>
    <w:rsid w:val="00932A3D"/>
    <w:rsid w:val="00933E8D"/>
    <w:rsid w:val="00940F07"/>
    <w:rsid w:val="00942251"/>
    <w:rsid w:val="00946532"/>
    <w:rsid w:val="00952CE8"/>
    <w:rsid w:val="0095365F"/>
    <w:rsid w:val="00962121"/>
    <w:rsid w:val="00964E3B"/>
    <w:rsid w:val="0096592D"/>
    <w:rsid w:val="00976382"/>
    <w:rsid w:val="00986C9D"/>
    <w:rsid w:val="009A0950"/>
    <w:rsid w:val="009A1CC5"/>
    <w:rsid w:val="009A33CE"/>
    <w:rsid w:val="009A45C2"/>
    <w:rsid w:val="009A7E8F"/>
    <w:rsid w:val="009B3A87"/>
    <w:rsid w:val="009C409F"/>
    <w:rsid w:val="009C4C34"/>
    <w:rsid w:val="009C5D62"/>
    <w:rsid w:val="009D47ED"/>
    <w:rsid w:val="009D7395"/>
    <w:rsid w:val="009E0C98"/>
    <w:rsid w:val="009E24FC"/>
    <w:rsid w:val="009E3CC2"/>
    <w:rsid w:val="009F47E4"/>
    <w:rsid w:val="009F7FBB"/>
    <w:rsid w:val="00A01FC8"/>
    <w:rsid w:val="00A024B6"/>
    <w:rsid w:val="00A04E30"/>
    <w:rsid w:val="00A10ADA"/>
    <w:rsid w:val="00A173A5"/>
    <w:rsid w:val="00A17563"/>
    <w:rsid w:val="00A22D94"/>
    <w:rsid w:val="00A25F7F"/>
    <w:rsid w:val="00A31F33"/>
    <w:rsid w:val="00A3583C"/>
    <w:rsid w:val="00A42438"/>
    <w:rsid w:val="00A431EF"/>
    <w:rsid w:val="00A475E5"/>
    <w:rsid w:val="00A51DF3"/>
    <w:rsid w:val="00A52280"/>
    <w:rsid w:val="00A53756"/>
    <w:rsid w:val="00A53843"/>
    <w:rsid w:val="00A542C6"/>
    <w:rsid w:val="00A63116"/>
    <w:rsid w:val="00A63BF5"/>
    <w:rsid w:val="00A706C6"/>
    <w:rsid w:val="00A73741"/>
    <w:rsid w:val="00A83C95"/>
    <w:rsid w:val="00A87C98"/>
    <w:rsid w:val="00A90B7B"/>
    <w:rsid w:val="00A913E9"/>
    <w:rsid w:val="00AB06AA"/>
    <w:rsid w:val="00AC168C"/>
    <w:rsid w:val="00AD06BA"/>
    <w:rsid w:val="00AE50C8"/>
    <w:rsid w:val="00B00655"/>
    <w:rsid w:val="00B03045"/>
    <w:rsid w:val="00B04721"/>
    <w:rsid w:val="00B07986"/>
    <w:rsid w:val="00B14EDB"/>
    <w:rsid w:val="00B20D3E"/>
    <w:rsid w:val="00B311B7"/>
    <w:rsid w:val="00B3230A"/>
    <w:rsid w:val="00B344F6"/>
    <w:rsid w:val="00B34611"/>
    <w:rsid w:val="00B37814"/>
    <w:rsid w:val="00B55466"/>
    <w:rsid w:val="00B576DE"/>
    <w:rsid w:val="00B62278"/>
    <w:rsid w:val="00B66403"/>
    <w:rsid w:val="00B72D21"/>
    <w:rsid w:val="00B86549"/>
    <w:rsid w:val="00B9079E"/>
    <w:rsid w:val="00B976DB"/>
    <w:rsid w:val="00BA43D3"/>
    <w:rsid w:val="00BA4CF5"/>
    <w:rsid w:val="00BB075C"/>
    <w:rsid w:val="00BB49B9"/>
    <w:rsid w:val="00BB7CDC"/>
    <w:rsid w:val="00BC3FE6"/>
    <w:rsid w:val="00BD010F"/>
    <w:rsid w:val="00BD6A6E"/>
    <w:rsid w:val="00BE26BB"/>
    <w:rsid w:val="00BE2789"/>
    <w:rsid w:val="00BE46FF"/>
    <w:rsid w:val="00BE47B7"/>
    <w:rsid w:val="00BE700B"/>
    <w:rsid w:val="00BF551F"/>
    <w:rsid w:val="00C068E2"/>
    <w:rsid w:val="00C17797"/>
    <w:rsid w:val="00C2198C"/>
    <w:rsid w:val="00C22099"/>
    <w:rsid w:val="00C27F1F"/>
    <w:rsid w:val="00C31B4E"/>
    <w:rsid w:val="00C33F76"/>
    <w:rsid w:val="00C3627E"/>
    <w:rsid w:val="00C502B9"/>
    <w:rsid w:val="00C56A78"/>
    <w:rsid w:val="00C76457"/>
    <w:rsid w:val="00C8329A"/>
    <w:rsid w:val="00C83537"/>
    <w:rsid w:val="00C91EBD"/>
    <w:rsid w:val="00C95EC7"/>
    <w:rsid w:val="00CA2117"/>
    <w:rsid w:val="00CA306B"/>
    <w:rsid w:val="00CA60EA"/>
    <w:rsid w:val="00CA79AC"/>
    <w:rsid w:val="00CB48E7"/>
    <w:rsid w:val="00CB74CF"/>
    <w:rsid w:val="00CD7261"/>
    <w:rsid w:val="00CE794C"/>
    <w:rsid w:val="00CF2F81"/>
    <w:rsid w:val="00D00CA1"/>
    <w:rsid w:val="00D06EB9"/>
    <w:rsid w:val="00D15341"/>
    <w:rsid w:val="00D20A61"/>
    <w:rsid w:val="00D337D0"/>
    <w:rsid w:val="00D37D9C"/>
    <w:rsid w:val="00D40323"/>
    <w:rsid w:val="00D40D1B"/>
    <w:rsid w:val="00D40DE5"/>
    <w:rsid w:val="00D44FB1"/>
    <w:rsid w:val="00D46F31"/>
    <w:rsid w:val="00D513BE"/>
    <w:rsid w:val="00D515BD"/>
    <w:rsid w:val="00D53530"/>
    <w:rsid w:val="00D55DA4"/>
    <w:rsid w:val="00D74114"/>
    <w:rsid w:val="00D75DFF"/>
    <w:rsid w:val="00D81BF3"/>
    <w:rsid w:val="00D81FCE"/>
    <w:rsid w:val="00D84007"/>
    <w:rsid w:val="00D864C8"/>
    <w:rsid w:val="00D91B09"/>
    <w:rsid w:val="00D9729D"/>
    <w:rsid w:val="00DA05D0"/>
    <w:rsid w:val="00DA7EFB"/>
    <w:rsid w:val="00DC1503"/>
    <w:rsid w:val="00DC51BB"/>
    <w:rsid w:val="00DD02AD"/>
    <w:rsid w:val="00DD705A"/>
    <w:rsid w:val="00DE0797"/>
    <w:rsid w:val="00DE24D6"/>
    <w:rsid w:val="00DE59C8"/>
    <w:rsid w:val="00E03693"/>
    <w:rsid w:val="00E05520"/>
    <w:rsid w:val="00E06316"/>
    <w:rsid w:val="00E10452"/>
    <w:rsid w:val="00E110AD"/>
    <w:rsid w:val="00E143AC"/>
    <w:rsid w:val="00E14E5C"/>
    <w:rsid w:val="00E15D3D"/>
    <w:rsid w:val="00E3001F"/>
    <w:rsid w:val="00E35C10"/>
    <w:rsid w:val="00E43DB3"/>
    <w:rsid w:val="00E4513E"/>
    <w:rsid w:val="00E47923"/>
    <w:rsid w:val="00E51212"/>
    <w:rsid w:val="00E54258"/>
    <w:rsid w:val="00E63DBD"/>
    <w:rsid w:val="00E731EC"/>
    <w:rsid w:val="00E80864"/>
    <w:rsid w:val="00E8307B"/>
    <w:rsid w:val="00E91C04"/>
    <w:rsid w:val="00E95E13"/>
    <w:rsid w:val="00E97861"/>
    <w:rsid w:val="00EA08E3"/>
    <w:rsid w:val="00EA5CD2"/>
    <w:rsid w:val="00EB17EB"/>
    <w:rsid w:val="00EB4EC8"/>
    <w:rsid w:val="00EB6B25"/>
    <w:rsid w:val="00EC1B9F"/>
    <w:rsid w:val="00EC2A19"/>
    <w:rsid w:val="00EC6CF7"/>
    <w:rsid w:val="00ED3FC5"/>
    <w:rsid w:val="00EF1A62"/>
    <w:rsid w:val="00EF205E"/>
    <w:rsid w:val="00EF3F11"/>
    <w:rsid w:val="00EF54B9"/>
    <w:rsid w:val="00EF5F50"/>
    <w:rsid w:val="00EF72C7"/>
    <w:rsid w:val="00F10306"/>
    <w:rsid w:val="00F13A3E"/>
    <w:rsid w:val="00F23575"/>
    <w:rsid w:val="00F23867"/>
    <w:rsid w:val="00F2405E"/>
    <w:rsid w:val="00F251F7"/>
    <w:rsid w:val="00F25A92"/>
    <w:rsid w:val="00F443BB"/>
    <w:rsid w:val="00F50D1C"/>
    <w:rsid w:val="00F522BC"/>
    <w:rsid w:val="00F539C3"/>
    <w:rsid w:val="00F57193"/>
    <w:rsid w:val="00F57EFC"/>
    <w:rsid w:val="00F6184A"/>
    <w:rsid w:val="00F7013A"/>
    <w:rsid w:val="00F71E3B"/>
    <w:rsid w:val="00F75036"/>
    <w:rsid w:val="00F81F90"/>
    <w:rsid w:val="00F82D12"/>
    <w:rsid w:val="00F83142"/>
    <w:rsid w:val="00F901B9"/>
    <w:rsid w:val="00F9565F"/>
    <w:rsid w:val="00F96333"/>
    <w:rsid w:val="00FA7374"/>
    <w:rsid w:val="00FB1BBE"/>
    <w:rsid w:val="00FB2492"/>
    <w:rsid w:val="00FB2647"/>
    <w:rsid w:val="00FB2F5D"/>
    <w:rsid w:val="00FB7533"/>
    <w:rsid w:val="00FC13F8"/>
    <w:rsid w:val="00FC14C9"/>
    <w:rsid w:val="00FC3E2D"/>
    <w:rsid w:val="00FC7B67"/>
    <w:rsid w:val="00FD5E12"/>
    <w:rsid w:val="00FD798E"/>
    <w:rsid w:val="00FE3A17"/>
    <w:rsid w:val="00FF2E62"/>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uiPriority w:val="99"/>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semiHidden/>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7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1D10"/>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link w:val="ListParagraphChar"/>
    <w:uiPriority w:val="34"/>
    <w:qFormat/>
    <w:rsid w:val="00F57EFC"/>
    <w:pPr>
      <w:ind w:left="720"/>
      <w:contextualSpacing/>
    </w:pPr>
    <w:rPr>
      <w:rFonts w:asciiTheme="minorHAnsi" w:eastAsiaTheme="minorHAnsi" w:hAnsiTheme="minorHAnsi" w:cstheme="minorBidi"/>
    </w:rPr>
  </w:style>
  <w:style w:type="character" w:customStyle="1" w:styleId="ListParagraphChar">
    <w:name w:val="List Paragraph Char"/>
    <w:basedOn w:val="DefaultParagraphFont"/>
    <w:link w:val="ListParagraph"/>
    <w:uiPriority w:val="34"/>
    <w:rsid w:val="001178F5"/>
  </w:style>
  <w:style w:type="paragraph" w:styleId="EndnoteText">
    <w:name w:val="endnote text"/>
    <w:basedOn w:val="Normal"/>
    <w:link w:val="EndnoteTextChar"/>
    <w:uiPriority w:val="99"/>
    <w:semiHidden/>
    <w:unhideWhenUsed/>
    <w:rsid w:val="001737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7377E"/>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17377E"/>
    <w:rPr>
      <w:vertAlign w:val="superscript"/>
    </w:rPr>
  </w:style>
  <w:style w:type="character" w:styleId="Strong">
    <w:name w:val="Strong"/>
    <w:basedOn w:val="DefaultParagraphFont"/>
    <w:uiPriority w:val="22"/>
    <w:qFormat/>
    <w:rsid w:val="001330A0"/>
    <w:rPr>
      <w:b/>
      <w:bCs/>
    </w:rPr>
  </w:style>
  <w:style w:type="table" w:styleId="TableGrid">
    <w:name w:val="Table Grid"/>
    <w:basedOn w:val="TableNormal"/>
    <w:uiPriority w:val="59"/>
    <w:rsid w:val="005D1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E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E62"/>
    <w:rPr>
      <w:rFonts w:ascii="Segoe UI" w:eastAsia="Calibri" w:hAnsi="Segoe UI" w:cs="Segoe UI"/>
      <w:sz w:val="18"/>
      <w:szCs w:val="18"/>
    </w:rPr>
  </w:style>
  <w:style w:type="paragraph" w:styleId="Header">
    <w:name w:val="header"/>
    <w:basedOn w:val="Normal"/>
    <w:link w:val="HeaderChar"/>
    <w:unhideWhenUsed/>
    <w:rsid w:val="004940C8"/>
    <w:pPr>
      <w:widowControl w:val="0"/>
      <w:tabs>
        <w:tab w:val="center" w:pos="4536"/>
        <w:tab w:val="right" w:pos="9072"/>
      </w:tabs>
      <w:spacing w:after="0" w:line="240" w:lineRule="auto"/>
    </w:pPr>
    <w:rPr>
      <w:rFonts w:ascii="Garamond" w:eastAsiaTheme="minorHAnsi" w:hAnsi="Garamond" w:cstheme="minorBidi"/>
    </w:rPr>
  </w:style>
  <w:style w:type="character" w:customStyle="1" w:styleId="HeaderChar">
    <w:name w:val="Header Char"/>
    <w:basedOn w:val="DefaultParagraphFont"/>
    <w:link w:val="Header"/>
    <w:rsid w:val="004940C8"/>
    <w:rPr>
      <w:rFonts w:ascii="Garamond" w:hAnsi="Garamond"/>
    </w:rPr>
  </w:style>
  <w:style w:type="paragraph" w:styleId="Footer">
    <w:name w:val="footer"/>
    <w:basedOn w:val="Normal"/>
    <w:link w:val="FooterChar"/>
    <w:uiPriority w:val="99"/>
    <w:unhideWhenUsed/>
    <w:rsid w:val="00005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A59"/>
    <w:rPr>
      <w:rFonts w:ascii="Calibri" w:eastAsia="Calibri" w:hAnsi="Calibri" w:cs="Times New Roman"/>
    </w:rPr>
  </w:style>
  <w:style w:type="paragraph" w:customStyle="1" w:styleId="Normal0">
    <w:name w:val="[Normal]"/>
    <w:uiPriority w:val="99"/>
    <w:rsid w:val="0020364D"/>
    <w:pPr>
      <w:autoSpaceDE w:val="0"/>
      <w:autoSpaceDN w:val="0"/>
      <w:adjustRightInd w:val="0"/>
      <w:spacing w:after="0" w:line="240" w:lineRule="auto"/>
    </w:pPr>
    <w:rPr>
      <w:rFonts w:ascii="Arial" w:eastAsia="Times New Roman" w:hAnsi="Arial" w:cs="Arial"/>
      <w:sz w:val="24"/>
      <w:szCs w:val="24"/>
      <w:lang w:val="ru-RU" w:eastAsia="ru-RU"/>
    </w:rPr>
  </w:style>
  <w:style w:type="paragraph" w:styleId="FootnoteText">
    <w:name w:val="footnote text"/>
    <w:basedOn w:val="Normal"/>
    <w:link w:val="FootnoteTextChar"/>
    <w:uiPriority w:val="99"/>
    <w:semiHidden/>
    <w:unhideWhenUsed/>
    <w:rsid w:val="009D739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D7395"/>
    <w:rPr>
      <w:sz w:val="20"/>
      <w:szCs w:val="20"/>
    </w:rPr>
  </w:style>
  <w:style w:type="character" w:styleId="FootnoteReference">
    <w:name w:val="footnote reference"/>
    <w:basedOn w:val="DefaultParagraphFont"/>
    <w:uiPriority w:val="99"/>
    <w:semiHidden/>
    <w:unhideWhenUsed/>
    <w:rsid w:val="009D7395"/>
    <w:rPr>
      <w:vertAlign w:val="superscript"/>
    </w:rPr>
  </w:style>
  <w:style w:type="character" w:styleId="Hyperlink">
    <w:name w:val="Hyperlink"/>
    <w:basedOn w:val="DefaultParagraphFont"/>
    <w:uiPriority w:val="99"/>
    <w:semiHidden/>
    <w:unhideWhenUsed/>
    <w:rsid w:val="00A913E9"/>
    <w:rPr>
      <w:color w:val="0000FF"/>
      <w:u w:val="single"/>
    </w:rPr>
  </w:style>
  <w:style w:type="character" w:styleId="FollowedHyperlink">
    <w:name w:val="FollowedHyperlink"/>
    <w:basedOn w:val="DefaultParagraphFont"/>
    <w:uiPriority w:val="99"/>
    <w:semiHidden/>
    <w:unhideWhenUsed/>
    <w:rsid w:val="00A913E9"/>
    <w:rPr>
      <w:color w:val="800080"/>
      <w:u w:val="single"/>
    </w:rPr>
  </w:style>
  <w:style w:type="paragraph" w:customStyle="1" w:styleId="xl63">
    <w:name w:val="xl63"/>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val="ka-GE" w:eastAsia="ka-GE"/>
    </w:rPr>
  </w:style>
  <w:style w:type="paragraph" w:customStyle="1" w:styleId="xl64">
    <w:name w:val="xl64"/>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65">
    <w:name w:val="xl65"/>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sz w:val="24"/>
      <w:szCs w:val="24"/>
      <w:lang w:val="ka-GE" w:eastAsia="ka-GE"/>
    </w:rPr>
  </w:style>
  <w:style w:type="paragraph" w:customStyle="1" w:styleId="xl66">
    <w:name w:val="xl66"/>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val="ka-GE" w:eastAsia="ka-GE"/>
    </w:rPr>
  </w:style>
  <w:style w:type="paragraph" w:customStyle="1" w:styleId="xl67">
    <w:name w:val="xl67"/>
    <w:basedOn w:val="Normal"/>
    <w:rsid w:val="00A913E9"/>
    <w:pP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68">
    <w:name w:val="xl68"/>
    <w:basedOn w:val="Normal"/>
    <w:rsid w:val="00A913E9"/>
    <w:pPr>
      <w:spacing w:before="100" w:beforeAutospacing="1" w:after="100" w:afterAutospacing="1" w:line="240" w:lineRule="auto"/>
    </w:pPr>
    <w:rPr>
      <w:rFonts w:ascii="Times New Roman" w:eastAsia="Times New Roman" w:hAnsi="Times New Roman"/>
      <w:b/>
      <w:bCs/>
      <w:sz w:val="18"/>
      <w:szCs w:val="18"/>
      <w:lang w:val="ka-GE" w:eastAsia="ka-GE"/>
    </w:rPr>
  </w:style>
  <w:style w:type="paragraph" w:customStyle="1" w:styleId="xl69">
    <w:name w:val="xl69"/>
    <w:basedOn w:val="Normal"/>
    <w:rsid w:val="00A913E9"/>
    <w:pPr>
      <w:spacing w:before="100" w:beforeAutospacing="1" w:after="100" w:afterAutospacing="1" w:line="240" w:lineRule="auto"/>
    </w:pPr>
    <w:rPr>
      <w:rFonts w:ascii="Times New Roman" w:eastAsia="Times New Roman" w:hAnsi="Times New Roman"/>
      <w:sz w:val="18"/>
      <w:szCs w:val="18"/>
      <w:lang w:val="ka-GE" w:eastAsia="ka-GE"/>
    </w:rPr>
  </w:style>
  <w:style w:type="paragraph" w:customStyle="1" w:styleId="xl70">
    <w:name w:val="xl70"/>
    <w:basedOn w:val="Normal"/>
    <w:rsid w:val="00A913E9"/>
    <w:pPr>
      <w:pBdr>
        <w:right w:val="single" w:sz="4" w:space="0" w:color="auto"/>
      </w:pBdr>
      <w:spacing w:before="100" w:beforeAutospacing="1" w:after="100" w:afterAutospacing="1" w:line="240" w:lineRule="auto"/>
      <w:jc w:val="center"/>
    </w:pPr>
    <w:rPr>
      <w:rFonts w:ascii="Sylfaen" w:eastAsia="Times New Roman" w:hAnsi="Sylfaen"/>
      <w:sz w:val="24"/>
      <w:szCs w:val="24"/>
      <w:lang w:val="ka-GE" w:eastAsia="ka-GE"/>
    </w:rPr>
  </w:style>
  <w:style w:type="paragraph" w:customStyle="1" w:styleId="xl71">
    <w:name w:val="xl71"/>
    <w:basedOn w:val="Normal"/>
    <w:rsid w:val="00A913E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ka-GE" w:eastAsia="ka-GE"/>
    </w:rPr>
  </w:style>
  <w:style w:type="paragraph" w:customStyle="1" w:styleId="xl72">
    <w:name w:val="xl72"/>
    <w:basedOn w:val="Normal"/>
    <w:rsid w:val="00A913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3">
    <w:name w:val="xl73"/>
    <w:basedOn w:val="Normal"/>
    <w:rsid w:val="00A913E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 w:type="paragraph" w:customStyle="1" w:styleId="xl74">
    <w:name w:val="xl74"/>
    <w:basedOn w:val="Normal"/>
    <w:rsid w:val="00A913E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190">
      <w:bodyDiv w:val="1"/>
      <w:marLeft w:val="0"/>
      <w:marRight w:val="0"/>
      <w:marTop w:val="0"/>
      <w:marBottom w:val="0"/>
      <w:divBdr>
        <w:top w:val="none" w:sz="0" w:space="0" w:color="auto"/>
        <w:left w:val="none" w:sz="0" w:space="0" w:color="auto"/>
        <w:bottom w:val="none" w:sz="0" w:space="0" w:color="auto"/>
        <w:right w:val="none" w:sz="0" w:space="0" w:color="auto"/>
      </w:divBdr>
    </w:div>
    <w:div w:id="66611540">
      <w:bodyDiv w:val="1"/>
      <w:marLeft w:val="0"/>
      <w:marRight w:val="0"/>
      <w:marTop w:val="0"/>
      <w:marBottom w:val="0"/>
      <w:divBdr>
        <w:top w:val="none" w:sz="0" w:space="0" w:color="auto"/>
        <w:left w:val="none" w:sz="0" w:space="0" w:color="auto"/>
        <w:bottom w:val="none" w:sz="0" w:space="0" w:color="auto"/>
        <w:right w:val="none" w:sz="0" w:space="0" w:color="auto"/>
      </w:divBdr>
    </w:div>
    <w:div w:id="83302236">
      <w:bodyDiv w:val="1"/>
      <w:marLeft w:val="0"/>
      <w:marRight w:val="0"/>
      <w:marTop w:val="0"/>
      <w:marBottom w:val="0"/>
      <w:divBdr>
        <w:top w:val="none" w:sz="0" w:space="0" w:color="auto"/>
        <w:left w:val="none" w:sz="0" w:space="0" w:color="auto"/>
        <w:bottom w:val="none" w:sz="0" w:space="0" w:color="auto"/>
        <w:right w:val="none" w:sz="0" w:space="0" w:color="auto"/>
      </w:divBdr>
    </w:div>
    <w:div w:id="89930649">
      <w:bodyDiv w:val="1"/>
      <w:marLeft w:val="0"/>
      <w:marRight w:val="0"/>
      <w:marTop w:val="0"/>
      <w:marBottom w:val="0"/>
      <w:divBdr>
        <w:top w:val="none" w:sz="0" w:space="0" w:color="auto"/>
        <w:left w:val="none" w:sz="0" w:space="0" w:color="auto"/>
        <w:bottom w:val="none" w:sz="0" w:space="0" w:color="auto"/>
        <w:right w:val="none" w:sz="0" w:space="0" w:color="auto"/>
      </w:divBdr>
    </w:div>
    <w:div w:id="93092398">
      <w:bodyDiv w:val="1"/>
      <w:marLeft w:val="0"/>
      <w:marRight w:val="0"/>
      <w:marTop w:val="0"/>
      <w:marBottom w:val="0"/>
      <w:divBdr>
        <w:top w:val="none" w:sz="0" w:space="0" w:color="auto"/>
        <w:left w:val="none" w:sz="0" w:space="0" w:color="auto"/>
        <w:bottom w:val="none" w:sz="0" w:space="0" w:color="auto"/>
        <w:right w:val="none" w:sz="0" w:space="0" w:color="auto"/>
      </w:divBdr>
    </w:div>
    <w:div w:id="129632549">
      <w:bodyDiv w:val="1"/>
      <w:marLeft w:val="0"/>
      <w:marRight w:val="0"/>
      <w:marTop w:val="0"/>
      <w:marBottom w:val="0"/>
      <w:divBdr>
        <w:top w:val="none" w:sz="0" w:space="0" w:color="auto"/>
        <w:left w:val="none" w:sz="0" w:space="0" w:color="auto"/>
        <w:bottom w:val="none" w:sz="0" w:space="0" w:color="auto"/>
        <w:right w:val="none" w:sz="0" w:space="0" w:color="auto"/>
      </w:divBdr>
    </w:div>
    <w:div w:id="140968003">
      <w:bodyDiv w:val="1"/>
      <w:marLeft w:val="0"/>
      <w:marRight w:val="0"/>
      <w:marTop w:val="0"/>
      <w:marBottom w:val="0"/>
      <w:divBdr>
        <w:top w:val="none" w:sz="0" w:space="0" w:color="auto"/>
        <w:left w:val="none" w:sz="0" w:space="0" w:color="auto"/>
        <w:bottom w:val="none" w:sz="0" w:space="0" w:color="auto"/>
        <w:right w:val="none" w:sz="0" w:space="0" w:color="auto"/>
      </w:divBdr>
    </w:div>
    <w:div w:id="153228935">
      <w:bodyDiv w:val="1"/>
      <w:marLeft w:val="0"/>
      <w:marRight w:val="0"/>
      <w:marTop w:val="0"/>
      <w:marBottom w:val="0"/>
      <w:divBdr>
        <w:top w:val="none" w:sz="0" w:space="0" w:color="auto"/>
        <w:left w:val="none" w:sz="0" w:space="0" w:color="auto"/>
        <w:bottom w:val="none" w:sz="0" w:space="0" w:color="auto"/>
        <w:right w:val="none" w:sz="0" w:space="0" w:color="auto"/>
      </w:divBdr>
    </w:div>
    <w:div w:id="164831600">
      <w:bodyDiv w:val="1"/>
      <w:marLeft w:val="0"/>
      <w:marRight w:val="0"/>
      <w:marTop w:val="0"/>
      <w:marBottom w:val="0"/>
      <w:divBdr>
        <w:top w:val="none" w:sz="0" w:space="0" w:color="auto"/>
        <w:left w:val="none" w:sz="0" w:space="0" w:color="auto"/>
        <w:bottom w:val="none" w:sz="0" w:space="0" w:color="auto"/>
        <w:right w:val="none" w:sz="0" w:space="0" w:color="auto"/>
      </w:divBdr>
    </w:div>
    <w:div w:id="211893694">
      <w:bodyDiv w:val="1"/>
      <w:marLeft w:val="0"/>
      <w:marRight w:val="0"/>
      <w:marTop w:val="0"/>
      <w:marBottom w:val="0"/>
      <w:divBdr>
        <w:top w:val="none" w:sz="0" w:space="0" w:color="auto"/>
        <w:left w:val="none" w:sz="0" w:space="0" w:color="auto"/>
        <w:bottom w:val="none" w:sz="0" w:space="0" w:color="auto"/>
        <w:right w:val="none" w:sz="0" w:space="0" w:color="auto"/>
      </w:divBdr>
    </w:div>
    <w:div w:id="255673457">
      <w:bodyDiv w:val="1"/>
      <w:marLeft w:val="0"/>
      <w:marRight w:val="0"/>
      <w:marTop w:val="0"/>
      <w:marBottom w:val="0"/>
      <w:divBdr>
        <w:top w:val="none" w:sz="0" w:space="0" w:color="auto"/>
        <w:left w:val="none" w:sz="0" w:space="0" w:color="auto"/>
        <w:bottom w:val="none" w:sz="0" w:space="0" w:color="auto"/>
        <w:right w:val="none" w:sz="0" w:space="0" w:color="auto"/>
      </w:divBdr>
    </w:div>
    <w:div w:id="321664500">
      <w:bodyDiv w:val="1"/>
      <w:marLeft w:val="0"/>
      <w:marRight w:val="0"/>
      <w:marTop w:val="0"/>
      <w:marBottom w:val="0"/>
      <w:divBdr>
        <w:top w:val="none" w:sz="0" w:space="0" w:color="auto"/>
        <w:left w:val="none" w:sz="0" w:space="0" w:color="auto"/>
        <w:bottom w:val="none" w:sz="0" w:space="0" w:color="auto"/>
        <w:right w:val="none" w:sz="0" w:space="0" w:color="auto"/>
      </w:divBdr>
    </w:div>
    <w:div w:id="327098450">
      <w:bodyDiv w:val="1"/>
      <w:marLeft w:val="0"/>
      <w:marRight w:val="0"/>
      <w:marTop w:val="0"/>
      <w:marBottom w:val="0"/>
      <w:divBdr>
        <w:top w:val="none" w:sz="0" w:space="0" w:color="auto"/>
        <w:left w:val="none" w:sz="0" w:space="0" w:color="auto"/>
        <w:bottom w:val="none" w:sz="0" w:space="0" w:color="auto"/>
        <w:right w:val="none" w:sz="0" w:space="0" w:color="auto"/>
      </w:divBdr>
    </w:div>
    <w:div w:id="369888074">
      <w:bodyDiv w:val="1"/>
      <w:marLeft w:val="0"/>
      <w:marRight w:val="0"/>
      <w:marTop w:val="0"/>
      <w:marBottom w:val="0"/>
      <w:divBdr>
        <w:top w:val="none" w:sz="0" w:space="0" w:color="auto"/>
        <w:left w:val="none" w:sz="0" w:space="0" w:color="auto"/>
        <w:bottom w:val="none" w:sz="0" w:space="0" w:color="auto"/>
        <w:right w:val="none" w:sz="0" w:space="0" w:color="auto"/>
      </w:divBdr>
    </w:div>
    <w:div w:id="414865361">
      <w:bodyDiv w:val="1"/>
      <w:marLeft w:val="0"/>
      <w:marRight w:val="0"/>
      <w:marTop w:val="0"/>
      <w:marBottom w:val="0"/>
      <w:divBdr>
        <w:top w:val="none" w:sz="0" w:space="0" w:color="auto"/>
        <w:left w:val="none" w:sz="0" w:space="0" w:color="auto"/>
        <w:bottom w:val="none" w:sz="0" w:space="0" w:color="auto"/>
        <w:right w:val="none" w:sz="0" w:space="0" w:color="auto"/>
      </w:divBdr>
    </w:div>
    <w:div w:id="515193868">
      <w:bodyDiv w:val="1"/>
      <w:marLeft w:val="0"/>
      <w:marRight w:val="0"/>
      <w:marTop w:val="0"/>
      <w:marBottom w:val="0"/>
      <w:divBdr>
        <w:top w:val="none" w:sz="0" w:space="0" w:color="auto"/>
        <w:left w:val="none" w:sz="0" w:space="0" w:color="auto"/>
        <w:bottom w:val="none" w:sz="0" w:space="0" w:color="auto"/>
        <w:right w:val="none" w:sz="0" w:space="0" w:color="auto"/>
      </w:divBdr>
    </w:div>
    <w:div w:id="521672507">
      <w:bodyDiv w:val="1"/>
      <w:marLeft w:val="0"/>
      <w:marRight w:val="0"/>
      <w:marTop w:val="0"/>
      <w:marBottom w:val="0"/>
      <w:divBdr>
        <w:top w:val="none" w:sz="0" w:space="0" w:color="auto"/>
        <w:left w:val="none" w:sz="0" w:space="0" w:color="auto"/>
        <w:bottom w:val="none" w:sz="0" w:space="0" w:color="auto"/>
        <w:right w:val="none" w:sz="0" w:space="0" w:color="auto"/>
      </w:divBdr>
    </w:div>
    <w:div w:id="574976569">
      <w:bodyDiv w:val="1"/>
      <w:marLeft w:val="0"/>
      <w:marRight w:val="0"/>
      <w:marTop w:val="0"/>
      <w:marBottom w:val="0"/>
      <w:divBdr>
        <w:top w:val="none" w:sz="0" w:space="0" w:color="auto"/>
        <w:left w:val="none" w:sz="0" w:space="0" w:color="auto"/>
        <w:bottom w:val="none" w:sz="0" w:space="0" w:color="auto"/>
        <w:right w:val="none" w:sz="0" w:space="0" w:color="auto"/>
      </w:divBdr>
    </w:div>
    <w:div w:id="636422620">
      <w:bodyDiv w:val="1"/>
      <w:marLeft w:val="0"/>
      <w:marRight w:val="0"/>
      <w:marTop w:val="0"/>
      <w:marBottom w:val="0"/>
      <w:divBdr>
        <w:top w:val="none" w:sz="0" w:space="0" w:color="auto"/>
        <w:left w:val="none" w:sz="0" w:space="0" w:color="auto"/>
        <w:bottom w:val="none" w:sz="0" w:space="0" w:color="auto"/>
        <w:right w:val="none" w:sz="0" w:space="0" w:color="auto"/>
      </w:divBdr>
    </w:div>
    <w:div w:id="693070349">
      <w:bodyDiv w:val="1"/>
      <w:marLeft w:val="0"/>
      <w:marRight w:val="0"/>
      <w:marTop w:val="0"/>
      <w:marBottom w:val="0"/>
      <w:divBdr>
        <w:top w:val="none" w:sz="0" w:space="0" w:color="auto"/>
        <w:left w:val="none" w:sz="0" w:space="0" w:color="auto"/>
        <w:bottom w:val="none" w:sz="0" w:space="0" w:color="auto"/>
        <w:right w:val="none" w:sz="0" w:space="0" w:color="auto"/>
      </w:divBdr>
    </w:div>
    <w:div w:id="732431696">
      <w:bodyDiv w:val="1"/>
      <w:marLeft w:val="0"/>
      <w:marRight w:val="0"/>
      <w:marTop w:val="0"/>
      <w:marBottom w:val="0"/>
      <w:divBdr>
        <w:top w:val="none" w:sz="0" w:space="0" w:color="auto"/>
        <w:left w:val="none" w:sz="0" w:space="0" w:color="auto"/>
        <w:bottom w:val="none" w:sz="0" w:space="0" w:color="auto"/>
        <w:right w:val="none" w:sz="0" w:space="0" w:color="auto"/>
      </w:divBdr>
    </w:div>
    <w:div w:id="833303673">
      <w:bodyDiv w:val="1"/>
      <w:marLeft w:val="0"/>
      <w:marRight w:val="0"/>
      <w:marTop w:val="0"/>
      <w:marBottom w:val="0"/>
      <w:divBdr>
        <w:top w:val="none" w:sz="0" w:space="0" w:color="auto"/>
        <w:left w:val="none" w:sz="0" w:space="0" w:color="auto"/>
        <w:bottom w:val="none" w:sz="0" w:space="0" w:color="auto"/>
        <w:right w:val="none" w:sz="0" w:space="0" w:color="auto"/>
      </w:divBdr>
    </w:div>
    <w:div w:id="887109700">
      <w:bodyDiv w:val="1"/>
      <w:marLeft w:val="0"/>
      <w:marRight w:val="0"/>
      <w:marTop w:val="0"/>
      <w:marBottom w:val="0"/>
      <w:divBdr>
        <w:top w:val="none" w:sz="0" w:space="0" w:color="auto"/>
        <w:left w:val="none" w:sz="0" w:space="0" w:color="auto"/>
        <w:bottom w:val="none" w:sz="0" w:space="0" w:color="auto"/>
        <w:right w:val="none" w:sz="0" w:space="0" w:color="auto"/>
      </w:divBdr>
    </w:div>
    <w:div w:id="1128820592">
      <w:bodyDiv w:val="1"/>
      <w:marLeft w:val="0"/>
      <w:marRight w:val="0"/>
      <w:marTop w:val="0"/>
      <w:marBottom w:val="0"/>
      <w:divBdr>
        <w:top w:val="none" w:sz="0" w:space="0" w:color="auto"/>
        <w:left w:val="none" w:sz="0" w:space="0" w:color="auto"/>
        <w:bottom w:val="none" w:sz="0" w:space="0" w:color="auto"/>
        <w:right w:val="none" w:sz="0" w:space="0" w:color="auto"/>
      </w:divBdr>
    </w:div>
    <w:div w:id="1153833211">
      <w:bodyDiv w:val="1"/>
      <w:marLeft w:val="0"/>
      <w:marRight w:val="0"/>
      <w:marTop w:val="0"/>
      <w:marBottom w:val="0"/>
      <w:divBdr>
        <w:top w:val="none" w:sz="0" w:space="0" w:color="auto"/>
        <w:left w:val="none" w:sz="0" w:space="0" w:color="auto"/>
        <w:bottom w:val="none" w:sz="0" w:space="0" w:color="auto"/>
        <w:right w:val="none" w:sz="0" w:space="0" w:color="auto"/>
      </w:divBdr>
    </w:div>
    <w:div w:id="1226188050">
      <w:bodyDiv w:val="1"/>
      <w:marLeft w:val="0"/>
      <w:marRight w:val="0"/>
      <w:marTop w:val="0"/>
      <w:marBottom w:val="0"/>
      <w:divBdr>
        <w:top w:val="none" w:sz="0" w:space="0" w:color="auto"/>
        <w:left w:val="none" w:sz="0" w:space="0" w:color="auto"/>
        <w:bottom w:val="none" w:sz="0" w:space="0" w:color="auto"/>
        <w:right w:val="none" w:sz="0" w:space="0" w:color="auto"/>
      </w:divBdr>
    </w:div>
    <w:div w:id="1276786007">
      <w:bodyDiv w:val="1"/>
      <w:marLeft w:val="0"/>
      <w:marRight w:val="0"/>
      <w:marTop w:val="0"/>
      <w:marBottom w:val="0"/>
      <w:divBdr>
        <w:top w:val="none" w:sz="0" w:space="0" w:color="auto"/>
        <w:left w:val="none" w:sz="0" w:space="0" w:color="auto"/>
        <w:bottom w:val="none" w:sz="0" w:space="0" w:color="auto"/>
        <w:right w:val="none" w:sz="0" w:space="0" w:color="auto"/>
      </w:divBdr>
    </w:div>
    <w:div w:id="1285967222">
      <w:bodyDiv w:val="1"/>
      <w:marLeft w:val="0"/>
      <w:marRight w:val="0"/>
      <w:marTop w:val="0"/>
      <w:marBottom w:val="0"/>
      <w:divBdr>
        <w:top w:val="none" w:sz="0" w:space="0" w:color="auto"/>
        <w:left w:val="none" w:sz="0" w:space="0" w:color="auto"/>
        <w:bottom w:val="none" w:sz="0" w:space="0" w:color="auto"/>
        <w:right w:val="none" w:sz="0" w:space="0" w:color="auto"/>
      </w:divBdr>
    </w:div>
    <w:div w:id="1460489368">
      <w:bodyDiv w:val="1"/>
      <w:marLeft w:val="0"/>
      <w:marRight w:val="0"/>
      <w:marTop w:val="0"/>
      <w:marBottom w:val="0"/>
      <w:divBdr>
        <w:top w:val="none" w:sz="0" w:space="0" w:color="auto"/>
        <w:left w:val="none" w:sz="0" w:space="0" w:color="auto"/>
        <w:bottom w:val="none" w:sz="0" w:space="0" w:color="auto"/>
        <w:right w:val="none" w:sz="0" w:space="0" w:color="auto"/>
      </w:divBdr>
    </w:div>
    <w:div w:id="1506629755">
      <w:bodyDiv w:val="1"/>
      <w:marLeft w:val="0"/>
      <w:marRight w:val="0"/>
      <w:marTop w:val="0"/>
      <w:marBottom w:val="0"/>
      <w:divBdr>
        <w:top w:val="none" w:sz="0" w:space="0" w:color="auto"/>
        <w:left w:val="none" w:sz="0" w:space="0" w:color="auto"/>
        <w:bottom w:val="none" w:sz="0" w:space="0" w:color="auto"/>
        <w:right w:val="none" w:sz="0" w:space="0" w:color="auto"/>
      </w:divBdr>
    </w:div>
    <w:div w:id="1612317628">
      <w:bodyDiv w:val="1"/>
      <w:marLeft w:val="0"/>
      <w:marRight w:val="0"/>
      <w:marTop w:val="0"/>
      <w:marBottom w:val="0"/>
      <w:divBdr>
        <w:top w:val="none" w:sz="0" w:space="0" w:color="auto"/>
        <w:left w:val="none" w:sz="0" w:space="0" w:color="auto"/>
        <w:bottom w:val="none" w:sz="0" w:space="0" w:color="auto"/>
        <w:right w:val="none" w:sz="0" w:space="0" w:color="auto"/>
      </w:divBdr>
    </w:div>
    <w:div w:id="1674720372">
      <w:bodyDiv w:val="1"/>
      <w:marLeft w:val="0"/>
      <w:marRight w:val="0"/>
      <w:marTop w:val="0"/>
      <w:marBottom w:val="0"/>
      <w:divBdr>
        <w:top w:val="none" w:sz="0" w:space="0" w:color="auto"/>
        <w:left w:val="none" w:sz="0" w:space="0" w:color="auto"/>
        <w:bottom w:val="none" w:sz="0" w:space="0" w:color="auto"/>
        <w:right w:val="none" w:sz="0" w:space="0" w:color="auto"/>
      </w:divBdr>
    </w:div>
    <w:div w:id="1737506553">
      <w:bodyDiv w:val="1"/>
      <w:marLeft w:val="0"/>
      <w:marRight w:val="0"/>
      <w:marTop w:val="0"/>
      <w:marBottom w:val="0"/>
      <w:divBdr>
        <w:top w:val="none" w:sz="0" w:space="0" w:color="auto"/>
        <w:left w:val="none" w:sz="0" w:space="0" w:color="auto"/>
        <w:bottom w:val="none" w:sz="0" w:space="0" w:color="auto"/>
        <w:right w:val="none" w:sz="0" w:space="0" w:color="auto"/>
      </w:divBdr>
    </w:div>
    <w:div w:id="1745371239">
      <w:bodyDiv w:val="1"/>
      <w:marLeft w:val="0"/>
      <w:marRight w:val="0"/>
      <w:marTop w:val="0"/>
      <w:marBottom w:val="0"/>
      <w:divBdr>
        <w:top w:val="none" w:sz="0" w:space="0" w:color="auto"/>
        <w:left w:val="none" w:sz="0" w:space="0" w:color="auto"/>
        <w:bottom w:val="none" w:sz="0" w:space="0" w:color="auto"/>
        <w:right w:val="none" w:sz="0" w:space="0" w:color="auto"/>
      </w:divBdr>
    </w:div>
    <w:div w:id="1827167888">
      <w:bodyDiv w:val="1"/>
      <w:marLeft w:val="0"/>
      <w:marRight w:val="0"/>
      <w:marTop w:val="0"/>
      <w:marBottom w:val="0"/>
      <w:divBdr>
        <w:top w:val="none" w:sz="0" w:space="0" w:color="auto"/>
        <w:left w:val="none" w:sz="0" w:space="0" w:color="auto"/>
        <w:bottom w:val="none" w:sz="0" w:space="0" w:color="auto"/>
        <w:right w:val="none" w:sz="0" w:space="0" w:color="auto"/>
      </w:divBdr>
    </w:div>
    <w:div w:id="1878396967">
      <w:bodyDiv w:val="1"/>
      <w:marLeft w:val="0"/>
      <w:marRight w:val="0"/>
      <w:marTop w:val="0"/>
      <w:marBottom w:val="0"/>
      <w:divBdr>
        <w:top w:val="none" w:sz="0" w:space="0" w:color="auto"/>
        <w:left w:val="none" w:sz="0" w:space="0" w:color="auto"/>
        <w:bottom w:val="none" w:sz="0" w:space="0" w:color="auto"/>
        <w:right w:val="none" w:sz="0" w:space="0" w:color="auto"/>
      </w:divBdr>
    </w:div>
    <w:div w:id="1890456932">
      <w:bodyDiv w:val="1"/>
      <w:marLeft w:val="0"/>
      <w:marRight w:val="0"/>
      <w:marTop w:val="0"/>
      <w:marBottom w:val="0"/>
      <w:divBdr>
        <w:top w:val="none" w:sz="0" w:space="0" w:color="auto"/>
        <w:left w:val="none" w:sz="0" w:space="0" w:color="auto"/>
        <w:bottom w:val="none" w:sz="0" w:space="0" w:color="auto"/>
        <w:right w:val="none" w:sz="0" w:space="0" w:color="auto"/>
      </w:divBdr>
    </w:div>
    <w:div w:id="1900632509">
      <w:bodyDiv w:val="1"/>
      <w:marLeft w:val="0"/>
      <w:marRight w:val="0"/>
      <w:marTop w:val="0"/>
      <w:marBottom w:val="0"/>
      <w:divBdr>
        <w:top w:val="none" w:sz="0" w:space="0" w:color="auto"/>
        <w:left w:val="none" w:sz="0" w:space="0" w:color="auto"/>
        <w:bottom w:val="none" w:sz="0" w:space="0" w:color="auto"/>
        <w:right w:val="none" w:sz="0" w:space="0" w:color="auto"/>
      </w:divBdr>
    </w:div>
    <w:div w:id="1965303337">
      <w:bodyDiv w:val="1"/>
      <w:marLeft w:val="0"/>
      <w:marRight w:val="0"/>
      <w:marTop w:val="0"/>
      <w:marBottom w:val="0"/>
      <w:divBdr>
        <w:top w:val="none" w:sz="0" w:space="0" w:color="auto"/>
        <w:left w:val="none" w:sz="0" w:space="0" w:color="auto"/>
        <w:bottom w:val="none" w:sz="0" w:space="0" w:color="auto"/>
        <w:right w:val="none" w:sz="0" w:space="0" w:color="auto"/>
      </w:divBdr>
    </w:div>
    <w:div w:id="1990666016">
      <w:bodyDiv w:val="1"/>
      <w:marLeft w:val="0"/>
      <w:marRight w:val="0"/>
      <w:marTop w:val="0"/>
      <w:marBottom w:val="0"/>
      <w:divBdr>
        <w:top w:val="none" w:sz="0" w:space="0" w:color="auto"/>
        <w:left w:val="none" w:sz="0" w:space="0" w:color="auto"/>
        <w:bottom w:val="none" w:sz="0" w:space="0" w:color="auto"/>
        <w:right w:val="none" w:sz="0" w:space="0" w:color="auto"/>
      </w:divBdr>
    </w:div>
    <w:div w:id="1998337046">
      <w:bodyDiv w:val="1"/>
      <w:marLeft w:val="0"/>
      <w:marRight w:val="0"/>
      <w:marTop w:val="0"/>
      <w:marBottom w:val="0"/>
      <w:divBdr>
        <w:top w:val="none" w:sz="0" w:space="0" w:color="auto"/>
        <w:left w:val="none" w:sz="0" w:space="0" w:color="auto"/>
        <w:bottom w:val="none" w:sz="0" w:space="0" w:color="auto"/>
        <w:right w:val="none" w:sz="0" w:space="0" w:color="auto"/>
      </w:divBdr>
    </w:div>
    <w:div w:id="2010714369">
      <w:bodyDiv w:val="1"/>
      <w:marLeft w:val="0"/>
      <w:marRight w:val="0"/>
      <w:marTop w:val="0"/>
      <w:marBottom w:val="0"/>
      <w:divBdr>
        <w:top w:val="none" w:sz="0" w:space="0" w:color="auto"/>
        <w:left w:val="none" w:sz="0" w:space="0" w:color="auto"/>
        <w:bottom w:val="none" w:sz="0" w:space="0" w:color="auto"/>
        <w:right w:val="none" w:sz="0" w:space="0" w:color="auto"/>
      </w:divBdr>
    </w:div>
    <w:div w:id="21141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doc\Geocell\Internet_Fiber%20+%20xDSL.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doc\Mobile+Fixed+broadcast+Internet\Mobile%20Subs%20+%20Revenue_short.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doc\Mobile+Fixed+broadcast+Internet\Mobile%20Subs%20+%20Revenue_short.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openxmlformats.org/officeDocument/2006/relationships/oleObject" Target="file:///C:\Users\gerhat\CloudStation\EBRD%20Project%20Georgia\Anal&#253;za%20trhov\Broadband\Grant%20Thornton%20_Table%201_1_10.12.2017%20updt.xlsx" TargetMode="External"/><Relationship Id="rId1" Type="http://schemas.openxmlformats.org/officeDocument/2006/relationships/themeOverride" Target="../theme/themeOverride1.xml"/><Relationship Id="rId4"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openxmlformats.org/officeDocument/2006/relationships/oleObject" Target="file:///C:\Users\gerhat\CloudStation\EBRD%20Project%20Georgia\Anal&#253;za%20trhov\Broadband\Grant%20Thornton%20_Table%201_1_10.12.2017%20updt.xlsx" TargetMode="External"/><Relationship Id="rId1" Type="http://schemas.openxmlformats.org/officeDocument/2006/relationships/themeOverride" Target="../theme/themeOverride2.xml"/><Relationship Id="rId4" Type="http://schemas.microsoft.com/office/2011/relationships/chartStyle" Target="style2.xml"/></Relationships>
</file>

<file path=word/charts/_rels/chart4.xml.rels><?xml version="1.0" encoding="UTF-8" standalone="yes"?>
<Relationships xmlns="http://schemas.openxmlformats.org/package/2006/relationships"><Relationship Id="rId1" Type="http://schemas.openxmlformats.org/officeDocument/2006/relationships/oleObject" Target="file:///D:\doc\Geocell\fixed.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doc\Geocell\mauwkebloba.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grant-thornton-t1-btransit.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grant-thornton-t1-btransit.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doc\Mobile+Fixed+broadcast+Internet\Mobile%20Subs%20+%20Revenue_short.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David%20Gogichaishvili\Dropbox\GNCC_working\Mobile+Fixed+broadcast+Internet\2.19_27.02.2018_n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'Market share'!$A$136</c:f>
              <c:strCache>
                <c:ptCount val="1"/>
                <c:pt idx="0">
                  <c:v>სილქნეტი</c:v>
                </c:pt>
              </c:strCache>
            </c:strRef>
          </c:tx>
          <c:spPr>
            <a:solidFill>
              <a:srgbClr val="0070C0"/>
            </a:solidFill>
          </c:spPr>
          <c:invertIfNegative val="0"/>
          <c:dLbls>
            <c:dLbl>
              <c:idx val="1"/>
              <c:layout>
                <c:manualLayout>
                  <c:x val="-2.2038590439520641E-3"/>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share'!$B$135:$G$135</c:f>
              <c:strCache>
                <c:ptCount val="6"/>
                <c:pt idx="0">
                  <c:v>2015 I</c:v>
                </c:pt>
                <c:pt idx="1">
                  <c:v>2015 II</c:v>
                </c:pt>
                <c:pt idx="2">
                  <c:v>2016 I</c:v>
                </c:pt>
                <c:pt idx="3">
                  <c:v>2016 II</c:v>
                </c:pt>
                <c:pt idx="4">
                  <c:v>2017 I</c:v>
                </c:pt>
                <c:pt idx="5">
                  <c:v>2017 II</c:v>
                </c:pt>
              </c:strCache>
            </c:strRef>
          </c:cat>
          <c:val>
            <c:numRef>
              <c:f>'Market share'!$B$136:$G$136</c:f>
              <c:numCache>
                <c:formatCode>0%</c:formatCode>
                <c:ptCount val="6"/>
                <c:pt idx="0">
                  <c:v>0.46046079531829054</c:v>
                </c:pt>
                <c:pt idx="1">
                  <c:v>0.45258966967534614</c:v>
                </c:pt>
                <c:pt idx="2">
                  <c:v>0.44588169703352099</c:v>
                </c:pt>
                <c:pt idx="3">
                  <c:v>0.45385225514398708</c:v>
                </c:pt>
                <c:pt idx="4">
                  <c:v>0.44603560182958724</c:v>
                </c:pt>
                <c:pt idx="5">
                  <c:v>0.41163807005095787</c:v>
                </c:pt>
              </c:numCache>
            </c:numRef>
          </c:val>
        </c:ser>
        <c:ser>
          <c:idx val="1"/>
          <c:order val="1"/>
          <c:tx>
            <c:strRef>
              <c:f>'Market share'!$A$137</c:f>
              <c:strCache>
                <c:ptCount val="1"/>
                <c:pt idx="0">
                  <c:v>მაგთიკომი</c:v>
                </c:pt>
              </c:strCache>
            </c:strRef>
          </c:tx>
          <c:spPr>
            <a:solidFill>
              <a:srgbClr val="C00000"/>
            </a:solidFill>
          </c:spPr>
          <c:invertIfNegative val="0"/>
          <c:dLbls>
            <c:dLbl>
              <c:idx val="0"/>
              <c:layout>
                <c:manualLayout>
                  <c:x val="1.5427013307664449E-2"/>
                  <c:y val="2.314814814814814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81543617580825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share'!$B$135:$G$135</c:f>
              <c:strCache>
                <c:ptCount val="6"/>
                <c:pt idx="0">
                  <c:v>2015 I</c:v>
                </c:pt>
                <c:pt idx="1">
                  <c:v>2015 II</c:v>
                </c:pt>
                <c:pt idx="2">
                  <c:v>2016 I</c:v>
                </c:pt>
                <c:pt idx="3">
                  <c:v>2016 II</c:v>
                </c:pt>
                <c:pt idx="4">
                  <c:v>2017 I</c:v>
                </c:pt>
                <c:pt idx="5">
                  <c:v>2017 II</c:v>
                </c:pt>
              </c:strCache>
            </c:strRef>
          </c:cat>
          <c:val>
            <c:numRef>
              <c:f>'Market share'!$B$137:$G$137</c:f>
              <c:numCache>
                <c:formatCode>0%</c:formatCode>
                <c:ptCount val="6"/>
                <c:pt idx="0">
                  <c:v>0.36090998309248351</c:v>
                </c:pt>
                <c:pt idx="1">
                  <c:v>0.3690968448245987</c:v>
                </c:pt>
                <c:pt idx="2">
                  <c:v>0.37246308355853591</c:v>
                </c:pt>
                <c:pt idx="3">
                  <c:v>0.36883459924546808</c:v>
                </c:pt>
                <c:pt idx="4">
                  <c:v>0.39029497354961684</c:v>
                </c:pt>
                <c:pt idx="5">
                  <c:v>0.45591498419660709</c:v>
                </c:pt>
              </c:numCache>
            </c:numRef>
          </c:val>
        </c:ser>
        <c:ser>
          <c:idx val="2"/>
          <c:order val="2"/>
          <c:tx>
            <c:strRef>
              <c:f>'Market share'!$A$138</c:f>
              <c:strCache>
                <c:ptCount val="1"/>
                <c:pt idx="0">
                  <c:v>სხვა</c:v>
                </c:pt>
              </c:strCache>
            </c:strRef>
          </c:tx>
          <c:invertIfNegative val="0"/>
          <c:dLbls>
            <c:dLbl>
              <c:idx val="0"/>
              <c:layout>
                <c:manualLayout>
                  <c:x val="1.101929521976032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6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6115771318562729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share'!$B$135:$G$135</c:f>
              <c:strCache>
                <c:ptCount val="6"/>
                <c:pt idx="0">
                  <c:v>2015 I</c:v>
                </c:pt>
                <c:pt idx="1">
                  <c:v>2015 II</c:v>
                </c:pt>
                <c:pt idx="2">
                  <c:v>2016 I</c:v>
                </c:pt>
                <c:pt idx="3">
                  <c:v>2016 II</c:v>
                </c:pt>
                <c:pt idx="4">
                  <c:v>2017 I</c:v>
                </c:pt>
                <c:pt idx="5">
                  <c:v>2017 II</c:v>
                </c:pt>
              </c:strCache>
            </c:strRef>
          </c:cat>
          <c:val>
            <c:numRef>
              <c:f>'Market share'!$B$138:$G$138</c:f>
              <c:numCache>
                <c:formatCode>0%</c:formatCode>
                <c:ptCount val="6"/>
                <c:pt idx="0">
                  <c:v>0.17862922158922595</c:v>
                </c:pt>
                <c:pt idx="1">
                  <c:v>0.17831348550005513</c:v>
                </c:pt>
                <c:pt idx="2">
                  <c:v>0.18165521940794313</c:v>
                </c:pt>
                <c:pt idx="3">
                  <c:v>0.17731314561054487</c:v>
                </c:pt>
                <c:pt idx="4">
                  <c:v>0.16366942462079592</c:v>
                </c:pt>
                <c:pt idx="5">
                  <c:v>0.13244694575243501</c:v>
                </c:pt>
              </c:numCache>
            </c:numRef>
          </c:val>
        </c:ser>
        <c:dLbls>
          <c:showLegendKey val="0"/>
          <c:showVal val="0"/>
          <c:showCatName val="0"/>
          <c:showSerName val="0"/>
          <c:showPercent val="0"/>
          <c:showBubbleSize val="0"/>
        </c:dLbls>
        <c:gapWidth val="150"/>
        <c:axId val="86153088"/>
        <c:axId val="86154624"/>
      </c:barChart>
      <c:catAx>
        <c:axId val="86153088"/>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6154624"/>
        <c:crosses val="autoZero"/>
        <c:auto val="1"/>
        <c:lblAlgn val="ctr"/>
        <c:lblOffset val="100"/>
        <c:noMultiLvlLbl val="0"/>
      </c:catAx>
      <c:valAx>
        <c:axId val="86154624"/>
        <c:scaling>
          <c:orientation val="minMax"/>
        </c:scaling>
        <c:delete val="0"/>
        <c:axPos val="l"/>
        <c:numFmt formatCode="0%" sourceLinked="0"/>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86153088"/>
        <c:crosses val="autoZero"/>
        <c:crossBetween val="between"/>
        <c:majorUnit val="0.1"/>
      </c:valAx>
    </c:plotArea>
    <c:legend>
      <c:legendPos val="b"/>
      <c:layout/>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105686789151358"/>
          <c:y val="0.14889326334208225"/>
          <c:w val="0.51066404199475068"/>
          <c:h val="0.85110673665791781"/>
        </c:manualLayout>
      </c:layout>
      <c:pieChart>
        <c:varyColors val="1"/>
        <c:ser>
          <c:idx val="0"/>
          <c:order val="0"/>
          <c:tx>
            <c:strRef>
              <c:f>cumulative!$D$169</c:f>
              <c:strCache>
                <c:ptCount val="1"/>
                <c:pt idx="0">
                  <c:v>აბონენტი 2017</c:v>
                </c:pt>
              </c:strCache>
            </c:strRef>
          </c:tx>
          <c:dPt>
            <c:idx val="0"/>
            <c:bubble3D val="0"/>
            <c:spPr>
              <a:solidFill>
                <a:srgbClr val="7030A0"/>
              </a:solidFill>
            </c:spPr>
          </c:dPt>
          <c:dPt>
            <c:idx val="1"/>
            <c:bubble3D val="0"/>
            <c:spPr>
              <a:solidFill>
                <a:srgbClr val="C00000"/>
              </a:solidFill>
            </c:spPr>
          </c:dPt>
          <c:dPt>
            <c:idx val="2"/>
            <c:bubble3D val="0"/>
            <c:spPr>
              <a:solidFill>
                <a:srgbClr val="FFC000"/>
              </a:solidFill>
            </c:spPr>
          </c:dPt>
          <c:dPt>
            <c:idx val="3"/>
            <c:bubble3D val="0"/>
            <c:spPr>
              <a:solidFill>
                <a:srgbClr val="00B0F0"/>
              </a:solidFill>
            </c:spPr>
          </c:dPt>
          <c:dLbls>
            <c:dLbl>
              <c:idx val="0"/>
              <c:layout>
                <c:manualLayout>
                  <c:x val="-0.20097987751531057"/>
                  <c:y val="6.9667664781338956E-2"/>
                </c:manualLayout>
              </c:layout>
              <c:spPr/>
              <c:txPr>
                <a:bodyPr/>
                <a:lstStyle/>
                <a:p>
                  <a:pPr>
                    <a:defRPr sz="700" b="1">
                      <a:solidFill>
                        <a:schemeClr val="bg1"/>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4125057897174617"/>
                  <c:y val="-0.20525858563454216"/>
                </c:manualLayout>
              </c:layout>
              <c:spPr/>
              <c:txPr>
                <a:bodyPr/>
                <a:lstStyle/>
                <a:p>
                  <a:pPr>
                    <a:defRPr sz="700" b="1">
                      <a:solidFill>
                        <a:schemeClr val="bg1"/>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6156539807524059"/>
                  <c:y val="0.193849576694887"/>
                </c:manualLayout>
              </c:layout>
              <c:spPr/>
              <c:txPr>
                <a:bodyPr/>
                <a:lstStyle/>
                <a:p>
                  <a:pPr>
                    <a:defRPr sz="700" b="1">
                      <a:solidFill>
                        <a:sysClr val="windowText" lastClr="000000"/>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0.14532392825896762"/>
                  <c:y val="2.6563180101718709E-2"/>
                </c:manualLayout>
              </c:layout>
              <c:spPr/>
              <c:txPr>
                <a:bodyPr/>
                <a:lstStyle/>
                <a:p>
                  <a:pPr>
                    <a:defRPr sz="700" b="1">
                      <a:solidFill>
                        <a:sysClr val="windowText" lastClr="000000"/>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sz="700"/>
                </a:pPr>
                <a:endParaRPr lang="en-US"/>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cumulative!$B$189:$B$192</c:f>
              <c:strCache>
                <c:ptCount val="4"/>
                <c:pt idx="0">
                  <c:v>ჯეოსელი</c:v>
                </c:pt>
                <c:pt idx="1">
                  <c:v>მაგთიკომი</c:v>
                </c:pt>
                <c:pt idx="2">
                  <c:v>ვიონი საქართველო</c:v>
                </c:pt>
                <c:pt idx="3">
                  <c:v>სილქნეტი</c:v>
                </c:pt>
              </c:strCache>
            </c:strRef>
          </c:cat>
          <c:val>
            <c:numRef>
              <c:f>cumulative!$D$189:$D$192</c:f>
              <c:numCache>
                <c:formatCode>_(* #,##0_);_(* \(#,##0\);_(* "-"??_);_(@_)</c:formatCode>
                <c:ptCount val="4"/>
                <c:pt idx="0">
                  <c:v>910557</c:v>
                </c:pt>
                <c:pt idx="1">
                  <c:v>803674</c:v>
                </c:pt>
                <c:pt idx="2">
                  <c:v>513491.99999999994</c:v>
                </c:pt>
                <c:pt idx="3">
                  <c:v>129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მოხმარება (</a:t>
            </a:r>
            <a:r>
              <a:rPr lang="ka-GE" sz="1200" baseline="0"/>
              <a:t> </a:t>
            </a:r>
            <a:r>
              <a:rPr lang="ka-GE" sz="1200" baseline="0">
                <a:solidFill>
                  <a:sysClr val="windowText" lastClr="000000"/>
                </a:solidFill>
              </a:rPr>
              <a:t>მლნ </a:t>
            </a:r>
            <a:r>
              <a:rPr lang="en-US" sz="1200" baseline="0"/>
              <a:t>MB</a:t>
            </a:r>
            <a:r>
              <a:rPr lang="ka-GE" sz="1200" baseline="0"/>
              <a:t>)</a:t>
            </a:r>
            <a:endParaRPr lang="en-US" sz="1200"/>
          </a:p>
        </c:rich>
      </c:tx>
      <c:layout/>
      <c:overlay val="0"/>
    </c:title>
    <c:autoTitleDeleted val="0"/>
    <c:plotArea>
      <c:layout>
        <c:manualLayout>
          <c:layoutTarget val="inner"/>
          <c:xMode val="edge"/>
          <c:yMode val="edge"/>
          <c:x val="0.11290338216563794"/>
          <c:y val="0.13380796150481192"/>
          <c:w val="0.85138127871540614"/>
          <c:h val="0.55178732866724989"/>
        </c:manualLayout>
      </c:layout>
      <c:lineChart>
        <c:grouping val="standard"/>
        <c:varyColors val="0"/>
        <c:ser>
          <c:idx val="0"/>
          <c:order val="0"/>
          <c:tx>
            <c:strRef>
              <c:f>ინტერნეტი!$A$26</c:f>
              <c:strCache>
                <c:ptCount val="1"/>
                <c:pt idx="0">
                  <c:v>Mobitel</c:v>
                </c:pt>
              </c:strCache>
            </c:strRef>
          </c:tx>
          <c:spPr>
            <a:ln>
              <a:solidFill>
                <a:srgbClr val="FFC000"/>
              </a:solidFill>
            </a:ln>
          </c:spPr>
          <c:marker>
            <c:symbol val="none"/>
          </c:marker>
          <c:dLbls>
            <c:dLbl>
              <c:idx val="35"/>
              <c:layout>
                <c:manualLayout>
                  <c:x val="0"/>
                  <c:y val="8.3333333333333329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0-35F4-45F5-A7BC-3C5758DC758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ინტერნეტი!$B$26:$AL$26</c:f>
              <c:numCache>
                <c:formatCode>_(* #,##0.0_);_(* \(#,##0.0\);_(* "-"??_);_(@_)</c:formatCode>
                <c:ptCount val="37"/>
                <c:pt idx="0">
                  <c:v>29.679615999999999</c:v>
                </c:pt>
                <c:pt idx="1">
                  <c:v>40.195072000000003</c:v>
                </c:pt>
                <c:pt idx="2">
                  <c:v>48.563200000000002</c:v>
                </c:pt>
                <c:pt idx="3">
                  <c:v>50.383871999999997</c:v>
                </c:pt>
                <c:pt idx="4">
                  <c:v>53.219327999999997</c:v>
                </c:pt>
                <c:pt idx="5">
                  <c:v>55.525376000000001</c:v>
                </c:pt>
                <c:pt idx="6">
                  <c:v>68.684799999999996</c:v>
                </c:pt>
                <c:pt idx="7">
                  <c:v>80.273408000000003</c:v>
                </c:pt>
                <c:pt idx="8">
                  <c:v>70.943743999999995</c:v>
                </c:pt>
                <c:pt idx="9">
                  <c:v>73.991168000000002</c:v>
                </c:pt>
                <c:pt idx="10">
                  <c:v>73.883647999999994</c:v>
                </c:pt>
                <c:pt idx="11">
                  <c:v>87.869439999999997</c:v>
                </c:pt>
                <c:pt idx="12">
                  <c:v>133.629952</c:v>
                </c:pt>
                <c:pt idx="13">
                  <c:v>269.072384</c:v>
                </c:pt>
                <c:pt idx="14">
                  <c:v>399.60064</c:v>
                </c:pt>
                <c:pt idx="15">
                  <c:v>459.66438399999998</c:v>
                </c:pt>
                <c:pt idx="16">
                  <c:v>310.36928</c:v>
                </c:pt>
                <c:pt idx="17">
                  <c:v>236.251136</c:v>
                </c:pt>
                <c:pt idx="18">
                  <c:v>352.77721600000001</c:v>
                </c:pt>
                <c:pt idx="19">
                  <c:v>365.07648</c:v>
                </c:pt>
                <c:pt idx="20">
                  <c:v>468.093952</c:v>
                </c:pt>
                <c:pt idx="21">
                  <c:v>548.66431999999998</c:v>
                </c:pt>
                <c:pt idx="22">
                  <c:v>279.69638400000002</c:v>
                </c:pt>
                <c:pt idx="23">
                  <c:v>485.20704000000001</c:v>
                </c:pt>
                <c:pt idx="24">
                  <c:v>979.47443199999998</c:v>
                </c:pt>
                <c:pt idx="25">
                  <c:v>1089.5523840000001</c:v>
                </c:pt>
                <c:pt idx="26">
                  <c:v>1255.98208</c:v>
                </c:pt>
                <c:pt idx="27">
                  <c:v>1127.539712</c:v>
                </c:pt>
                <c:pt idx="28">
                  <c:v>981.49171200000001</c:v>
                </c:pt>
                <c:pt idx="29">
                  <c:v>657.78995199999997</c:v>
                </c:pt>
                <c:pt idx="30">
                  <c:v>1110.572032</c:v>
                </c:pt>
                <c:pt idx="31">
                  <c:v>1367.4833920000001</c:v>
                </c:pt>
                <c:pt idx="32">
                  <c:v>1506.4176640000001</c:v>
                </c:pt>
                <c:pt idx="33">
                  <c:v>1579.265024</c:v>
                </c:pt>
                <c:pt idx="34">
                  <c:v>1098.677248</c:v>
                </c:pt>
                <c:pt idx="35">
                  <c:v>1333.9903999999999</c:v>
                </c:pt>
              </c:numCache>
            </c:numRef>
          </c:val>
          <c:smooth val="0"/>
          <c:extLst xmlns:c16r2="http://schemas.microsoft.com/office/drawing/2015/06/chart">
            <c:ext xmlns:c16="http://schemas.microsoft.com/office/drawing/2014/chart" uri="{C3380CC4-5D6E-409C-BE32-E72D297353CC}">
              <c16:uniqueId val="{00000001-35F4-45F5-A7BC-3C5758DC7585}"/>
            </c:ext>
          </c:extLst>
        </c:ser>
        <c:ser>
          <c:idx val="1"/>
          <c:order val="1"/>
          <c:tx>
            <c:strRef>
              <c:f>ინტერნეტი!$A$27</c:f>
              <c:strCache>
                <c:ptCount val="1"/>
                <c:pt idx="0">
                  <c:v>Magti</c:v>
                </c:pt>
              </c:strCache>
            </c:strRef>
          </c:tx>
          <c:marker>
            <c:symbol val="none"/>
          </c:marker>
          <c:dLbls>
            <c:dLbl>
              <c:idx val="35"/>
              <c:layout>
                <c:manualLayout>
                  <c:x val="0"/>
                  <c:y val="-5.5555555555555552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2-35F4-45F5-A7BC-3C5758DC758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ინტერნეტი!$B$27:$AL$27</c:f>
              <c:numCache>
                <c:formatCode>_(* #,##0.0_);_(* \(#,##0.0\);_(* "-"??_);_(@_)</c:formatCode>
                <c:ptCount val="37"/>
                <c:pt idx="0">
                  <c:v>275.06244607999997</c:v>
                </c:pt>
                <c:pt idx="1">
                  <c:v>194.51324416</c:v>
                </c:pt>
                <c:pt idx="2">
                  <c:v>225.24297215999999</c:v>
                </c:pt>
                <c:pt idx="3">
                  <c:v>258.12270079999996</c:v>
                </c:pt>
                <c:pt idx="4">
                  <c:v>325.17594112</c:v>
                </c:pt>
                <c:pt idx="5">
                  <c:v>321.52229887999994</c:v>
                </c:pt>
                <c:pt idx="6">
                  <c:v>389.94744320000007</c:v>
                </c:pt>
                <c:pt idx="7">
                  <c:v>484.15519743999999</c:v>
                </c:pt>
                <c:pt idx="8">
                  <c:v>416.55462912000002</c:v>
                </c:pt>
                <c:pt idx="9">
                  <c:v>454.55681536000003</c:v>
                </c:pt>
                <c:pt idx="10">
                  <c:v>440.30191615999996</c:v>
                </c:pt>
                <c:pt idx="11">
                  <c:v>498.81409535999995</c:v>
                </c:pt>
                <c:pt idx="12">
                  <c:v>554.14776831999995</c:v>
                </c:pt>
                <c:pt idx="13">
                  <c:v>437.51945215999996</c:v>
                </c:pt>
                <c:pt idx="14">
                  <c:v>1192.07478272</c:v>
                </c:pt>
                <c:pt idx="15">
                  <c:v>1172.0910847999999</c:v>
                </c:pt>
                <c:pt idx="16">
                  <c:v>1353.1720089600001</c:v>
                </c:pt>
                <c:pt idx="17">
                  <c:v>1402.4233369599997</c:v>
                </c:pt>
                <c:pt idx="18">
                  <c:v>1762.2533734399999</c:v>
                </c:pt>
                <c:pt idx="19">
                  <c:v>2130.03449344</c:v>
                </c:pt>
                <c:pt idx="20">
                  <c:v>1895.6324044800001</c:v>
                </c:pt>
                <c:pt idx="21">
                  <c:v>1995.1549747199999</c:v>
                </c:pt>
                <c:pt idx="22">
                  <c:v>1996.0530739200001</c:v>
                </c:pt>
                <c:pt idx="23">
                  <c:v>2189.5763865599997</c:v>
                </c:pt>
                <c:pt idx="24">
                  <c:v>2401.8991001599998</c:v>
                </c:pt>
                <c:pt idx="25">
                  <c:v>2157.10568448</c:v>
                </c:pt>
                <c:pt idx="26">
                  <c:v>2407.13263104</c:v>
                </c:pt>
                <c:pt idx="27">
                  <c:v>2364.83100672</c:v>
                </c:pt>
                <c:pt idx="28">
                  <c:v>2479.5723366399993</c:v>
                </c:pt>
                <c:pt idx="29">
                  <c:v>2484.5470310400001</c:v>
                </c:pt>
                <c:pt idx="30">
                  <c:v>2999.1030476799997</c:v>
                </c:pt>
                <c:pt idx="31">
                  <c:v>3494.7666739199999</c:v>
                </c:pt>
                <c:pt idx="32">
                  <c:v>2955.0280806400006</c:v>
                </c:pt>
                <c:pt idx="33">
                  <c:v>3004.3966668800003</c:v>
                </c:pt>
                <c:pt idx="34">
                  <c:v>2949.29342464</c:v>
                </c:pt>
                <c:pt idx="35">
                  <c:v>3132.5718835199996</c:v>
                </c:pt>
              </c:numCache>
            </c:numRef>
          </c:val>
          <c:smooth val="0"/>
          <c:extLst xmlns:c16r2="http://schemas.microsoft.com/office/drawing/2015/06/chart">
            <c:ext xmlns:c16="http://schemas.microsoft.com/office/drawing/2014/chart" uri="{C3380CC4-5D6E-409C-BE32-E72D297353CC}">
              <c16:uniqueId val="{00000003-35F4-45F5-A7BC-3C5758DC7585}"/>
            </c:ext>
          </c:extLst>
        </c:ser>
        <c:ser>
          <c:idx val="2"/>
          <c:order val="2"/>
          <c:tx>
            <c:strRef>
              <c:f>ინტერნეტი!$A$28</c:f>
              <c:strCache>
                <c:ptCount val="1"/>
                <c:pt idx="0">
                  <c:v>Geocell</c:v>
                </c:pt>
              </c:strCache>
            </c:strRef>
          </c:tx>
          <c:spPr>
            <a:ln>
              <a:solidFill>
                <a:schemeClr val="accent4"/>
              </a:solidFill>
            </a:ln>
          </c:spPr>
          <c:marker>
            <c:symbol val="none"/>
          </c:marker>
          <c:dLbls>
            <c:dLbl>
              <c:idx val="35"/>
              <c:layout>
                <c:manualLayout>
                  <c:x val="-5.2390307793058286E-3"/>
                  <c:y val="-6.9444444444444448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4-35F4-45F5-A7BC-3C5758DC7585}"/>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ინტერნეტი!$B$28:$AL$28</c:f>
              <c:numCache>
                <c:formatCode>_(* #,##0.0_);_(* \(#,##0.0\);_(* "-"??_);_(@_)</c:formatCode>
                <c:ptCount val="37"/>
                <c:pt idx="0">
                  <c:v>278.05184000000003</c:v>
                </c:pt>
                <c:pt idx="1">
                  <c:v>266.82060799999999</c:v>
                </c:pt>
                <c:pt idx="2">
                  <c:v>325.22752000000003</c:v>
                </c:pt>
                <c:pt idx="3">
                  <c:v>341.64019200000001</c:v>
                </c:pt>
                <c:pt idx="4">
                  <c:v>368.24883199999999</c:v>
                </c:pt>
                <c:pt idx="5">
                  <c:v>371.39353599999998</c:v>
                </c:pt>
                <c:pt idx="6">
                  <c:v>425.74131199999999</c:v>
                </c:pt>
                <c:pt idx="7">
                  <c:v>473.864192</c:v>
                </c:pt>
                <c:pt idx="8">
                  <c:v>453.44051200000001</c:v>
                </c:pt>
                <c:pt idx="9">
                  <c:v>488.47769599999998</c:v>
                </c:pt>
                <c:pt idx="10">
                  <c:v>501.78150399999998</c:v>
                </c:pt>
                <c:pt idx="11">
                  <c:v>506.52569599999998</c:v>
                </c:pt>
                <c:pt idx="12">
                  <c:v>750.19366400000001</c:v>
                </c:pt>
                <c:pt idx="13">
                  <c:v>676.56499199999996</c:v>
                </c:pt>
                <c:pt idx="14">
                  <c:v>708.20454400000006</c:v>
                </c:pt>
                <c:pt idx="15">
                  <c:v>661.993472</c:v>
                </c:pt>
                <c:pt idx="16">
                  <c:v>717.14201600000001</c:v>
                </c:pt>
                <c:pt idx="17">
                  <c:v>727.954432</c:v>
                </c:pt>
                <c:pt idx="18">
                  <c:v>826.03520000000003</c:v>
                </c:pt>
                <c:pt idx="19">
                  <c:v>929.60870399999999</c:v>
                </c:pt>
                <c:pt idx="20">
                  <c:v>860.84198400000002</c:v>
                </c:pt>
                <c:pt idx="21">
                  <c:v>997.56851200000006</c:v>
                </c:pt>
                <c:pt idx="22">
                  <c:v>932.67251199999998</c:v>
                </c:pt>
                <c:pt idx="23">
                  <c:v>888.53811199999996</c:v>
                </c:pt>
                <c:pt idx="24">
                  <c:v>1115.4831360000001</c:v>
                </c:pt>
                <c:pt idx="25">
                  <c:v>1043.866624</c:v>
                </c:pt>
                <c:pt idx="26">
                  <c:v>1196.951552</c:v>
                </c:pt>
                <c:pt idx="27">
                  <c:v>1223.443456</c:v>
                </c:pt>
                <c:pt idx="28">
                  <c:v>1320.3589119999999</c:v>
                </c:pt>
                <c:pt idx="29">
                  <c:v>1345.3895680000001</c:v>
                </c:pt>
                <c:pt idx="30">
                  <c:v>1496.4480000000001</c:v>
                </c:pt>
                <c:pt idx="31">
                  <c:v>1692.343296</c:v>
                </c:pt>
                <c:pt idx="32">
                  <c:v>1549.205504</c:v>
                </c:pt>
                <c:pt idx="33">
                  <c:v>1582.7763199999999</c:v>
                </c:pt>
                <c:pt idx="34">
                  <c:v>1577.9532799999999</c:v>
                </c:pt>
                <c:pt idx="35">
                  <c:v>1664.198656</c:v>
                </c:pt>
              </c:numCache>
            </c:numRef>
          </c:val>
          <c:smooth val="0"/>
          <c:extLst xmlns:c16r2="http://schemas.microsoft.com/office/drawing/2015/06/chart">
            <c:ext xmlns:c16="http://schemas.microsoft.com/office/drawing/2014/chart" uri="{C3380CC4-5D6E-409C-BE32-E72D297353CC}">
              <c16:uniqueId val="{00000005-35F4-45F5-A7BC-3C5758DC7585}"/>
            </c:ext>
          </c:extLst>
        </c:ser>
        <c:dLbls>
          <c:showLegendKey val="0"/>
          <c:showVal val="0"/>
          <c:showCatName val="0"/>
          <c:showSerName val="0"/>
          <c:showPercent val="0"/>
          <c:showBubbleSize val="0"/>
        </c:dLbls>
        <c:marker val="1"/>
        <c:smooth val="0"/>
        <c:axId val="109272064"/>
        <c:axId val="109286144"/>
      </c:lineChart>
      <c:dateAx>
        <c:axId val="109272064"/>
        <c:scaling>
          <c:orientation val="minMax"/>
        </c:scaling>
        <c:delete val="0"/>
        <c:axPos val="b"/>
        <c:numFmt formatCode="[$-409]mmm\-yy;@" sourceLinked="1"/>
        <c:majorTickMark val="none"/>
        <c:minorTickMark val="none"/>
        <c:tickLblPos val="nextTo"/>
        <c:txPr>
          <a:bodyPr/>
          <a:lstStyle/>
          <a:p>
            <a:pPr>
              <a:defRPr b="1"/>
            </a:pPr>
            <a:endParaRPr lang="en-US"/>
          </a:p>
        </c:txPr>
        <c:crossAx val="109286144"/>
        <c:crosses val="autoZero"/>
        <c:auto val="1"/>
        <c:lblOffset val="100"/>
        <c:baseTimeUnit val="months"/>
      </c:dateAx>
      <c:valAx>
        <c:axId val="109286144"/>
        <c:scaling>
          <c:orientation val="minMax"/>
        </c:scaling>
        <c:delete val="0"/>
        <c:axPos val="l"/>
        <c:majorGridlines>
          <c:spPr>
            <a:ln>
              <a:noFill/>
              <a:prstDash val="sysDash"/>
            </a:ln>
          </c:spPr>
        </c:majorGridlines>
        <c:numFmt formatCode="_(* #,##0.0_);_(* \(#,##0.0\);_(* &quot;-&quot;??_);_(@_)" sourceLinked="1"/>
        <c:majorTickMark val="none"/>
        <c:minorTickMark val="none"/>
        <c:tickLblPos val="nextTo"/>
        <c:spPr>
          <a:ln w="25400">
            <a:noFill/>
          </a:ln>
        </c:spPr>
        <c:crossAx val="109272064"/>
        <c:crosses val="autoZero"/>
        <c:crossBetween val="between"/>
      </c:valAx>
      <c:spPr>
        <a:ln>
          <a:prstDash val="sysDot"/>
        </a:ln>
      </c:spPr>
    </c:plotArea>
    <c:legend>
      <c:legendPos val="b"/>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b="1" i="0" baseline="0">
                <a:effectLst/>
              </a:rPr>
              <a:t>საშუალო ფასი (მეგაბაიტი/ლარი, გადასახადებით)</a:t>
            </a:r>
            <a:endParaRPr lang="ka-GE" sz="1200">
              <a:effectLst/>
            </a:endParaRPr>
          </a:p>
        </c:rich>
      </c:tx>
      <c:layout/>
      <c:overlay val="0"/>
    </c:title>
    <c:autoTitleDeleted val="0"/>
    <c:plotArea>
      <c:layout/>
      <c:lineChart>
        <c:grouping val="standard"/>
        <c:varyColors val="0"/>
        <c:ser>
          <c:idx val="0"/>
          <c:order val="0"/>
          <c:tx>
            <c:strRef>
              <c:f>ინტერნეტი!$A$49</c:f>
              <c:strCache>
                <c:ptCount val="1"/>
                <c:pt idx="0">
                  <c:v>Mobitel</c:v>
                </c:pt>
              </c:strCache>
            </c:strRef>
          </c:tx>
          <c:spPr>
            <a:ln>
              <a:solidFill>
                <a:srgbClr val="FFC000"/>
              </a:solidFill>
            </a:ln>
          </c:spPr>
          <c:marker>
            <c:symbol val="none"/>
          </c:marker>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ინტერნეტი!$B$49:$AL$49</c:f>
              <c:numCache>
                <c:formatCode>_(* #,##0.00_);_(* \(#,##0.00\);_(* "-"??_);_(@_)</c:formatCode>
                <c:ptCount val="37"/>
                <c:pt idx="0">
                  <c:v>9.4650528259784764E-3</c:v>
                </c:pt>
                <c:pt idx="1">
                  <c:v>6.7754496875272177E-3</c:v>
                </c:pt>
                <c:pt idx="2">
                  <c:v>6.6607198966666895E-3</c:v>
                </c:pt>
                <c:pt idx="3">
                  <c:v>6.432368045964987E-3</c:v>
                </c:pt>
                <c:pt idx="4">
                  <c:v>6.14353082155796E-3</c:v>
                </c:pt>
                <c:pt idx="5">
                  <c:v>5.7525745726339072E-3</c:v>
                </c:pt>
                <c:pt idx="6">
                  <c:v>5.5604420684268133E-3</c:v>
                </c:pt>
                <c:pt idx="7">
                  <c:v>5.1946011095815297E-3</c:v>
                </c:pt>
                <c:pt idx="8">
                  <c:v>4.9855375968541208E-3</c:v>
                </c:pt>
                <c:pt idx="9">
                  <c:v>4.6834947172119711E-3</c:v>
                </c:pt>
                <c:pt idx="10">
                  <c:v>4.4545267005239985E-3</c:v>
                </c:pt>
                <c:pt idx="11">
                  <c:v>4.0079512980972475E-3</c:v>
                </c:pt>
                <c:pt idx="12">
                  <c:v>2.7979775337080705E-3</c:v>
                </c:pt>
                <c:pt idx="13">
                  <c:v>1.139774108086408E-3</c:v>
                </c:pt>
                <c:pt idx="14">
                  <c:v>8.3929758424442652E-4</c:v>
                </c:pt>
                <c:pt idx="15">
                  <c:v>7.1361781954353107E-4</c:v>
                </c:pt>
                <c:pt idx="16">
                  <c:v>1.2484692544102003E-3</c:v>
                </c:pt>
                <c:pt idx="17">
                  <c:v>1.7587275212653593E-3</c:v>
                </c:pt>
                <c:pt idx="18">
                  <c:v>1.3347218279465445E-3</c:v>
                </c:pt>
                <c:pt idx="19">
                  <c:v>1.6011365945598336E-3</c:v>
                </c:pt>
                <c:pt idx="20">
                  <c:v>1.0811823862860704E-3</c:v>
                </c:pt>
                <c:pt idx="21">
                  <c:v>1.0370422111805752E-3</c:v>
                </c:pt>
                <c:pt idx="22">
                  <c:v>2.095962109127754E-3</c:v>
                </c:pt>
                <c:pt idx="23">
                  <c:v>1.3226963457718026E-3</c:v>
                </c:pt>
                <c:pt idx="24">
                  <c:v>6.0210786773747297E-4</c:v>
                </c:pt>
                <c:pt idx="25">
                  <c:v>5.4087287864220898E-4</c:v>
                </c:pt>
                <c:pt idx="26">
                  <c:v>5.3645490672024555E-4</c:v>
                </c:pt>
                <c:pt idx="27">
                  <c:v>6.9002635047544136E-4</c:v>
                </c:pt>
                <c:pt idx="28">
                  <c:v>8.9443804385833114E-4</c:v>
                </c:pt>
                <c:pt idx="29">
                  <c:v>1.6520536869053008E-3</c:v>
                </c:pt>
                <c:pt idx="30">
                  <c:v>1.116099420187861E-3</c:v>
                </c:pt>
                <c:pt idx="31">
                  <c:v>1.0298499210809812E-3</c:v>
                </c:pt>
                <c:pt idx="32">
                  <c:v>7.6853400665440161E-4</c:v>
                </c:pt>
                <c:pt idx="33">
                  <c:v>7.0540789081617334E-4</c:v>
                </c:pt>
                <c:pt idx="34">
                  <c:v>1.2340646695716694E-3</c:v>
                </c:pt>
                <c:pt idx="35">
                  <c:v>1.1699406943667019E-3</c:v>
                </c:pt>
              </c:numCache>
            </c:numRef>
          </c:val>
          <c:smooth val="0"/>
          <c:extLst xmlns:c16r2="http://schemas.microsoft.com/office/drawing/2015/06/chart">
            <c:ext xmlns:c16="http://schemas.microsoft.com/office/drawing/2014/chart" uri="{C3380CC4-5D6E-409C-BE32-E72D297353CC}">
              <c16:uniqueId val="{00000000-B6CA-49AD-A1D2-C9BBAA64EB8B}"/>
            </c:ext>
          </c:extLst>
        </c:ser>
        <c:ser>
          <c:idx val="1"/>
          <c:order val="1"/>
          <c:tx>
            <c:strRef>
              <c:f>ინტერნეტი!$A$50</c:f>
              <c:strCache>
                <c:ptCount val="1"/>
                <c:pt idx="0">
                  <c:v>Magti</c:v>
                </c:pt>
              </c:strCache>
            </c:strRef>
          </c:tx>
          <c:marker>
            <c:symbol val="none"/>
          </c:marker>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ინტერნეტი!$B$50:$AL$50</c:f>
              <c:numCache>
                <c:formatCode>_(* #,##0.00_);_(* \(#,##0.00\);_(* "-"??_);_(@_)</c:formatCode>
                <c:ptCount val="37"/>
                <c:pt idx="0">
                  <c:v>5.4010481508319714E-3</c:v>
                </c:pt>
                <c:pt idx="1">
                  <c:v>7.7723710446440308E-3</c:v>
                </c:pt>
                <c:pt idx="2">
                  <c:v>6.6511017965609357E-3</c:v>
                </c:pt>
                <c:pt idx="3">
                  <c:v>5.3985048301997476E-3</c:v>
                </c:pt>
                <c:pt idx="4">
                  <c:v>4.4064865665129158E-3</c:v>
                </c:pt>
                <c:pt idx="5">
                  <c:v>4.768643389433112E-3</c:v>
                </c:pt>
                <c:pt idx="6">
                  <c:v>5.1752381538399794E-3</c:v>
                </c:pt>
                <c:pt idx="7">
                  <c:v>4.7909976689993125E-3</c:v>
                </c:pt>
                <c:pt idx="8">
                  <c:v>4.9887463616361911E-3</c:v>
                </c:pt>
                <c:pt idx="9">
                  <c:v>4.4205951325755081E-3</c:v>
                </c:pt>
                <c:pt idx="10">
                  <c:v>4.677270399038644E-3</c:v>
                </c:pt>
                <c:pt idx="11">
                  <c:v>4.6780631487069006E-3</c:v>
                </c:pt>
                <c:pt idx="12">
                  <c:v>4.271423775350669E-3</c:v>
                </c:pt>
                <c:pt idx="13">
                  <c:v>5.4802383989402681E-3</c:v>
                </c:pt>
                <c:pt idx="14">
                  <c:v>2.4248918802012537E-3</c:v>
                </c:pt>
                <c:pt idx="15">
                  <c:v>2.2795540572039634E-3</c:v>
                </c:pt>
                <c:pt idx="16">
                  <c:v>2.0911191282515602E-3</c:v>
                </c:pt>
                <c:pt idx="17">
                  <c:v>2.0335011825535127E-3</c:v>
                </c:pt>
                <c:pt idx="18">
                  <c:v>1.9086285715970476E-3</c:v>
                </c:pt>
                <c:pt idx="19">
                  <c:v>1.9576250570835035E-3</c:v>
                </c:pt>
                <c:pt idx="20">
                  <c:v>2.0366797012841059E-3</c:v>
                </c:pt>
                <c:pt idx="21">
                  <c:v>1.8330796829436702E-3</c:v>
                </c:pt>
                <c:pt idx="22">
                  <c:v>1.6543939141299383E-3</c:v>
                </c:pt>
                <c:pt idx="23">
                  <c:v>1.6105572539042109E-3</c:v>
                </c:pt>
                <c:pt idx="24">
                  <c:v>1.5402335383774377E-3</c:v>
                </c:pt>
                <c:pt idx="25">
                  <c:v>1.5855785438059667E-3</c:v>
                </c:pt>
                <c:pt idx="26">
                  <c:v>1.5614615551157018E-3</c:v>
                </c:pt>
                <c:pt idx="27">
                  <c:v>1.6645821515004263E-3</c:v>
                </c:pt>
                <c:pt idx="28">
                  <c:v>1.6032672965883617E-3</c:v>
                </c:pt>
                <c:pt idx="29">
                  <c:v>1.5821119370115692E-3</c:v>
                </c:pt>
                <c:pt idx="30">
                  <c:v>1.5341643976954239E-3</c:v>
                </c:pt>
                <c:pt idx="31">
                  <c:v>1.5863350898540375E-3</c:v>
                </c:pt>
                <c:pt idx="32">
                  <c:v>1.7121384296612256E-3</c:v>
                </c:pt>
                <c:pt idx="33">
                  <c:v>1.5500475603277275E-3</c:v>
                </c:pt>
                <c:pt idx="34">
                  <c:v>1.4944217637458228E-3</c:v>
                </c:pt>
                <c:pt idx="35">
                  <c:v>1.4684811813304892E-3</c:v>
                </c:pt>
              </c:numCache>
            </c:numRef>
          </c:val>
          <c:smooth val="0"/>
          <c:extLst xmlns:c16r2="http://schemas.microsoft.com/office/drawing/2015/06/chart">
            <c:ext xmlns:c16="http://schemas.microsoft.com/office/drawing/2014/chart" uri="{C3380CC4-5D6E-409C-BE32-E72D297353CC}">
              <c16:uniqueId val="{00000001-B6CA-49AD-A1D2-C9BBAA64EB8B}"/>
            </c:ext>
          </c:extLst>
        </c:ser>
        <c:ser>
          <c:idx val="2"/>
          <c:order val="2"/>
          <c:tx>
            <c:strRef>
              <c:f>ინტერნეტი!$A$51</c:f>
              <c:strCache>
                <c:ptCount val="1"/>
                <c:pt idx="0">
                  <c:v>Geocell</c:v>
                </c:pt>
              </c:strCache>
            </c:strRef>
          </c:tx>
          <c:spPr>
            <a:ln>
              <a:solidFill>
                <a:schemeClr val="accent4"/>
              </a:solidFill>
            </a:ln>
          </c:spPr>
          <c:marker>
            <c:symbol val="none"/>
          </c:marker>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ინტერნეტი!$B$51:$AL$51</c:f>
              <c:numCache>
                <c:formatCode>_(* #,##0.00_);_(* \(#,##0.00\);_(* "-"??_);_(@_)</c:formatCode>
                <c:ptCount val="37"/>
                <c:pt idx="0">
                  <c:v>4.5312141501999276E-3</c:v>
                </c:pt>
                <c:pt idx="1">
                  <c:v>4.1281534428589802E-3</c:v>
                </c:pt>
                <c:pt idx="2">
                  <c:v>3.2524870368711759E-3</c:v>
                </c:pt>
                <c:pt idx="3">
                  <c:v>3.0636627606007573E-3</c:v>
                </c:pt>
                <c:pt idx="4">
                  <c:v>2.9242927021663314E-3</c:v>
                </c:pt>
                <c:pt idx="5">
                  <c:v>2.7663350257670009E-3</c:v>
                </c:pt>
                <c:pt idx="6">
                  <c:v>3.7569035335176752E-3</c:v>
                </c:pt>
                <c:pt idx="7">
                  <c:v>6.6213443365712435E-3</c:v>
                </c:pt>
                <c:pt idx="8">
                  <c:v>4.9119773484496065E-3</c:v>
                </c:pt>
                <c:pt idx="9">
                  <c:v>3.9568317423222489E-3</c:v>
                </c:pt>
                <c:pt idx="10">
                  <c:v>2.3181185475199778E-3</c:v>
                </c:pt>
                <c:pt idx="11">
                  <c:v>2.1440137308134303E-3</c:v>
                </c:pt>
                <c:pt idx="12">
                  <c:v>1.0738967954613515E-3</c:v>
                </c:pt>
                <c:pt idx="13">
                  <c:v>1.175541630472011E-3</c:v>
                </c:pt>
                <c:pt idx="14">
                  <c:v>1.1094395626972929E-3</c:v>
                </c:pt>
                <c:pt idx="15">
                  <c:v>1.4040376073232858E-3</c:v>
                </c:pt>
                <c:pt idx="16">
                  <c:v>1.629907206882907E-3</c:v>
                </c:pt>
                <c:pt idx="17">
                  <c:v>1.4614432770767647E-3</c:v>
                </c:pt>
                <c:pt idx="18">
                  <c:v>1.7526587217303884E-3</c:v>
                </c:pt>
                <c:pt idx="19">
                  <c:v>1.6748244055341242E-3</c:v>
                </c:pt>
                <c:pt idx="20">
                  <c:v>1.4592791436218182E-3</c:v>
                </c:pt>
                <c:pt idx="21">
                  <c:v>1.3521782383524687E-3</c:v>
                </c:pt>
                <c:pt idx="22">
                  <c:v>1.3350302637145494E-3</c:v>
                </c:pt>
                <c:pt idx="23">
                  <c:v>9.7231313903077305E-4</c:v>
                </c:pt>
                <c:pt idx="24">
                  <c:v>2.6916860131822036E-3</c:v>
                </c:pt>
                <c:pt idx="25">
                  <c:v>2.5546374566784466E-3</c:v>
                </c:pt>
                <c:pt idx="26">
                  <c:v>2.464066993502656E-3</c:v>
                </c:pt>
                <c:pt idx="27">
                  <c:v>2.3983921384190419E-3</c:v>
                </c:pt>
                <c:pt idx="28">
                  <c:v>2.4610883352173345E-3</c:v>
                </c:pt>
                <c:pt idx="29">
                  <c:v>2.3672160081406909E-3</c:v>
                </c:pt>
                <c:pt idx="30">
                  <c:v>2.2870894531996895E-3</c:v>
                </c:pt>
                <c:pt idx="31">
                  <c:v>2.1334390958420431E-3</c:v>
                </c:pt>
                <c:pt idx="32">
                  <c:v>2.1818063627999968E-3</c:v>
                </c:pt>
                <c:pt idx="33">
                  <c:v>2.5811507678572669E-3</c:v>
                </c:pt>
                <c:pt idx="34">
                  <c:v>2.0586875138095487E-3</c:v>
                </c:pt>
                <c:pt idx="35">
                  <c:v>2.7306502444021264E-3</c:v>
                </c:pt>
              </c:numCache>
            </c:numRef>
          </c:val>
          <c:smooth val="0"/>
          <c:extLst xmlns:c16r2="http://schemas.microsoft.com/office/drawing/2015/06/chart">
            <c:ext xmlns:c16="http://schemas.microsoft.com/office/drawing/2014/chart" uri="{C3380CC4-5D6E-409C-BE32-E72D297353CC}">
              <c16:uniqueId val="{00000002-B6CA-49AD-A1D2-C9BBAA64EB8B}"/>
            </c:ext>
          </c:extLst>
        </c:ser>
        <c:ser>
          <c:idx val="3"/>
          <c:order val="3"/>
          <c:tx>
            <c:strRef>
              <c:f>ინტერნეტი!$A$52</c:f>
              <c:strCache>
                <c:ptCount val="1"/>
                <c:pt idx="0">
                  <c:v>Silknet</c:v>
                </c:pt>
              </c:strCache>
            </c:strRef>
          </c:tx>
          <c:spPr>
            <a:ln>
              <a:solidFill>
                <a:srgbClr val="00B0F0"/>
              </a:solidFill>
            </a:ln>
          </c:spPr>
          <c:marker>
            <c:symbol val="none"/>
          </c:marker>
          <c:dLbls>
            <c:dLbl>
              <c:idx val="35"/>
              <c:layout>
                <c:manualLayout>
                  <c:x val="0"/>
                  <c:y val="9.2592592592592629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B6CA-49AD-A1D2-C9BBAA64EB8B}"/>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ინტერნეტი!$B$48:$AL$48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ინტერნეტი!$B$52:$AL$52</c:f>
              <c:numCache>
                <c:formatCode>_(* #,##0.00_);_(* \(#,##0.00\);_(* "-"??_);_(@_)</c:formatCode>
                <c:ptCount val="37"/>
                <c:pt idx="0">
                  <c:v>1.4953296294257779E-2</c:v>
                </c:pt>
                <c:pt idx="1">
                  <c:v>1.4230285128293755E-2</c:v>
                </c:pt>
                <c:pt idx="2">
                  <c:v>1.4492351960860753E-2</c:v>
                </c:pt>
                <c:pt idx="3">
                  <c:v>1.4759837445199963E-2</c:v>
                </c:pt>
                <c:pt idx="4">
                  <c:v>1.3236623887505098E-2</c:v>
                </c:pt>
                <c:pt idx="5">
                  <c:v>1.4526163145004026E-2</c:v>
                </c:pt>
                <c:pt idx="6">
                  <c:v>1.3593166785030059E-2</c:v>
                </c:pt>
                <c:pt idx="7">
                  <c:v>1.4325824211738766E-2</c:v>
                </c:pt>
                <c:pt idx="8">
                  <c:v>1.3545724915093774E-2</c:v>
                </c:pt>
                <c:pt idx="9">
                  <c:v>1.6335541038948288E-2</c:v>
                </c:pt>
                <c:pt idx="10">
                  <c:v>1.5654146842447234E-2</c:v>
                </c:pt>
                <c:pt idx="11">
                  <c:v>1.6217825218206056E-2</c:v>
                </c:pt>
                <c:pt idx="12">
                  <c:v>1.5898394459875127E-2</c:v>
                </c:pt>
                <c:pt idx="13">
                  <c:v>1.5214268058494013E-2</c:v>
                </c:pt>
                <c:pt idx="14">
                  <c:v>1.6521650800032709E-2</c:v>
                </c:pt>
                <c:pt idx="15">
                  <c:v>1.5581555770356447E-2</c:v>
                </c:pt>
                <c:pt idx="16">
                  <c:v>1.3935021534210954E-2</c:v>
                </c:pt>
                <c:pt idx="17">
                  <c:v>1.6389947035246214E-2</c:v>
                </c:pt>
                <c:pt idx="18">
                  <c:v>1.5529607305463575E-2</c:v>
                </c:pt>
                <c:pt idx="19">
                  <c:v>1.5006614717724786E-2</c:v>
                </c:pt>
                <c:pt idx="20">
                  <c:v>1.5028872750189277E-2</c:v>
                </c:pt>
                <c:pt idx="21">
                  <c:v>1.6855970471751785E-2</c:v>
                </c:pt>
                <c:pt idx="22">
                  <c:v>1.4684632190546304E-2</c:v>
                </c:pt>
                <c:pt idx="23">
                  <c:v>1.4936886601655588E-2</c:v>
                </c:pt>
                <c:pt idx="24">
                  <c:v>1.9604338317358191E-2</c:v>
                </c:pt>
                <c:pt idx="25">
                  <c:v>1.7019296245855044E-2</c:v>
                </c:pt>
                <c:pt idx="26">
                  <c:v>1.7472646917829748E-2</c:v>
                </c:pt>
                <c:pt idx="27">
                  <c:v>1.5809587457975345E-2</c:v>
                </c:pt>
                <c:pt idx="28">
                  <c:v>1.6868236724034473E-2</c:v>
                </c:pt>
                <c:pt idx="29">
                  <c:v>1.7665538672074422E-2</c:v>
                </c:pt>
                <c:pt idx="30">
                  <c:v>1.667786795202738E-2</c:v>
                </c:pt>
                <c:pt idx="31">
                  <c:v>1.7633245141107558E-2</c:v>
                </c:pt>
                <c:pt idx="32">
                  <c:v>1.6000808119569176E-2</c:v>
                </c:pt>
                <c:pt idx="33">
                  <c:v>1.7236477560730684E-2</c:v>
                </c:pt>
                <c:pt idx="34">
                  <c:v>1.9587624379684018E-2</c:v>
                </c:pt>
                <c:pt idx="35">
                  <c:v>2.0443971846271707E-2</c:v>
                </c:pt>
              </c:numCache>
            </c:numRef>
          </c:val>
          <c:smooth val="0"/>
          <c:extLst xmlns:c16r2="http://schemas.microsoft.com/office/drawing/2015/06/chart">
            <c:ext xmlns:c16="http://schemas.microsoft.com/office/drawing/2014/chart" uri="{C3380CC4-5D6E-409C-BE32-E72D297353CC}">
              <c16:uniqueId val="{00000004-B6CA-49AD-A1D2-C9BBAA64EB8B}"/>
            </c:ext>
          </c:extLst>
        </c:ser>
        <c:dLbls>
          <c:showLegendKey val="0"/>
          <c:showVal val="0"/>
          <c:showCatName val="0"/>
          <c:showSerName val="0"/>
          <c:showPercent val="0"/>
          <c:showBubbleSize val="0"/>
        </c:dLbls>
        <c:marker val="1"/>
        <c:smooth val="0"/>
        <c:axId val="109312640"/>
        <c:axId val="109322624"/>
      </c:lineChart>
      <c:dateAx>
        <c:axId val="109312640"/>
        <c:scaling>
          <c:orientation val="minMax"/>
        </c:scaling>
        <c:delete val="0"/>
        <c:axPos val="b"/>
        <c:numFmt formatCode="[$-409]mmm\-yy;@" sourceLinked="1"/>
        <c:majorTickMark val="none"/>
        <c:minorTickMark val="none"/>
        <c:tickLblPos val="nextTo"/>
        <c:txPr>
          <a:bodyPr/>
          <a:lstStyle/>
          <a:p>
            <a:pPr>
              <a:defRPr b="1"/>
            </a:pPr>
            <a:endParaRPr lang="en-US"/>
          </a:p>
        </c:txPr>
        <c:crossAx val="109322624"/>
        <c:crossesAt val="0"/>
        <c:auto val="1"/>
        <c:lblOffset val="100"/>
        <c:baseTimeUnit val="months"/>
      </c:dateAx>
      <c:valAx>
        <c:axId val="109322624"/>
        <c:scaling>
          <c:orientation val="minMax"/>
        </c:scaling>
        <c:delete val="0"/>
        <c:axPos val="l"/>
        <c:majorGridlines>
          <c:spPr>
            <a:ln>
              <a:noFill/>
              <a:prstDash val="sysDash"/>
            </a:ln>
          </c:spPr>
        </c:majorGridlines>
        <c:numFmt formatCode="_(* #,##0.00_);_(* \(#,##0.00\);_(* &quot;-&quot;??_);_(@_)" sourceLinked="1"/>
        <c:majorTickMark val="none"/>
        <c:minorTickMark val="none"/>
        <c:tickLblPos val="nextTo"/>
        <c:spPr>
          <a:ln w="25400">
            <a:noFill/>
          </a:ln>
        </c:spPr>
        <c:crossAx val="109312640"/>
        <c:crosses val="autoZero"/>
        <c:crossBetween val="between"/>
      </c:valAx>
      <c:spPr>
        <a:ln>
          <a:prstDash val="sysDot"/>
        </a:ln>
      </c:spPr>
    </c:plotArea>
    <c:legend>
      <c:legendPos val="b"/>
      <c:layout/>
      <c:overlay val="0"/>
    </c:legend>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21347331583555"/>
          <c:y val="0.18724326125900928"/>
          <c:w val="0.68370489403110313"/>
          <c:h val="0.63812456776236293"/>
        </c:manualLayout>
      </c:layout>
      <c:pieChart>
        <c:varyColors val="1"/>
        <c:ser>
          <c:idx val="0"/>
          <c:order val="0"/>
          <c:tx>
            <c:strRef>
              <c:f>cumulative!$D$169</c:f>
              <c:strCache>
                <c:ptCount val="1"/>
                <c:pt idx="0">
                  <c:v>აბონენტი 2017</c:v>
                </c:pt>
              </c:strCache>
            </c:strRef>
          </c:tx>
          <c:dPt>
            <c:idx val="0"/>
            <c:bubble3D val="0"/>
            <c:spPr>
              <a:solidFill>
                <a:srgbClr val="7030A0"/>
              </a:solidFill>
            </c:spPr>
          </c:dPt>
          <c:dPt>
            <c:idx val="1"/>
            <c:bubble3D val="0"/>
            <c:spPr>
              <a:solidFill>
                <a:srgbClr val="C00000"/>
              </a:solidFill>
            </c:spPr>
          </c:dPt>
          <c:dPt>
            <c:idx val="2"/>
            <c:bubble3D val="0"/>
            <c:spPr>
              <a:solidFill>
                <a:srgbClr val="FFC000"/>
              </a:solidFill>
            </c:spPr>
          </c:dPt>
          <c:dPt>
            <c:idx val="3"/>
            <c:bubble3D val="0"/>
            <c:spPr>
              <a:solidFill>
                <a:srgbClr val="00B0F0"/>
              </a:solidFill>
            </c:spPr>
          </c:dPt>
          <c:dLbls>
            <c:dLbl>
              <c:idx val="0"/>
              <c:layout>
                <c:manualLayout>
                  <c:x val="-0.25086649883050333"/>
                  <c:y val="0.11661608965545973"/>
                </c:manualLayout>
              </c:layout>
              <c:spPr/>
              <c:txPr>
                <a:bodyPr/>
                <a:lstStyle/>
                <a:p>
                  <a:pPr>
                    <a:defRPr sz="700" b="1">
                      <a:solidFill>
                        <a:schemeClr val="bg1"/>
                      </a:solidFill>
                      <a:latin typeface="+mn-lt"/>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5752388094345346"/>
                  <c:y val="-0.2212663417072866"/>
                </c:manualLayout>
              </c:layout>
              <c:spPr/>
              <c:txPr>
                <a:bodyPr/>
                <a:lstStyle/>
                <a:p>
                  <a:pPr>
                    <a:defRPr sz="700" b="1">
                      <a:solidFill>
                        <a:schemeClr val="bg1"/>
                      </a:solidFill>
                      <a:latin typeface="+mn-lt"/>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2"/>
              <c:layout>
                <c:manualLayout>
                  <c:x val="0.18424125555734105"/>
                  <c:y val="0.21924626088405616"/>
                </c:manualLayout>
              </c:layout>
              <c:spPr/>
              <c:txPr>
                <a:bodyPr/>
                <a:lstStyle/>
                <a:p>
                  <a:pPr>
                    <a:defRPr sz="700" b="1">
                      <a:solidFill>
                        <a:sysClr val="windowText" lastClr="000000"/>
                      </a:solidFill>
                      <a:latin typeface="+mn-lt"/>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3"/>
              <c:layout>
                <c:manualLayout>
                  <c:x val="0.32219472565929258"/>
                  <c:y val="7.31238595175603E-2"/>
                </c:manualLayout>
              </c:layout>
              <c:spPr/>
              <c:txPr>
                <a:bodyPr/>
                <a:lstStyle/>
                <a:p>
                  <a:pPr>
                    <a:defRPr sz="700" b="1">
                      <a:solidFill>
                        <a:sysClr val="windowText" lastClr="000000"/>
                      </a:solidFill>
                      <a:latin typeface="+mn-lt"/>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sz="700">
                    <a:latin typeface="+mn-lt"/>
                  </a:defRPr>
                </a:pPr>
                <a:endParaRPr lang="en-US"/>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cumulative!$B$180:$B$183</c:f>
              <c:strCache>
                <c:ptCount val="4"/>
                <c:pt idx="0">
                  <c:v>ჯეოსელი</c:v>
                </c:pt>
                <c:pt idx="1">
                  <c:v>მაგთიკომი</c:v>
                </c:pt>
                <c:pt idx="2">
                  <c:v>ვიონი საქართველო</c:v>
                </c:pt>
                <c:pt idx="3">
                  <c:v>სილქნეტი</c:v>
                </c:pt>
              </c:strCache>
            </c:strRef>
          </c:cat>
          <c:val>
            <c:numRef>
              <c:f>cumulative!$D$180:$D$183</c:f>
              <c:numCache>
                <c:formatCode>_(* #,##0_);_(* \(#,##0\);_(* "-"??_);_(@_)</c:formatCode>
                <c:ptCount val="4"/>
                <c:pt idx="0">
                  <c:v>907962</c:v>
                </c:pt>
                <c:pt idx="1">
                  <c:v>1072894</c:v>
                </c:pt>
                <c:pt idx="2">
                  <c:v>639781</c:v>
                </c:pt>
                <c:pt idx="3">
                  <c:v>1463</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მოხმარება (</a:t>
            </a:r>
            <a:r>
              <a:rPr lang="ka-GE" sz="1200" baseline="0"/>
              <a:t> </a:t>
            </a:r>
            <a:r>
              <a:rPr lang="ka-GE" sz="1200" baseline="0">
                <a:solidFill>
                  <a:sysClr val="windowText" lastClr="000000"/>
                </a:solidFill>
              </a:rPr>
              <a:t>მლნ.  ცალი)</a:t>
            </a:r>
            <a:endParaRPr lang="en-US" sz="1200">
              <a:solidFill>
                <a:sysClr val="windowText" lastClr="000000"/>
              </a:solidFill>
            </a:endParaRPr>
          </a:p>
        </c:rich>
      </c:tx>
      <c:layout/>
      <c:overlay val="0"/>
    </c:title>
    <c:autoTitleDeleted val="0"/>
    <c:plotArea>
      <c:layout>
        <c:manualLayout>
          <c:layoutTarget val="inner"/>
          <c:xMode val="edge"/>
          <c:yMode val="edge"/>
          <c:x val="0.11290338216563794"/>
          <c:y val="0.13380796150481192"/>
          <c:w val="0.85138127871540614"/>
          <c:h val="0.55178732866724989"/>
        </c:manualLayout>
      </c:layout>
      <c:lineChart>
        <c:grouping val="standard"/>
        <c:varyColors val="0"/>
        <c:ser>
          <c:idx val="0"/>
          <c:order val="0"/>
          <c:tx>
            <c:strRef>
              <c:f>სმს!$A$26</c:f>
              <c:strCache>
                <c:ptCount val="1"/>
                <c:pt idx="0">
                  <c:v>Mobitel</c:v>
                </c:pt>
              </c:strCache>
            </c:strRef>
          </c:tx>
          <c:spPr>
            <a:ln>
              <a:solidFill>
                <a:srgbClr val="FFC000"/>
              </a:solidFill>
            </a:ln>
          </c:spPr>
          <c:marker>
            <c:symbol val="none"/>
          </c:marker>
          <c:cat>
            <c:numRef>
              <c:f>სმს!$B$25:$AL$25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სმს!$B$26:$AL$26</c:f>
              <c:numCache>
                <c:formatCode>_(* #,##0.0_);_(* \(#,##0.0\);_(* "-"??_);_(@_)</c:formatCode>
                <c:ptCount val="37"/>
                <c:pt idx="0">
                  <c:v>79.950693000000001</c:v>
                </c:pt>
                <c:pt idx="1">
                  <c:v>65.374093999999999</c:v>
                </c:pt>
                <c:pt idx="2">
                  <c:v>72.695459</c:v>
                </c:pt>
                <c:pt idx="3">
                  <c:v>71.380846000000005</c:v>
                </c:pt>
                <c:pt idx="4">
                  <c:v>70.279546999999994</c:v>
                </c:pt>
                <c:pt idx="5">
                  <c:v>71.089419000000007</c:v>
                </c:pt>
                <c:pt idx="6">
                  <c:v>78.642576000000005</c:v>
                </c:pt>
                <c:pt idx="7">
                  <c:v>84.712819999999994</c:v>
                </c:pt>
                <c:pt idx="8">
                  <c:v>79.187032000000002</c:v>
                </c:pt>
                <c:pt idx="9">
                  <c:v>80.276797000000002</c:v>
                </c:pt>
                <c:pt idx="10">
                  <c:v>77.114825999999994</c:v>
                </c:pt>
                <c:pt idx="11">
                  <c:v>78.859453999999999</c:v>
                </c:pt>
                <c:pt idx="12">
                  <c:v>83.518331000000003</c:v>
                </c:pt>
                <c:pt idx="13">
                  <c:v>72.018722999999994</c:v>
                </c:pt>
                <c:pt idx="14">
                  <c:v>78.701457000000005</c:v>
                </c:pt>
                <c:pt idx="15">
                  <c:v>72.406035000000003</c:v>
                </c:pt>
                <c:pt idx="16">
                  <c:v>77.589394999999996</c:v>
                </c:pt>
                <c:pt idx="17">
                  <c:v>75.602675000000005</c:v>
                </c:pt>
                <c:pt idx="18">
                  <c:v>80.587554999999995</c:v>
                </c:pt>
                <c:pt idx="19">
                  <c:v>83.901874000000007</c:v>
                </c:pt>
                <c:pt idx="20">
                  <c:v>76.541849999999997</c:v>
                </c:pt>
                <c:pt idx="21">
                  <c:v>78.440028999999996</c:v>
                </c:pt>
                <c:pt idx="22">
                  <c:v>74.783383000000001</c:v>
                </c:pt>
                <c:pt idx="23">
                  <c:v>75.611993999999996</c:v>
                </c:pt>
                <c:pt idx="24">
                  <c:v>77.190516000000002</c:v>
                </c:pt>
                <c:pt idx="25">
                  <c:v>64.424520999999999</c:v>
                </c:pt>
                <c:pt idx="26">
                  <c:v>69.742703000000006</c:v>
                </c:pt>
                <c:pt idx="27">
                  <c:v>68.061768999999998</c:v>
                </c:pt>
                <c:pt idx="28">
                  <c:v>69.354387000000003</c:v>
                </c:pt>
                <c:pt idx="29">
                  <c:v>65.761878999999993</c:v>
                </c:pt>
                <c:pt idx="30">
                  <c:v>63.762878000000001</c:v>
                </c:pt>
                <c:pt idx="31">
                  <c:v>59.748035000000002</c:v>
                </c:pt>
                <c:pt idx="32">
                  <c:v>49.935651999999997</c:v>
                </c:pt>
                <c:pt idx="33">
                  <c:v>44.347262999999998</c:v>
                </c:pt>
                <c:pt idx="34">
                  <c:v>56.761629999999997</c:v>
                </c:pt>
                <c:pt idx="35">
                  <c:v>36.706834999999998</c:v>
                </c:pt>
              </c:numCache>
            </c:numRef>
          </c:val>
          <c:smooth val="0"/>
          <c:extLst xmlns:c16r2="http://schemas.microsoft.com/office/drawing/2015/06/chart">
            <c:ext xmlns:c16="http://schemas.microsoft.com/office/drawing/2014/chart" uri="{C3380CC4-5D6E-409C-BE32-E72D297353CC}">
              <c16:uniqueId val="{00000000-1F24-434D-9BF0-761997F25C9C}"/>
            </c:ext>
          </c:extLst>
        </c:ser>
        <c:ser>
          <c:idx val="1"/>
          <c:order val="1"/>
          <c:tx>
            <c:strRef>
              <c:f>სმს!$A$27</c:f>
              <c:strCache>
                <c:ptCount val="1"/>
                <c:pt idx="0">
                  <c:v>Magti</c:v>
                </c:pt>
              </c:strCache>
            </c:strRef>
          </c:tx>
          <c:marker>
            <c:symbol val="none"/>
          </c:marker>
          <c:cat>
            <c:numRef>
              <c:f>სმს!$B$25:$AL$25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სმს!$B$27:$AL$27</c:f>
              <c:numCache>
                <c:formatCode>_(* #,##0.0_);_(* \(#,##0.0\);_(* "-"??_);_(@_)</c:formatCode>
                <c:ptCount val="37"/>
                <c:pt idx="0">
                  <c:v>169.64383599999999</c:v>
                </c:pt>
                <c:pt idx="1">
                  <c:v>151.615162</c:v>
                </c:pt>
                <c:pt idx="2">
                  <c:v>156.11329000000001</c:v>
                </c:pt>
                <c:pt idx="3">
                  <c:v>154.34019499999999</c:v>
                </c:pt>
                <c:pt idx="4">
                  <c:v>153.30960099999999</c:v>
                </c:pt>
                <c:pt idx="5">
                  <c:v>150.077924</c:v>
                </c:pt>
                <c:pt idx="6">
                  <c:v>159.36752200000001</c:v>
                </c:pt>
                <c:pt idx="7">
                  <c:v>161.561849</c:v>
                </c:pt>
                <c:pt idx="8">
                  <c:v>145.30836300000001</c:v>
                </c:pt>
                <c:pt idx="9">
                  <c:v>147.982304</c:v>
                </c:pt>
                <c:pt idx="10">
                  <c:v>138.432154</c:v>
                </c:pt>
                <c:pt idx="11">
                  <c:v>139.38153600000001</c:v>
                </c:pt>
                <c:pt idx="12">
                  <c:v>139.76813899999999</c:v>
                </c:pt>
                <c:pt idx="13">
                  <c:v>118.00977</c:v>
                </c:pt>
                <c:pt idx="14">
                  <c:v>154.445954</c:v>
                </c:pt>
                <c:pt idx="15">
                  <c:v>141.30165099999999</c:v>
                </c:pt>
                <c:pt idx="16">
                  <c:v>159.411013</c:v>
                </c:pt>
                <c:pt idx="17">
                  <c:v>149.82224400000001</c:v>
                </c:pt>
                <c:pt idx="18">
                  <c:v>155.855053</c:v>
                </c:pt>
                <c:pt idx="19">
                  <c:v>161.694728</c:v>
                </c:pt>
                <c:pt idx="20">
                  <c:v>150.76696000000001</c:v>
                </c:pt>
                <c:pt idx="21">
                  <c:v>154.88840200000001</c:v>
                </c:pt>
                <c:pt idx="22">
                  <c:v>148.82906299999999</c:v>
                </c:pt>
                <c:pt idx="23">
                  <c:v>155.93861100000001</c:v>
                </c:pt>
                <c:pt idx="24">
                  <c:v>152.46147099999999</c:v>
                </c:pt>
                <c:pt idx="25">
                  <c:v>125.19308100000001</c:v>
                </c:pt>
                <c:pt idx="26">
                  <c:v>134.07746299999999</c:v>
                </c:pt>
                <c:pt idx="27">
                  <c:v>129.33874599999999</c:v>
                </c:pt>
                <c:pt idx="28">
                  <c:v>130.85901000000001</c:v>
                </c:pt>
                <c:pt idx="29">
                  <c:v>125.460553</c:v>
                </c:pt>
                <c:pt idx="30">
                  <c:v>130.146918</c:v>
                </c:pt>
                <c:pt idx="31">
                  <c:v>132.71257299999999</c:v>
                </c:pt>
                <c:pt idx="32">
                  <c:v>123.286248</c:v>
                </c:pt>
                <c:pt idx="33">
                  <c:v>144.29175000000001</c:v>
                </c:pt>
                <c:pt idx="34">
                  <c:v>136.868785</c:v>
                </c:pt>
                <c:pt idx="35">
                  <c:v>137.17666700000001</c:v>
                </c:pt>
              </c:numCache>
            </c:numRef>
          </c:val>
          <c:smooth val="0"/>
          <c:extLst xmlns:c16r2="http://schemas.microsoft.com/office/drawing/2015/06/chart">
            <c:ext xmlns:c16="http://schemas.microsoft.com/office/drawing/2014/chart" uri="{C3380CC4-5D6E-409C-BE32-E72D297353CC}">
              <c16:uniqueId val="{00000001-1F24-434D-9BF0-761997F25C9C}"/>
            </c:ext>
          </c:extLst>
        </c:ser>
        <c:ser>
          <c:idx val="2"/>
          <c:order val="2"/>
          <c:tx>
            <c:strRef>
              <c:f>სმს!$A$28</c:f>
              <c:strCache>
                <c:ptCount val="1"/>
                <c:pt idx="0">
                  <c:v>Geocell</c:v>
                </c:pt>
              </c:strCache>
            </c:strRef>
          </c:tx>
          <c:spPr>
            <a:ln>
              <a:solidFill>
                <a:schemeClr val="accent4"/>
              </a:solidFill>
            </a:ln>
          </c:spPr>
          <c:marker>
            <c:symbol val="none"/>
          </c:marker>
          <c:cat>
            <c:numRef>
              <c:f>სმს!$B$25:$AL$25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სმს!$B$28:$AL$28</c:f>
              <c:numCache>
                <c:formatCode>_(* #,##0.0_);_(* \(#,##0.0\);_(* "-"??_);_(@_)</c:formatCode>
                <c:ptCount val="37"/>
                <c:pt idx="0">
                  <c:v>203.835746</c:v>
                </c:pt>
                <c:pt idx="1">
                  <c:v>172.18105</c:v>
                </c:pt>
                <c:pt idx="2">
                  <c:v>189.935552</c:v>
                </c:pt>
                <c:pt idx="3">
                  <c:v>183.82405800000001</c:v>
                </c:pt>
                <c:pt idx="4">
                  <c:v>180.388563</c:v>
                </c:pt>
                <c:pt idx="5">
                  <c:v>195.85788199999999</c:v>
                </c:pt>
                <c:pt idx="6">
                  <c:v>185.985669</c:v>
                </c:pt>
                <c:pt idx="7">
                  <c:v>190.04752999999999</c:v>
                </c:pt>
                <c:pt idx="8">
                  <c:v>175.950647</c:v>
                </c:pt>
                <c:pt idx="9">
                  <c:v>177.628229</c:v>
                </c:pt>
                <c:pt idx="10">
                  <c:v>168.56157999999999</c:v>
                </c:pt>
                <c:pt idx="11">
                  <c:v>168.37164200000001</c:v>
                </c:pt>
                <c:pt idx="12">
                  <c:v>174.86783700000001</c:v>
                </c:pt>
                <c:pt idx="13">
                  <c:v>152.76265599999999</c:v>
                </c:pt>
                <c:pt idx="14">
                  <c:v>161.776759</c:v>
                </c:pt>
                <c:pt idx="15">
                  <c:v>149.277627</c:v>
                </c:pt>
                <c:pt idx="16">
                  <c:v>160.57654700000001</c:v>
                </c:pt>
                <c:pt idx="17">
                  <c:v>152.78653</c:v>
                </c:pt>
                <c:pt idx="18">
                  <c:v>178.97846100000001</c:v>
                </c:pt>
                <c:pt idx="19">
                  <c:v>163.131485</c:v>
                </c:pt>
                <c:pt idx="20">
                  <c:v>151.977035</c:v>
                </c:pt>
                <c:pt idx="21">
                  <c:v>154.589595</c:v>
                </c:pt>
                <c:pt idx="22">
                  <c:v>147.47190499999999</c:v>
                </c:pt>
                <c:pt idx="23">
                  <c:v>146.45041900000001</c:v>
                </c:pt>
                <c:pt idx="24">
                  <c:v>151.584203</c:v>
                </c:pt>
                <c:pt idx="25">
                  <c:v>129.090754</c:v>
                </c:pt>
                <c:pt idx="26">
                  <c:v>140.68238600000001</c:v>
                </c:pt>
                <c:pt idx="27">
                  <c:v>135.43492900000001</c:v>
                </c:pt>
                <c:pt idx="28">
                  <c:v>137.223668</c:v>
                </c:pt>
                <c:pt idx="29">
                  <c:v>133.10254699999999</c:v>
                </c:pt>
                <c:pt idx="30">
                  <c:v>138.2861</c:v>
                </c:pt>
                <c:pt idx="31">
                  <c:v>137.645027</c:v>
                </c:pt>
                <c:pt idx="32">
                  <c:v>129.40601000000001</c:v>
                </c:pt>
                <c:pt idx="33">
                  <c:v>129.82004699999999</c:v>
                </c:pt>
                <c:pt idx="34">
                  <c:v>122.16101500000001</c:v>
                </c:pt>
                <c:pt idx="35">
                  <c:v>124.581829</c:v>
                </c:pt>
              </c:numCache>
            </c:numRef>
          </c:val>
          <c:smooth val="0"/>
          <c:extLst xmlns:c16r2="http://schemas.microsoft.com/office/drawing/2015/06/chart">
            <c:ext xmlns:c16="http://schemas.microsoft.com/office/drawing/2014/chart" uri="{C3380CC4-5D6E-409C-BE32-E72D297353CC}">
              <c16:uniqueId val="{00000002-1F24-434D-9BF0-761997F25C9C}"/>
            </c:ext>
          </c:extLst>
        </c:ser>
        <c:dLbls>
          <c:showLegendKey val="0"/>
          <c:showVal val="0"/>
          <c:showCatName val="0"/>
          <c:showSerName val="0"/>
          <c:showPercent val="0"/>
          <c:showBubbleSize val="0"/>
        </c:dLbls>
        <c:marker val="1"/>
        <c:smooth val="0"/>
        <c:axId val="109452672"/>
        <c:axId val="109479040"/>
      </c:lineChart>
      <c:dateAx>
        <c:axId val="109452672"/>
        <c:scaling>
          <c:orientation val="minMax"/>
        </c:scaling>
        <c:delete val="0"/>
        <c:axPos val="b"/>
        <c:numFmt formatCode="[$-409]mmm\-yy;@" sourceLinked="1"/>
        <c:majorTickMark val="none"/>
        <c:minorTickMark val="none"/>
        <c:tickLblPos val="nextTo"/>
        <c:txPr>
          <a:bodyPr/>
          <a:lstStyle/>
          <a:p>
            <a:pPr>
              <a:defRPr b="1">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defRPr>
            </a:pPr>
            <a:endParaRPr lang="en-US"/>
          </a:p>
        </c:txPr>
        <c:crossAx val="109479040"/>
        <c:crosses val="autoZero"/>
        <c:auto val="1"/>
        <c:lblOffset val="100"/>
        <c:baseTimeUnit val="months"/>
      </c:dateAx>
      <c:valAx>
        <c:axId val="109479040"/>
        <c:scaling>
          <c:orientation val="minMax"/>
        </c:scaling>
        <c:delete val="0"/>
        <c:axPos val="l"/>
        <c:majorGridlines>
          <c:spPr>
            <a:ln>
              <a:noFill/>
              <a:prstDash val="sysDash"/>
            </a:ln>
          </c:spPr>
        </c:majorGridlines>
        <c:numFmt formatCode="_(* #,##0.0_);_(* \(#,##0.0\);_(* &quot;-&quot;??_);_(@_)" sourceLinked="1"/>
        <c:majorTickMark val="none"/>
        <c:minorTickMark val="none"/>
        <c:tickLblPos val="nextTo"/>
        <c:spPr>
          <a:ln w="25400">
            <a:noFill/>
          </a:ln>
        </c:spPr>
        <c:crossAx val="109452672"/>
        <c:crosses val="autoZero"/>
        <c:crossBetween val="between"/>
      </c:valAx>
      <c:spPr>
        <a:ln>
          <a:noFill/>
          <a:prstDash val="sysDot"/>
        </a:ln>
      </c:spPr>
    </c:plotArea>
    <c:legend>
      <c:legendPos val="b"/>
      <c:layou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ერთ </a:t>
            </a:r>
            <a:r>
              <a:rPr lang="en-GB" sz="1200"/>
              <a:t>SMS</a:t>
            </a:r>
            <a:r>
              <a:rPr lang="ka-GE" sz="1200" baseline="0"/>
              <a:t>-ის </a:t>
            </a:r>
            <a:r>
              <a:rPr lang="ka-GE" sz="1200"/>
              <a:t>ფასი (ლარი გადასახადებით)</a:t>
            </a:r>
            <a:endParaRPr lang="en-US" sz="1200"/>
          </a:p>
        </c:rich>
      </c:tx>
      <c:layout/>
      <c:overlay val="0"/>
    </c:title>
    <c:autoTitleDeleted val="0"/>
    <c:plotArea>
      <c:layout/>
      <c:lineChart>
        <c:grouping val="standard"/>
        <c:varyColors val="0"/>
        <c:ser>
          <c:idx val="0"/>
          <c:order val="0"/>
          <c:tx>
            <c:strRef>
              <c:f>ხმოვანი!$A$49</c:f>
              <c:strCache>
                <c:ptCount val="1"/>
                <c:pt idx="0">
                  <c:v>Mobitel</c:v>
                </c:pt>
              </c:strCache>
            </c:strRef>
          </c:tx>
          <c:spPr>
            <a:ln>
              <a:solidFill>
                <a:srgbClr val="FFC000"/>
              </a:solidFill>
            </a:ln>
          </c:spPr>
          <c:marker>
            <c:symbol val="none"/>
          </c:marker>
          <c:dLbls>
            <c:dLbl>
              <c:idx val="35"/>
              <c:layout>
                <c:manualLayout>
                  <c:x val="0"/>
                  <c:y val="6.0185185185185182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2103-48B7-93AA-18248C156A23}"/>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ხმოვანი!$B$49:$AL$49</c:f>
              <c:numCache>
                <c:formatCode>_(* #,##0.00_);_(* \(#,##0.00\);_(* "-"??_);_(@_)</c:formatCode>
                <c:ptCount val="37"/>
                <c:pt idx="0">
                  <c:v>3.4047288537706742E-2</c:v>
                </c:pt>
                <c:pt idx="1">
                  <c:v>3.1910830893060384E-2</c:v>
                </c:pt>
                <c:pt idx="2">
                  <c:v>3.0761063038655164E-2</c:v>
                </c:pt>
                <c:pt idx="3">
                  <c:v>3.0752507416117698E-2</c:v>
                </c:pt>
                <c:pt idx="4">
                  <c:v>3.0390646872265895E-2</c:v>
                </c:pt>
                <c:pt idx="5">
                  <c:v>3.0099923183683954E-2</c:v>
                </c:pt>
                <c:pt idx="6">
                  <c:v>3.0333959016421306E-2</c:v>
                </c:pt>
                <c:pt idx="7">
                  <c:v>3.1267576034177472E-2</c:v>
                </c:pt>
                <c:pt idx="8">
                  <c:v>3.03746885177003E-2</c:v>
                </c:pt>
                <c:pt idx="9">
                  <c:v>2.930673579082942E-2</c:v>
                </c:pt>
                <c:pt idx="10">
                  <c:v>3.0282742218057133E-2</c:v>
                </c:pt>
                <c:pt idx="11">
                  <c:v>3.0820429532534617E-2</c:v>
                </c:pt>
                <c:pt idx="12">
                  <c:v>2.8374572637944594E-2</c:v>
                </c:pt>
                <c:pt idx="13">
                  <c:v>3.0226805352980043E-2</c:v>
                </c:pt>
                <c:pt idx="14">
                  <c:v>2.9172560491292077E-2</c:v>
                </c:pt>
                <c:pt idx="15">
                  <c:v>2.9140730322502577E-2</c:v>
                </c:pt>
                <c:pt idx="16">
                  <c:v>2.886286984946523E-2</c:v>
                </c:pt>
                <c:pt idx="17">
                  <c:v>2.7572977250679993E-2</c:v>
                </c:pt>
                <c:pt idx="18">
                  <c:v>2.8653131325364699E-2</c:v>
                </c:pt>
                <c:pt idx="19">
                  <c:v>2.9446169755029835E-2</c:v>
                </c:pt>
                <c:pt idx="20">
                  <c:v>2.8931099087184501E-2</c:v>
                </c:pt>
                <c:pt idx="21">
                  <c:v>2.7742843708829512E-2</c:v>
                </c:pt>
                <c:pt idx="22">
                  <c:v>2.7447796816021389E-2</c:v>
                </c:pt>
                <c:pt idx="23">
                  <c:v>2.7609872471328342E-2</c:v>
                </c:pt>
                <c:pt idx="24">
                  <c:v>2.8064221359667584E-2</c:v>
                </c:pt>
                <c:pt idx="25">
                  <c:v>2.6253144931503339E-2</c:v>
                </c:pt>
                <c:pt idx="26">
                  <c:v>2.3755851806010732E-2</c:v>
                </c:pt>
                <c:pt idx="27">
                  <c:v>2.5098429416705689E-2</c:v>
                </c:pt>
                <c:pt idx="28">
                  <c:v>2.5558646214196793E-2</c:v>
                </c:pt>
                <c:pt idx="29">
                  <c:v>2.5008255072527786E-2</c:v>
                </c:pt>
                <c:pt idx="30">
                  <c:v>2.4875529960553335E-2</c:v>
                </c:pt>
                <c:pt idx="31">
                  <c:v>2.4936243761129476E-2</c:v>
                </c:pt>
                <c:pt idx="32">
                  <c:v>2.504511874322456E-2</c:v>
                </c:pt>
                <c:pt idx="33">
                  <c:v>2.3323697400291825E-2</c:v>
                </c:pt>
                <c:pt idx="34">
                  <c:v>1.9172366431886401E-2</c:v>
                </c:pt>
                <c:pt idx="35">
                  <c:v>1.5824955257293979E-2</c:v>
                </c:pt>
              </c:numCache>
            </c:numRef>
          </c:val>
          <c:smooth val="0"/>
          <c:extLst xmlns:c16r2="http://schemas.microsoft.com/office/drawing/2015/06/chart">
            <c:ext xmlns:c16="http://schemas.microsoft.com/office/drawing/2014/chart" uri="{C3380CC4-5D6E-409C-BE32-E72D297353CC}">
              <c16:uniqueId val="{00000002-2103-48B7-93AA-18248C156A23}"/>
            </c:ext>
          </c:extLst>
        </c:ser>
        <c:ser>
          <c:idx val="1"/>
          <c:order val="1"/>
          <c:tx>
            <c:strRef>
              <c:f>ხმოვანი!$A$50</c:f>
              <c:strCache>
                <c:ptCount val="1"/>
                <c:pt idx="0">
                  <c:v>Magti</c:v>
                </c:pt>
              </c:strCache>
            </c:strRef>
          </c:tx>
          <c:marker>
            <c:symbol val="none"/>
          </c:marker>
          <c:dLbls>
            <c:dLbl>
              <c:idx val="35"/>
              <c:layout>
                <c:manualLayout>
                  <c:x val="0"/>
                  <c:y val="-0.13888888888888892"/>
                </c:manualLayout>
              </c:layout>
              <c:numFmt formatCode="#,##0.00" sourceLinked="0"/>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5-2103-48B7-93AA-18248C156A23}"/>
                </c:ext>
                <c:ext xmlns:c15="http://schemas.microsoft.com/office/drawing/2012/chart" uri="{CE6537A1-D6FC-4f65-9D91-7224C49458BB}"/>
              </c:extLst>
            </c:dLbl>
            <c:numFmt formatCode="#,##0.000" sourceLinked="0"/>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ხმოვანი!$B$50:$AL$50</c:f>
              <c:numCache>
                <c:formatCode>_(* #,##0.00_);_(* \(#,##0.00\);_(* "-"??_);_(@_)</c:formatCode>
                <c:ptCount val="37"/>
                <c:pt idx="0">
                  <c:v>4.5316798772481785E-2</c:v>
                </c:pt>
                <c:pt idx="1">
                  <c:v>4.5442794107924775E-2</c:v>
                </c:pt>
                <c:pt idx="2">
                  <c:v>4.4681130016907787E-2</c:v>
                </c:pt>
                <c:pt idx="3">
                  <c:v>4.5516559165439716E-2</c:v>
                </c:pt>
                <c:pt idx="4">
                  <c:v>4.4453623306583478E-2</c:v>
                </c:pt>
                <c:pt idx="5">
                  <c:v>4.6351120610252559E-2</c:v>
                </c:pt>
                <c:pt idx="6">
                  <c:v>4.6056985394783416E-2</c:v>
                </c:pt>
                <c:pt idx="7">
                  <c:v>4.6921353326104219E-2</c:v>
                </c:pt>
                <c:pt idx="8">
                  <c:v>4.7096165438622599E-2</c:v>
                </c:pt>
                <c:pt idx="9">
                  <c:v>4.6112962241212224E-2</c:v>
                </c:pt>
                <c:pt idx="10">
                  <c:v>4.6315238965176253E-2</c:v>
                </c:pt>
                <c:pt idx="11">
                  <c:v>4.5670646190679974E-2</c:v>
                </c:pt>
                <c:pt idx="12">
                  <c:v>4.4935632052995951E-2</c:v>
                </c:pt>
                <c:pt idx="13">
                  <c:v>4.4049960285955828E-2</c:v>
                </c:pt>
                <c:pt idx="14">
                  <c:v>3.7947655282958043E-2</c:v>
                </c:pt>
                <c:pt idx="15">
                  <c:v>3.933940055028097E-2</c:v>
                </c:pt>
                <c:pt idx="16">
                  <c:v>4.3196196704746691E-2</c:v>
                </c:pt>
                <c:pt idx="17">
                  <c:v>4.243418400144329E-2</c:v>
                </c:pt>
                <c:pt idx="18">
                  <c:v>4.2340536443104364E-2</c:v>
                </c:pt>
                <c:pt idx="19">
                  <c:v>4.2669175432501399E-2</c:v>
                </c:pt>
                <c:pt idx="20">
                  <c:v>4.3086675081309665E-2</c:v>
                </c:pt>
                <c:pt idx="21">
                  <c:v>4.3094795690144655E-2</c:v>
                </c:pt>
                <c:pt idx="22">
                  <c:v>4.2669525329220283E-2</c:v>
                </c:pt>
                <c:pt idx="23">
                  <c:v>4.1754383935416403E-2</c:v>
                </c:pt>
                <c:pt idx="24">
                  <c:v>4.0732406206284107E-2</c:v>
                </c:pt>
                <c:pt idx="25">
                  <c:v>4.0090776480625381E-2</c:v>
                </c:pt>
                <c:pt idx="26">
                  <c:v>4.0097160465466006E-2</c:v>
                </c:pt>
                <c:pt idx="27">
                  <c:v>4.1700521129160742E-2</c:v>
                </c:pt>
                <c:pt idx="28">
                  <c:v>4.0763776597054956E-2</c:v>
                </c:pt>
                <c:pt idx="29">
                  <c:v>4.1014729766332615E-2</c:v>
                </c:pt>
                <c:pt idx="30">
                  <c:v>4.0784249558183189E-2</c:v>
                </c:pt>
                <c:pt idx="31">
                  <c:v>4.1227187825929844E-2</c:v>
                </c:pt>
                <c:pt idx="32">
                  <c:v>4.1717971138817755E-2</c:v>
                </c:pt>
                <c:pt idx="33">
                  <c:v>3.62754739820422E-2</c:v>
                </c:pt>
                <c:pt idx="34">
                  <c:v>3.5886486100644502E-2</c:v>
                </c:pt>
                <c:pt idx="35">
                  <c:v>3.6549328322594478E-2</c:v>
                </c:pt>
              </c:numCache>
            </c:numRef>
          </c:val>
          <c:smooth val="0"/>
          <c:extLst xmlns:c16r2="http://schemas.microsoft.com/office/drawing/2015/06/chart">
            <c:ext xmlns:c16="http://schemas.microsoft.com/office/drawing/2014/chart" uri="{C3380CC4-5D6E-409C-BE32-E72D297353CC}">
              <c16:uniqueId val="{00000006-2103-48B7-93AA-18248C156A23}"/>
            </c:ext>
          </c:extLst>
        </c:ser>
        <c:ser>
          <c:idx val="2"/>
          <c:order val="2"/>
          <c:tx>
            <c:strRef>
              <c:f>ხმოვანი!$A$51</c:f>
              <c:strCache>
                <c:ptCount val="1"/>
                <c:pt idx="0">
                  <c:v>Geocell</c:v>
                </c:pt>
              </c:strCache>
            </c:strRef>
          </c:tx>
          <c:spPr>
            <a:ln>
              <a:solidFill>
                <a:schemeClr val="accent4"/>
              </a:solidFill>
            </a:ln>
          </c:spPr>
          <c:marker>
            <c:symbol val="none"/>
          </c:marker>
          <c:dLbls>
            <c:dLbl>
              <c:idx val="35"/>
              <c:layout>
                <c:manualLayout>
                  <c:x val="0"/>
                  <c:y val="6.4814814814814811E-2"/>
                </c:manualLayout>
              </c:layout>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8-2103-48B7-93AA-18248C156A23}"/>
                </c:ext>
                <c:ext xmlns:c15="http://schemas.microsoft.com/office/drawing/2012/chart" uri="{CE6537A1-D6FC-4f65-9D91-7224C49458BB}"/>
              </c:extLst>
            </c:dLbl>
            <c:spPr>
              <a:noFill/>
              <a:ln>
                <a:noFill/>
              </a:ln>
              <a:effectLst/>
            </c:spPr>
            <c:txPr>
              <a:bodyPr/>
              <a:lstStyle/>
              <a:p>
                <a:pPr>
                  <a:defRPr sz="800" b="1"/>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ხმოვანი!$B$48:$AL$48</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ხმოვანი!$B$51:$AL$51</c:f>
              <c:numCache>
                <c:formatCode>_(* #,##0.00_);_(* \(#,##0.00\);_(* "-"??_);_(@_)</c:formatCode>
                <c:ptCount val="37"/>
                <c:pt idx="0">
                  <c:v>4.1278167223381491E-2</c:v>
                </c:pt>
                <c:pt idx="1">
                  <c:v>3.9072507466229513E-2</c:v>
                </c:pt>
                <c:pt idx="2">
                  <c:v>3.8910115349296545E-2</c:v>
                </c:pt>
                <c:pt idx="3">
                  <c:v>3.6273602600107972E-2</c:v>
                </c:pt>
                <c:pt idx="4">
                  <c:v>3.5298753593024049E-2</c:v>
                </c:pt>
                <c:pt idx="5">
                  <c:v>3.4805194470122536E-2</c:v>
                </c:pt>
                <c:pt idx="6">
                  <c:v>3.634520054912381E-2</c:v>
                </c:pt>
                <c:pt idx="7">
                  <c:v>3.6028904827970436E-2</c:v>
                </c:pt>
                <c:pt idx="8">
                  <c:v>3.5039955399479648E-2</c:v>
                </c:pt>
                <c:pt idx="9">
                  <c:v>3.5170080941021913E-2</c:v>
                </c:pt>
                <c:pt idx="10">
                  <c:v>3.5233085705589563E-2</c:v>
                </c:pt>
                <c:pt idx="11">
                  <c:v>3.7556528107411349E-2</c:v>
                </c:pt>
                <c:pt idx="12">
                  <c:v>3.5611253851899338E-2</c:v>
                </c:pt>
                <c:pt idx="13">
                  <c:v>3.6531782655287413E-2</c:v>
                </c:pt>
                <c:pt idx="14">
                  <c:v>3.713836284828962E-2</c:v>
                </c:pt>
                <c:pt idx="15">
                  <c:v>3.694158898099599E-2</c:v>
                </c:pt>
                <c:pt idx="16">
                  <c:v>3.8067822139191798E-2</c:v>
                </c:pt>
                <c:pt idx="17">
                  <c:v>3.6449927508046515E-2</c:v>
                </c:pt>
                <c:pt idx="18">
                  <c:v>3.4661617483425541E-2</c:v>
                </c:pt>
                <c:pt idx="19">
                  <c:v>3.633443281175245E-2</c:v>
                </c:pt>
                <c:pt idx="20">
                  <c:v>3.5988242940825893E-2</c:v>
                </c:pt>
                <c:pt idx="21">
                  <c:v>3.4080149073612585E-2</c:v>
                </c:pt>
                <c:pt idx="22">
                  <c:v>3.4465760621859062E-2</c:v>
                </c:pt>
                <c:pt idx="23">
                  <c:v>3.3345721328470475E-2</c:v>
                </c:pt>
                <c:pt idx="24">
                  <c:v>3.5571366778783226E-2</c:v>
                </c:pt>
                <c:pt idx="25">
                  <c:v>3.4457396439786653E-2</c:v>
                </c:pt>
                <c:pt idx="26">
                  <c:v>3.5004687143623356E-2</c:v>
                </c:pt>
                <c:pt idx="27">
                  <c:v>3.61793916748182E-2</c:v>
                </c:pt>
                <c:pt idx="28">
                  <c:v>3.5500837816506974E-2</c:v>
                </c:pt>
                <c:pt idx="29">
                  <c:v>3.6197315028400269E-2</c:v>
                </c:pt>
                <c:pt idx="30">
                  <c:v>3.6233581876973057E-2</c:v>
                </c:pt>
                <c:pt idx="31">
                  <c:v>3.6979457709200442E-2</c:v>
                </c:pt>
                <c:pt idx="32">
                  <c:v>3.6579947482534299E-2</c:v>
                </c:pt>
                <c:pt idx="33">
                  <c:v>3.5765339971481055E-2</c:v>
                </c:pt>
                <c:pt idx="34">
                  <c:v>3.5915654939421345E-2</c:v>
                </c:pt>
                <c:pt idx="35">
                  <c:v>3.20735280073993E-2</c:v>
                </c:pt>
              </c:numCache>
            </c:numRef>
          </c:val>
          <c:smooth val="0"/>
          <c:extLst xmlns:c16r2="http://schemas.microsoft.com/office/drawing/2015/06/chart">
            <c:ext xmlns:c16="http://schemas.microsoft.com/office/drawing/2014/chart" uri="{C3380CC4-5D6E-409C-BE32-E72D297353CC}">
              <c16:uniqueId val="{00000009-2103-48B7-93AA-18248C156A23}"/>
            </c:ext>
          </c:extLst>
        </c:ser>
        <c:dLbls>
          <c:showLegendKey val="0"/>
          <c:showVal val="0"/>
          <c:showCatName val="0"/>
          <c:showSerName val="0"/>
          <c:showPercent val="0"/>
          <c:showBubbleSize val="0"/>
        </c:dLbls>
        <c:marker val="1"/>
        <c:smooth val="0"/>
        <c:axId val="109391232"/>
        <c:axId val="109413504"/>
      </c:lineChart>
      <c:dateAx>
        <c:axId val="109391232"/>
        <c:scaling>
          <c:orientation val="minMax"/>
        </c:scaling>
        <c:delete val="0"/>
        <c:axPos val="b"/>
        <c:numFmt formatCode="[$-409]mmm\-yy;@" sourceLinked="1"/>
        <c:majorTickMark val="none"/>
        <c:minorTickMark val="none"/>
        <c:tickLblPos val="nextTo"/>
        <c:txPr>
          <a:bodyPr/>
          <a:lstStyle/>
          <a:p>
            <a:pPr>
              <a:defRPr b="1"/>
            </a:pPr>
            <a:endParaRPr lang="en-US"/>
          </a:p>
        </c:txPr>
        <c:crossAx val="109413504"/>
        <c:crosses val="autoZero"/>
        <c:auto val="1"/>
        <c:lblOffset val="100"/>
        <c:baseTimeUnit val="months"/>
      </c:dateAx>
      <c:valAx>
        <c:axId val="109413504"/>
        <c:scaling>
          <c:orientation val="minMax"/>
          <c:max val="6.0000000000000012E-2"/>
        </c:scaling>
        <c:delete val="0"/>
        <c:axPos val="l"/>
        <c:majorGridlines>
          <c:spPr>
            <a:ln>
              <a:noFill/>
              <a:prstDash val="sysDash"/>
            </a:ln>
          </c:spPr>
        </c:majorGridlines>
        <c:numFmt formatCode="_(* #,##0.00_);_(* \(#,##0.00\);_(* &quot;-&quot;??_);_(@_)" sourceLinked="1"/>
        <c:majorTickMark val="none"/>
        <c:minorTickMark val="none"/>
        <c:tickLblPos val="nextTo"/>
        <c:spPr>
          <a:ln w="25400">
            <a:noFill/>
          </a:ln>
        </c:spPr>
        <c:crossAx val="109391232"/>
        <c:crosses val="autoZero"/>
        <c:crossBetween val="between"/>
      </c:valAx>
      <c:spPr>
        <a:noFill/>
        <a:ln>
          <a:prstDash val="sysDot"/>
        </a:ln>
      </c:spPr>
    </c:plotArea>
    <c:legend>
      <c:legendPos val="b"/>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Garamond" panose="02020404030301010803" pitchFamily="18" charset="0"/>
                <a:ea typeface="+mn-ea"/>
                <a:cs typeface="+mn-cs"/>
              </a:defRPr>
            </a:pPr>
            <a:r>
              <a:rPr lang="ka-GE" sz="1000">
                <a:latin typeface="Garamond" panose="02020404030301010803" pitchFamily="18" charset="0"/>
              </a:rPr>
              <a:t>სილქნეტი</a:t>
            </a:r>
            <a:endParaRPr lang="en-US" sz="1000">
              <a:latin typeface="Garamond" panose="02020404030301010803" pitchFamily="18" charset="0"/>
            </a:endParaRPr>
          </a:p>
        </c:rich>
      </c:tx>
      <c:layout/>
      <c:overlay val="0"/>
      <c:spPr>
        <a:noFill/>
        <a:ln>
          <a:noFill/>
        </a:ln>
        <a:effectLst/>
      </c:spPr>
    </c:title>
    <c:autoTitleDeleted val="0"/>
    <c:plotArea>
      <c:layout/>
      <c:lineChart>
        <c:grouping val="standard"/>
        <c:varyColors val="0"/>
        <c:ser>
          <c:idx val="0"/>
          <c:order val="0"/>
          <c:tx>
            <c:strRef>
              <c:f>'BB prices'!$B$64:$C$64</c:f>
              <c:strCache>
                <c:ptCount val="2"/>
                <c:pt idx="0">
                  <c:v>fibre</c:v>
                </c:pt>
                <c:pt idx="1">
                  <c:v>10</c:v>
                </c:pt>
              </c:strCache>
            </c:strRef>
          </c:tx>
          <c:spPr>
            <a:ln w="12700" cap="rnd">
              <a:solidFill>
                <a:srgbClr val="FFFF00"/>
              </a:solidFill>
              <a:round/>
            </a:ln>
            <a:effectLst/>
          </c:spPr>
          <c:marker>
            <c:symbol val="none"/>
          </c:marker>
          <c:cat>
            <c:strRef>
              <c:f>'BB prices'!$D$61:$G$63</c:f>
              <c:strCache>
                <c:ptCount val="4"/>
                <c:pt idx="0">
                  <c:v>2014</c:v>
                </c:pt>
                <c:pt idx="1">
                  <c:v>2015</c:v>
                </c:pt>
                <c:pt idx="2">
                  <c:v>2016</c:v>
                </c:pt>
                <c:pt idx="3">
                  <c:v>2017</c:v>
                </c:pt>
              </c:strCache>
            </c:strRef>
          </c:cat>
          <c:val>
            <c:numRef>
              <c:f>'BB prices'!$D$64:$G$64</c:f>
              <c:numCache>
                <c:formatCode>General</c:formatCode>
                <c:ptCount val="4"/>
                <c:pt idx="1">
                  <c:v>26</c:v>
                </c:pt>
                <c:pt idx="2">
                  <c:v>26</c:v>
                </c:pt>
                <c:pt idx="3">
                  <c:v>26</c:v>
                </c:pt>
              </c:numCache>
            </c:numRef>
          </c:val>
          <c:smooth val="0"/>
          <c:extLst xmlns:c16r2="http://schemas.microsoft.com/office/drawing/2015/06/chart">
            <c:ext xmlns:c16="http://schemas.microsoft.com/office/drawing/2014/chart" uri="{C3380CC4-5D6E-409C-BE32-E72D297353CC}">
              <c16:uniqueId val="{00000000-66A6-4D10-AE8A-3CBF6E2CAADA}"/>
            </c:ext>
          </c:extLst>
        </c:ser>
        <c:ser>
          <c:idx val="1"/>
          <c:order val="1"/>
          <c:tx>
            <c:strRef>
              <c:f>'BB prices'!$B$65:$C$65</c:f>
              <c:strCache>
                <c:ptCount val="2"/>
                <c:pt idx="0">
                  <c:v>fibre</c:v>
                </c:pt>
                <c:pt idx="1">
                  <c:v>15</c:v>
                </c:pt>
              </c:strCache>
            </c:strRef>
          </c:tx>
          <c:spPr>
            <a:ln w="28575" cap="rnd">
              <a:solidFill>
                <a:schemeClr val="accent2"/>
              </a:solidFill>
              <a:round/>
            </a:ln>
            <a:effectLst/>
          </c:spPr>
          <c:marker>
            <c:symbol val="none"/>
          </c:marker>
          <c:cat>
            <c:strRef>
              <c:f>'BB prices'!$D$61:$G$63</c:f>
              <c:strCache>
                <c:ptCount val="4"/>
                <c:pt idx="0">
                  <c:v>2014</c:v>
                </c:pt>
                <c:pt idx="1">
                  <c:v>2015</c:v>
                </c:pt>
                <c:pt idx="2">
                  <c:v>2016</c:v>
                </c:pt>
                <c:pt idx="3">
                  <c:v>2017</c:v>
                </c:pt>
              </c:strCache>
            </c:strRef>
          </c:cat>
          <c:val>
            <c:numRef>
              <c:f>'BB prices'!$D$65:$G$65</c:f>
              <c:numCache>
                <c:formatCode>General</c:formatCode>
                <c:ptCount val="4"/>
                <c:pt idx="0">
                  <c:v>27</c:v>
                </c:pt>
              </c:numCache>
            </c:numRef>
          </c:val>
          <c:smooth val="0"/>
          <c:extLst xmlns:c16r2="http://schemas.microsoft.com/office/drawing/2015/06/chart">
            <c:ext xmlns:c16="http://schemas.microsoft.com/office/drawing/2014/chart" uri="{C3380CC4-5D6E-409C-BE32-E72D297353CC}">
              <c16:uniqueId val="{00000001-66A6-4D10-AE8A-3CBF6E2CAADA}"/>
            </c:ext>
          </c:extLst>
        </c:ser>
        <c:ser>
          <c:idx val="2"/>
          <c:order val="2"/>
          <c:tx>
            <c:strRef>
              <c:f>'BB prices'!$B$66:$C$66</c:f>
              <c:strCache>
                <c:ptCount val="2"/>
                <c:pt idx="0">
                  <c:v>fibre</c:v>
                </c:pt>
                <c:pt idx="1">
                  <c:v>20</c:v>
                </c:pt>
              </c:strCache>
            </c:strRef>
          </c:tx>
          <c:spPr>
            <a:ln w="12700" cap="rnd">
              <a:solidFill>
                <a:schemeClr val="accent3"/>
              </a:solidFill>
              <a:round/>
            </a:ln>
            <a:effectLst/>
          </c:spPr>
          <c:marker>
            <c:symbol val="none"/>
          </c:marker>
          <c:cat>
            <c:strRef>
              <c:f>'BB prices'!$D$61:$G$63</c:f>
              <c:strCache>
                <c:ptCount val="4"/>
                <c:pt idx="0">
                  <c:v>2014</c:v>
                </c:pt>
                <c:pt idx="1">
                  <c:v>2015</c:v>
                </c:pt>
                <c:pt idx="2">
                  <c:v>2016</c:v>
                </c:pt>
                <c:pt idx="3">
                  <c:v>2017</c:v>
                </c:pt>
              </c:strCache>
            </c:strRef>
          </c:cat>
          <c:val>
            <c:numRef>
              <c:f>'BB prices'!$D$66:$G$66</c:f>
              <c:numCache>
                <c:formatCode>General</c:formatCode>
                <c:ptCount val="4"/>
                <c:pt idx="2">
                  <c:v>35</c:v>
                </c:pt>
                <c:pt idx="3">
                  <c:v>35</c:v>
                </c:pt>
              </c:numCache>
            </c:numRef>
          </c:val>
          <c:smooth val="0"/>
          <c:extLst xmlns:c16r2="http://schemas.microsoft.com/office/drawing/2015/06/chart">
            <c:ext xmlns:c16="http://schemas.microsoft.com/office/drawing/2014/chart" uri="{C3380CC4-5D6E-409C-BE32-E72D297353CC}">
              <c16:uniqueId val="{00000002-66A6-4D10-AE8A-3CBF6E2CAADA}"/>
            </c:ext>
          </c:extLst>
        </c:ser>
        <c:ser>
          <c:idx val="3"/>
          <c:order val="3"/>
          <c:tx>
            <c:strRef>
              <c:f>'BB prices'!$B$67:$C$67</c:f>
              <c:strCache>
                <c:ptCount val="2"/>
                <c:pt idx="0">
                  <c:v>fibre</c:v>
                </c:pt>
                <c:pt idx="1">
                  <c:v>25</c:v>
                </c:pt>
              </c:strCache>
            </c:strRef>
          </c:tx>
          <c:spPr>
            <a:ln w="28575" cap="rnd">
              <a:solidFill>
                <a:schemeClr val="accent4"/>
              </a:solidFill>
              <a:round/>
            </a:ln>
            <a:effectLst/>
          </c:spPr>
          <c:marker>
            <c:symbol val="none"/>
          </c:marker>
          <c:cat>
            <c:strRef>
              <c:f>'BB prices'!$D$61:$G$63</c:f>
              <c:strCache>
                <c:ptCount val="4"/>
                <c:pt idx="0">
                  <c:v>2014</c:v>
                </c:pt>
                <c:pt idx="1">
                  <c:v>2015</c:v>
                </c:pt>
                <c:pt idx="2">
                  <c:v>2016</c:v>
                </c:pt>
                <c:pt idx="3">
                  <c:v>2017</c:v>
                </c:pt>
              </c:strCache>
            </c:strRef>
          </c:cat>
          <c:val>
            <c:numRef>
              <c:f>'BB prices'!$D$67:$G$67</c:f>
              <c:numCache>
                <c:formatCode>General</c:formatCode>
                <c:ptCount val="4"/>
                <c:pt idx="0">
                  <c:v>30</c:v>
                </c:pt>
              </c:numCache>
            </c:numRef>
          </c:val>
          <c:smooth val="0"/>
          <c:extLst xmlns:c16r2="http://schemas.microsoft.com/office/drawing/2015/06/chart">
            <c:ext xmlns:c16="http://schemas.microsoft.com/office/drawing/2014/chart" uri="{C3380CC4-5D6E-409C-BE32-E72D297353CC}">
              <c16:uniqueId val="{00000003-66A6-4D10-AE8A-3CBF6E2CAADA}"/>
            </c:ext>
          </c:extLst>
        </c:ser>
        <c:ser>
          <c:idx val="4"/>
          <c:order val="4"/>
          <c:tx>
            <c:strRef>
              <c:f>'BB prices'!$B$68:$C$68</c:f>
              <c:strCache>
                <c:ptCount val="2"/>
                <c:pt idx="0">
                  <c:v>fibre</c:v>
                </c:pt>
                <c:pt idx="1">
                  <c:v>35</c:v>
                </c:pt>
              </c:strCache>
            </c:strRef>
          </c:tx>
          <c:spPr>
            <a:ln w="12700" cap="rnd">
              <a:solidFill>
                <a:schemeClr val="accent5"/>
              </a:solidFill>
              <a:round/>
            </a:ln>
            <a:effectLst/>
          </c:spPr>
          <c:marker>
            <c:symbol val="none"/>
          </c:marker>
          <c:cat>
            <c:strRef>
              <c:f>'BB prices'!$D$61:$G$63</c:f>
              <c:strCache>
                <c:ptCount val="4"/>
                <c:pt idx="0">
                  <c:v>2014</c:v>
                </c:pt>
                <c:pt idx="1">
                  <c:v>2015</c:v>
                </c:pt>
                <c:pt idx="2">
                  <c:v>2016</c:v>
                </c:pt>
                <c:pt idx="3">
                  <c:v>2017</c:v>
                </c:pt>
              </c:strCache>
            </c:strRef>
          </c:cat>
          <c:val>
            <c:numRef>
              <c:f>'BB prices'!$D$68:$G$68</c:f>
              <c:numCache>
                <c:formatCode>General</c:formatCode>
                <c:ptCount val="4"/>
                <c:pt idx="1">
                  <c:v>40</c:v>
                </c:pt>
                <c:pt idx="2">
                  <c:v>40</c:v>
                </c:pt>
                <c:pt idx="3">
                  <c:v>40</c:v>
                </c:pt>
              </c:numCache>
            </c:numRef>
          </c:val>
          <c:smooth val="0"/>
          <c:extLst xmlns:c16r2="http://schemas.microsoft.com/office/drawing/2015/06/chart">
            <c:ext xmlns:c16="http://schemas.microsoft.com/office/drawing/2014/chart" uri="{C3380CC4-5D6E-409C-BE32-E72D297353CC}">
              <c16:uniqueId val="{00000004-66A6-4D10-AE8A-3CBF6E2CAADA}"/>
            </c:ext>
          </c:extLst>
        </c:ser>
        <c:ser>
          <c:idx val="5"/>
          <c:order val="5"/>
          <c:tx>
            <c:strRef>
              <c:f>'BB prices'!$B$69:$C$69</c:f>
              <c:strCache>
                <c:ptCount val="2"/>
                <c:pt idx="0">
                  <c:v>fibre</c:v>
                </c:pt>
                <c:pt idx="1">
                  <c:v>40</c:v>
                </c:pt>
              </c:strCache>
            </c:strRef>
          </c:tx>
          <c:spPr>
            <a:ln w="28575" cap="rnd">
              <a:solidFill>
                <a:schemeClr val="accent6"/>
              </a:solidFill>
              <a:round/>
            </a:ln>
            <a:effectLst/>
          </c:spPr>
          <c:marker>
            <c:symbol val="none"/>
          </c:marker>
          <c:cat>
            <c:strRef>
              <c:f>'BB prices'!$D$61:$G$63</c:f>
              <c:strCache>
                <c:ptCount val="4"/>
                <c:pt idx="0">
                  <c:v>2014</c:v>
                </c:pt>
                <c:pt idx="1">
                  <c:v>2015</c:v>
                </c:pt>
                <c:pt idx="2">
                  <c:v>2016</c:v>
                </c:pt>
                <c:pt idx="3">
                  <c:v>2017</c:v>
                </c:pt>
              </c:strCache>
            </c:strRef>
          </c:cat>
          <c:val>
            <c:numRef>
              <c:f>'BB prices'!$D$69:$G$69</c:f>
              <c:numCache>
                <c:formatCode>General</c:formatCode>
                <c:ptCount val="4"/>
                <c:pt idx="0">
                  <c:v>40</c:v>
                </c:pt>
              </c:numCache>
            </c:numRef>
          </c:val>
          <c:smooth val="0"/>
          <c:extLst xmlns:c16r2="http://schemas.microsoft.com/office/drawing/2015/06/chart">
            <c:ext xmlns:c16="http://schemas.microsoft.com/office/drawing/2014/chart" uri="{C3380CC4-5D6E-409C-BE32-E72D297353CC}">
              <c16:uniqueId val="{00000005-66A6-4D10-AE8A-3CBF6E2CAADA}"/>
            </c:ext>
          </c:extLst>
        </c:ser>
        <c:ser>
          <c:idx val="6"/>
          <c:order val="6"/>
          <c:tx>
            <c:strRef>
              <c:f>'BB prices'!$B$70:$C$70</c:f>
              <c:strCache>
                <c:ptCount val="2"/>
                <c:pt idx="0">
                  <c:v>fibre</c:v>
                </c:pt>
                <c:pt idx="1">
                  <c:v>50</c:v>
                </c:pt>
              </c:strCache>
            </c:strRef>
          </c:tx>
          <c:spPr>
            <a:ln w="12700" cap="rnd">
              <a:solidFill>
                <a:schemeClr val="accent1">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prices'!$D$70:$G$70</c:f>
              <c:numCache>
                <c:formatCode>General</c:formatCode>
                <c:ptCount val="4"/>
                <c:pt idx="1">
                  <c:v>50</c:v>
                </c:pt>
                <c:pt idx="2">
                  <c:v>50</c:v>
                </c:pt>
                <c:pt idx="3">
                  <c:v>50</c:v>
                </c:pt>
              </c:numCache>
            </c:numRef>
          </c:val>
          <c:smooth val="0"/>
          <c:extLst xmlns:c16r2="http://schemas.microsoft.com/office/drawing/2015/06/chart">
            <c:ext xmlns:c16="http://schemas.microsoft.com/office/drawing/2014/chart" uri="{C3380CC4-5D6E-409C-BE32-E72D297353CC}">
              <c16:uniqueId val="{00000006-66A6-4D10-AE8A-3CBF6E2CAADA}"/>
            </c:ext>
          </c:extLst>
        </c:ser>
        <c:ser>
          <c:idx val="7"/>
          <c:order val="7"/>
          <c:tx>
            <c:strRef>
              <c:f>'BB prices'!$B$71:$C$71</c:f>
              <c:strCache>
                <c:ptCount val="2"/>
                <c:pt idx="0">
                  <c:v>fibre</c:v>
                </c:pt>
                <c:pt idx="1">
                  <c:v>100</c:v>
                </c:pt>
              </c:strCache>
            </c:strRef>
          </c:tx>
          <c:spPr>
            <a:ln w="12700" cap="rnd">
              <a:solidFill>
                <a:schemeClr val="accent2">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prices'!$D$71:$G$71</c:f>
              <c:numCache>
                <c:formatCode>General</c:formatCode>
                <c:ptCount val="4"/>
                <c:pt idx="0">
                  <c:v>100</c:v>
                </c:pt>
                <c:pt idx="1">
                  <c:v>100</c:v>
                </c:pt>
                <c:pt idx="2">
                  <c:v>100</c:v>
                </c:pt>
                <c:pt idx="3">
                  <c:v>100</c:v>
                </c:pt>
              </c:numCache>
            </c:numRef>
          </c:val>
          <c:smooth val="0"/>
          <c:extLst xmlns:c16r2="http://schemas.microsoft.com/office/drawing/2015/06/chart">
            <c:ext xmlns:c16="http://schemas.microsoft.com/office/drawing/2014/chart" uri="{C3380CC4-5D6E-409C-BE32-E72D297353CC}">
              <c16:uniqueId val="{00000007-66A6-4D10-AE8A-3CBF6E2CAADA}"/>
            </c:ext>
          </c:extLst>
        </c:ser>
        <c:ser>
          <c:idx val="8"/>
          <c:order val="8"/>
          <c:tx>
            <c:strRef>
              <c:f>'BB prices'!$B$72:$C$72</c:f>
              <c:strCache>
                <c:ptCount val="2"/>
                <c:pt idx="0">
                  <c:v>xDSL</c:v>
                </c:pt>
                <c:pt idx="1">
                  <c:v>1</c:v>
                </c:pt>
              </c:strCache>
            </c:strRef>
          </c:tx>
          <c:spPr>
            <a:ln w="28575" cap="rnd">
              <a:solidFill>
                <a:schemeClr val="accent3">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prices'!$D$72:$G$72</c:f>
              <c:numCache>
                <c:formatCode>General</c:formatCode>
                <c:ptCount val="4"/>
                <c:pt idx="0">
                  <c:v>18</c:v>
                </c:pt>
              </c:numCache>
            </c:numRef>
          </c:val>
          <c:smooth val="0"/>
          <c:extLst xmlns:c16r2="http://schemas.microsoft.com/office/drawing/2015/06/chart">
            <c:ext xmlns:c16="http://schemas.microsoft.com/office/drawing/2014/chart" uri="{C3380CC4-5D6E-409C-BE32-E72D297353CC}">
              <c16:uniqueId val="{00000008-66A6-4D10-AE8A-3CBF6E2CAADA}"/>
            </c:ext>
          </c:extLst>
        </c:ser>
        <c:ser>
          <c:idx val="9"/>
          <c:order val="9"/>
          <c:tx>
            <c:strRef>
              <c:f>'BB prices'!$B$73:$C$73</c:f>
              <c:strCache>
                <c:ptCount val="2"/>
                <c:pt idx="0">
                  <c:v>xDSL</c:v>
                </c:pt>
                <c:pt idx="1">
                  <c:v>2</c:v>
                </c:pt>
              </c:strCache>
            </c:strRef>
          </c:tx>
          <c:spPr>
            <a:ln w="28575" cap="rnd">
              <a:solidFill>
                <a:schemeClr val="accent4">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prices'!$D$73:$G$73</c:f>
              <c:numCache>
                <c:formatCode>General</c:formatCode>
                <c:ptCount val="4"/>
                <c:pt idx="0">
                  <c:v>27</c:v>
                </c:pt>
              </c:numCache>
            </c:numRef>
          </c:val>
          <c:smooth val="0"/>
          <c:extLst xmlns:c16r2="http://schemas.microsoft.com/office/drawing/2015/06/chart">
            <c:ext xmlns:c16="http://schemas.microsoft.com/office/drawing/2014/chart" uri="{C3380CC4-5D6E-409C-BE32-E72D297353CC}">
              <c16:uniqueId val="{00000009-66A6-4D10-AE8A-3CBF6E2CAADA}"/>
            </c:ext>
          </c:extLst>
        </c:ser>
        <c:ser>
          <c:idx val="10"/>
          <c:order val="10"/>
          <c:tx>
            <c:strRef>
              <c:f>'BB prices'!$B$74:$C$74</c:f>
              <c:strCache>
                <c:ptCount val="2"/>
                <c:pt idx="0">
                  <c:v>xDSL</c:v>
                </c:pt>
                <c:pt idx="1">
                  <c:v>3</c:v>
                </c:pt>
              </c:strCache>
            </c:strRef>
          </c:tx>
          <c:spPr>
            <a:ln w="12700" cap="rnd">
              <a:solidFill>
                <a:schemeClr val="accent5">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prices'!$D$74:$G$74</c:f>
              <c:numCache>
                <c:formatCode>General</c:formatCode>
                <c:ptCount val="4"/>
                <c:pt idx="0">
                  <c:v>37</c:v>
                </c:pt>
                <c:pt idx="1">
                  <c:v>24</c:v>
                </c:pt>
                <c:pt idx="2">
                  <c:v>24</c:v>
                </c:pt>
                <c:pt idx="3">
                  <c:v>24</c:v>
                </c:pt>
              </c:numCache>
            </c:numRef>
          </c:val>
          <c:smooth val="0"/>
          <c:extLst xmlns:c16r2="http://schemas.microsoft.com/office/drawing/2015/06/chart">
            <c:ext xmlns:c16="http://schemas.microsoft.com/office/drawing/2014/chart" uri="{C3380CC4-5D6E-409C-BE32-E72D297353CC}">
              <c16:uniqueId val="{0000000A-66A6-4D10-AE8A-3CBF6E2CAADA}"/>
            </c:ext>
          </c:extLst>
        </c:ser>
        <c:ser>
          <c:idx val="11"/>
          <c:order val="11"/>
          <c:tx>
            <c:strRef>
              <c:f>'BB prices'!$B$75:$C$75</c:f>
              <c:strCache>
                <c:ptCount val="2"/>
                <c:pt idx="0">
                  <c:v>xDSL</c:v>
                </c:pt>
                <c:pt idx="1">
                  <c:v>4</c:v>
                </c:pt>
              </c:strCache>
            </c:strRef>
          </c:tx>
          <c:spPr>
            <a:ln w="12700" cap="rnd">
              <a:solidFill>
                <a:schemeClr val="accent6">
                  <a:lumMod val="6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prices'!$D$75:$G$75</c:f>
              <c:numCache>
                <c:formatCode>General</c:formatCode>
                <c:ptCount val="4"/>
                <c:pt idx="0">
                  <c:v>45</c:v>
                </c:pt>
                <c:pt idx="2">
                  <c:v>33</c:v>
                </c:pt>
                <c:pt idx="3">
                  <c:v>33</c:v>
                </c:pt>
              </c:numCache>
            </c:numRef>
          </c:val>
          <c:smooth val="0"/>
          <c:extLst xmlns:c16r2="http://schemas.microsoft.com/office/drawing/2015/06/chart">
            <c:ext xmlns:c16="http://schemas.microsoft.com/office/drawing/2014/chart" uri="{C3380CC4-5D6E-409C-BE32-E72D297353CC}">
              <c16:uniqueId val="{0000000B-66A6-4D10-AE8A-3CBF6E2CAADA}"/>
            </c:ext>
          </c:extLst>
        </c:ser>
        <c:ser>
          <c:idx val="12"/>
          <c:order val="12"/>
          <c:tx>
            <c:strRef>
              <c:f>'BB prices'!$B$76:$C$76</c:f>
              <c:strCache>
                <c:ptCount val="2"/>
                <c:pt idx="0">
                  <c:v>xDSL</c:v>
                </c:pt>
                <c:pt idx="1">
                  <c:v>6</c:v>
                </c:pt>
              </c:strCache>
            </c:strRef>
          </c:tx>
          <c:spPr>
            <a:ln w="12700" cap="rnd">
              <a:solidFill>
                <a:schemeClr val="accent1">
                  <a:lumMod val="80000"/>
                  <a:lumOff val="2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prices'!$D$76:$G$76</c:f>
              <c:numCache>
                <c:formatCode>General</c:formatCode>
                <c:ptCount val="4"/>
                <c:pt idx="0">
                  <c:v>55</c:v>
                </c:pt>
                <c:pt idx="1">
                  <c:v>45</c:v>
                </c:pt>
                <c:pt idx="2">
                  <c:v>45</c:v>
                </c:pt>
                <c:pt idx="3">
                  <c:v>45</c:v>
                </c:pt>
              </c:numCache>
            </c:numRef>
          </c:val>
          <c:smooth val="0"/>
          <c:extLst xmlns:c16r2="http://schemas.microsoft.com/office/drawing/2015/06/chart">
            <c:ext xmlns:c16="http://schemas.microsoft.com/office/drawing/2014/chart" uri="{C3380CC4-5D6E-409C-BE32-E72D297353CC}">
              <c16:uniqueId val="{0000000C-66A6-4D10-AE8A-3CBF6E2CAADA}"/>
            </c:ext>
          </c:extLst>
        </c:ser>
        <c:ser>
          <c:idx val="13"/>
          <c:order val="13"/>
          <c:tx>
            <c:strRef>
              <c:f>'BB prices'!$B$77:$C$77</c:f>
              <c:strCache>
                <c:ptCount val="2"/>
                <c:pt idx="0">
                  <c:v>xDSL</c:v>
                </c:pt>
                <c:pt idx="1">
                  <c:v>8</c:v>
                </c:pt>
              </c:strCache>
            </c:strRef>
          </c:tx>
          <c:spPr>
            <a:ln w="12700" cap="rnd">
              <a:solidFill>
                <a:schemeClr val="accent2">
                  <a:lumMod val="80000"/>
                  <a:lumOff val="20000"/>
                </a:schemeClr>
              </a:solidFill>
              <a:round/>
            </a:ln>
            <a:effectLst/>
          </c:spPr>
          <c:marker>
            <c:symbol val="none"/>
          </c:marker>
          <c:cat>
            <c:strRef>
              <c:f>'BB prices'!$D$61:$G$63</c:f>
              <c:strCache>
                <c:ptCount val="4"/>
                <c:pt idx="0">
                  <c:v>2014</c:v>
                </c:pt>
                <c:pt idx="1">
                  <c:v>2015</c:v>
                </c:pt>
                <c:pt idx="2">
                  <c:v>2016</c:v>
                </c:pt>
                <c:pt idx="3">
                  <c:v>2017</c:v>
                </c:pt>
              </c:strCache>
            </c:strRef>
          </c:cat>
          <c:val>
            <c:numRef>
              <c:f>'BB prices'!$D$77:$G$77</c:f>
              <c:numCache>
                <c:formatCode>General</c:formatCode>
                <c:ptCount val="4"/>
                <c:pt idx="0">
                  <c:v>65</c:v>
                </c:pt>
                <c:pt idx="1">
                  <c:v>65</c:v>
                </c:pt>
                <c:pt idx="2">
                  <c:v>65</c:v>
                </c:pt>
                <c:pt idx="3">
                  <c:v>65</c:v>
                </c:pt>
              </c:numCache>
            </c:numRef>
          </c:val>
          <c:smooth val="0"/>
          <c:extLst xmlns:c16r2="http://schemas.microsoft.com/office/drawing/2015/06/chart">
            <c:ext xmlns:c16="http://schemas.microsoft.com/office/drawing/2014/chart" uri="{C3380CC4-5D6E-409C-BE32-E72D297353CC}">
              <c16:uniqueId val="{0000000D-66A6-4D10-AE8A-3CBF6E2CAADA}"/>
            </c:ext>
          </c:extLst>
        </c:ser>
        <c:dLbls>
          <c:showLegendKey val="0"/>
          <c:showVal val="0"/>
          <c:showCatName val="0"/>
          <c:showSerName val="0"/>
          <c:showPercent val="0"/>
          <c:showBubbleSize val="0"/>
        </c:dLbls>
        <c:marker val="1"/>
        <c:smooth val="0"/>
        <c:axId val="66815104"/>
        <c:axId val="66816640"/>
      </c:lineChart>
      <c:catAx>
        <c:axId val="66815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16640"/>
        <c:crosses val="autoZero"/>
        <c:auto val="1"/>
        <c:lblAlgn val="ctr"/>
        <c:lblOffset val="100"/>
        <c:noMultiLvlLbl val="0"/>
      </c:catAx>
      <c:valAx>
        <c:axId val="66816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815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ctr">
              <a:defRPr sz="1000" b="0" i="0" u="none" strike="noStrike" kern="1200" spc="0" baseline="0">
                <a:solidFill>
                  <a:schemeClr val="tx1">
                    <a:lumMod val="65000"/>
                    <a:lumOff val="35000"/>
                  </a:schemeClr>
                </a:solidFill>
                <a:latin typeface="Garamond" panose="02020404030301010803" pitchFamily="18" charset="0"/>
                <a:ea typeface="+mn-ea"/>
                <a:cs typeface="+mn-cs"/>
              </a:defRPr>
            </a:pPr>
            <a:r>
              <a:rPr lang="ka-GE" sz="1000">
                <a:latin typeface="Garamond" panose="02020404030301010803" pitchFamily="18" charset="0"/>
              </a:rPr>
              <a:t>მაგთიკომი/კავკასუს</a:t>
            </a:r>
            <a:r>
              <a:rPr lang="ka-GE" sz="1000" baseline="0">
                <a:latin typeface="Garamond" panose="02020404030301010803" pitchFamily="18" charset="0"/>
              </a:rPr>
              <a:t> ონლაინი</a:t>
            </a:r>
            <a:endParaRPr lang="en-US" sz="1000">
              <a:latin typeface="Garamond" panose="02020404030301010803" pitchFamily="18" charset="0"/>
            </a:endParaRPr>
          </a:p>
        </c:rich>
      </c:tx>
      <c:layout>
        <c:manualLayout>
          <c:xMode val="edge"/>
          <c:yMode val="edge"/>
          <c:x val="0.35425062293402332"/>
          <c:y val="5.2176872480766426E-2"/>
        </c:manualLayout>
      </c:layout>
      <c:overlay val="0"/>
      <c:spPr>
        <a:noFill/>
        <a:ln>
          <a:noFill/>
        </a:ln>
        <a:effectLst/>
      </c:spPr>
    </c:title>
    <c:autoTitleDeleted val="0"/>
    <c:plotArea>
      <c:layout/>
      <c:lineChart>
        <c:grouping val="standard"/>
        <c:varyColors val="0"/>
        <c:ser>
          <c:idx val="1"/>
          <c:order val="0"/>
          <c:tx>
            <c:strRef>
              <c:f>'BB prices'!$B$132:$C$132</c:f>
              <c:strCache>
                <c:ptCount val="2"/>
                <c:pt idx="0">
                  <c:v>fibre</c:v>
                </c:pt>
                <c:pt idx="1">
                  <c:v>10</c:v>
                </c:pt>
              </c:strCache>
            </c:strRef>
          </c:tx>
          <c:spPr>
            <a:ln w="12700" cap="rnd">
              <a:solidFill>
                <a:schemeClr val="accent2"/>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prices'!$D$132:$H$132</c:f>
              <c:numCache>
                <c:formatCode>General</c:formatCode>
                <c:ptCount val="4"/>
                <c:pt idx="0">
                  <c:v>25</c:v>
                </c:pt>
                <c:pt idx="1">
                  <c:v>27</c:v>
                </c:pt>
                <c:pt idx="2">
                  <c:v>27</c:v>
                </c:pt>
                <c:pt idx="3">
                  <c:v>27</c:v>
                </c:pt>
              </c:numCache>
            </c:numRef>
          </c:val>
          <c:smooth val="0"/>
          <c:extLst xmlns:c16r2="http://schemas.microsoft.com/office/drawing/2015/06/chart">
            <c:ext xmlns:c16="http://schemas.microsoft.com/office/drawing/2014/chart" uri="{C3380CC4-5D6E-409C-BE32-E72D297353CC}">
              <c16:uniqueId val="{00000000-1777-4DBB-A62C-C4EB5F152A34}"/>
            </c:ext>
          </c:extLst>
        </c:ser>
        <c:ser>
          <c:idx val="2"/>
          <c:order val="1"/>
          <c:tx>
            <c:strRef>
              <c:f>'BB prices'!$B$133:$C$133</c:f>
              <c:strCache>
                <c:ptCount val="2"/>
                <c:pt idx="0">
                  <c:v>fibre</c:v>
                </c:pt>
                <c:pt idx="1">
                  <c:v>30</c:v>
                </c:pt>
              </c:strCache>
            </c:strRef>
          </c:tx>
          <c:spPr>
            <a:ln w="12700" cap="rnd">
              <a:solidFill>
                <a:schemeClr val="accent3"/>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prices'!$D$133:$H$133</c:f>
              <c:numCache>
                <c:formatCode>General</c:formatCode>
                <c:ptCount val="4"/>
                <c:pt idx="0">
                  <c:v>35</c:v>
                </c:pt>
                <c:pt idx="1">
                  <c:v>37</c:v>
                </c:pt>
                <c:pt idx="2">
                  <c:v>37</c:v>
                </c:pt>
                <c:pt idx="3">
                  <c:v>37</c:v>
                </c:pt>
              </c:numCache>
            </c:numRef>
          </c:val>
          <c:smooth val="0"/>
          <c:extLst xmlns:c16r2="http://schemas.microsoft.com/office/drawing/2015/06/chart">
            <c:ext xmlns:c16="http://schemas.microsoft.com/office/drawing/2014/chart" uri="{C3380CC4-5D6E-409C-BE32-E72D297353CC}">
              <c16:uniqueId val="{00000001-1777-4DBB-A62C-C4EB5F152A34}"/>
            </c:ext>
          </c:extLst>
        </c:ser>
        <c:ser>
          <c:idx val="3"/>
          <c:order val="2"/>
          <c:tx>
            <c:strRef>
              <c:f>'BB prices'!$B$134:$C$134</c:f>
              <c:strCache>
                <c:ptCount val="2"/>
                <c:pt idx="0">
                  <c:v>fibre</c:v>
                </c:pt>
                <c:pt idx="1">
                  <c:v>50</c:v>
                </c:pt>
              </c:strCache>
            </c:strRef>
          </c:tx>
          <c:spPr>
            <a:ln w="12700" cap="rnd">
              <a:solidFill>
                <a:schemeClr val="accent4"/>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prices'!$D$134:$H$134</c:f>
              <c:numCache>
                <c:formatCode>General</c:formatCode>
                <c:ptCount val="4"/>
                <c:pt idx="0">
                  <c:v>45</c:v>
                </c:pt>
                <c:pt idx="1">
                  <c:v>50</c:v>
                </c:pt>
                <c:pt idx="2">
                  <c:v>50</c:v>
                </c:pt>
                <c:pt idx="3">
                  <c:v>50</c:v>
                </c:pt>
              </c:numCache>
            </c:numRef>
          </c:val>
          <c:smooth val="0"/>
          <c:extLst xmlns:c16r2="http://schemas.microsoft.com/office/drawing/2015/06/chart">
            <c:ext xmlns:c16="http://schemas.microsoft.com/office/drawing/2014/chart" uri="{C3380CC4-5D6E-409C-BE32-E72D297353CC}">
              <c16:uniqueId val="{00000002-1777-4DBB-A62C-C4EB5F152A34}"/>
            </c:ext>
          </c:extLst>
        </c:ser>
        <c:ser>
          <c:idx val="4"/>
          <c:order val="3"/>
          <c:tx>
            <c:strRef>
              <c:f>'BB prices'!$B$135:$C$135</c:f>
              <c:strCache>
                <c:ptCount val="2"/>
                <c:pt idx="0">
                  <c:v>fibre</c:v>
                </c:pt>
                <c:pt idx="1">
                  <c:v>100</c:v>
                </c:pt>
              </c:strCache>
            </c:strRef>
          </c:tx>
          <c:spPr>
            <a:ln w="12700" cap="rnd">
              <a:solidFill>
                <a:schemeClr val="accent5"/>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prices'!$D$135:$H$135</c:f>
              <c:numCache>
                <c:formatCode>General</c:formatCode>
                <c:ptCount val="4"/>
                <c:pt idx="0">
                  <c:v>100</c:v>
                </c:pt>
                <c:pt idx="1">
                  <c:v>100</c:v>
                </c:pt>
                <c:pt idx="2">
                  <c:v>100</c:v>
                </c:pt>
                <c:pt idx="3">
                  <c:v>100</c:v>
                </c:pt>
              </c:numCache>
            </c:numRef>
          </c:val>
          <c:smooth val="0"/>
          <c:extLst xmlns:c16r2="http://schemas.microsoft.com/office/drawing/2015/06/chart">
            <c:ext xmlns:c16="http://schemas.microsoft.com/office/drawing/2014/chart" uri="{C3380CC4-5D6E-409C-BE32-E72D297353CC}">
              <c16:uniqueId val="{00000003-1777-4DBB-A62C-C4EB5F152A34}"/>
            </c:ext>
          </c:extLst>
        </c:ser>
        <c:ser>
          <c:idx val="5"/>
          <c:order val="4"/>
          <c:tx>
            <c:strRef>
              <c:f>'BB prices'!$B$136:$C$136</c:f>
              <c:strCache>
                <c:ptCount val="2"/>
                <c:pt idx="0">
                  <c:v>xDSL</c:v>
                </c:pt>
                <c:pt idx="1">
                  <c:v>3</c:v>
                </c:pt>
              </c:strCache>
            </c:strRef>
          </c:tx>
          <c:spPr>
            <a:ln w="12700" cap="rnd">
              <a:solidFill>
                <a:schemeClr val="accent6"/>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prices'!$D$136:$H$136</c:f>
              <c:numCache>
                <c:formatCode>General</c:formatCode>
                <c:ptCount val="4"/>
                <c:pt idx="0">
                  <c:v>50</c:v>
                </c:pt>
                <c:pt idx="1">
                  <c:v>50</c:v>
                </c:pt>
                <c:pt idx="2">
                  <c:v>50</c:v>
                </c:pt>
              </c:numCache>
            </c:numRef>
          </c:val>
          <c:smooth val="0"/>
          <c:extLst xmlns:c16r2="http://schemas.microsoft.com/office/drawing/2015/06/chart">
            <c:ext xmlns:c16="http://schemas.microsoft.com/office/drawing/2014/chart" uri="{C3380CC4-5D6E-409C-BE32-E72D297353CC}">
              <c16:uniqueId val="{00000004-1777-4DBB-A62C-C4EB5F152A34}"/>
            </c:ext>
          </c:extLst>
        </c:ser>
        <c:ser>
          <c:idx val="6"/>
          <c:order val="5"/>
          <c:tx>
            <c:strRef>
              <c:f>'BB prices'!$B$137:$C$137</c:f>
              <c:strCache>
                <c:ptCount val="2"/>
                <c:pt idx="0">
                  <c:v>xDSL</c:v>
                </c:pt>
                <c:pt idx="1">
                  <c:v>8</c:v>
                </c:pt>
              </c:strCache>
            </c:strRef>
          </c:tx>
          <c:spPr>
            <a:ln w="12700" cap="rnd">
              <a:solidFill>
                <a:schemeClr val="accent1">
                  <a:lumMod val="60000"/>
                </a:schemeClr>
              </a:solidFill>
              <a:round/>
            </a:ln>
            <a:effectLst/>
          </c:spPr>
          <c:marker>
            <c:symbol val="none"/>
          </c:marker>
          <c:cat>
            <c:numRef>
              <c:f>'BB prices'!$D$130:$H$130</c:f>
              <c:numCache>
                <c:formatCode>General</c:formatCode>
                <c:ptCount val="4"/>
                <c:pt idx="0">
                  <c:v>2014</c:v>
                </c:pt>
                <c:pt idx="1">
                  <c:v>2015</c:v>
                </c:pt>
                <c:pt idx="2" formatCode="@">
                  <c:v>2016</c:v>
                </c:pt>
                <c:pt idx="3" formatCode="@">
                  <c:v>2017</c:v>
                </c:pt>
              </c:numCache>
            </c:numRef>
          </c:cat>
          <c:val>
            <c:numRef>
              <c:f>'BB prices'!$D$137:$H$137</c:f>
              <c:numCache>
                <c:formatCode>General</c:formatCode>
                <c:ptCount val="4"/>
                <c:pt idx="0">
                  <c:v>70</c:v>
                </c:pt>
                <c:pt idx="1">
                  <c:v>70</c:v>
                </c:pt>
                <c:pt idx="2">
                  <c:v>70</c:v>
                </c:pt>
              </c:numCache>
            </c:numRef>
          </c:val>
          <c:smooth val="0"/>
          <c:extLst xmlns:c16r2="http://schemas.microsoft.com/office/drawing/2015/06/chart">
            <c:ext xmlns:c16="http://schemas.microsoft.com/office/drawing/2014/chart" uri="{C3380CC4-5D6E-409C-BE32-E72D297353CC}">
              <c16:uniqueId val="{00000005-1777-4DBB-A62C-C4EB5F152A34}"/>
            </c:ext>
          </c:extLst>
        </c:ser>
        <c:dLbls>
          <c:showLegendKey val="0"/>
          <c:showVal val="0"/>
          <c:showCatName val="0"/>
          <c:showSerName val="0"/>
          <c:showPercent val="0"/>
          <c:showBubbleSize val="0"/>
        </c:dLbls>
        <c:marker val="1"/>
        <c:smooth val="0"/>
        <c:axId val="104405248"/>
        <c:axId val="104419328"/>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'BB prices'!$B$131:$C$131</c15:sqref>
                        </c15:formulaRef>
                      </c:ext>
                    </c:extLst>
                    <c:strCache>
                      <c:ptCount val="2"/>
                      <c:pt idx="0">
                        <c:v>Caucascus</c:v>
                      </c:pt>
                      <c:pt idx="1">
                        <c:v>speed (Mbit/s)</c:v>
                      </c:pt>
                    </c:strCache>
                  </c:strRef>
                </c:tx>
                <c:spPr>
                  <a:ln w="28575" cap="rnd">
                    <a:solidFill>
                      <a:schemeClr val="accent1"/>
                    </a:solidFill>
                    <a:round/>
                  </a:ln>
                  <a:effectLst/>
                </c:spPr>
                <c:marker>
                  <c:symbol val="none"/>
                </c:marker>
                <c:cat>
                  <c:numRef>
                    <c:extLst xmlns:c16r2="http://schemas.microsoft.com/office/drawing/2015/06/chart">
                      <c:ext uri="{02D57815-91ED-43cb-92C2-25804820EDAC}">
                        <c15:formulaRef>
                          <c15:sqref>'BB prices'!$D$130:$H$130</c15:sqref>
                        </c15:formulaRef>
                      </c:ext>
                    </c:extLst>
                    <c:numCache>
                      <c:formatCode>General</c:formatCode>
                      <c:ptCount val="4"/>
                      <c:pt idx="0">
                        <c:v>2014</c:v>
                      </c:pt>
                      <c:pt idx="1">
                        <c:v>2015</c:v>
                      </c:pt>
                      <c:pt idx="2" formatCode="@">
                        <c:v>2016</c:v>
                      </c:pt>
                      <c:pt idx="3" formatCode="@">
                        <c:v>2017</c:v>
                      </c:pt>
                    </c:numCache>
                  </c:numRef>
                </c:cat>
                <c:val>
                  <c:numRef>
                    <c:extLst xmlns:c16r2="http://schemas.microsoft.com/office/drawing/2015/06/chart">
                      <c:ext uri="{02D57815-91ED-43cb-92C2-25804820EDAC}">
                        <c15:formulaRef>
                          <c15:sqref>'BB prices'!$D$131:$H$131</c15:sqref>
                        </c15:formulaRef>
                      </c:ext>
                    </c:extLst>
                    <c:numCache>
                      <c:formatCode>General</c:formatCode>
                      <c:ptCount val="4"/>
                      <c:pt idx="0">
                        <c:v>0</c:v>
                      </c:pt>
                      <c:pt idx="1">
                        <c:v>0</c:v>
                      </c:pt>
                      <c:pt idx="2">
                        <c:v>0</c:v>
                      </c:pt>
                      <c:pt idx="3">
                        <c:v>0</c:v>
                      </c:pt>
                    </c:numCache>
                  </c:numRef>
                </c:val>
                <c:smooth val="0"/>
                <c:extLst xmlns:c16r2="http://schemas.microsoft.com/office/drawing/2015/06/chart">
                  <c:ext xmlns:c16="http://schemas.microsoft.com/office/drawing/2014/chart" uri="{C3380CC4-5D6E-409C-BE32-E72D297353CC}">
                    <c16:uniqueId val="{00000006-1777-4DBB-A62C-C4EB5F152A34}"/>
                  </c:ext>
                </c:extLst>
              </c15:ser>
            </c15:filteredLineSeries>
          </c:ext>
        </c:extLst>
      </c:lineChart>
      <c:catAx>
        <c:axId val="10440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19328"/>
        <c:crosses val="autoZero"/>
        <c:auto val="1"/>
        <c:lblAlgn val="ctr"/>
        <c:lblOffset val="100"/>
        <c:noMultiLvlLbl val="0"/>
      </c:catAx>
      <c:valAx>
        <c:axId val="1044193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4052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9419259485768159E-2"/>
          <c:y val="6.4176414364389422E-2"/>
          <c:w val="0.902533275573563"/>
          <c:h val="0.65180874789495247"/>
        </c:manualLayout>
      </c:layout>
      <c:barChart>
        <c:barDir val="col"/>
        <c:grouping val="clustered"/>
        <c:varyColors val="0"/>
        <c:ser>
          <c:idx val="0"/>
          <c:order val="0"/>
          <c:tx>
            <c:strRef>
              <c:f>'Market share'!$A$103</c:f>
              <c:strCache>
                <c:ptCount val="1"/>
                <c:pt idx="0">
                  <c:v>სილქნეტი</c:v>
                </c:pt>
              </c:strCache>
            </c:strRef>
          </c:tx>
          <c:spPr>
            <a:solidFill>
              <a:srgbClr val="0070C0"/>
            </a:solidFill>
          </c:spPr>
          <c:invertIfNegative val="0"/>
          <c:dLbls>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share'!$B$103:$G$103</c:f>
              <c:numCache>
                <c:formatCode>0%</c:formatCode>
                <c:ptCount val="6"/>
                <c:pt idx="0">
                  <c:v>0.42028371463686187</c:v>
                </c:pt>
                <c:pt idx="1">
                  <c:v>0.43433869224533911</c:v>
                </c:pt>
                <c:pt idx="2">
                  <c:v>0.44545506556786946</c:v>
                </c:pt>
                <c:pt idx="3">
                  <c:v>0.45767083168657974</c:v>
                </c:pt>
                <c:pt idx="4">
                  <c:v>0.48072250626108409</c:v>
                </c:pt>
                <c:pt idx="5">
                  <c:v>0.46994042015890791</c:v>
                </c:pt>
              </c:numCache>
            </c:numRef>
          </c:val>
        </c:ser>
        <c:ser>
          <c:idx val="1"/>
          <c:order val="1"/>
          <c:tx>
            <c:strRef>
              <c:f>'Market share'!$A$104</c:f>
              <c:strCache>
                <c:ptCount val="1"/>
                <c:pt idx="0">
                  <c:v>მაგთიკომი</c:v>
                </c:pt>
              </c:strCache>
            </c:strRef>
          </c:tx>
          <c:spPr>
            <a:solidFill>
              <a:srgbClr val="C00000"/>
            </a:solidFill>
          </c:spPr>
          <c:invertIfNegative val="0"/>
          <c:dLbls>
            <c:dLbl>
              <c:idx val="0"/>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81543617580825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4.4077180879041281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3223154263712384E-2"/>
                  <c:y val="4.2437781360066642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share'!$B$104:$G$104</c:f>
              <c:numCache>
                <c:formatCode>0%</c:formatCode>
                <c:ptCount val="6"/>
                <c:pt idx="0">
                  <c:v>0.36251783335628757</c:v>
                </c:pt>
                <c:pt idx="1">
                  <c:v>0.33654079978384221</c:v>
                </c:pt>
                <c:pt idx="2">
                  <c:v>0.31319534004467342</c:v>
                </c:pt>
                <c:pt idx="3">
                  <c:v>0.28916486790502538</c:v>
                </c:pt>
                <c:pt idx="4">
                  <c:v>0.26908471187937738</c:v>
                </c:pt>
                <c:pt idx="5">
                  <c:v>0.23858548482759498</c:v>
                </c:pt>
              </c:numCache>
            </c:numRef>
          </c:val>
        </c:ser>
        <c:ser>
          <c:idx val="2"/>
          <c:order val="2"/>
          <c:tx>
            <c:strRef>
              <c:f>'Market share'!$A$105</c:f>
              <c:strCache>
                <c:ptCount val="1"/>
                <c:pt idx="0">
                  <c:v>ახალი ქსელები</c:v>
                </c:pt>
              </c:strCache>
            </c:strRef>
          </c:tx>
          <c:invertIfNegative val="0"/>
          <c:dLbls>
            <c:dLbl>
              <c:idx val="0"/>
              <c:layout>
                <c:manualLayout>
                  <c:x val="1.101929521976032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6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6115771318562729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share'!$B$105:$G$105</c:f>
              <c:numCache>
                <c:formatCode>0%</c:formatCode>
                <c:ptCount val="6"/>
                <c:pt idx="0">
                  <c:v>0.10400171578702794</c:v>
                </c:pt>
                <c:pt idx="1">
                  <c:v>0.11117603350445826</c:v>
                </c:pt>
                <c:pt idx="2">
                  <c:v>0.1173606459287371</c:v>
                </c:pt>
                <c:pt idx="3">
                  <c:v>0.12016741150599418</c:v>
                </c:pt>
                <c:pt idx="4">
                  <c:v>0.11381121083620949</c:v>
                </c:pt>
                <c:pt idx="5">
                  <c:v>0.11102743730244449</c:v>
                </c:pt>
              </c:numCache>
            </c:numRef>
          </c:val>
        </c:ser>
        <c:ser>
          <c:idx val="3"/>
          <c:order val="3"/>
          <c:tx>
            <c:strRef>
              <c:f>'Market share'!$A$106</c:f>
              <c:strCache>
                <c:ptCount val="1"/>
                <c:pt idx="0">
                  <c:v>ახტელი</c:v>
                </c:pt>
              </c:strCache>
            </c:strRef>
          </c:tx>
          <c:invertIfNegative val="0"/>
          <c:dLbls>
            <c:dLbl>
              <c:idx val="0"/>
              <c:layout>
                <c:manualLayout>
                  <c:x val="6.611577131856213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2038590439520641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4.4531196225674353E-3"/>
                  <c:y val="2.777777777777786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1019295219760321E-2"/>
                  <c:y val="2.314814814814814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share'!$B$106:$G$106</c:f>
              <c:numCache>
                <c:formatCode>0%</c:formatCode>
                <c:ptCount val="6"/>
                <c:pt idx="0">
                  <c:v>6.1183787915266193E-2</c:v>
                </c:pt>
                <c:pt idx="1">
                  <c:v>6.34817166531568E-2</c:v>
                </c:pt>
                <c:pt idx="2">
                  <c:v>6.5509465087284766E-2</c:v>
                </c:pt>
                <c:pt idx="3">
                  <c:v>6.8626556815533188E-2</c:v>
                </c:pt>
                <c:pt idx="4">
                  <c:v>6.7324824627346083E-2</c:v>
                </c:pt>
                <c:pt idx="5">
                  <c:v>0.11102743730244449</c:v>
                </c:pt>
              </c:numCache>
            </c:numRef>
          </c:val>
        </c:ser>
        <c:ser>
          <c:idx val="4"/>
          <c:order val="4"/>
          <c:tx>
            <c:strRef>
              <c:f>'Market share'!$A$107</c:f>
              <c:strCache>
                <c:ptCount val="1"/>
                <c:pt idx="0">
                  <c:v>სხვა</c:v>
                </c:pt>
              </c:strCache>
            </c:strRef>
          </c:tx>
          <c:invertIfNegative val="0"/>
          <c:dLbls>
            <c:dLbl>
              <c:idx val="0"/>
              <c:layout>
                <c:manualLayout>
                  <c:x val="6.4752254644614643E-3"/>
                  <c:y val="2.3147783610382035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0791872487344843E-2"/>
                  <c:y val="1.8518518518518517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4752254644614643E-3"/>
                  <c:y val="2.3148148148148234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4752254644613854E-3"/>
                  <c:y val="2.314814814814823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8.6336339526152852E-3"/>
                  <c:y val="1.388888888888888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2950450928922929E-2"/>
                  <c:y val="1.8518518518518604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b="1"/>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share'!$B$102:$G$102</c:f>
              <c:strCache>
                <c:ptCount val="6"/>
                <c:pt idx="0">
                  <c:v>2015 I</c:v>
                </c:pt>
                <c:pt idx="1">
                  <c:v>2015 II</c:v>
                </c:pt>
                <c:pt idx="2">
                  <c:v>2016 I</c:v>
                </c:pt>
                <c:pt idx="3">
                  <c:v>2016 II</c:v>
                </c:pt>
                <c:pt idx="4">
                  <c:v>2017 I</c:v>
                </c:pt>
                <c:pt idx="5">
                  <c:v>2017 II</c:v>
                </c:pt>
              </c:strCache>
            </c:strRef>
          </c:cat>
          <c:val>
            <c:numRef>
              <c:f>'Market share'!$B$107:$G$107</c:f>
              <c:numCache>
                <c:formatCode>0%</c:formatCode>
                <c:ptCount val="6"/>
                <c:pt idx="0">
                  <c:v>5.2012948304556404E-2</c:v>
                </c:pt>
                <c:pt idx="1">
                  <c:v>5.4462757813203637E-2</c:v>
                </c:pt>
                <c:pt idx="2">
                  <c:v>5.8479483371435249E-2</c:v>
                </c:pt>
                <c:pt idx="3">
                  <c:v>6.4370332086867516E-2</c:v>
                </c:pt>
                <c:pt idx="4">
                  <c:v>6.9056746395982943E-2</c:v>
                </c:pt>
                <c:pt idx="5">
                  <c:v>6.9419220408608151E-2</c:v>
                </c:pt>
              </c:numCache>
            </c:numRef>
          </c:val>
        </c:ser>
        <c:dLbls>
          <c:showLegendKey val="0"/>
          <c:showVal val="0"/>
          <c:showCatName val="0"/>
          <c:showSerName val="0"/>
          <c:showPercent val="0"/>
          <c:showBubbleSize val="0"/>
        </c:dLbls>
        <c:gapWidth val="150"/>
        <c:axId val="104678528"/>
        <c:axId val="104680064"/>
      </c:barChart>
      <c:catAx>
        <c:axId val="104678528"/>
        <c:scaling>
          <c:orientation val="minMax"/>
        </c:scaling>
        <c:delete val="0"/>
        <c:axPos val="b"/>
        <c:numFmt formatCode="General" sourceLinked="1"/>
        <c:majorTickMark val="out"/>
        <c:minorTickMark val="none"/>
        <c:tickLblPos val="nextTo"/>
        <c:crossAx val="104680064"/>
        <c:crosses val="autoZero"/>
        <c:auto val="1"/>
        <c:lblAlgn val="ctr"/>
        <c:lblOffset val="100"/>
        <c:noMultiLvlLbl val="0"/>
      </c:catAx>
      <c:valAx>
        <c:axId val="104680064"/>
        <c:scaling>
          <c:orientation val="minMax"/>
        </c:scaling>
        <c:delete val="0"/>
        <c:axPos val="l"/>
        <c:numFmt formatCode="0%" sourceLinked="0"/>
        <c:majorTickMark val="none"/>
        <c:minorTickMark val="none"/>
        <c:tickLblPos val="nextTo"/>
        <c:crossAx val="104678528"/>
        <c:crosses val="autoZero"/>
        <c:crossBetween val="between"/>
      </c:valAx>
    </c:plotArea>
    <c:legend>
      <c:legendPos val="b"/>
      <c:layout/>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'Market share'!$A$143</c:f>
              <c:strCache>
                <c:ptCount val="1"/>
                <c:pt idx="0">
                  <c:v>სილქნეტი</c:v>
                </c:pt>
              </c:strCache>
            </c:strRef>
          </c:tx>
          <c:spPr>
            <a:solidFill>
              <a:srgbClr val="0070C0"/>
            </a:solidFill>
          </c:spPr>
          <c:invertIfNegative val="0"/>
          <c:dLbls>
            <c:dLbl>
              <c:idx val="1"/>
              <c:layout>
                <c:manualLayout>
                  <c:x val="-2.2038590439520641E-3"/>
                  <c:y val="9.2592592592592587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share'!$B$143:$G$143</c:f>
              <c:numCache>
                <c:formatCode>0%</c:formatCode>
                <c:ptCount val="6"/>
                <c:pt idx="0">
                  <c:v>0.25638908783123904</c:v>
                </c:pt>
                <c:pt idx="1">
                  <c:v>0.22856736384188076</c:v>
                </c:pt>
                <c:pt idx="2">
                  <c:v>0.25313050561691325</c:v>
                </c:pt>
                <c:pt idx="3">
                  <c:v>0.2971994555301341</c:v>
                </c:pt>
                <c:pt idx="4">
                  <c:v>0.30798932291352604</c:v>
                </c:pt>
                <c:pt idx="5">
                  <c:v>0.29297720582817888</c:v>
                </c:pt>
              </c:numCache>
            </c:numRef>
          </c:val>
        </c:ser>
        <c:ser>
          <c:idx val="1"/>
          <c:order val="1"/>
          <c:tx>
            <c:strRef>
              <c:f>'Market share'!$A$144</c:f>
              <c:strCache>
                <c:ptCount val="1"/>
                <c:pt idx="0">
                  <c:v>მაგთიკომი</c:v>
                </c:pt>
              </c:strCache>
            </c:strRef>
          </c:tx>
          <c:spPr>
            <a:solidFill>
              <a:srgbClr val="C00000"/>
            </a:solidFill>
          </c:spPr>
          <c:invertIfNegative val="0"/>
          <c:dLbls>
            <c:dLbl>
              <c:idx val="0"/>
              <c:layout>
                <c:manualLayout>
                  <c:x val="1.5427013307664449E-2"/>
                  <c:y val="2.314814814814814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8154361758082563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1.1019295219760321E-2"/>
                  <c:y val="1.388888888888888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6.611577131856192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share'!$B$144:$G$144</c:f>
              <c:numCache>
                <c:formatCode>0%</c:formatCode>
                <c:ptCount val="6"/>
                <c:pt idx="0">
                  <c:v>0.37872257308418517</c:v>
                </c:pt>
                <c:pt idx="1">
                  <c:v>0.37463627815579409</c:v>
                </c:pt>
                <c:pt idx="2">
                  <c:v>0.37570803417508097</c:v>
                </c:pt>
                <c:pt idx="3">
                  <c:v>0.35565867709862614</c:v>
                </c:pt>
                <c:pt idx="4">
                  <c:v>0.37959936805798428</c:v>
                </c:pt>
                <c:pt idx="5">
                  <c:v>0.44516172038634666</c:v>
                </c:pt>
              </c:numCache>
            </c:numRef>
          </c:val>
        </c:ser>
        <c:ser>
          <c:idx val="2"/>
          <c:order val="2"/>
          <c:tx>
            <c:strRef>
              <c:f>'Market share'!$A$145</c:f>
              <c:strCache>
                <c:ptCount val="1"/>
                <c:pt idx="0">
                  <c:v>სუპერ ტვ</c:v>
                </c:pt>
              </c:strCache>
            </c:strRef>
          </c:tx>
          <c:invertIfNegative val="0"/>
          <c:dLbls>
            <c:dLbl>
              <c:idx val="0"/>
              <c:layout>
                <c:manualLayout>
                  <c:x val="1.101929521976032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6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6010959759068E-3"/>
                  <c:y val="1.4743589247473274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6116010959759068E-3"/>
                  <c:y val="2.4287838202845476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6010959759068E-3"/>
                  <c:y val="2.4572648745788791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4762773943535991E-3"/>
                  <c:y val="1.9658118996631033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share'!$B$145:$G$145</c:f>
              <c:numCache>
                <c:formatCode>0%</c:formatCode>
                <c:ptCount val="6"/>
                <c:pt idx="0">
                  <c:v>0.14707467934110294</c:v>
                </c:pt>
                <c:pt idx="1">
                  <c:v>0.14629787290797422</c:v>
                </c:pt>
                <c:pt idx="2">
                  <c:v>9.9179248678651938E-2</c:v>
                </c:pt>
                <c:pt idx="3">
                  <c:v>9.7336241331144172E-2</c:v>
                </c:pt>
                <c:pt idx="4">
                  <c:v>7.988317916681742E-2</c:v>
                </c:pt>
                <c:pt idx="5">
                  <c:v>6.1379719256637044E-2</c:v>
                </c:pt>
              </c:numCache>
            </c:numRef>
          </c:val>
        </c:ser>
        <c:ser>
          <c:idx val="3"/>
          <c:order val="3"/>
          <c:tx>
            <c:strRef>
              <c:f>'Market share'!$A$146</c:f>
              <c:strCache>
                <c:ptCount val="1"/>
                <c:pt idx="0">
                  <c:v>გლობალ კონტაქტ კონსალტინგი</c:v>
                </c:pt>
              </c:strCache>
            </c:strRef>
          </c:tx>
          <c:invertIfNegative val="0"/>
          <c:dLbls>
            <c:dLbl>
              <c:idx val="0"/>
              <c:layout>
                <c:manualLayout>
                  <c:x val="6.611577131856213E-3"/>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1.1019295219760321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6115771318561922E-3"/>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2.2039230772334813E-3"/>
                  <c:y val="9.829059498315516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6.6116010959759068E-3"/>
                  <c:y val="4.9145297491577583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6133080098514087E-3"/>
                  <c:y val="1.3319149561910305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share'!$B$146:$G$146</c:f>
              <c:numCache>
                <c:formatCode>0%</c:formatCode>
                <c:ptCount val="6"/>
                <c:pt idx="0">
                  <c:v>5.0807995312194806E-2</c:v>
                </c:pt>
                <c:pt idx="1">
                  <c:v>0.10097073998083861</c:v>
                </c:pt>
                <c:pt idx="2">
                  <c:v>0.12039896186561085</c:v>
                </c:pt>
                <c:pt idx="3">
                  <c:v>0.11852021823350271</c:v>
                </c:pt>
                <c:pt idx="4">
                  <c:v>0.10417395289378792</c:v>
                </c:pt>
                <c:pt idx="5">
                  <c:v>8.0739152858130228E-2</c:v>
                </c:pt>
              </c:numCache>
            </c:numRef>
          </c:val>
        </c:ser>
        <c:ser>
          <c:idx val="4"/>
          <c:order val="4"/>
          <c:tx>
            <c:strRef>
              <c:f>'Market share'!$A$147</c:f>
              <c:strCache>
                <c:ptCount val="1"/>
                <c:pt idx="0">
                  <c:v>სხვა</c:v>
                </c:pt>
              </c:strCache>
            </c:strRef>
          </c:tx>
          <c:invertIfNegative val="0"/>
          <c:dLbls>
            <c:dLbl>
              <c:idx val="1"/>
              <c:layout>
                <c:manualLayout>
                  <c:x val="6.4059711048669241E-3"/>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'Market share'!$B$142:$G$142</c:f>
              <c:strCache>
                <c:ptCount val="6"/>
                <c:pt idx="0">
                  <c:v>2015 I</c:v>
                </c:pt>
                <c:pt idx="1">
                  <c:v>2015 II</c:v>
                </c:pt>
                <c:pt idx="2">
                  <c:v>2016 I</c:v>
                </c:pt>
                <c:pt idx="3">
                  <c:v>2016 II</c:v>
                </c:pt>
                <c:pt idx="4">
                  <c:v>2017 I</c:v>
                </c:pt>
                <c:pt idx="5">
                  <c:v>2017 II</c:v>
                </c:pt>
              </c:strCache>
            </c:strRef>
          </c:cat>
          <c:val>
            <c:numRef>
              <c:f>'Market share'!$B$147:$G$147</c:f>
              <c:numCache>
                <c:formatCode>0%</c:formatCode>
                <c:ptCount val="6"/>
                <c:pt idx="0">
                  <c:v>0.16700566443127807</c:v>
                </c:pt>
                <c:pt idx="1">
                  <c:v>0.14952774511351233</c:v>
                </c:pt>
                <c:pt idx="2">
                  <c:v>0.15158324966374298</c:v>
                </c:pt>
                <c:pt idx="3">
                  <c:v>0.1312854078065929</c:v>
                </c:pt>
                <c:pt idx="4">
                  <c:v>0.12835417696788431</c:v>
                </c:pt>
                <c:pt idx="5">
                  <c:v>0.11974220167070719</c:v>
                </c:pt>
              </c:numCache>
            </c:numRef>
          </c:val>
        </c:ser>
        <c:dLbls>
          <c:showLegendKey val="0"/>
          <c:showVal val="0"/>
          <c:showCatName val="0"/>
          <c:showSerName val="0"/>
          <c:showPercent val="0"/>
          <c:showBubbleSize val="0"/>
        </c:dLbls>
        <c:gapWidth val="150"/>
        <c:axId val="105143680"/>
        <c:axId val="105161856"/>
      </c:barChart>
      <c:catAx>
        <c:axId val="10514368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05161856"/>
        <c:crosses val="autoZero"/>
        <c:auto val="1"/>
        <c:lblAlgn val="ctr"/>
        <c:lblOffset val="100"/>
        <c:noMultiLvlLbl val="0"/>
      </c:catAx>
      <c:valAx>
        <c:axId val="105161856"/>
        <c:scaling>
          <c:orientation val="minMax"/>
          <c:max val="0.5"/>
        </c:scaling>
        <c:delete val="0"/>
        <c:axPos val="l"/>
        <c:numFmt formatCode="0%" sourceLinked="0"/>
        <c:majorTickMark val="none"/>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05143680"/>
        <c:crosses val="autoZero"/>
        <c:crossBetween val="between"/>
        <c:majorUnit val="0.1"/>
      </c:valAx>
    </c:plotArea>
    <c:legend>
      <c:legendPos val="b"/>
      <c:layout/>
      <c:overlay val="0"/>
      <c:txPr>
        <a:bodyPr/>
        <a:lstStyle/>
        <a:p>
          <a:pPr>
            <a:defRPr sz="845" b="0" i="0" u="none" strike="noStrike" baseline="0">
              <a:solidFill>
                <a:srgbClr val="000000"/>
              </a:solidFill>
              <a:latin typeface="Calibri"/>
              <a:ea typeface="Calibri"/>
              <a:cs typeface="Calibri"/>
            </a:defRPr>
          </a:pPr>
          <a:endParaRPr lang="en-US"/>
        </a:p>
      </c:txPr>
    </c:legend>
    <c:plotVisOnly val="1"/>
    <c:dispBlanksAs val="gap"/>
    <c:showDLblsOverMax val="0"/>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აბონენტები</a:t>
            </a:r>
            <a:r>
              <a:rPr lang="ka-GE" b="1" baseline="0"/>
              <a:t> ტექნოლოგიების მიხედვით</a:t>
            </a:r>
            <a:endParaRPr lang="en-US" b="1"/>
          </a:p>
        </c:rich>
      </c:tx>
      <c:layout/>
      <c:overlay val="0"/>
      <c:spPr>
        <a:noFill/>
        <a:ln>
          <a:noFill/>
        </a:ln>
        <a:effectLst/>
      </c:spPr>
    </c:title>
    <c:autoTitleDeleted val="0"/>
    <c:plotArea>
      <c:layout/>
      <c:barChart>
        <c:barDir val="col"/>
        <c:grouping val="clustered"/>
        <c:varyColors val="0"/>
        <c:ser>
          <c:idx val="0"/>
          <c:order val="0"/>
          <c:tx>
            <c:strRef>
              <c:f>market!$A$2</c:f>
              <c:strCache>
                <c:ptCount val="1"/>
                <c:pt idx="0">
                  <c:v>თანამგზავრული</c:v>
                </c:pt>
              </c:strCache>
            </c:strRef>
          </c:tx>
          <c:spPr>
            <a:solidFill>
              <a:schemeClr val="accent1"/>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(market!$B$2,market!$D$2,market!$F$2,market!$H$2,market!$J$2,market!$L$2)</c:f>
              <c:numCache>
                <c:formatCode>_(* #,##0_);_(* \(#,##0\);_(* "-"??_);_(@_)</c:formatCode>
                <c:ptCount val="6"/>
                <c:pt idx="0">
                  <c:v>103452</c:v>
                </c:pt>
                <c:pt idx="1">
                  <c:v>115507</c:v>
                </c:pt>
                <c:pt idx="2">
                  <c:v>100904</c:v>
                </c:pt>
                <c:pt idx="3">
                  <c:v>103280</c:v>
                </c:pt>
                <c:pt idx="4">
                  <c:v>98906</c:v>
                </c:pt>
                <c:pt idx="5">
                  <c:v>101279</c:v>
                </c:pt>
              </c:numCache>
            </c:numRef>
          </c:val>
        </c:ser>
        <c:ser>
          <c:idx val="1"/>
          <c:order val="1"/>
          <c:tx>
            <c:strRef>
              <c:f>market!$A$3</c:f>
              <c:strCache>
                <c:ptCount val="1"/>
                <c:pt idx="0">
                  <c:v>მიტრისი</c:v>
                </c:pt>
              </c:strCache>
            </c:strRef>
          </c:tx>
          <c:spPr>
            <a:solidFill>
              <a:schemeClr val="accent2"/>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(market!$B$3,market!$D$3,market!$F$3,market!$H$3,market!$J$3,market!$L$3)</c:f>
              <c:numCache>
                <c:formatCode>_(* #,##0_);_(* \(#,##0\);_(* "-"??_);_(@_)</c:formatCode>
                <c:ptCount val="6"/>
                <c:pt idx="0">
                  <c:v>24438</c:v>
                </c:pt>
                <c:pt idx="1">
                  <c:v>50911</c:v>
                </c:pt>
                <c:pt idx="2">
                  <c:v>55857</c:v>
                </c:pt>
                <c:pt idx="3">
                  <c:v>57653</c:v>
                </c:pt>
                <c:pt idx="4">
                  <c:v>55653</c:v>
                </c:pt>
                <c:pt idx="5">
                  <c:v>50036</c:v>
                </c:pt>
              </c:numCache>
            </c:numRef>
          </c:val>
        </c:ser>
        <c:ser>
          <c:idx val="2"/>
          <c:order val="2"/>
          <c:tx>
            <c:strRef>
              <c:f>market!$A$4</c:f>
              <c:strCache>
                <c:ptCount val="1"/>
                <c:pt idx="0">
                  <c:v>IPTV-DSL </c:v>
                </c:pt>
              </c:strCache>
            </c:strRef>
          </c:tx>
          <c:spPr>
            <a:solidFill>
              <a:schemeClr val="accent3"/>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(market!$B$4,market!$D$4,market!$F$4,market!$H$4,market!$J$4,market!$L$4)</c:f>
              <c:numCache>
                <c:formatCode>_(* #,##0_);_(* \(#,##0\);_(* "-"??_);_(@_)</c:formatCode>
                <c:ptCount val="6"/>
                <c:pt idx="0">
                  <c:v>32929</c:v>
                </c:pt>
                <c:pt idx="1">
                  <c:v>32301</c:v>
                </c:pt>
                <c:pt idx="2">
                  <c:v>31612</c:v>
                </c:pt>
                <c:pt idx="3">
                  <c:v>34931</c:v>
                </c:pt>
                <c:pt idx="4">
                  <c:v>36842</c:v>
                </c:pt>
                <c:pt idx="5">
                  <c:v>32713</c:v>
                </c:pt>
              </c:numCache>
            </c:numRef>
          </c:val>
        </c:ser>
        <c:ser>
          <c:idx val="3"/>
          <c:order val="3"/>
          <c:tx>
            <c:strRef>
              <c:f>market!$A$5</c:f>
              <c:strCache>
                <c:ptCount val="1"/>
                <c:pt idx="0">
                  <c:v>IPTV-ოპტიკა</c:v>
                </c:pt>
              </c:strCache>
            </c:strRef>
          </c:tx>
          <c:spPr>
            <a:solidFill>
              <a:schemeClr val="accent4"/>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(market!$B$5,market!$D$5,market!$F$5,market!$H$5,market!$J$5,market!$L$5)</c:f>
              <c:numCache>
                <c:formatCode>_(* #,##0_);_(* \(#,##0\);_(* "-"??_);_(@_)</c:formatCode>
                <c:ptCount val="6"/>
                <c:pt idx="0">
                  <c:v>108127</c:v>
                </c:pt>
                <c:pt idx="1">
                  <c:v>124667</c:v>
                </c:pt>
                <c:pt idx="2">
                  <c:v>134657</c:v>
                </c:pt>
                <c:pt idx="3">
                  <c:v>155797</c:v>
                </c:pt>
                <c:pt idx="4">
                  <c:v>218157</c:v>
                </c:pt>
                <c:pt idx="5">
                  <c:v>306661</c:v>
                </c:pt>
              </c:numCache>
            </c:numRef>
          </c:val>
        </c:ser>
        <c:ser>
          <c:idx val="4"/>
          <c:order val="4"/>
          <c:tx>
            <c:strRef>
              <c:f>market!$A$6</c:f>
              <c:strCache>
                <c:ptCount val="1"/>
                <c:pt idx="0">
                  <c:v>კოაქსიალური</c:v>
                </c:pt>
              </c:strCache>
            </c:strRef>
          </c:tx>
          <c:spPr>
            <a:solidFill>
              <a:schemeClr val="accent5"/>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(market!$B$6,market!$D$6,market!$F$6,market!$H$6,market!$J$6,market!$L$6)</c:f>
              <c:numCache>
                <c:formatCode>_(* #,##0_);_(* \(#,##0\);_(* "-"??_);_(@_)</c:formatCode>
                <c:ptCount val="6"/>
                <c:pt idx="0">
                  <c:v>63437</c:v>
                </c:pt>
                <c:pt idx="1">
                  <c:v>59489</c:v>
                </c:pt>
                <c:pt idx="2">
                  <c:v>55507</c:v>
                </c:pt>
                <c:pt idx="3">
                  <c:v>52833</c:v>
                </c:pt>
                <c:pt idx="4">
                  <c:v>45467</c:v>
                </c:pt>
                <c:pt idx="5">
                  <c:v>39065</c:v>
                </c:pt>
              </c:numCache>
            </c:numRef>
          </c:val>
        </c:ser>
        <c:ser>
          <c:idx val="5"/>
          <c:order val="5"/>
          <c:tx>
            <c:strRef>
              <c:f>market!$A$7</c:f>
              <c:strCache>
                <c:ptCount val="1"/>
                <c:pt idx="0">
                  <c:v>MMDS</c:v>
                </c:pt>
              </c:strCache>
            </c:strRef>
          </c:tx>
          <c:spPr>
            <a:solidFill>
              <a:schemeClr val="accent6"/>
            </a:solidFill>
            <a:ln>
              <a:noFill/>
            </a:ln>
            <a:effectLst/>
          </c:spPr>
          <c:invertIfNegative val="0"/>
          <c:cat>
            <c:strRef>
              <c:f>(market!$B$1,market!$D$1,market!$F$1,market!$H$1,market!$J$1,market!$L$1)</c:f>
              <c:strCache>
                <c:ptCount val="6"/>
                <c:pt idx="0">
                  <c:v>subs  15 p1</c:v>
                </c:pt>
                <c:pt idx="1">
                  <c:v>subs  15 p2</c:v>
                </c:pt>
                <c:pt idx="2">
                  <c:v>subs  16 p1</c:v>
                </c:pt>
                <c:pt idx="3">
                  <c:v>subs  16 p2</c:v>
                </c:pt>
                <c:pt idx="4">
                  <c:v>subs  17 p1</c:v>
                </c:pt>
                <c:pt idx="5">
                  <c:v>subs  17 p2</c:v>
                </c:pt>
              </c:strCache>
            </c:strRef>
          </c:cat>
          <c:val>
            <c:numRef>
              <c:f>(market!$B$7,market!$D$7,market!$F$7,market!$H$7,market!$J$7,market!$L$7)</c:f>
              <c:numCache>
                <c:formatCode>_(* #,##0_);_(* \(#,##0\);_(* "-"??_);_(@_)</c:formatCode>
                <c:ptCount val="6"/>
                <c:pt idx="0">
                  <c:v>54120</c:v>
                </c:pt>
                <c:pt idx="1">
                  <c:v>65913</c:v>
                </c:pt>
                <c:pt idx="2">
                  <c:v>42732</c:v>
                </c:pt>
                <c:pt idx="3">
                  <c:v>43996</c:v>
                </c:pt>
                <c:pt idx="4">
                  <c:v>40019</c:v>
                </c:pt>
                <c:pt idx="5">
                  <c:v>35246</c:v>
                </c:pt>
              </c:numCache>
            </c:numRef>
          </c:val>
        </c:ser>
        <c:dLbls>
          <c:showLegendKey val="0"/>
          <c:showVal val="0"/>
          <c:showCatName val="0"/>
          <c:showSerName val="0"/>
          <c:showPercent val="0"/>
          <c:showBubbleSize val="0"/>
        </c:dLbls>
        <c:gapWidth val="219"/>
        <c:overlap val="-27"/>
        <c:axId val="107635840"/>
        <c:axId val="107637376"/>
      </c:barChart>
      <c:catAx>
        <c:axId val="107635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37376"/>
        <c:crosses val="autoZero"/>
        <c:auto val="1"/>
        <c:lblAlgn val="ctr"/>
        <c:lblOffset val="100"/>
        <c:noMultiLvlLbl val="0"/>
      </c:catAx>
      <c:valAx>
        <c:axId val="107637376"/>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35840"/>
        <c:crosses val="autoZero"/>
        <c:crossBetween val="between"/>
      </c:valAx>
      <c:spPr>
        <a:noFill/>
        <a:ln w="25400">
          <a:noFill/>
        </a:ln>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ფასები</a:t>
            </a:r>
            <a:r>
              <a:rPr lang="ka-GE" b="1" baseline="0"/>
              <a:t> ტექნოლოგიების მიხედვით</a:t>
            </a:r>
            <a:endParaRPr lang="en-US" b="1"/>
          </a:p>
        </c:rich>
      </c:tx>
      <c:layout/>
      <c:overlay val="0"/>
      <c:spPr>
        <a:noFill/>
        <a:ln>
          <a:noFill/>
        </a:ln>
        <a:effectLst/>
      </c:spPr>
    </c:title>
    <c:autoTitleDeleted val="0"/>
    <c:plotArea>
      <c:layout/>
      <c:lineChart>
        <c:grouping val="standard"/>
        <c:varyColors val="0"/>
        <c:ser>
          <c:idx val="0"/>
          <c:order val="0"/>
          <c:tx>
            <c:strRef>
              <c:f>market!$A$2</c:f>
              <c:strCache>
                <c:ptCount val="1"/>
                <c:pt idx="0">
                  <c:v>თანამგზავრული</c:v>
                </c:pt>
              </c:strCache>
            </c:strRef>
          </c:tx>
          <c:spPr>
            <a:ln w="28575" cap="rnd">
              <a:solidFill>
                <a:schemeClr val="accent1"/>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(market!$C$2,market!$E$2,market!$G$2,market!$I$2,market!$K$2,market!$M$2)</c:f>
              <c:numCache>
                <c:formatCode>_(* #,##0_);_(* \(#,##0\);_(* "-"??_);_(@_)</c:formatCode>
                <c:ptCount val="6"/>
                <c:pt idx="0">
                  <c:v>8.8333333333333339</c:v>
                </c:pt>
                <c:pt idx="1">
                  <c:v>4.9865771812080535</c:v>
                </c:pt>
                <c:pt idx="2">
                  <c:v>5.3288590604026842</c:v>
                </c:pt>
                <c:pt idx="3">
                  <c:v>5.1456953642384109</c:v>
                </c:pt>
                <c:pt idx="4">
                  <c:v>5.2913907284768209</c:v>
                </c:pt>
                <c:pt idx="5">
                  <c:v>6.2</c:v>
                </c:pt>
              </c:numCache>
            </c:numRef>
          </c:val>
          <c:smooth val="0"/>
        </c:ser>
        <c:ser>
          <c:idx val="1"/>
          <c:order val="1"/>
          <c:tx>
            <c:strRef>
              <c:f>market!$A$3</c:f>
              <c:strCache>
                <c:ptCount val="1"/>
                <c:pt idx="0">
                  <c:v>მიტრისი</c:v>
                </c:pt>
              </c:strCache>
            </c:strRef>
          </c:tx>
          <c:spPr>
            <a:ln w="28575" cap="rnd">
              <a:solidFill>
                <a:schemeClr val="accent2"/>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(market!$C$3,market!$E$3,market!$G$3,market!$I$3,market!$K$3,market!$M$3)</c:f>
              <c:numCache>
                <c:formatCode>_(* #,##0_);_(* \(#,##0\);_(* "-"??_);_(@_)</c:formatCode>
                <c:ptCount val="6"/>
                <c:pt idx="0">
                  <c:v>9.1475409836065573</c:v>
                </c:pt>
                <c:pt idx="1">
                  <c:v>8.0111111111111111</c:v>
                </c:pt>
                <c:pt idx="2">
                  <c:v>8.2604166666666661</c:v>
                </c:pt>
                <c:pt idx="3">
                  <c:v>8.24</c:v>
                </c:pt>
                <c:pt idx="4">
                  <c:v>8.2323232323232318</c:v>
                </c:pt>
                <c:pt idx="5">
                  <c:v>7.858585858585859</c:v>
                </c:pt>
              </c:numCache>
            </c:numRef>
          </c:val>
          <c:smooth val="0"/>
        </c:ser>
        <c:ser>
          <c:idx val="2"/>
          <c:order val="2"/>
          <c:tx>
            <c:strRef>
              <c:f>market!$A$4</c:f>
              <c:strCache>
                <c:ptCount val="1"/>
                <c:pt idx="0">
                  <c:v>IPTV-DSL </c:v>
                </c:pt>
              </c:strCache>
            </c:strRef>
          </c:tx>
          <c:spPr>
            <a:ln w="28575" cap="rnd">
              <a:solidFill>
                <a:schemeClr val="accent3"/>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(market!$C$4,market!$E$4,market!$G$4,market!$I$4,market!$K$4,market!$M$4)</c:f>
              <c:numCache>
                <c:formatCode>_(* #,##0_);_(* \(#,##0\);_(* "-"??_);_(@_)</c:formatCode>
                <c:ptCount val="6"/>
                <c:pt idx="0">
                  <c:v>15.95</c:v>
                </c:pt>
                <c:pt idx="1">
                  <c:v>14.48936170212766</c:v>
                </c:pt>
                <c:pt idx="2">
                  <c:v>13.531914893617021</c:v>
                </c:pt>
                <c:pt idx="3">
                  <c:v>10.098039215686274</c:v>
                </c:pt>
                <c:pt idx="4">
                  <c:v>11.224489795918368</c:v>
                </c:pt>
                <c:pt idx="5">
                  <c:v>8.94</c:v>
                </c:pt>
              </c:numCache>
            </c:numRef>
          </c:val>
          <c:smooth val="0"/>
        </c:ser>
        <c:ser>
          <c:idx val="3"/>
          <c:order val="3"/>
          <c:tx>
            <c:strRef>
              <c:f>market!$A$5</c:f>
              <c:strCache>
                <c:ptCount val="1"/>
                <c:pt idx="0">
                  <c:v>IPTV-ოპტიკა</c:v>
                </c:pt>
              </c:strCache>
            </c:strRef>
          </c:tx>
          <c:spPr>
            <a:ln w="28575" cap="rnd">
              <a:solidFill>
                <a:schemeClr val="accent4"/>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(market!$C$5,market!$E$5,market!$G$5,market!$I$5,market!$K$5,market!$M$5)</c:f>
              <c:numCache>
                <c:formatCode>_(* #,##0_);_(* \(#,##0\);_(* "-"??_);_(@_)</c:formatCode>
                <c:ptCount val="6"/>
                <c:pt idx="0">
                  <c:v>14.764705882352942</c:v>
                </c:pt>
                <c:pt idx="1">
                  <c:v>18.03921568627451</c:v>
                </c:pt>
                <c:pt idx="2">
                  <c:v>19.596153846153847</c:v>
                </c:pt>
                <c:pt idx="3">
                  <c:v>21.75</c:v>
                </c:pt>
                <c:pt idx="4">
                  <c:v>23.8</c:v>
                </c:pt>
                <c:pt idx="5">
                  <c:v>27.012195121951219</c:v>
                </c:pt>
              </c:numCache>
            </c:numRef>
          </c:val>
          <c:smooth val="0"/>
        </c:ser>
        <c:ser>
          <c:idx val="4"/>
          <c:order val="4"/>
          <c:tx>
            <c:strRef>
              <c:f>market!$A$6</c:f>
              <c:strCache>
                <c:ptCount val="1"/>
                <c:pt idx="0">
                  <c:v>კოაქსიალური</c:v>
                </c:pt>
              </c:strCache>
            </c:strRef>
          </c:tx>
          <c:spPr>
            <a:ln w="28575" cap="rnd">
              <a:solidFill>
                <a:schemeClr val="accent5"/>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(market!$C$6,market!$E$6,market!$G$6,market!$I$6,market!$K$6,market!$M$6)</c:f>
              <c:numCache>
                <c:formatCode>_(* #,##0_);_(* \(#,##0\);_(* "-"??_);_(@_)</c:formatCode>
                <c:ptCount val="6"/>
                <c:pt idx="0">
                  <c:v>8.327272727272728</c:v>
                </c:pt>
                <c:pt idx="1">
                  <c:v>8.6730769230769234</c:v>
                </c:pt>
                <c:pt idx="2">
                  <c:v>8.9574468085106389</c:v>
                </c:pt>
                <c:pt idx="3">
                  <c:v>8.9772727272727266</c:v>
                </c:pt>
                <c:pt idx="4">
                  <c:v>9.4285714285714288</c:v>
                </c:pt>
                <c:pt idx="5">
                  <c:v>10.926829268292684</c:v>
                </c:pt>
              </c:numCache>
            </c:numRef>
          </c:val>
          <c:smooth val="0"/>
        </c:ser>
        <c:ser>
          <c:idx val="5"/>
          <c:order val="5"/>
          <c:tx>
            <c:strRef>
              <c:f>market!$A$7</c:f>
              <c:strCache>
                <c:ptCount val="1"/>
                <c:pt idx="0">
                  <c:v>MMDS</c:v>
                </c:pt>
              </c:strCache>
            </c:strRef>
          </c:tx>
          <c:spPr>
            <a:ln w="28575" cap="rnd">
              <a:solidFill>
                <a:schemeClr val="accent6"/>
              </a:solidFill>
              <a:round/>
            </a:ln>
            <a:effectLst/>
          </c:spPr>
          <c:marker>
            <c:symbol val="none"/>
          </c:marker>
          <c:cat>
            <c:strRef>
              <c:f>(market!$C$1,market!$E$1,market!$G$1,market!$I$1,market!$K$1,market!$M$1)</c:f>
              <c:strCache>
                <c:ptCount val="6"/>
                <c:pt idx="0">
                  <c:v>price 15 p1</c:v>
                </c:pt>
                <c:pt idx="1">
                  <c:v>price 15 p2</c:v>
                </c:pt>
                <c:pt idx="2">
                  <c:v>price 16 p1</c:v>
                </c:pt>
                <c:pt idx="3">
                  <c:v>price 16 p2</c:v>
                </c:pt>
                <c:pt idx="4">
                  <c:v>price 17 p1</c:v>
                </c:pt>
                <c:pt idx="5">
                  <c:v>price 17 p2</c:v>
                </c:pt>
              </c:strCache>
            </c:strRef>
          </c:cat>
          <c:val>
            <c:numRef>
              <c:f>(market!$C$7,market!$E$7,market!$G$7,market!$I$7,market!$K$7,market!$M$7)</c:f>
              <c:numCache>
                <c:formatCode>_(* #,##0_);_(* \(#,##0\);_(* "-"??_);_(@_)</c:formatCode>
                <c:ptCount val="6"/>
                <c:pt idx="0">
                  <c:v>10.857142857142858</c:v>
                </c:pt>
                <c:pt idx="1">
                  <c:v>11.5</c:v>
                </c:pt>
                <c:pt idx="2">
                  <c:v>11</c:v>
                </c:pt>
                <c:pt idx="3">
                  <c:v>11.6</c:v>
                </c:pt>
                <c:pt idx="4">
                  <c:v>11</c:v>
                </c:pt>
                <c:pt idx="5">
                  <c:v>11</c:v>
                </c:pt>
              </c:numCache>
            </c:numRef>
          </c:val>
          <c:smooth val="0"/>
        </c:ser>
        <c:dLbls>
          <c:showLegendKey val="0"/>
          <c:showVal val="0"/>
          <c:showCatName val="0"/>
          <c:showSerName val="0"/>
          <c:showPercent val="0"/>
          <c:showBubbleSize val="0"/>
        </c:dLbls>
        <c:marker val="1"/>
        <c:smooth val="0"/>
        <c:axId val="107670144"/>
        <c:axId val="107680128"/>
      </c:lineChart>
      <c:catAx>
        <c:axId val="10767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80128"/>
        <c:crosses val="autoZero"/>
        <c:auto val="1"/>
        <c:lblAlgn val="ctr"/>
        <c:lblOffset val="100"/>
        <c:noMultiLvlLbl val="0"/>
      </c:catAx>
      <c:valAx>
        <c:axId val="107680128"/>
        <c:scaling>
          <c:orientation val="minMax"/>
        </c:scaling>
        <c:delete val="0"/>
        <c:axPos val="l"/>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670144"/>
        <c:crosses val="autoZero"/>
        <c:crossBetween val="between"/>
      </c:valAx>
      <c:spPr>
        <a:noFill/>
        <a:ln w="25400">
          <a:noFill/>
        </a:ln>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9144685039370082E-2"/>
          <c:y val="0.14889326334208225"/>
          <c:w val="0.77752198162729658"/>
          <c:h val="0.85110668858700356"/>
        </c:manualLayout>
      </c:layout>
      <c:pieChart>
        <c:varyColors val="1"/>
        <c:ser>
          <c:idx val="0"/>
          <c:order val="0"/>
          <c:tx>
            <c:strRef>
              <c:f>cumulative!$D$169</c:f>
              <c:strCache>
                <c:ptCount val="1"/>
                <c:pt idx="0">
                  <c:v>აბონენტი 2017</c:v>
                </c:pt>
              </c:strCache>
            </c:strRef>
          </c:tx>
          <c:explosion val="6"/>
          <c:dPt>
            <c:idx val="0"/>
            <c:bubble3D val="0"/>
            <c:spPr>
              <a:solidFill>
                <a:srgbClr val="7030A0"/>
              </a:solidFill>
            </c:spPr>
          </c:dPt>
          <c:dPt>
            <c:idx val="1"/>
            <c:bubble3D val="0"/>
            <c:spPr>
              <a:solidFill>
                <a:srgbClr val="C00000"/>
              </a:solidFill>
            </c:spPr>
          </c:dPt>
          <c:dPt>
            <c:idx val="2"/>
            <c:bubble3D val="0"/>
            <c:spPr>
              <a:solidFill>
                <a:srgbClr val="FFC000"/>
              </a:solidFill>
            </c:spPr>
          </c:dPt>
          <c:dPt>
            <c:idx val="3"/>
            <c:bubble3D val="0"/>
            <c:spPr>
              <a:solidFill>
                <a:srgbClr val="00B0F0"/>
              </a:solidFill>
            </c:spPr>
          </c:dPt>
          <c:dLbls>
            <c:dLbl>
              <c:idx val="0"/>
              <c:layout>
                <c:manualLayout>
                  <c:x val="-0.25097998687664042"/>
                  <c:y val="0.1117321873227385"/>
                </c:manualLayout>
              </c:layout>
              <c:spPr/>
              <c:txPr>
                <a:bodyPr/>
                <a:lstStyle/>
                <a:p>
                  <a:pPr>
                    <a:defRPr sz="700" b="1">
                      <a:solidFill>
                        <a:schemeClr val="bg1"/>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dLbl>
              <c:idx val="1"/>
              <c:layout>
                <c:manualLayout>
                  <c:x val="0.14273993013054342"/>
                  <c:y val="-0.17461301696129763"/>
                </c:manualLayout>
              </c:layout>
              <c:spPr/>
              <c:txPr>
                <a:bodyPr/>
                <a:lstStyle/>
                <a:p>
                  <a:pPr>
                    <a:defRPr sz="700" b="1">
                      <a:solidFill>
                        <a:schemeClr val="bg1"/>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2936120803925"/>
                      <c:h val="0.20620475698035159"/>
                    </c:manualLayout>
                  </c15:layout>
                </c:ext>
              </c:extLst>
            </c:dLbl>
            <c:dLbl>
              <c:idx val="2"/>
              <c:layout>
                <c:manualLayout>
                  <c:x val="0.14135999821368037"/>
                  <c:y val="0.22832426776539175"/>
                </c:manualLayout>
              </c:layout>
              <c:spPr/>
              <c:txPr>
                <a:bodyPr/>
                <a:lstStyle/>
                <a:p>
                  <a:pPr>
                    <a:defRPr sz="700" b="1">
                      <a:solidFill>
                        <a:sysClr val="windowText" lastClr="000000"/>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5473080366114331"/>
                      <c:h val="0.2538779731127197"/>
                    </c:manualLayout>
                  </c15:layout>
                </c:ext>
              </c:extLst>
            </c:dLbl>
            <c:dLbl>
              <c:idx val="3"/>
              <c:layout>
                <c:manualLayout>
                  <c:x val="8.5237489165362404E-2"/>
                  <c:y val="0.11275557980278318"/>
                </c:manualLayout>
              </c:layout>
              <c:spPr/>
              <c:txPr>
                <a:bodyPr/>
                <a:lstStyle/>
                <a:p>
                  <a:pPr>
                    <a:defRPr sz="700" b="1">
                      <a:solidFill>
                        <a:sysClr val="windowText" lastClr="000000"/>
                      </a:solidFill>
                    </a:defRPr>
                  </a:pPr>
                  <a:endParaRPr lang="en-US"/>
                </a:p>
              </c:txPr>
              <c:dLblPos val="bestFit"/>
              <c:showLegendKey val="0"/>
              <c:showVal val="1"/>
              <c:showCatName val="1"/>
              <c:showSerName val="0"/>
              <c:showPercent val="1"/>
              <c:showBubbleSize val="0"/>
              <c:separator>
</c:separator>
              <c:extLst>
                <c:ext xmlns:c15="http://schemas.microsoft.com/office/drawing/2012/chart" uri="{CE6537A1-D6FC-4f65-9D91-7224C49458BB}"/>
              </c:extLst>
            </c:dLbl>
            <c:spPr>
              <a:noFill/>
              <a:ln>
                <a:noFill/>
              </a:ln>
              <a:effectLst/>
            </c:spPr>
            <c:txPr>
              <a:bodyPr/>
              <a:lstStyle/>
              <a:p>
                <a:pPr>
                  <a:defRPr sz="700"/>
                </a:pPr>
                <a:endParaRPr lang="en-US"/>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extLst>
          </c:dLbls>
          <c:cat>
            <c:strRef>
              <c:f>cumulative!$B$170:$B$173</c:f>
              <c:strCache>
                <c:ptCount val="4"/>
                <c:pt idx="0">
                  <c:v>ჯეოსელი</c:v>
                </c:pt>
                <c:pt idx="1">
                  <c:v>მაგთიკომი</c:v>
                </c:pt>
                <c:pt idx="2">
                  <c:v>ვიონი საქართველო</c:v>
                </c:pt>
                <c:pt idx="3">
                  <c:v>სილქნეტი</c:v>
                </c:pt>
              </c:strCache>
            </c:strRef>
          </c:cat>
          <c:val>
            <c:numRef>
              <c:f>cumulative!$D$170:$D$173</c:f>
              <c:numCache>
                <c:formatCode>_(* #,##0_);_(* \(#,##0\);_(* "-"??_);_(@_)</c:formatCode>
                <c:ptCount val="4"/>
                <c:pt idx="0">
                  <c:v>1502.875</c:v>
                </c:pt>
                <c:pt idx="1">
                  <c:v>1821.3779999999999</c:v>
                </c:pt>
                <c:pt idx="2">
                  <c:v>1140.56</c:v>
                </c:pt>
                <c:pt idx="3">
                  <c:v>16.416</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ka-GE" sz="1200"/>
              <a:t>მოხმარება (</a:t>
            </a:r>
            <a:r>
              <a:rPr lang="ka-GE" sz="1200" baseline="0"/>
              <a:t> მლნ წუთი)</a:t>
            </a:r>
            <a:endParaRPr lang="en-US" sz="1200"/>
          </a:p>
        </c:rich>
      </c:tx>
      <c:layout/>
      <c:overlay val="0"/>
    </c:title>
    <c:autoTitleDeleted val="0"/>
    <c:plotArea>
      <c:layout>
        <c:manualLayout>
          <c:layoutTarget val="inner"/>
          <c:xMode val="edge"/>
          <c:yMode val="edge"/>
          <c:x val="0.11290338216563794"/>
          <c:y val="0.13380796150481192"/>
          <c:w val="0.85138127871540614"/>
          <c:h val="0.55178732866724989"/>
        </c:manualLayout>
      </c:layout>
      <c:lineChart>
        <c:grouping val="standard"/>
        <c:varyColors val="0"/>
        <c:ser>
          <c:idx val="0"/>
          <c:order val="0"/>
          <c:tx>
            <c:strRef>
              <c:f>ხმოვანი!$A$26</c:f>
              <c:strCache>
                <c:ptCount val="1"/>
                <c:pt idx="0">
                  <c:v>Mobitel</c:v>
                </c:pt>
              </c:strCache>
            </c:strRef>
          </c:tx>
          <c:spPr>
            <a:ln>
              <a:solidFill>
                <a:srgbClr val="FFC000"/>
              </a:solidFill>
            </a:ln>
          </c:spPr>
          <c:marker>
            <c:symbol val="none"/>
          </c:marker>
          <c:dLbls>
            <c:dLbl>
              <c:idx val="25"/>
              <c:layout>
                <c:manualLayout>
                  <c:x val="-6.548788474132286E-2"/>
                  <c:y val="2.3148148148148147E-2"/>
                </c:manualLayout>
              </c:layout>
              <c:tx>
                <c:rich>
                  <a:bodyPr/>
                  <a:lstStyle/>
                  <a:p>
                    <a:pPr>
                      <a:defRPr sz="800" b="1"/>
                    </a:pPr>
                    <a:r>
                      <a:rPr lang="en-US" sz="800" b="1"/>
                      <a:t>Feb-17,</a:t>
                    </a:r>
                  </a:p>
                  <a:p>
                    <a:pPr>
                      <a:defRPr sz="800" b="1"/>
                    </a:pPr>
                    <a:r>
                      <a:rPr lang="en-US" sz="800" b="1"/>
                      <a:t>  144.1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0-8AA1-48C2-91CC-8FF83D19F5B0}"/>
                </c:ext>
                <c:ext xmlns:c15="http://schemas.microsoft.com/office/drawing/2012/chart" uri="{CE6537A1-D6FC-4f65-9D91-7224C49458BB}"/>
              </c:extLst>
            </c:dLbl>
            <c:dLbl>
              <c:idx val="35"/>
              <c:layout>
                <c:manualLayout>
                  <c:x val="-1.0478061558611657E-2"/>
                  <c:y val="-5.5555555555555552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8AA1-48C2-91CC-8FF83D19F5B0}"/>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ხმოვანი!$B$26:$AL$26</c:f>
              <c:numCache>
                <c:formatCode>_(* #,##0.0_);_(* \(#,##0.0\);_(* "-"??_);_(@_)</c:formatCode>
                <c:ptCount val="37"/>
                <c:pt idx="0">
                  <c:v>150.191844</c:v>
                </c:pt>
                <c:pt idx="1">
                  <c:v>140.831109</c:v>
                </c:pt>
                <c:pt idx="2">
                  <c:v>162.39141100000001</c:v>
                </c:pt>
                <c:pt idx="3">
                  <c:v>158.21058199999999</c:v>
                </c:pt>
                <c:pt idx="4">
                  <c:v>167.94313199999999</c:v>
                </c:pt>
                <c:pt idx="5">
                  <c:v>166.09259900000001</c:v>
                </c:pt>
                <c:pt idx="6">
                  <c:v>176.608733</c:v>
                </c:pt>
                <c:pt idx="7">
                  <c:v>175.706019</c:v>
                </c:pt>
                <c:pt idx="8">
                  <c:v>166.627004</c:v>
                </c:pt>
                <c:pt idx="9">
                  <c:v>167.426727</c:v>
                </c:pt>
                <c:pt idx="10">
                  <c:v>155.94368700000001</c:v>
                </c:pt>
                <c:pt idx="11">
                  <c:v>162.59716</c:v>
                </c:pt>
                <c:pt idx="12">
                  <c:v>156.30444299999999</c:v>
                </c:pt>
                <c:pt idx="13">
                  <c:v>148.51000099999999</c:v>
                </c:pt>
                <c:pt idx="14">
                  <c:v>160.56999099999999</c:v>
                </c:pt>
                <c:pt idx="15">
                  <c:v>158.550862</c:v>
                </c:pt>
                <c:pt idx="16">
                  <c:v>165.74730400000001</c:v>
                </c:pt>
                <c:pt idx="17">
                  <c:v>165.93560500000001</c:v>
                </c:pt>
                <c:pt idx="18">
                  <c:v>172.23093800000001</c:v>
                </c:pt>
                <c:pt idx="19">
                  <c:v>173.25312400000001</c:v>
                </c:pt>
                <c:pt idx="20">
                  <c:v>162.33692500000001</c:v>
                </c:pt>
                <c:pt idx="21">
                  <c:v>164.60899000000001</c:v>
                </c:pt>
                <c:pt idx="22">
                  <c:v>156.184235</c:v>
                </c:pt>
                <c:pt idx="23">
                  <c:v>161.935306</c:v>
                </c:pt>
                <c:pt idx="24">
                  <c:v>153.90150199999999</c:v>
                </c:pt>
                <c:pt idx="25">
                  <c:v>144.120239</c:v>
                </c:pt>
                <c:pt idx="26">
                  <c:v>166.74031400000001</c:v>
                </c:pt>
                <c:pt idx="27">
                  <c:v>162.78541100000001</c:v>
                </c:pt>
                <c:pt idx="28">
                  <c:v>172.57233600000001</c:v>
                </c:pt>
                <c:pt idx="29">
                  <c:v>170.53195199999999</c:v>
                </c:pt>
                <c:pt idx="30">
                  <c:v>178.57902100000001</c:v>
                </c:pt>
                <c:pt idx="31">
                  <c:v>179.27270799999999</c:v>
                </c:pt>
                <c:pt idx="32">
                  <c:v>171.72322500000001</c:v>
                </c:pt>
                <c:pt idx="33">
                  <c:v>179.051985</c:v>
                </c:pt>
                <c:pt idx="34">
                  <c:v>201.84497099999999</c:v>
                </c:pt>
                <c:pt idx="35">
                  <c:v>181.810239</c:v>
                </c:pt>
              </c:numCache>
            </c:numRef>
          </c:val>
          <c:smooth val="0"/>
          <c:extLst xmlns:c16r2="http://schemas.microsoft.com/office/drawing/2015/06/chart">
            <c:ext xmlns:c16="http://schemas.microsoft.com/office/drawing/2014/chart" uri="{C3380CC4-5D6E-409C-BE32-E72D297353CC}">
              <c16:uniqueId val="{00000002-8AA1-48C2-91CC-8FF83D19F5B0}"/>
            </c:ext>
          </c:extLst>
        </c:ser>
        <c:ser>
          <c:idx val="1"/>
          <c:order val="1"/>
          <c:tx>
            <c:strRef>
              <c:f>ხმოვანი!$A$27</c:f>
              <c:strCache>
                <c:ptCount val="1"/>
                <c:pt idx="0">
                  <c:v>Magti</c:v>
                </c:pt>
              </c:strCache>
            </c:strRef>
          </c:tx>
          <c:marker>
            <c:symbol val="none"/>
          </c:marker>
          <c:dLbls>
            <c:dLbl>
              <c:idx val="13"/>
              <c:layout>
                <c:manualLayout>
                  <c:x val="-5.50098231827112E-2"/>
                  <c:y val="4.6296296296296294E-2"/>
                </c:manualLayout>
              </c:layout>
              <c:tx>
                <c:rich>
                  <a:bodyPr/>
                  <a:lstStyle/>
                  <a:p>
                    <a:pPr>
                      <a:defRPr sz="800" b="1"/>
                    </a:pPr>
                    <a:r>
                      <a:rPr lang="en-US" sz="800" b="1"/>
                      <a:t>Feb-16,</a:t>
                    </a:r>
                  </a:p>
                  <a:p>
                    <a:pPr>
                      <a:defRPr sz="800" b="1"/>
                    </a:pPr>
                    <a:r>
                      <a:rPr lang="en-US" sz="800" b="1"/>
                      <a:t>  225.9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3-8AA1-48C2-91CC-8FF83D19F5B0}"/>
                </c:ext>
                <c:ext xmlns:c15="http://schemas.microsoft.com/office/drawing/2012/chart" uri="{CE6537A1-D6FC-4f65-9D91-7224C49458BB}"/>
              </c:extLst>
            </c:dLbl>
            <c:dLbl>
              <c:idx val="14"/>
              <c:layout>
                <c:manualLayout>
                  <c:x val="-0.10216110019646366"/>
                  <c:y val="1.3888524351122776E-2"/>
                </c:manualLayout>
              </c:layout>
              <c:tx>
                <c:rich>
                  <a:bodyPr/>
                  <a:lstStyle/>
                  <a:p>
                    <a:pPr>
                      <a:defRPr sz="800" b="1"/>
                    </a:pPr>
                    <a:r>
                      <a:rPr lang="en-US" sz="800" b="1"/>
                      <a:t>Mar-16,</a:t>
                    </a:r>
                  </a:p>
                  <a:p>
                    <a:pPr>
                      <a:defRPr sz="800" b="1"/>
                    </a:pPr>
                    <a:r>
                      <a:rPr lang="en-US" sz="800" b="1"/>
                      <a:t>  322.7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4-8AA1-48C2-91CC-8FF83D19F5B0}"/>
                </c:ext>
                <c:ext xmlns:c15="http://schemas.microsoft.com/office/drawing/2012/chart" uri="{CE6537A1-D6FC-4f65-9D91-7224C49458BB}"/>
              </c:extLst>
            </c:dLbl>
            <c:dLbl>
              <c:idx val="25"/>
              <c:layout>
                <c:manualLayout>
                  <c:x val="-6.0248853962016929E-2"/>
                  <c:y val="-0.12037073490813649"/>
                </c:manualLayout>
              </c:layout>
              <c:tx>
                <c:rich>
                  <a:bodyPr/>
                  <a:lstStyle/>
                  <a:p>
                    <a:pPr>
                      <a:defRPr sz="800" b="1"/>
                    </a:pPr>
                    <a:r>
                      <a:rPr lang="en-US" sz="800" b="1"/>
                      <a:t>Feb-17,</a:t>
                    </a:r>
                  </a:p>
                  <a:p>
                    <a:pPr>
                      <a:defRPr sz="800" b="1"/>
                    </a:pPr>
                    <a:r>
                      <a:rPr lang="en-US" sz="800" b="1"/>
                      <a:t>  274.2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5-8AA1-48C2-91CC-8FF83D19F5B0}"/>
                </c:ext>
                <c:ext xmlns:c15="http://schemas.microsoft.com/office/drawing/2012/chart" uri="{CE6537A1-D6FC-4f65-9D91-7224C49458BB}"/>
              </c:extLst>
            </c:dLbl>
            <c:dLbl>
              <c:idx val="35"/>
              <c:layout>
                <c:manualLayout>
                  <c:x val="-2.523047064531795E-2"/>
                  <c:y val="-7.8393098379117135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6-8AA1-48C2-91CC-8FF83D19F5B0}"/>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ხმოვანი!$B$27:$AL$27</c:f>
              <c:numCache>
                <c:formatCode>_(* #,##0.0_);_(* \(#,##0.0\);_(* "-"??_);_(@_)</c:formatCode>
                <c:ptCount val="37"/>
                <c:pt idx="0">
                  <c:v>250.04500200000001</c:v>
                </c:pt>
                <c:pt idx="1">
                  <c:v>215.29219599999999</c:v>
                </c:pt>
                <c:pt idx="2">
                  <c:v>243.582886</c:v>
                </c:pt>
                <c:pt idx="3">
                  <c:v>235.49373900000001</c:v>
                </c:pt>
                <c:pt idx="4">
                  <c:v>250.60824199999999</c:v>
                </c:pt>
                <c:pt idx="5">
                  <c:v>248.679205</c:v>
                </c:pt>
                <c:pt idx="6">
                  <c:v>264.82894900000002</c:v>
                </c:pt>
                <c:pt idx="7">
                  <c:v>258.687388</c:v>
                </c:pt>
                <c:pt idx="8">
                  <c:v>248.74222900000001</c:v>
                </c:pt>
                <c:pt idx="9">
                  <c:v>251.456153</c:v>
                </c:pt>
                <c:pt idx="10">
                  <c:v>235.93370100000001</c:v>
                </c:pt>
                <c:pt idx="11">
                  <c:v>251.120811</c:v>
                </c:pt>
                <c:pt idx="12">
                  <c:v>237.32942199999999</c:v>
                </c:pt>
                <c:pt idx="13">
                  <c:v>225.89555300000001</c:v>
                </c:pt>
                <c:pt idx="14">
                  <c:v>322.69591100000002</c:v>
                </c:pt>
                <c:pt idx="15">
                  <c:v>313.28579400000001</c:v>
                </c:pt>
                <c:pt idx="16">
                  <c:v>320.78149999999999</c:v>
                </c:pt>
                <c:pt idx="17">
                  <c:v>320.21545400000002</c:v>
                </c:pt>
                <c:pt idx="18">
                  <c:v>335.03869099999997</c:v>
                </c:pt>
                <c:pt idx="19">
                  <c:v>342.12685599999998</c:v>
                </c:pt>
                <c:pt idx="20">
                  <c:v>323.92293799999999</c:v>
                </c:pt>
                <c:pt idx="21">
                  <c:v>326.26628199999999</c:v>
                </c:pt>
                <c:pt idx="22">
                  <c:v>310.96285599999999</c:v>
                </c:pt>
                <c:pt idx="23">
                  <c:v>326.00702000000001</c:v>
                </c:pt>
                <c:pt idx="24">
                  <c:v>302.35484700000001</c:v>
                </c:pt>
                <c:pt idx="25">
                  <c:v>272.60562299999998</c:v>
                </c:pt>
                <c:pt idx="26">
                  <c:v>310.155304</c:v>
                </c:pt>
                <c:pt idx="27">
                  <c:v>297.62245200000001</c:v>
                </c:pt>
                <c:pt idx="28">
                  <c:v>316.02840500000002</c:v>
                </c:pt>
                <c:pt idx="29">
                  <c:v>312.902265</c:v>
                </c:pt>
                <c:pt idx="30">
                  <c:v>329.67241200000001</c:v>
                </c:pt>
                <c:pt idx="31">
                  <c:v>327.73711900000001</c:v>
                </c:pt>
                <c:pt idx="32">
                  <c:v>316.38779699999998</c:v>
                </c:pt>
                <c:pt idx="33">
                  <c:v>367.36282699999998</c:v>
                </c:pt>
                <c:pt idx="34">
                  <c:v>349.46636799999999</c:v>
                </c:pt>
                <c:pt idx="35">
                  <c:v>357.62064400000003</c:v>
                </c:pt>
              </c:numCache>
            </c:numRef>
          </c:val>
          <c:smooth val="0"/>
          <c:extLst xmlns:c16r2="http://schemas.microsoft.com/office/drawing/2015/06/chart">
            <c:ext xmlns:c16="http://schemas.microsoft.com/office/drawing/2014/chart" uri="{C3380CC4-5D6E-409C-BE32-E72D297353CC}">
              <c16:uniqueId val="{00000007-8AA1-48C2-91CC-8FF83D19F5B0}"/>
            </c:ext>
          </c:extLst>
        </c:ser>
        <c:ser>
          <c:idx val="2"/>
          <c:order val="2"/>
          <c:tx>
            <c:strRef>
              <c:f>ხმოვანი!$A$28</c:f>
              <c:strCache>
                <c:ptCount val="1"/>
                <c:pt idx="0">
                  <c:v>Geocell</c:v>
                </c:pt>
              </c:strCache>
            </c:strRef>
          </c:tx>
          <c:spPr>
            <a:ln>
              <a:solidFill>
                <a:schemeClr val="accent4"/>
              </a:solidFill>
            </a:ln>
          </c:spPr>
          <c:marker>
            <c:symbol val="none"/>
          </c:marker>
          <c:dLbls>
            <c:dLbl>
              <c:idx val="25"/>
              <c:layout>
                <c:manualLayout>
                  <c:x val="-5.50098231827112E-2"/>
                  <c:y val="4.6296296296296294E-2"/>
                </c:manualLayout>
              </c:layout>
              <c:tx>
                <c:rich>
                  <a:bodyPr/>
                  <a:lstStyle/>
                  <a:p>
                    <a:pPr>
                      <a:defRPr sz="800" b="1"/>
                    </a:pPr>
                    <a:r>
                      <a:rPr lang="en-US" sz="800" b="1"/>
                      <a:t>Feb-17,  </a:t>
                    </a:r>
                  </a:p>
                  <a:p>
                    <a:pPr>
                      <a:defRPr sz="800" b="1"/>
                    </a:pPr>
                    <a:r>
                      <a:rPr lang="en-US" sz="800" b="1"/>
                      <a:t>238.8 </a:t>
                    </a:r>
                  </a:p>
                </c:rich>
              </c:tx>
              <c:spPr/>
              <c:showLegendKey val="0"/>
              <c:showVal val="1"/>
              <c:showCatName val="1"/>
              <c:showSerName val="0"/>
              <c:showPercent val="0"/>
              <c:showBubbleSize val="0"/>
              <c:extLst xmlns:c16r2="http://schemas.microsoft.com/office/drawing/2015/06/chart">
                <c:ext xmlns:c16="http://schemas.microsoft.com/office/drawing/2014/chart" uri="{C3380CC4-5D6E-409C-BE32-E72D297353CC}">
                  <c16:uniqueId val="{00000008-8AA1-48C2-91CC-8FF83D19F5B0}"/>
                </c:ext>
                <c:ext xmlns:c15="http://schemas.microsoft.com/office/drawing/2012/chart" uri="{CE6537A1-D6FC-4f65-9D91-7224C49458BB}"/>
              </c:extLst>
            </c:dLbl>
            <c:dLbl>
              <c:idx val="35"/>
              <c:layout>
                <c:manualLayout>
                  <c:x val="0"/>
                  <c:y val="-5.0925925925925923E-2"/>
                </c:manualLayout>
              </c:layout>
              <c:spPr/>
              <c:txPr>
                <a:bodyPr/>
                <a:lstStyle/>
                <a:p>
                  <a:pPr>
                    <a:defRPr sz="800" b="1"/>
                  </a:pPr>
                  <a:endParaRPr lang="en-US"/>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A-8AA1-48C2-91CC-8FF83D19F5B0}"/>
                </c:ext>
                <c:ext xmlns:c15="http://schemas.microsoft.com/office/drawing/2012/chart" uri="{CE6537A1-D6FC-4f65-9D91-7224C49458BB}"/>
              </c:extLst>
            </c:dLbl>
            <c:spPr>
              <a:noFill/>
              <a:ln>
                <a:noFill/>
              </a:ln>
              <a:effectLst/>
            </c:sp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ხმოვანი!$B$28:$AL$28</c:f>
              <c:numCache>
                <c:formatCode>_(* #,##0.0_);_(* \(#,##0.0\);_(* "-"??_);_(@_)</c:formatCode>
                <c:ptCount val="37"/>
                <c:pt idx="0">
                  <c:v>236.97945999999999</c:v>
                </c:pt>
                <c:pt idx="1">
                  <c:v>221.53437199999999</c:v>
                </c:pt>
                <c:pt idx="2">
                  <c:v>255.07392899999999</c:v>
                </c:pt>
                <c:pt idx="3">
                  <c:v>252.96694299999999</c:v>
                </c:pt>
                <c:pt idx="4">
                  <c:v>270.33920599999999</c:v>
                </c:pt>
                <c:pt idx="5">
                  <c:v>275.10491200000001</c:v>
                </c:pt>
                <c:pt idx="6">
                  <c:v>282.74227100000002</c:v>
                </c:pt>
                <c:pt idx="7">
                  <c:v>269.94283300000001</c:v>
                </c:pt>
                <c:pt idx="8">
                  <c:v>269.396342</c:v>
                </c:pt>
                <c:pt idx="9">
                  <c:v>262.60545100000002</c:v>
                </c:pt>
                <c:pt idx="10">
                  <c:v>249.13153199999999</c:v>
                </c:pt>
                <c:pt idx="11">
                  <c:v>251.626274</c:v>
                </c:pt>
                <c:pt idx="12">
                  <c:v>241.91276400000001</c:v>
                </c:pt>
                <c:pt idx="13">
                  <c:v>233.16574600000001</c:v>
                </c:pt>
                <c:pt idx="14">
                  <c:v>247.65391299999999</c:v>
                </c:pt>
                <c:pt idx="15">
                  <c:v>242.36319399999999</c:v>
                </c:pt>
                <c:pt idx="16">
                  <c:v>256.94410299999998</c:v>
                </c:pt>
                <c:pt idx="17">
                  <c:v>265.43179800000001</c:v>
                </c:pt>
                <c:pt idx="18">
                  <c:v>275.60671100000002</c:v>
                </c:pt>
                <c:pt idx="19">
                  <c:v>286.72520800000001</c:v>
                </c:pt>
                <c:pt idx="20">
                  <c:v>273.82689900000003</c:v>
                </c:pt>
                <c:pt idx="21">
                  <c:v>275.17170399999998</c:v>
                </c:pt>
                <c:pt idx="22">
                  <c:v>264.112551</c:v>
                </c:pt>
                <c:pt idx="23">
                  <c:v>274.29662999999999</c:v>
                </c:pt>
                <c:pt idx="24">
                  <c:v>262.872006</c:v>
                </c:pt>
                <c:pt idx="25">
                  <c:v>240.164906</c:v>
                </c:pt>
                <c:pt idx="26">
                  <c:v>271.61694399999999</c:v>
                </c:pt>
                <c:pt idx="27">
                  <c:v>260.96930400000002</c:v>
                </c:pt>
                <c:pt idx="28">
                  <c:v>277.35012399999999</c:v>
                </c:pt>
                <c:pt idx="29">
                  <c:v>276.25926700000002</c:v>
                </c:pt>
                <c:pt idx="30">
                  <c:v>290.08541600000001</c:v>
                </c:pt>
                <c:pt idx="31">
                  <c:v>289.14154600000001</c:v>
                </c:pt>
                <c:pt idx="32">
                  <c:v>277.82689699999997</c:v>
                </c:pt>
                <c:pt idx="33">
                  <c:v>279.79061300000001</c:v>
                </c:pt>
                <c:pt idx="34">
                  <c:v>265.683538</c:v>
                </c:pt>
                <c:pt idx="35">
                  <c:v>286.56485199999997</c:v>
                </c:pt>
              </c:numCache>
            </c:numRef>
          </c:val>
          <c:smooth val="0"/>
          <c:extLst xmlns:c16r2="http://schemas.microsoft.com/office/drawing/2015/06/chart">
            <c:ext xmlns:c16="http://schemas.microsoft.com/office/drawing/2014/chart" uri="{C3380CC4-5D6E-409C-BE32-E72D297353CC}">
              <c16:uniqueId val="{0000000B-8AA1-48C2-91CC-8FF83D19F5B0}"/>
            </c:ext>
          </c:extLst>
        </c:ser>
        <c:ser>
          <c:idx val="3"/>
          <c:order val="3"/>
          <c:tx>
            <c:strRef>
              <c:f>ხმოვანი!$A$29</c:f>
              <c:strCache>
                <c:ptCount val="1"/>
                <c:pt idx="0">
                  <c:v>Silknet</c:v>
                </c:pt>
              </c:strCache>
            </c:strRef>
          </c:tx>
          <c:spPr>
            <a:ln>
              <a:solidFill>
                <a:srgbClr val="00B0F0"/>
              </a:solidFill>
            </a:ln>
          </c:spPr>
          <c:marker>
            <c:symbol val="none"/>
          </c:marker>
          <c:cat>
            <c:numRef>
              <c:f>ხმოვანი!$B$25:$AL$25</c:f>
              <c:numCache>
                <c:formatCode>[$-409]mmm\-yy;@</c:formatCode>
                <c:ptCount val="37"/>
                <c:pt idx="0">
                  <c:v>42005</c:v>
                </c:pt>
                <c:pt idx="1">
                  <c:v>42036</c:v>
                </c:pt>
                <c:pt idx="2">
                  <c:v>42064</c:v>
                </c:pt>
                <c:pt idx="3">
                  <c:v>42095</c:v>
                </c:pt>
                <c:pt idx="4">
                  <c:v>42125</c:v>
                </c:pt>
                <c:pt idx="5">
                  <c:v>42156</c:v>
                </c:pt>
                <c:pt idx="6">
                  <c:v>42186</c:v>
                </c:pt>
                <c:pt idx="7">
                  <c:v>42217</c:v>
                </c:pt>
                <c:pt idx="8">
                  <c:v>42248</c:v>
                </c:pt>
                <c:pt idx="9">
                  <c:v>42278</c:v>
                </c:pt>
                <c:pt idx="10">
                  <c:v>42309</c:v>
                </c:pt>
                <c:pt idx="11">
                  <c:v>42339</c:v>
                </c:pt>
                <c:pt idx="12">
                  <c:v>42370</c:v>
                </c:pt>
                <c:pt idx="13">
                  <c:v>42401</c:v>
                </c:pt>
                <c:pt idx="14">
                  <c:v>42430</c:v>
                </c:pt>
                <c:pt idx="15">
                  <c:v>42461</c:v>
                </c:pt>
                <c:pt idx="16">
                  <c:v>42491</c:v>
                </c:pt>
                <c:pt idx="17">
                  <c:v>42522</c:v>
                </c:pt>
                <c:pt idx="18">
                  <c:v>42552</c:v>
                </c:pt>
                <c:pt idx="19">
                  <c:v>42583</c:v>
                </c:pt>
                <c:pt idx="20">
                  <c:v>42614</c:v>
                </c:pt>
                <c:pt idx="21">
                  <c:v>42644</c:v>
                </c:pt>
                <c:pt idx="22">
                  <c:v>42675</c:v>
                </c:pt>
                <c:pt idx="23">
                  <c:v>42705</c:v>
                </c:pt>
                <c:pt idx="24">
                  <c:v>42736</c:v>
                </c:pt>
                <c:pt idx="25">
                  <c:v>42767</c:v>
                </c:pt>
                <c:pt idx="26">
                  <c:v>42795</c:v>
                </c:pt>
                <c:pt idx="27">
                  <c:v>42826</c:v>
                </c:pt>
                <c:pt idx="28">
                  <c:v>42856</c:v>
                </c:pt>
                <c:pt idx="29">
                  <c:v>42887</c:v>
                </c:pt>
                <c:pt idx="30">
                  <c:v>42917</c:v>
                </c:pt>
                <c:pt idx="31">
                  <c:v>42948</c:v>
                </c:pt>
                <c:pt idx="32">
                  <c:v>42979</c:v>
                </c:pt>
                <c:pt idx="33">
                  <c:v>43009</c:v>
                </c:pt>
                <c:pt idx="34">
                  <c:v>43040</c:v>
                </c:pt>
                <c:pt idx="35">
                  <c:v>43070</c:v>
                </c:pt>
              </c:numCache>
            </c:numRef>
          </c:cat>
          <c:val>
            <c:numRef>
              <c:f>ხმოვანი!$B$29:$AL$29</c:f>
              <c:numCache>
                <c:formatCode>_(* #,##0.0_);_(* \(#,##0.0\);_(* "-"??_);_(@_)</c:formatCode>
                <c:ptCount val="37"/>
                <c:pt idx="0">
                  <c:v>5.7085850000000002</c:v>
                </c:pt>
                <c:pt idx="1">
                  <c:v>5.3476949999999999</c:v>
                </c:pt>
                <c:pt idx="2">
                  <c:v>5.8421070000000004</c:v>
                </c:pt>
                <c:pt idx="3">
                  <c:v>5.3535589999999997</c:v>
                </c:pt>
                <c:pt idx="4">
                  <c:v>5.3631869999999999</c:v>
                </c:pt>
                <c:pt idx="5">
                  <c:v>5.2873710000000003</c:v>
                </c:pt>
                <c:pt idx="6">
                  <c:v>5.2091690000000002</c:v>
                </c:pt>
                <c:pt idx="7">
                  <c:v>4.6748560000000001</c:v>
                </c:pt>
                <c:pt idx="8">
                  <c:v>4.7342789999999999</c:v>
                </c:pt>
                <c:pt idx="9">
                  <c:v>4.7347390000000003</c:v>
                </c:pt>
                <c:pt idx="10">
                  <c:v>4.4922789999999999</c:v>
                </c:pt>
                <c:pt idx="11">
                  <c:v>4.6544359999999996</c:v>
                </c:pt>
                <c:pt idx="12">
                  <c:v>4.357272</c:v>
                </c:pt>
                <c:pt idx="13">
                  <c:v>4.2757699999999996</c:v>
                </c:pt>
                <c:pt idx="14">
                  <c:v>4.4755450000000003</c:v>
                </c:pt>
                <c:pt idx="15">
                  <c:v>4.1419790000000001</c:v>
                </c:pt>
                <c:pt idx="16">
                  <c:v>4.2531150000000002</c:v>
                </c:pt>
                <c:pt idx="17">
                  <c:v>4.178553</c:v>
                </c:pt>
                <c:pt idx="18">
                  <c:v>4.0237569999999998</c:v>
                </c:pt>
                <c:pt idx="19">
                  <c:v>3.6717960000000001</c:v>
                </c:pt>
                <c:pt idx="20">
                  <c:v>3.7048040000000002</c:v>
                </c:pt>
                <c:pt idx="21">
                  <c:v>3.7161110000000002</c:v>
                </c:pt>
                <c:pt idx="22">
                  <c:v>3.5420069999999999</c:v>
                </c:pt>
                <c:pt idx="23">
                  <c:v>3.7385359999999999</c:v>
                </c:pt>
                <c:pt idx="24">
                  <c:v>3.3326120000000001</c:v>
                </c:pt>
                <c:pt idx="25">
                  <c:v>3.0133269999999999</c:v>
                </c:pt>
                <c:pt idx="26">
                  <c:v>3.2441979999999999</c:v>
                </c:pt>
                <c:pt idx="27">
                  <c:v>3.0177049999999999</c:v>
                </c:pt>
                <c:pt idx="28">
                  <c:v>3.1623640000000002</c:v>
                </c:pt>
                <c:pt idx="29">
                  <c:v>2.9969359999999998</c:v>
                </c:pt>
                <c:pt idx="30">
                  <c:v>2.8786809999999998</c:v>
                </c:pt>
                <c:pt idx="31">
                  <c:v>2.6069710000000001</c:v>
                </c:pt>
                <c:pt idx="32">
                  <c:v>2.5793940000000002</c:v>
                </c:pt>
                <c:pt idx="33">
                  <c:v>2.604241</c:v>
                </c:pt>
                <c:pt idx="34">
                  <c:v>2.424131</c:v>
                </c:pt>
                <c:pt idx="35">
                  <c:v>2.4468260000000002</c:v>
                </c:pt>
              </c:numCache>
            </c:numRef>
          </c:val>
          <c:smooth val="0"/>
          <c:extLst xmlns:c16r2="http://schemas.microsoft.com/office/drawing/2015/06/chart">
            <c:ext xmlns:c16="http://schemas.microsoft.com/office/drawing/2014/chart" uri="{C3380CC4-5D6E-409C-BE32-E72D297353CC}">
              <c16:uniqueId val="{0000000C-8AA1-48C2-91CC-8FF83D19F5B0}"/>
            </c:ext>
          </c:extLst>
        </c:ser>
        <c:dLbls>
          <c:showLegendKey val="0"/>
          <c:showVal val="0"/>
          <c:showCatName val="0"/>
          <c:showSerName val="0"/>
          <c:showPercent val="0"/>
          <c:showBubbleSize val="0"/>
        </c:dLbls>
        <c:marker val="1"/>
        <c:smooth val="0"/>
        <c:axId val="109245952"/>
        <c:axId val="109247488"/>
      </c:lineChart>
      <c:dateAx>
        <c:axId val="109245952"/>
        <c:scaling>
          <c:orientation val="minMax"/>
        </c:scaling>
        <c:delete val="0"/>
        <c:axPos val="b"/>
        <c:numFmt formatCode="[$-409]mmm\-yy;@" sourceLinked="1"/>
        <c:majorTickMark val="none"/>
        <c:minorTickMark val="none"/>
        <c:tickLblPos val="nextTo"/>
        <c:txPr>
          <a:bodyPr/>
          <a:lstStyle/>
          <a:p>
            <a:pPr>
              <a:defRPr b="1"/>
            </a:pPr>
            <a:endParaRPr lang="en-US"/>
          </a:p>
        </c:txPr>
        <c:crossAx val="109247488"/>
        <c:crosses val="autoZero"/>
        <c:auto val="1"/>
        <c:lblOffset val="100"/>
        <c:baseTimeUnit val="months"/>
      </c:dateAx>
      <c:valAx>
        <c:axId val="109247488"/>
        <c:scaling>
          <c:orientation val="minMax"/>
          <c:max val="500"/>
          <c:min val="100"/>
        </c:scaling>
        <c:delete val="0"/>
        <c:axPos val="l"/>
        <c:majorGridlines>
          <c:spPr>
            <a:ln>
              <a:noFill/>
              <a:prstDash val="sysDash"/>
            </a:ln>
          </c:spPr>
        </c:majorGridlines>
        <c:numFmt formatCode="_(* #,##0.0_);_(* \(#,##0.0\);_(* &quot;-&quot;??_);_(@_)" sourceLinked="1"/>
        <c:majorTickMark val="none"/>
        <c:minorTickMark val="none"/>
        <c:tickLblPos val="nextTo"/>
        <c:spPr>
          <a:ln w="25400">
            <a:noFill/>
          </a:ln>
        </c:spPr>
        <c:crossAx val="109245952"/>
        <c:crosses val="autoZero"/>
        <c:crossBetween val="between"/>
      </c:valAx>
      <c:spPr>
        <a:ln>
          <a:prstDash val="sysDot"/>
        </a:ln>
      </c:spPr>
    </c:plotArea>
    <c:legend>
      <c:legendPos val="b"/>
      <c:layout/>
      <c:overlay val="0"/>
    </c:legend>
    <c:plotVisOnly val="1"/>
    <c:dispBlanksAs val="gap"/>
    <c:showDLblsOverMax val="0"/>
  </c:chart>
  <c:spPr>
    <a:ln>
      <a:noFill/>
    </a:ln>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DAA14-825C-4B11-9FAC-6B5300C3F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3647</TotalTime>
  <Pages>56</Pages>
  <Words>14368</Words>
  <Characters>81899</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Merab Kankava</dc:creator>
  <cp:keywords/>
  <dc:description/>
  <cp:lastModifiedBy>Natia Shovnadze</cp:lastModifiedBy>
  <cp:revision>182</cp:revision>
  <cp:lastPrinted>2018-02-28T11:29:00Z</cp:lastPrinted>
  <dcterms:created xsi:type="dcterms:W3CDTF">2018-02-08T06:52:00Z</dcterms:created>
  <dcterms:modified xsi:type="dcterms:W3CDTF">2018-03-02T11:33:00Z</dcterms:modified>
</cp:coreProperties>
</file>