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03" w:rsidRPr="004E2A03" w:rsidRDefault="004E2A03" w:rsidP="004E2A03">
      <w:pPr>
        <w:jc w:val="right"/>
        <w:rPr>
          <w:rFonts w:ascii="Sylfaen" w:hAnsi="Sylfaen"/>
          <w:b/>
          <w:sz w:val="30"/>
          <w:szCs w:val="30"/>
          <w:u w:val="single"/>
          <w:lang w:val="ka-GE"/>
        </w:rPr>
      </w:pPr>
      <w:r w:rsidRPr="004E2A03">
        <w:rPr>
          <w:rFonts w:ascii="Sylfaen" w:hAnsi="Sylfaen"/>
          <w:b/>
          <w:sz w:val="30"/>
          <w:szCs w:val="30"/>
          <w:u w:val="single"/>
          <w:lang w:val="ka-GE"/>
        </w:rPr>
        <w:t>პროექტი</w:t>
      </w:r>
    </w:p>
    <w:p w:rsidR="004E2A03" w:rsidRDefault="004E2A03" w:rsidP="00B42C91">
      <w:pPr>
        <w:rPr>
          <w:rFonts w:ascii="Sylfaen" w:hAnsi="Sylfaen"/>
          <w:b/>
          <w:sz w:val="24"/>
          <w:szCs w:val="24"/>
          <w:lang w:val="ka-GE"/>
        </w:rPr>
      </w:pPr>
    </w:p>
    <w:p w:rsidR="00B42C91" w:rsidRDefault="00B42C91" w:rsidP="00B42C9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 ა დ ა წ ყ ვ ი ტ ა :</w:t>
      </w:r>
    </w:p>
    <w:p w:rsidR="005F57BB" w:rsidRDefault="005F57BB" w:rsidP="005F57BB">
      <w:pPr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E35E22" w:rsidRDefault="005F57BB" w:rsidP="005F57BB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eastAsiaTheme="minorHAnsi" w:hAnsi="Sylfaen" w:cs="Sylfaen"/>
          <w:lang w:val="ka-GE"/>
        </w:rPr>
      </w:pPr>
      <w:r w:rsidRPr="00FF5B28">
        <w:rPr>
          <w:rFonts w:ascii="Sylfaen" w:eastAsiaTheme="minorHAnsi" w:hAnsi="Sylfaen" w:cs="Sylfaen"/>
          <w:b/>
          <w:lang w:val="ka-GE"/>
        </w:rPr>
        <w:t>1</w:t>
      </w:r>
      <w:r w:rsidRPr="00A15578">
        <w:rPr>
          <w:rFonts w:ascii="Sylfaen" w:eastAsiaTheme="minorHAnsi" w:hAnsi="Sylfaen" w:cs="Sylfaen"/>
          <w:lang w:val="ka-GE"/>
        </w:rPr>
        <w:t>.</w:t>
      </w:r>
      <w:r w:rsidR="00D33156">
        <w:rPr>
          <w:rFonts w:ascii="Sylfaen" w:eastAsiaTheme="minorHAnsi" w:hAnsi="Sylfaen" w:cs="Sylfaen"/>
          <w:lang w:val="ka-GE"/>
        </w:rPr>
        <w:t xml:space="preserve"> </w:t>
      </w:r>
      <w:r w:rsidRPr="005F57BB">
        <w:rPr>
          <w:rFonts w:ascii="Sylfaen" w:eastAsiaTheme="minorHAnsi" w:hAnsi="Sylfaen" w:cs="Sylfaen"/>
          <w:lang w:val="ka-GE"/>
        </w:rPr>
        <w:t>დადგინდეს</w:t>
      </w:r>
      <w:r w:rsidR="00D33156">
        <w:rPr>
          <w:rFonts w:ascii="Sylfaen" w:eastAsiaTheme="minorHAnsi" w:hAnsi="Sylfaen" w:cs="Sylfaen"/>
          <w:lang w:val="ka-GE"/>
        </w:rPr>
        <w:t xml:space="preserve"> ავტორიზებული პირის </w:t>
      </w:r>
      <w:r w:rsidR="00D125A3">
        <w:rPr>
          <w:rFonts w:ascii="Sylfaen" w:eastAsiaTheme="minorHAnsi" w:hAnsi="Sylfaen" w:cs="Sylfaen"/>
          <w:lang w:val="ka-GE"/>
        </w:rPr>
        <w:t xml:space="preserve">მიერ </w:t>
      </w:r>
      <w:r w:rsidR="00D33156">
        <w:rPr>
          <w:rFonts w:ascii="Sylfaen" w:eastAsiaTheme="minorHAnsi" w:hAnsi="Sylfaen" w:cs="Sylfaen"/>
          <w:lang w:val="ka-GE"/>
        </w:rPr>
        <w:t xml:space="preserve">საკუთარ </w:t>
      </w:r>
      <w:r w:rsidR="00BA67D2">
        <w:rPr>
          <w:rFonts w:ascii="Sylfaen" w:eastAsiaTheme="minorHAnsi" w:hAnsi="Sylfaen" w:cs="Sylfaen"/>
          <w:lang w:val="ka-GE"/>
        </w:rPr>
        <w:t>ქსელში</w:t>
      </w:r>
      <w:r w:rsidR="00E010F2">
        <w:rPr>
          <w:rFonts w:ascii="Sylfaen" w:eastAsiaTheme="minorHAnsi" w:hAnsi="Sylfaen" w:cs="Sylfaen"/>
          <w:lang w:val="ka-GE"/>
        </w:rPr>
        <w:t xml:space="preserve"> და</w:t>
      </w:r>
      <w:r w:rsidR="00BA67D2">
        <w:rPr>
          <w:rFonts w:ascii="Sylfaen" w:eastAsiaTheme="minorHAnsi" w:hAnsi="Sylfaen" w:cs="Sylfaen"/>
          <w:lang w:val="ka-GE"/>
        </w:rPr>
        <w:t xml:space="preserve"> </w:t>
      </w:r>
      <w:r w:rsidR="00D33156">
        <w:rPr>
          <w:rFonts w:ascii="Sylfaen" w:eastAsiaTheme="minorHAnsi" w:hAnsi="Sylfaen" w:cs="Sylfaen"/>
          <w:lang w:val="ka-GE"/>
        </w:rPr>
        <w:t xml:space="preserve"> ავტორიზებული პირის </w:t>
      </w:r>
      <w:r w:rsidR="00BA67D2">
        <w:rPr>
          <w:rFonts w:ascii="Sylfaen" w:eastAsiaTheme="minorHAnsi" w:hAnsi="Sylfaen" w:cs="Sylfaen"/>
          <w:lang w:val="ka-GE"/>
        </w:rPr>
        <w:t xml:space="preserve">მიერ სხვა ავტორიზებული პირის </w:t>
      </w:r>
      <w:r w:rsidR="00692D63">
        <w:rPr>
          <w:rFonts w:ascii="Sylfaen" w:eastAsiaTheme="minorHAnsi" w:hAnsi="Sylfaen" w:cs="Sylfaen"/>
          <w:lang w:val="ka-GE"/>
        </w:rPr>
        <w:t xml:space="preserve">საკუთარ </w:t>
      </w:r>
      <w:r w:rsidR="00D33156">
        <w:rPr>
          <w:rFonts w:ascii="Sylfaen" w:eastAsiaTheme="minorHAnsi" w:hAnsi="Sylfaen" w:cs="Sylfaen"/>
          <w:lang w:val="ka-GE"/>
        </w:rPr>
        <w:t>ქსელში</w:t>
      </w:r>
      <w:r w:rsidRPr="005F57BB">
        <w:rPr>
          <w:rFonts w:ascii="Sylfaen" w:eastAsiaTheme="minorHAnsi" w:hAnsi="Sylfaen" w:cs="Sylfaen"/>
          <w:lang w:val="ka-GE"/>
        </w:rPr>
        <w:t xml:space="preserve"> საერთაშორისო ზარის </w:t>
      </w:r>
      <w:r w:rsidR="007E4959">
        <w:rPr>
          <w:rFonts w:ascii="Sylfaen" w:eastAsiaTheme="minorHAnsi" w:hAnsi="Sylfaen" w:cs="Sylfaen"/>
          <w:lang w:val="ka-GE"/>
        </w:rPr>
        <w:t xml:space="preserve">დასრულების </w:t>
      </w:r>
      <w:r w:rsidRPr="005F57BB">
        <w:rPr>
          <w:rFonts w:ascii="Sylfaen" w:eastAsiaTheme="minorHAnsi" w:hAnsi="Sylfaen" w:cs="Sylfaen"/>
          <w:lang w:val="ka-GE"/>
        </w:rPr>
        <w:t xml:space="preserve"> ტარიფები</w:t>
      </w:r>
      <w:r w:rsidR="00E35E22">
        <w:rPr>
          <w:rFonts w:ascii="Sylfaen" w:eastAsiaTheme="minorHAnsi" w:hAnsi="Sylfaen" w:cs="Sylfaen"/>
          <w:lang w:val="ka-GE"/>
        </w:rPr>
        <w:t>:</w:t>
      </w:r>
      <w:r w:rsidRPr="005F57BB">
        <w:rPr>
          <w:rFonts w:ascii="Sylfaen" w:eastAsiaTheme="minorHAnsi" w:hAnsi="Sylfaen" w:cs="Sylfaen"/>
          <w:lang w:val="ka-GE"/>
        </w:rPr>
        <w:t xml:space="preserve"> </w:t>
      </w:r>
    </w:p>
    <w:p w:rsidR="005F57BB" w:rsidRPr="005F57BB" w:rsidRDefault="005F57BB" w:rsidP="005F57BB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eastAsiaTheme="minorHAnsi" w:hAnsi="Sylfaen" w:cs="Sylfaen"/>
          <w:lang w:val="ka-GE"/>
        </w:rPr>
      </w:pPr>
      <w:r w:rsidRPr="005F57BB">
        <w:rPr>
          <w:rFonts w:ascii="Sylfaen" w:eastAsiaTheme="minorHAnsi" w:hAnsi="Sylfaen" w:cs="Sylfaen"/>
          <w:lang w:val="ka-GE"/>
        </w:rPr>
        <w:t xml:space="preserve">ა) მოძრავ საკომუნიკაციო ქსელში ზარის </w:t>
      </w:r>
      <w:r w:rsidR="004D2A73">
        <w:rPr>
          <w:rFonts w:ascii="Sylfaen" w:eastAsiaTheme="minorHAnsi" w:hAnsi="Sylfaen" w:cs="Sylfaen"/>
          <w:lang w:val="ka-GE"/>
        </w:rPr>
        <w:t>დასრულება</w:t>
      </w:r>
      <w:r w:rsidRPr="005F57BB">
        <w:rPr>
          <w:rFonts w:ascii="Sylfaen" w:eastAsiaTheme="minorHAnsi" w:hAnsi="Sylfaen" w:cs="Sylfaen"/>
          <w:lang w:val="ka-GE"/>
        </w:rPr>
        <w:t>:</w:t>
      </w:r>
      <w:r w:rsidR="0014508D">
        <w:rPr>
          <w:rFonts w:ascii="Sylfaen" w:eastAsiaTheme="minorHAnsi" w:hAnsi="Sylfaen" w:cs="Sylfaen"/>
          <w:lang w:val="ka-GE"/>
        </w:rPr>
        <w:t xml:space="preserve"> </w:t>
      </w:r>
      <w:r w:rsidRPr="005F57BB">
        <w:rPr>
          <w:rFonts w:ascii="Sylfaen" w:eastAsiaTheme="minorHAnsi" w:hAnsi="Sylfaen" w:cs="Sylfaen"/>
          <w:lang w:val="ka-GE"/>
        </w:rPr>
        <w:t xml:space="preserve"> </w:t>
      </w:r>
      <w:r w:rsidR="004E2A03">
        <w:rPr>
          <w:rFonts w:ascii="Sylfaen" w:eastAsiaTheme="minorHAnsi" w:hAnsi="Sylfaen" w:cs="Sylfaen"/>
        </w:rPr>
        <w:t>XX</w:t>
      </w:r>
      <w:r w:rsidR="00AA7B7F">
        <w:rPr>
          <w:rFonts w:ascii="Sylfaen" w:eastAsiaTheme="minorHAnsi" w:hAnsi="Sylfaen" w:cs="Sylfaen"/>
          <w:lang w:val="ka-GE"/>
        </w:rPr>
        <w:t xml:space="preserve"> </w:t>
      </w:r>
      <w:r w:rsidRPr="005F57BB">
        <w:rPr>
          <w:rFonts w:ascii="Sylfaen" w:eastAsiaTheme="minorHAnsi" w:hAnsi="Sylfaen" w:cs="Sylfaen"/>
          <w:lang w:val="ka-GE"/>
        </w:rPr>
        <w:t>აშშ დოლარის ექვივალენტი საქართველოს ეროვნულ ვალუტაში - 1 წუთი</w:t>
      </w:r>
      <w:r w:rsidR="001D0ABB">
        <w:rPr>
          <w:rFonts w:ascii="Sylfaen" w:eastAsiaTheme="minorHAnsi" w:hAnsi="Sylfaen" w:cs="Sylfaen"/>
          <w:lang w:val="ka-GE"/>
        </w:rPr>
        <w:t xml:space="preserve"> (გადასახადების ჩათვლით)</w:t>
      </w:r>
      <w:r w:rsidRPr="005F57BB">
        <w:rPr>
          <w:rFonts w:ascii="Sylfaen" w:eastAsiaTheme="minorHAnsi" w:hAnsi="Sylfaen" w:cs="Sylfaen"/>
          <w:lang w:val="ka-GE"/>
        </w:rPr>
        <w:t>;</w:t>
      </w:r>
    </w:p>
    <w:p w:rsidR="00B42C91" w:rsidRDefault="005F57BB" w:rsidP="00BF3510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hAnsi="Sylfaen" w:cs="Sylfaen"/>
          <w:lang w:val="ka-GE"/>
        </w:rPr>
      </w:pPr>
      <w:r w:rsidRPr="005F57BB">
        <w:rPr>
          <w:rFonts w:ascii="Sylfaen" w:eastAsiaTheme="minorHAnsi" w:hAnsi="Sylfaen" w:cs="Sylfaen"/>
          <w:lang w:val="ka-GE"/>
        </w:rPr>
        <w:t xml:space="preserve">ბ) ფიქსირებულ საკომუნიკაციო ქსელში ზარის </w:t>
      </w:r>
      <w:r w:rsidR="0080331D">
        <w:rPr>
          <w:rFonts w:ascii="Sylfaen" w:eastAsiaTheme="minorHAnsi" w:hAnsi="Sylfaen" w:cs="Sylfaen"/>
          <w:lang w:val="ka-GE"/>
        </w:rPr>
        <w:t>დასრულება</w:t>
      </w:r>
      <w:r w:rsidRPr="005F57BB">
        <w:rPr>
          <w:rFonts w:ascii="Sylfaen" w:eastAsiaTheme="minorHAnsi" w:hAnsi="Sylfaen" w:cs="Sylfaen"/>
          <w:lang w:val="ka-GE"/>
        </w:rPr>
        <w:t>:</w:t>
      </w:r>
      <w:r w:rsidR="007502DB">
        <w:rPr>
          <w:rFonts w:ascii="Sylfaen" w:eastAsiaTheme="minorHAnsi" w:hAnsi="Sylfaen" w:cs="Sylfaen"/>
          <w:lang w:val="ka-GE"/>
        </w:rPr>
        <w:t xml:space="preserve"> </w:t>
      </w:r>
      <w:r w:rsidRPr="005F57BB">
        <w:rPr>
          <w:rFonts w:ascii="Sylfaen" w:eastAsiaTheme="minorHAnsi" w:hAnsi="Sylfaen" w:cs="Sylfaen"/>
          <w:lang w:val="ka-GE"/>
        </w:rPr>
        <w:t xml:space="preserve"> </w:t>
      </w:r>
      <w:r w:rsidR="004E2A03">
        <w:rPr>
          <w:rFonts w:ascii="Sylfaen" w:eastAsiaTheme="minorHAnsi" w:hAnsi="Sylfaen" w:cs="Sylfaen"/>
        </w:rPr>
        <w:t xml:space="preserve">XX </w:t>
      </w:r>
      <w:r w:rsidRPr="005F57BB">
        <w:rPr>
          <w:rFonts w:ascii="Sylfaen" w:eastAsiaTheme="minorHAnsi" w:hAnsi="Sylfaen" w:cs="Sylfaen"/>
          <w:lang w:val="ka-GE"/>
        </w:rPr>
        <w:t>აშშ დოლარის ექვივალენტი საქართველოს ეროვნულ ვალუტაში - 1 წუთი</w:t>
      </w:r>
      <w:r w:rsidR="001D0ABB">
        <w:rPr>
          <w:rFonts w:ascii="Sylfaen" w:eastAsiaTheme="minorHAnsi" w:hAnsi="Sylfaen" w:cs="Sylfaen"/>
          <w:lang w:val="ka-GE"/>
        </w:rPr>
        <w:t xml:space="preserve"> (გადასახადების ჩათვლით)</w:t>
      </w:r>
      <w:r w:rsidRPr="005F57BB">
        <w:rPr>
          <w:rFonts w:ascii="Sylfaen" w:eastAsiaTheme="minorHAnsi" w:hAnsi="Sylfaen" w:cs="Sylfaen"/>
          <w:lang w:val="ka-GE"/>
        </w:rPr>
        <w:t>;</w:t>
      </w:r>
    </w:p>
    <w:p w:rsidR="002F374F" w:rsidRDefault="00B42C91" w:rsidP="00F75B5A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hAnsi="Sylfaen" w:cs="Sylfaen"/>
          <w:lang w:val="ka-GE"/>
        </w:rPr>
      </w:pPr>
      <w:r w:rsidRPr="00FF5B28">
        <w:rPr>
          <w:rFonts w:ascii="Sylfaen" w:hAnsi="Sylfaen" w:cs="Sylfaen"/>
          <w:b/>
          <w:lang w:val="ka-GE"/>
        </w:rPr>
        <w:t>2.</w:t>
      </w:r>
      <w:r w:rsidR="00E35E22">
        <w:rPr>
          <w:rFonts w:ascii="Sylfaen" w:hAnsi="Sylfaen" w:cs="Sylfaen"/>
          <w:lang w:val="ka-GE"/>
        </w:rPr>
        <w:t xml:space="preserve"> დაევალოთ</w:t>
      </w:r>
      <w:r w:rsidRPr="00A15578">
        <w:rPr>
          <w:rFonts w:ascii="Sylfaen" w:hAnsi="Sylfaen" w:cs="Sylfaen"/>
          <w:lang w:val="ka-GE"/>
        </w:rPr>
        <w:t xml:space="preserve"> </w:t>
      </w:r>
      <w:r w:rsidR="00E35E22" w:rsidRPr="005F57BB">
        <w:rPr>
          <w:rFonts w:ascii="Sylfaen" w:eastAsiaTheme="minorHAnsi" w:hAnsi="Sylfaen" w:cs="Sylfaen"/>
          <w:lang w:val="ka-GE"/>
        </w:rPr>
        <w:t xml:space="preserve">მოძრავი საკომუნიკაციო ქსელის ოპერატორის ძირითადი ქსელის </w:t>
      </w:r>
      <w:proofErr w:type="spellStart"/>
      <w:r w:rsidR="00E35E22" w:rsidRPr="005F57BB">
        <w:rPr>
          <w:rFonts w:ascii="Sylfaen" w:eastAsiaTheme="minorHAnsi" w:hAnsi="Sylfaen" w:cs="Sylfaen"/>
          <w:lang w:val="ka-GE"/>
        </w:rPr>
        <w:t>საკომუტაციო</w:t>
      </w:r>
      <w:proofErr w:type="spellEnd"/>
      <w:r w:rsidR="00E35E22" w:rsidRPr="005F57BB">
        <w:rPr>
          <w:rFonts w:ascii="Sylfaen" w:eastAsiaTheme="minorHAnsi" w:hAnsi="Sylfaen" w:cs="Sylfaen"/>
          <w:lang w:val="ka-GE"/>
        </w:rPr>
        <w:t xml:space="preserve"> ტერმინალურ ელემენტებთან დაშვებისა და ურთიერთჩართვის (სატელეფონო ზარების წამოწყების/დასრულების) საბითუმო ბაზრის შესაბამის სეგმენტებზე და ფიქსირებული საკომუნიკაციო ქსელის ოპერატორის ძირითადი ქსელის </w:t>
      </w:r>
      <w:proofErr w:type="spellStart"/>
      <w:r w:rsidR="00E35E22" w:rsidRPr="005F57BB">
        <w:rPr>
          <w:rFonts w:ascii="Sylfaen" w:eastAsiaTheme="minorHAnsi" w:hAnsi="Sylfaen" w:cs="Sylfaen"/>
          <w:lang w:val="ka-GE"/>
        </w:rPr>
        <w:t>საკომუტაციო</w:t>
      </w:r>
      <w:proofErr w:type="spellEnd"/>
      <w:r w:rsidR="00E35E22" w:rsidRPr="005F57BB">
        <w:rPr>
          <w:rFonts w:ascii="Sylfaen" w:eastAsiaTheme="minorHAnsi" w:hAnsi="Sylfaen" w:cs="Sylfaen"/>
          <w:lang w:val="ka-GE"/>
        </w:rPr>
        <w:t xml:space="preserve"> ტერმინალურ ელემენტებთან დაშვებისა და ურთიერთჩართვის (სატელეფონო ზარების წამოწყება/დასრულება) საბითუმო ბაზრის შესაბამის სეგმენტებზე მნიშვნელოვანი საბაზრო ძალაუფლების მქონე ავტორიზებული </w:t>
      </w:r>
      <w:r w:rsidR="00E35E22">
        <w:rPr>
          <w:rFonts w:ascii="Sylfaen" w:eastAsiaTheme="minorHAnsi" w:hAnsi="Sylfaen" w:cs="Sylfaen"/>
          <w:lang w:val="ka-GE"/>
        </w:rPr>
        <w:t>პირებ</w:t>
      </w:r>
      <w:r w:rsidR="00E35E22" w:rsidRPr="005F57BB">
        <w:rPr>
          <w:rFonts w:ascii="Sylfaen" w:eastAsiaTheme="minorHAnsi" w:hAnsi="Sylfaen" w:cs="Sylfaen"/>
          <w:lang w:val="ka-GE"/>
        </w:rPr>
        <w:t>ს</w:t>
      </w:r>
      <w:r w:rsidR="00E35E22">
        <w:rPr>
          <w:rFonts w:ascii="Sylfaen" w:eastAsiaTheme="minorHAnsi" w:hAnsi="Sylfaen" w:cs="Sylfaen"/>
          <w:lang w:val="ka-GE"/>
        </w:rPr>
        <w:t>:</w:t>
      </w:r>
      <w:r w:rsidR="00E35E22" w:rsidRPr="005F57BB">
        <w:rPr>
          <w:rFonts w:ascii="Sylfaen" w:eastAsiaTheme="minorHAnsi" w:hAnsi="Sylfaen" w:cs="Sylfaen"/>
          <w:lang w:val="ka-GE"/>
        </w:rPr>
        <w:t xml:space="preserve"> </w:t>
      </w:r>
      <w:r w:rsidR="002F374F">
        <w:rPr>
          <w:rFonts w:ascii="Sylfaen" w:hAnsi="Sylfaen" w:cs="Sylfaen"/>
          <w:lang w:val="ka-GE"/>
        </w:rPr>
        <w:t>შპს ,,ჯეოსელს”, შპს ,,მაგთიკომს”, შპს ,,</w:t>
      </w:r>
      <w:proofErr w:type="spellStart"/>
      <w:r w:rsidR="002F374F">
        <w:rPr>
          <w:rFonts w:ascii="Sylfaen" w:hAnsi="Sylfaen" w:cs="Sylfaen"/>
          <w:lang w:val="ka-GE"/>
        </w:rPr>
        <w:t>მობიტელს</w:t>
      </w:r>
      <w:proofErr w:type="spellEnd"/>
      <w:r w:rsidR="002F374F">
        <w:rPr>
          <w:rFonts w:ascii="Sylfaen" w:hAnsi="Sylfaen" w:cs="Sylfaen"/>
          <w:lang w:val="ka-GE"/>
        </w:rPr>
        <w:t>“, სს „</w:t>
      </w:r>
      <w:proofErr w:type="spellStart"/>
      <w:r w:rsidR="002F374F">
        <w:rPr>
          <w:rFonts w:ascii="Sylfaen" w:hAnsi="Sylfaen" w:cs="Sylfaen"/>
          <w:lang w:val="ka-GE"/>
        </w:rPr>
        <w:t>სილქნეტს</w:t>
      </w:r>
      <w:proofErr w:type="spellEnd"/>
      <w:r w:rsidR="002F374F">
        <w:rPr>
          <w:rFonts w:ascii="Sylfaen" w:hAnsi="Sylfaen" w:cs="Sylfaen"/>
          <w:lang w:val="ka-GE"/>
        </w:rPr>
        <w:t>“, შპს „ახალი ქსელებს“, შპს „</w:t>
      </w:r>
      <w:proofErr w:type="spellStart"/>
      <w:r w:rsidR="002F374F">
        <w:rPr>
          <w:rFonts w:ascii="Sylfaen" w:hAnsi="Sylfaen" w:cs="Sylfaen"/>
          <w:lang w:val="ka-GE"/>
        </w:rPr>
        <w:t>ახტელს</w:t>
      </w:r>
      <w:proofErr w:type="spellEnd"/>
      <w:r w:rsidR="002F374F">
        <w:rPr>
          <w:rFonts w:ascii="Sylfaen" w:hAnsi="Sylfaen" w:cs="Sylfaen"/>
          <w:lang w:val="ka-GE"/>
        </w:rPr>
        <w:t>“, შპს „ივერია ქსელს“, შპს „საქართველოს ცენტრალური კავშირგაბმულობის კორპორაციას</w:t>
      </w:r>
      <w:r w:rsidR="006F6642">
        <w:rPr>
          <w:rFonts w:ascii="Sylfaen" w:hAnsi="Sylfaen" w:cs="Sylfaen"/>
          <w:lang w:val="ka-GE"/>
        </w:rPr>
        <w:t xml:space="preserve">“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შემომავალი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საერთაშორისო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ზარების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14508D">
        <w:rPr>
          <w:rFonts w:ascii="Sylfaen" w:hAnsi="Sylfaen"/>
          <w:color w:val="000000"/>
          <w:shd w:val="clear" w:color="auto" w:fill="FFFFFF"/>
          <w:lang w:val="ka-GE"/>
        </w:rPr>
        <w:t xml:space="preserve">დასრულების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მონიტორინგისა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კონტროლის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 w:rsidRPr="00A15578">
        <w:rPr>
          <w:rFonts w:ascii="Sylfaen" w:hAnsi="Sylfaen" w:cs="Sylfaen"/>
          <w:color w:val="000000"/>
          <w:shd w:val="clear" w:color="auto" w:fill="FFFFFF"/>
          <w:lang w:val="ka-GE"/>
        </w:rPr>
        <w:t>მიზნით</w:t>
      </w:r>
      <w:r w:rsidR="000131A8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0131A8">
        <w:rPr>
          <w:rFonts w:ascii="Sylfaen" w:hAnsi="Sylfaen"/>
          <w:lang w:val="ka-GE"/>
        </w:rPr>
        <w:t xml:space="preserve">ამ გადაწყვეტილების მიღებიდან 1 თვის ვადაში  </w:t>
      </w:r>
      <w:r w:rsidR="00A15578">
        <w:rPr>
          <w:rFonts w:ascii="Sylfaen" w:hAnsi="Sylfaen"/>
          <w:lang w:val="ka-GE"/>
        </w:rPr>
        <w:t xml:space="preserve">შესაბამისი გამოცდილების მქონე </w:t>
      </w:r>
      <w:r w:rsidR="000131A8" w:rsidRPr="000131A8">
        <w:rPr>
          <w:rFonts w:ascii="Sylfaen" w:hAnsi="Sylfaen"/>
          <w:lang w:val="ka-GE"/>
        </w:rPr>
        <w:t xml:space="preserve">საერთაშორისო  კომპანიასთან </w:t>
      </w:r>
      <w:r w:rsidR="006F6642">
        <w:rPr>
          <w:rFonts w:ascii="Sylfaen" w:hAnsi="Sylfaen"/>
          <w:lang w:val="ka-GE"/>
        </w:rPr>
        <w:t xml:space="preserve">ერთობლივი </w:t>
      </w:r>
      <w:r w:rsidR="000131A8" w:rsidRPr="000131A8">
        <w:rPr>
          <w:rFonts w:ascii="Sylfaen" w:hAnsi="Sylfaen" w:cs="Sylfaen"/>
          <w:lang w:val="ka-GE"/>
        </w:rPr>
        <w:t xml:space="preserve">ხელშეკრულების </w:t>
      </w:r>
      <w:r w:rsidR="008A02DF">
        <w:rPr>
          <w:rFonts w:ascii="Sylfaen" w:hAnsi="Sylfaen" w:cs="Sylfaen"/>
          <w:lang w:val="ka-GE"/>
        </w:rPr>
        <w:t>დადება</w:t>
      </w:r>
      <w:r w:rsidR="0014508D">
        <w:rPr>
          <w:rFonts w:ascii="Sylfaen" w:hAnsi="Sylfaen" w:cs="Sylfaen"/>
          <w:lang w:val="ka-GE"/>
        </w:rPr>
        <w:t>,  აღნიშნული ხელშეკრულებით გათვალისწინებული მომსახურების დანერგვა და  კომისიის</w:t>
      </w:r>
      <w:r w:rsidR="002A5F02">
        <w:rPr>
          <w:rFonts w:ascii="Sylfaen" w:hAnsi="Sylfaen" w:cs="Sylfaen"/>
          <w:lang w:val="ka-GE"/>
        </w:rPr>
        <w:t xml:space="preserve"> </w:t>
      </w:r>
      <w:r w:rsidR="006F6642" w:rsidRPr="00A15578">
        <w:rPr>
          <w:rFonts w:ascii="Sylfaen" w:hAnsi="Sylfaen" w:cs="Sylfaen"/>
          <w:color w:val="000000"/>
          <w:shd w:val="clear" w:color="auto" w:fill="FFFFFF"/>
          <w:lang w:val="ka-GE"/>
        </w:rPr>
        <w:t>საერთაშორისო</w:t>
      </w:r>
      <w:r w:rsidR="006F6642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6F6642" w:rsidRPr="00A15578">
        <w:rPr>
          <w:rFonts w:ascii="Sylfaen" w:hAnsi="Sylfaen" w:cs="Sylfaen"/>
          <w:color w:val="000000"/>
          <w:shd w:val="clear" w:color="auto" w:fill="FFFFFF"/>
          <w:lang w:val="ka-GE"/>
        </w:rPr>
        <w:t>ზარების</w:t>
      </w:r>
      <w:r w:rsidR="006F6642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14508D">
        <w:rPr>
          <w:rFonts w:ascii="Sylfaen" w:hAnsi="Sylfaen"/>
          <w:color w:val="000000"/>
          <w:shd w:val="clear" w:color="auto" w:fill="FFFFFF"/>
          <w:lang w:val="ka-GE"/>
        </w:rPr>
        <w:t xml:space="preserve">დასრულების </w:t>
      </w:r>
      <w:r w:rsidR="006F6642" w:rsidRPr="00A15578">
        <w:rPr>
          <w:rFonts w:ascii="Sylfaen" w:hAnsi="Sylfaen" w:cs="Sylfaen"/>
          <w:color w:val="000000"/>
          <w:shd w:val="clear" w:color="auto" w:fill="FFFFFF"/>
          <w:lang w:val="ka-GE"/>
        </w:rPr>
        <w:t>მონიტორინგისა</w:t>
      </w:r>
      <w:r w:rsidR="006F6642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6F6642" w:rsidRPr="00A15578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6F6642" w:rsidRPr="00A15578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6F6642">
        <w:rPr>
          <w:rFonts w:ascii="Sylfaen" w:hAnsi="Sylfaen" w:cs="Sylfaen"/>
          <w:lang w:val="ka-GE"/>
        </w:rPr>
        <w:t>ტესტირების მონაცემებთან</w:t>
      </w:r>
      <w:r w:rsidR="002A5F02">
        <w:rPr>
          <w:rFonts w:ascii="Sylfaen" w:hAnsi="Sylfaen" w:cs="Sylfaen"/>
          <w:lang w:val="ka-GE"/>
        </w:rPr>
        <w:t xml:space="preserve">  </w:t>
      </w:r>
      <w:r w:rsidR="006F6642">
        <w:rPr>
          <w:rFonts w:ascii="Sylfaen" w:hAnsi="Sylfaen" w:cs="Sylfaen"/>
          <w:lang w:val="ka-GE"/>
        </w:rPr>
        <w:t xml:space="preserve"> დროის რეალურ რეჟიმში წვდომ</w:t>
      </w:r>
      <w:r w:rsidR="0014508D">
        <w:rPr>
          <w:rFonts w:ascii="Sylfaen" w:hAnsi="Sylfaen" w:cs="Sylfaen"/>
          <w:lang w:val="ka-GE"/>
        </w:rPr>
        <w:t>ის უზრუნველყოფა</w:t>
      </w:r>
      <w:r w:rsidR="00FF5B28">
        <w:rPr>
          <w:rFonts w:ascii="Sylfaen" w:hAnsi="Sylfaen" w:cs="Sylfaen"/>
          <w:lang w:val="ka-GE"/>
        </w:rPr>
        <w:t>;</w:t>
      </w:r>
      <w:r w:rsidR="006F6642">
        <w:rPr>
          <w:rFonts w:ascii="Sylfaen" w:hAnsi="Sylfaen" w:cs="Sylfaen"/>
          <w:lang w:val="ka-GE"/>
        </w:rPr>
        <w:t xml:space="preserve"> </w:t>
      </w:r>
      <w:r w:rsidR="000131A8">
        <w:rPr>
          <w:rFonts w:ascii="Sylfaen" w:hAnsi="Sylfaen" w:cs="Sylfaen"/>
          <w:lang w:val="ka-GE"/>
        </w:rPr>
        <w:t xml:space="preserve"> </w:t>
      </w:r>
    </w:p>
    <w:p w:rsidR="00C766EA" w:rsidRDefault="000131A8" w:rsidP="00377675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 w:rsidRPr="00FF5B28">
        <w:rPr>
          <w:rFonts w:ascii="Sylfaen" w:hAnsi="Sylfaen"/>
          <w:b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.  </w:t>
      </w:r>
      <w:r w:rsidR="004F6CD4">
        <w:rPr>
          <w:rFonts w:ascii="Sylfaen" w:hAnsi="Sylfaen" w:cs="Sylfaen"/>
          <w:sz w:val="24"/>
          <w:szCs w:val="24"/>
          <w:lang w:val="ka-GE"/>
        </w:rPr>
        <w:t>ავტორიზებულ პირებს</w:t>
      </w:r>
      <w:r w:rsidRPr="006F6642">
        <w:rPr>
          <w:rFonts w:ascii="Sylfaen" w:hAnsi="Sylfaen" w:cs="Sylfaen"/>
          <w:sz w:val="24"/>
          <w:szCs w:val="24"/>
          <w:lang w:val="ka-GE"/>
        </w:rPr>
        <w:t xml:space="preserve"> საკუთარ ქსელში საერთაშორისო შემომავალი ზარის „</w:t>
      </w:r>
      <w:r w:rsidRPr="006F6642"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  <w:t>A“ ნომერის დაფარვის, კორექტირების, შემოკლების და გადაკეთების</w:t>
      </w:r>
      <w:r w:rsidR="006F6642" w:rsidRPr="006F6642"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  <w:t xml:space="preserve"> გამოვლენის შემთხვევაში </w:t>
      </w:r>
      <w:r w:rsidR="00202181" w:rsidRPr="006F6642"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  <w:t>მიეცეთ</w:t>
      </w:r>
      <w:r w:rsidR="00057DE5" w:rsidRPr="006F6642"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  <w:t xml:space="preserve"> </w:t>
      </w:r>
      <w:r w:rsidR="00202181" w:rsidRPr="006F6642">
        <w:rPr>
          <w:rFonts w:ascii="Sylfaen" w:hAnsi="Sylfaen" w:cs="Sylfaen"/>
          <w:sz w:val="24"/>
          <w:szCs w:val="24"/>
          <w:lang w:val="ka-GE"/>
        </w:rPr>
        <w:t xml:space="preserve">საერთაშორისო შემომავალი ზარის </w:t>
      </w:r>
      <w:r w:rsidR="00B016EE">
        <w:rPr>
          <w:rFonts w:ascii="Sylfaen" w:hAnsi="Sylfaen" w:cs="Sylfaen"/>
          <w:sz w:val="24"/>
          <w:szCs w:val="24"/>
          <w:lang w:val="ka-GE"/>
        </w:rPr>
        <w:t xml:space="preserve">დასრულების მომსახურების </w:t>
      </w:r>
      <w:r w:rsidR="00202181" w:rsidRPr="006F6642">
        <w:rPr>
          <w:rFonts w:ascii="Sylfaen" w:hAnsi="Sylfaen" w:cs="Sylfaen"/>
          <w:sz w:val="24"/>
          <w:szCs w:val="24"/>
          <w:lang w:val="ka-GE"/>
        </w:rPr>
        <w:t>შეჩერების უფლება.</w:t>
      </w:r>
      <w:r w:rsidR="00B016E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77675" w:rsidRPr="006F66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F6642" w:rsidRPr="006F6642">
        <w:rPr>
          <w:rFonts w:ascii="Sylfaen" w:hAnsi="Sylfaen" w:cs="Sylfaen"/>
          <w:sz w:val="24"/>
          <w:szCs w:val="24"/>
          <w:lang w:val="ka-GE"/>
        </w:rPr>
        <w:t xml:space="preserve">საერთაშორისო შემომავალი ზარის </w:t>
      </w:r>
      <w:r w:rsidR="00B016EE">
        <w:rPr>
          <w:rFonts w:ascii="Sylfaen" w:hAnsi="Sylfaen" w:cs="Sylfaen"/>
          <w:sz w:val="24"/>
          <w:szCs w:val="24"/>
          <w:lang w:val="ka-GE"/>
        </w:rPr>
        <w:t xml:space="preserve">მომსახურების </w:t>
      </w:r>
      <w:r w:rsidR="006F6642" w:rsidRPr="006F6642">
        <w:rPr>
          <w:rFonts w:ascii="Sylfaen" w:hAnsi="Sylfaen" w:cs="Sylfaen"/>
          <w:sz w:val="24"/>
          <w:szCs w:val="24"/>
          <w:lang w:val="ka-GE"/>
        </w:rPr>
        <w:t xml:space="preserve"> შეჩერების შემთხვევაში  ავტორიზებულმა პირმა </w:t>
      </w:r>
      <w:r w:rsidR="00C766EA">
        <w:rPr>
          <w:rFonts w:ascii="Sylfaen" w:hAnsi="Sylfaen" w:cs="Sylfaen"/>
          <w:sz w:val="24"/>
          <w:szCs w:val="24"/>
          <w:lang w:val="ka-GE"/>
        </w:rPr>
        <w:t xml:space="preserve">ამის შესახებ </w:t>
      </w:r>
      <w:r w:rsidR="00C766EA" w:rsidRPr="006F6642">
        <w:rPr>
          <w:rFonts w:ascii="Sylfaen" w:hAnsi="Sylfaen" w:cs="Sylfaen"/>
          <w:sz w:val="24"/>
          <w:szCs w:val="24"/>
          <w:lang w:val="ka-GE"/>
        </w:rPr>
        <w:t>დაუყოვნებლივ</w:t>
      </w:r>
      <w:r w:rsidR="00C766EA">
        <w:rPr>
          <w:rFonts w:ascii="Sylfaen" w:hAnsi="Sylfaen" w:cs="Sylfaen"/>
          <w:sz w:val="24"/>
          <w:szCs w:val="24"/>
          <w:lang w:val="ka-GE"/>
        </w:rPr>
        <w:t xml:space="preserve"> აცნობოს კომისიას </w:t>
      </w:r>
    </w:p>
    <w:p w:rsidR="00377675" w:rsidRPr="00377675" w:rsidRDefault="00C766EA" w:rsidP="0037767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 წარუდგინოს შესაბამისი მტკიცებულებები</w:t>
      </w:r>
      <w:r w:rsidR="00FF5B28">
        <w:rPr>
          <w:rFonts w:ascii="Sylfaen" w:hAnsi="Sylfaen" w:cs="Sylfaen"/>
          <w:sz w:val="24"/>
          <w:szCs w:val="24"/>
          <w:lang w:val="ka-GE"/>
        </w:rPr>
        <w:t>;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F664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77675" w:rsidRPr="00377675" w:rsidRDefault="00377675" w:rsidP="00B42C91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</w:pPr>
    </w:p>
    <w:p w:rsidR="005F57BB" w:rsidRPr="00377675" w:rsidRDefault="005F57BB" w:rsidP="005F57BB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  <w:lang w:val="ka-GE"/>
        </w:rPr>
      </w:pPr>
    </w:p>
    <w:p w:rsidR="00902C6D" w:rsidRDefault="005F57BB" w:rsidP="00902C6D">
      <w:pPr>
        <w:spacing w:after="200" w:line="276" w:lineRule="auto"/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 w:rsidRPr="00FF5B28">
        <w:rPr>
          <w:rFonts w:ascii="Sylfaen" w:eastAsia="Times New Roman" w:hAnsi="Sylfaen" w:cs="Sylfaen"/>
          <w:b/>
          <w:sz w:val="24"/>
          <w:szCs w:val="24"/>
          <w:lang w:val="ka-GE"/>
        </w:rPr>
        <w:t>4</w:t>
      </w:r>
      <w:r w:rsidRPr="00A15578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1D0ABB">
        <w:rPr>
          <w:rFonts w:ascii="Sylfaen" w:hAnsi="Sylfaen" w:cs="Sylfaen"/>
          <w:sz w:val="24"/>
          <w:szCs w:val="24"/>
          <w:lang w:val="ka-GE"/>
        </w:rPr>
        <w:t xml:space="preserve">ავტორიზებულ პირებს მიეცეთ რეკომენდაცია </w:t>
      </w:r>
      <w:r w:rsidR="00576E64" w:rsidRPr="00AA2364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576E64">
        <w:rPr>
          <w:rFonts w:ascii="Sylfaen" w:hAnsi="Sylfaen" w:cs="Sylfaen"/>
          <w:sz w:val="24"/>
          <w:szCs w:val="24"/>
          <w:lang w:val="ka-GE"/>
        </w:rPr>
        <w:t>ის</w:t>
      </w:r>
      <w:r w:rsidR="00576E64" w:rsidRPr="00AA2364">
        <w:rPr>
          <w:rFonts w:ascii="Sylfaen" w:hAnsi="Sylfaen" w:cs="Sylfaen"/>
          <w:sz w:val="24"/>
          <w:szCs w:val="24"/>
          <w:lang w:val="ka-GE"/>
        </w:rPr>
        <w:t xml:space="preserve"> პარტნიორ</w:t>
      </w:r>
      <w:r w:rsidR="00576E6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76E64" w:rsidRPr="00AA236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76E64">
        <w:rPr>
          <w:rFonts w:ascii="Sylfaen" w:hAnsi="Sylfaen" w:cs="Sylfaen"/>
          <w:sz w:val="24"/>
          <w:szCs w:val="24"/>
          <w:lang w:val="ka-GE"/>
        </w:rPr>
        <w:t>ოპერატორებთან</w:t>
      </w:r>
      <w:r w:rsidR="00576E64" w:rsidRPr="00AA236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02C6D" w:rsidRPr="00A632B2">
        <w:rPr>
          <w:rFonts w:ascii="Sylfaen" w:hAnsi="Sylfaen" w:cs="Sylfaen"/>
          <w:sz w:val="24"/>
          <w:szCs w:val="24"/>
          <w:lang w:val="ka-GE"/>
        </w:rPr>
        <w:t xml:space="preserve"> პირდაპირი 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ურთიერთჩართვის </w:t>
      </w:r>
      <w:r w:rsidR="006E6D86">
        <w:rPr>
          <w:rFonts w:ascii="Sylfaen" w:hAnsi="Sylfaen" w:cs="Sylfaen"/>
          <w:sz w:val="24"/>
          <w:szCs w:val="24"/>
          <w:lang w:val="ka-GE"/>
        </w:rPr>
        <w:t>განხორცილების თაობაზე</w:t>
      </w:r>
      <w:r w:rsidR="00A632B2" w:rsidRPr="00A632B2">
        <w:rPr>
          <w:rFonts w:ascii="Sylfaen" w:hAnsi="Sylfaen" w:cs="Sylfaen"/>
          <w:sz w:val="24"/>
          <w:szCs w:val="24"/>
          <w:lang w:val="ka-GE"/>
        </w:rPr>
        <w:t>;</w:t>
      </w:r>
      <w:r w:rsidR="00A632B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AA2364" w:rsidRPr="00AA2364" w:rsidRDefault="00AA2364" w:rsidP="00AA2364">
      <w:pPr>
        <w:spacing w:after="20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F5B28">
        <w:rPr>
          <w:rFonts w:ascii="Sylfaen" w:hAnsi="Sylfaen" w:cs="Sylfaen"/>
          <w:b/>
          <w:sz w:val="24"/>
          <w:szCs w:val="24"/>
          <w:lang w:val="ka-GE"/>
        </w:rPr>
        <w:t>5</w:t>
      </w:r>
      <w:r w:rsidRPr="001013C1">
        <w:rPr>
          <w:rFonts w:ascii="Sylfaen" w:hAnsi="Sylfaen" w:cs="Sylfaen"/>
          <w:sz w:val="24"/>
          <w:szCs w:val="24"/>
          <w:lang w:val="ka-GE"/>
        </w:rPr>
        <w:t>. ავტორიზებულ</w:t>
      </w:r>
      <w:r w:rsidR="005D379C">
        <w:rPr>
          <w:rFonts w:ascii="Sylfaen" w:hAnsi="Sylfaen" w:cs="Sylfaen"/>
          <w:sz w:val="24"/>
          <w:szCs w:val="24"/>
          <w:lang w:val="ka-GE"/>
        </w:rPr>
        <w:t>მა</w:t>
      </w:r>
      <w:r w:rsidRPr="001013C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632B2">
        <w:rPr>
          <w:rFonts w:ascii="Sylfaen" w:hAnsi="Sylfaen" w:cs="Sylfaen"/>
          <w:sz w:val="24"/>
          <w:szCs w:val="24"/>
          <w:lang w:val="ka-GE"/>
        </w:rPr>
        <w:t>პირებ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მა </w:t>
      </w:r>
      <w:r w:rsidR="005D379C">
        <w:rPr>
          <w:rFonts w:ascii="Sylfaen" w:hAnsi="Sylfaen" w:cs="Sylfaen"/>
          <w:sz w:val="24"/>
          <w:szCs w:val="24"/>
          <w:lang w:val="ka-GE"/>
        </w:rPr>
        <w:t xml:space="preserve">ყოველთვიურად, </w:t>
      </w:r>
      <w:r w:rsidR="001013C1">
        <w:rPr>
          <w:rFonts w:ascii="Sylfaen" w:hAnsi="Sylfaen" w:cs="Sylfaen"/>
          <w:sz w:val="24"/>
          <w:szCs w:val="24"/>
          <w:lang w:val="ka-GE"/>
        </w:rPr>
        <w:t xml:space="preserve">არაუგვიანეს საანგარიშო თვის 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მომდევნო თვის 10 რიცხვამდე </w:t>
      </w:r>
      <w:r w:rsidR="00A15578"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632B2">
        <w:rPr>
          <w:rFonts w:ascii="Sylfaen" w:hAnsi="Sylfaen" w:cs="Sylfaen"/>
          <w:sz w:val="24"/>
          <w:szCs w:val="24"/>
          <w:lang w:val="ka-GE"/>
        </w:rPr>
        <w:t>უზრუნველყონ</w:t>
      </w:r>
      <w:r w:rsidR="003617E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17EC">
        <w:rPr>
          <w:rFonts w:ascii="Sylfaen" w:hAnsi="Sylfaen" w:cs="Sylfaen"/>
          <w:sz w:val="24"/>
          <w:szCs w:val="24"/>
          <w:lang w:val="ka-GE"/>
        </w:rPr>
        <w:t>საერთაშორისო ზარების ( შემდგომში „</w:t>
      </w:r>
      <w:proofErr w:type="spellStart"/>
      <w:r w:rsidRPr="00AA2364">
        <w:rPr>
          <w:rFonts w:ascii="Sylfaen" w:hAnsi="Sylfaen" w:cs="Sylfaen"/>
          <w:sz w:val="24"/>
          <w:szCs w:val="24"/>
          <w:lang w:val="ka-GE"/>
        </w:rPr>
        <w:t>ტრაფიკი</w:t>
      </w:r>
      <w:proofErr w:type="spellEnd"/>
      <w:r w:rsidR="003617EC">
        <w:rPr>
          <w:rFonts w:ascii="Sylfaen" w:hAnsi="Sylfaen" w:cs="Sylfaen"/>
          <w:sz w:val="24"/>
          <w:szCs w:val="24"/>
          <w:lang w:val="ka-GE"/>
        </w:rPr>
        <w:t>“)</w:t>
      </w:r>
      <w:r w:rsidRPr="00AA2364">
        <w:rPr>
          <w:rFonts w:ascii="Sylfaen" w:hAnsi="Sylfaen" w:cs="Sylfaen"/>
          <w:sz w:val="24"/>
          <w:szCs w:val="24"/>
          <w:lang w:val="ka-GE"/>
        </w:rPr>
        <w:t xml:space="preserve"> შესახებ დეტალურ</w:t>
      </w:r>
      <w:r w:rsidR="00E25B14">
        <w:rPr>
          <w:rFonts w:ascii="Sylfaen" w:hAnsi="Sylfaen" w:cs="Sylfaen"/>
          <w:sz w:val="24"/>
          <w:szCs w:val="24"/>
          <w:lang w:val="ka-GE"/>
        </w:rPr>
        <w:t>ი</w:t>
      </w:r>
      <w:r w:rsidRPr="00AA2364">
        <w:rPr>
          <w:rFonts w:ascii="Sylfaen" w:hAnsi="Sylfaen" w:cs="Sylfaen"/>
          <w:sz w:val="24"/>
          <w:szCs w:val="24"/>
          <w:lang w:val="ka-GE"/>
        </w:rPr>
        <w:t xml:space="preserve"> ინფორმაციის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 (გამავალი, შემავალი და შიდა) („</w:t>
      </w:r>
      <w:r w:rsidRPr="00AA2364">
        <w:rPr>
          <w:rFonts w:ascii="Sylfaen" w:hAnsi="Sylfaen" w:cs="Sylfaen"/>
          <w:sz w:val="24"/>
          <w:szCs w:val="24"/>
          <w:lang w:val="ka-GE"/>
        </w:rPr>
        <w:t>CDR</w:t>
      </w:r>
      <w:r w:rsidR="00A15578">
        <w:rPr>
          <w:rFonts w:ascii="Sylfaen" w:hAnsi="Sylfaen" w:cs="Sylfaen"/>
          <w:sz w:val="24"/>
          <w:szCs w:val="24"/>
          <w:lang w:val="ka-GE"/>
        </w:rPr>
        <w:t>“</w:t>
      </w:r>
      <w:r w:rsidRPr="00AA2364">
        <w:rPr>
          <w:rFonts w:ascii="Sylfaen" w:hAnsi="Sylfaen" w:cs="Sylfaen"/>
          <w:sz w:val="24"/>
          <w:szCs w:val="24"/>
          <w:lang w:val="ka-GE"/>
        </w:rPr>
        <w:t>) კომისიაში წარმოდგენა</w:t>
      </w:r>
      <w:r>
        <w:rPr>
          <w:rFonts w:ascii="Sylfaen" w:hAnsi="Sylfaen" w:cs="Sylfaen"/>
          <w:sz w:val="24"/>
          <w:szCs w:val="24"/>
          <w:lang w:val="ka-GE"/>
        </w:rPr>
        <w:t xml:space="preserve">. რომელიც </w:t>
      </w:r>
      <w:r w:rsidR="00DC3EC7">
        <w:rPr>
          <w:rFonts w:ascii="Sylfaen" w:hAnsi="Sylfaen" w:cs="Sylfaen"/>
          <w:sz w:val="24"/>
          <w:szCs w:val="24"/>
          <w:lang w:val="ka-GE"/>
        </w:rPr>
        <w:t>სხვა მონაცემებთან ერთად</w:t>
      </w:r>
      <w:r>
        <w:rPr>
          <w:rFonts w:ascii="Sylfaen" w:hAnsi="Sylfaen" w:cs="Sylfaen"/>
          <w:sz w:val="24"/>
          <w:szCs w:val="24"/>
          <w:lang w:val="ka-GE"/>
        </w:rPr>
        <w:t xml:space="preserve"> უნდა მოიცავდეს:</w:t>
      </w:r>
    </w:p>
    <w:p w:rsidR="00AA2364" w:rsidRDefault="00AA2364" w:rsidP="00AA2364">
      <w:pPr>
        <w:spacing w:after="20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AA2364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3617EC">
        <w:rPr>
          <w:rFonts w:ascii="Sylfaen" w:hAnsi="Sylfaen" w:cs="Sylfaen"/>
          <w:sz w:val="24"/>
          <w:szCs w:val="24"/>
          <w:lang w:val="ka-GE"/>
        </w:rPr>
        <w:t>ის</w:t>
      </w:r>
      <w:r w:rsidRPr="00AA2364">
        <w:rPr>
          <w:rFonts w:ascii="Sylfaen" w:hAnsi="Sylfaen" w:cs="Sylfaen"/>
          <w:sz w:val="24"/>
          <w:szCs w:val="24"/>
          <w:lang w:val="ka-GE"/>
        </w:rPr>
        <w:t xml:space="preserve"> პარტნიორი ოპერატორების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დასახელებას და შესაბამის </w:t>
      </w:r>
      <w:proofErr w:type="spellStart"/>
      <w:r>
        <w:rPr>
          <w:rFonts w:ascii="Sylfaen" w:hAnsi="Sylfaen" w:cs="Sylfaen"/>
          <w:sz w:val="24"/>
          <w:szCs w:val="24"/>
          <w:lang w:val="ka-GE"/>
        </w:rPr>
        <w:t>ტრაფიკს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;</w:t>
      </w:r>
    </w:p>
    <w:p w:rsidR="00AA2364" w:rsidRPr="00AA2364" w:rsidRDefault="00A15578" w:rsidP="00AA2364">
      <w:pPr>
        <w:spacing w:after="20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</w:t>
      </w:r>
      <w:r w:rsidR="00AA2364" w:rsidRPr="00AA2364"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 xml:space="preserve">მობილური კავშირის შემთხვევაში </w:t>
      </w:r>
      <w:r w:rsidR="00AA2364" w:rsidRPr="00AA2364">
        <w:rPr>
          <w:rFonts w:ascii="Sylfaen" w:hAnsi="Sylfaen" w:cs="Sylfaen"/>
          <w:sz w:val="24"/>
          <w:szCs w:val="24"/>
          <w:lang w:val="ka-GE"/>
        </w:rPr>
        <w:t>ზარის წამომწყები აბონენტის  მობილური საკომუნიკაციო  ქსელის კოდ</w:t>
      </w:r>
      <w:r w:rsidR="002B5B19">
        <w:rPr>
          <w:rFonts w:ascii="Sylfaen" w:hAnsi="Sylfaen" w:cs="Sylfaen"/>
          <w:sz w:val="24"/>
          <w:szCs w:val="24"/>
          <w:lang w:val="ka-GE"/>
        </w:rPr>
        <w:t>ს</w:t>
      </w:r>
      <w:r w:rsidR="00AA2364" w:rsidRPr="00AA2364">
        <w:rPr>
          <w:rFonts w:ascii="Sylfaen" w:hAnsi="Sylfaen" w:cs="Sylfaen"/>
          <w:sz w:val="24"/>
          <w:szCs w:val="24"/>
          <w:lang w:val="ka-GE"/>
        </w:rPr>
        <w:t xml:space="preserve"> (IMSI).</w:t>
      </w:r>
    </w:p>
    <w:p w:rsidR="00B42C91" w:rsidRDefault="00AA2364" w:rsidP="00B42C91">
      <w:pPr>
        <w:shd w:val="clear" w:color="auto" w:fill="FFFFFF"/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r w:rsidRPr="00FF5B28">
        <w:rPr>
          <w:rFonts w:ascii="Sylfaen" w:hAnsi="Sylfaen"/>
          <w:b/>
          <w:sz w:val="24"/>
          <w:szCs w:val="24"/>
          <w:lang w:val="ka-GE"/>
        </w:rPr>
        <w:t>6</w:t>
      </w:r>
      <w:r w:rsidR="00B42C91">
        <w:rPr>
          <w:rFonts w:ascii="Sylfaen" w:hAnsi="Sylfaen"/>
          <w:sz w:val="24"/>
          <w:szCs w:val="24"/>
          <w:lang w:val="ka-GE"/>
        </w:rPr>
        <w:t xml:space="preserve">. 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 xml:space="preserve">დაევალოთ  </w:t>
      </w:r>
      <w:r w:rsidR="00B42C91">
        <w:rPr>
          <w:rFonts w:ascii="Sylfaen" w:hAnsi="Sylfaen" w:cs="Sylfaen"/>
          <w:sz w:val="24"/>
          <w:szCs w:val="24"/>
          <w:lang w:val="ka-GE"/>
        </w:rPr>
        <w:t>შპს ,,ჯეოსელს”, შპს ,,მაგთიკომს”, შპს ,,</w:t>
      </w:r>
      <w:proofErr w:type="spellStart"/>
      <w:r w:rsidR="00B42C91">
        <w:rPr>
          <w:rFonts w:ascii="Sylfaen" w:hAnsi="Sylfaen" w:cs="Sylfaen"/>
          <w:sz w:val="24"/>
          <w:szCs w:val="24"/>
          <w:lang w:val="ka-GE"/>
        </w:rPr>
        <w:t>მობიტელს</w:t>
      </w:r>
      <w:proofErr w:type="spellEnd"/>
      <w:r w:rsidR="00B42C91">
        <w:rPr>
          <w:rFonts w:ascii="Sylfaen" w:hAnsi="Sylfaen" w:cs="Sylfaen"/>
          <w:sz w:val="24"/>
          <w:szCs w:val="24"/>
          <w:lang w:val="ka-GE"/>
        </w:rPr>
        <w:t>“, სს „</w:t>
      </w:r>
      <w:proofErr w:type="spellStart"/>
      <w:r w:rsidR="00B42C91">
        <w:rPr>
          <w:rFonts w:ascii="Sylfaen" w:hAnsi="Sylfaen" w:cs="Sylfaen"/>
          <w:sz w:val="24"/>
          <w:szCs w:val="24"/>
          <w:lang w:val="ka-GE"/>
        </w:rPr>
        <w:t>სილქნეტს</w:t>
      </w:r>
      <w:proofErr w:type="spellEnd"/>
      <w:r w:rsidR="00B42C91">
        <w:rPr>
          <w:rFonts w:ascii="Sylfaen" w:hAnsi="Sylfaen" w:cs="Sylfaen"/>
          <w:sz w:val="24"/>
          <w:szCs w:val="24"/>
          <w:lang w:val="ka-GE"/>
        </w:rPr>
        <w:t>“, შპს „ახალი ქსელებს“, შპს „</w:t>
      </w:r>
      <w:proofErr w:type="spellStart"/>
      <w:r w:rsidR="00B42C91">
        <w:rPr>
          <w:rFonts w:ascii="Sylfaen" w:hAnsi="Sylfaen" w:cs="Sylfaen"/>
          <w:sz w:val="24"/>
          <w:szCs w:val="24"/>
          <w:lang w:val="ka-GE"/>
        </w:rPr>
        <w:t>ახტელს</w:t>
      </w:r>
      <w:proofErr w:type="spellEnd"/>
      <w:r w:rsidR="00B42C91">
        <w:rPr>
          <w:rFonts w:ascii="Sylfaen" w:hAnsi="Sylfaen" w:cs="Sylfaen"/>
          <w:sz w:val="24"/>
          <w:szCs w:val="24"/>
          <w:lang w:val="ka-GE"/>
        </w:rPr>
        <w:t>“, შპს „ივერია ქსელს“, შპს „საქართველოს ცენტრალური კავშირგაბმულობის კორპორაციას</w:t>
      </w:r>
      <w:r w:rsidR="00547985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201</w:t>
      </w:r>
      <w:r w:rsidR="000131A8">
        <w:rPr>
          <w:rFonts w:ascii="Sylfaen" w:hAnsi="Sylfaen" w:cs="Sylfaen"/>
          <w:sz w:val="24"/>
          <w:szCs w:val="24"/>
          <w:lang w:val="ka-GE"/>
        </w:rPr>
        <w:t>7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წლის </w:t>
      </w:r>
      <w:r w:rsidR="000131A8">
        <w:rPr>
          <w:rFonts w:ascii="Sylfaen" w:hAnsi="Sylfaen" w:cs="Sylfaen"/>
          <w:sz w:val="24"/>
          <w:szCs w:val="24"/>
          <w:lang w:val="ka-GE"/>
        </w:rPr>
        <w:t>1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0634">
        <w:rPr>
          <w:rFonts w:ascii="Sylfaen" w:hAnsi="Sylfaen" w:cs="Sylfaen"/>
          <w:sz w:val="24"/>
          <w:szCs w:val="24"/>
          <w:lang w:val="ka-GE"/>
        </w:rPr>
        <w:t xml:space="preserve">ივნისამდე 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 xml:space="preserve">გამოსაქვეყნებლად კომისიაში წარმოადგინონ საკუთარ ქსელში საერთაშორისო ზარის დასრულების მომსახურების  შეთავაზების წინადადება (მოწვევის </w:t>
      </w:r>
      <w:proofErr w:type="spellStart"/>
      <w:r w:rsidR="00B42C91" w:rsidRPr="00A632B2">
        <w:rPr>
          <w:rFonts w:ascii="Sylfaen" w:hAnsi="Sylfaen" w:cs="Sylfaen"/>
          <w:sz w:val="24"/>
          <w:szCs w:val="24"/>
          <w:lang w:val="ka-GE"/>
        </w:rPr>
        <w:t>ოფერტა</w:t>
      </w:r>
      <w:proofErr w:type="spellEnd"/>
      <w:r w:rsidR="00B42C91" w:rsidRPr="00A632B2">
        <w:rPr>
          <w:rFonts w:ascii="Sylfaen" w:hAnsi="Sylfaen" w:cs="Sylfaen"/>
          <w:sz w:val="24"/>
          <w:szCs w:val="24"/>
          <w:lang w:val="ka-GE"/>
        </w:rPr>
        <w:t>)</w:t>
      </w:r>
      <w:r w:rsidR="00547985" w:rsidRPr="00A632B2">
        <w:rPr>
          <w:rFonts w:ascii="Sylfaen" w:hAnsi="Sylfaen" w:cs="Sylfaen"/>
          <w:sz w:val="24"/>
          <w:szCs w:val="24"/>
          <w:lang w:val="ka-GE"/>
        </w:rPr>
        <w:t>.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47985" w:rsidRPr="00A632B2">
        <w:rPr>
          <w:rFonts w:ascii="Sylfaen" w:hAnsi="Sylfaen" w:cs="Sylfaen"/>
          <w:sz w:val="24"/>
          <w:szCs w:val="24"/>
          <w:lang w:val="ka-GE"/>
        </w:rPr>
        <w:t xml:space="preserve"> მოწვევის </w:t>
      </w:r>
      <w:proofErr w:type="spellStart"/>
      <w:r w:rsidR="00547985" w:rsidRPr="00A632B2">
        <w:rPr>
          <w:rFonts w:ascii="Sylfaen" w:hAnsi="Sylfaen" w:cs="Sylfaen"/>
          <w:sz w:val="24"/>
          <w:szCs w:val="24"/>
          <w:lang w:val="ka-GE"/>
        </w:rPr>
        <w:t>ოფერტა</w:t>
      </w:r>
      <w:proofErr w:type="spellEnd"/>
      <w:r w:rsidR="00547985"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85DAA" w:rsidRPr="00A632B2">
        <w:rPr>
          <w:rFonts w:ascii="Sylfaen" w:hAnsi="Sylfaen" w:cs="Sylfaen"/>
          <w:sz w:val="24"/>
          <w:szCs w:val="24"/>
          <w:lang w:val="ka-GE"/>
        </w:rPr>
        <w:t xml:space="preserve">უნდა მოიცავდეს მხოლოდ </w:t>
      </w:r>
      <w:r w:rsidR="00A632B2" w:rsidRPr="00A632B2">
        <w:rPr>
          <w:rFonts w:ascii="Sylfaen" w:hAnsi="Sylfaen" w:cs="Sylfaen"/>
          <w:sz w:val="24"/>
          <w:szCs w:val="24"/>
          <w:lang w:val="ka-GE"/>
        </w:rPr>
        <w:t xml:space="preserve">საქართველოში </w:t>
      </w:r>
      <w:r w:rsidR="00085DAA" w:rsidRPr="00A632B2">
        <w:rPr>
          <w:rFonts w:ascii="Sylfaen" w:hAnsi="Sylfaen" w:cs="Sylfaen"/>
          <w:sz w:val="24"/>
          <w:szCs w:val="24"/>
          <w:lang w:val="ka-GE"/>
        </w:rPr>
        <w:t>საერთაშორისო ზარის დასრულების  მომსახურებ</w:t>
      </w:r>
      <w:r w:rsidR="00A15578">
        <w:rPr>
          <w:rFonts w:ascii="Sylfaen" w:hAnsi="Sylfaen" w:cs="Sylfaen"/>
          <w:sz w:val="24"/>
          <w:szCs w:val="24"/>
          <w:lang w:val="ka-GE"/>
        </w:rPr>
        <w:t>ა</w:t>
      </w:r>
      <w:r w:rsidR="00085DAA" w:rsidRPr="00A632B2">
        <w:rPr>
          <w:rFonts w:ascii="Sylfaen" w:hAnsi="Sylfaen" w:cs="Sylfaen"/>
          <w:sz w:val="24"/>
          <w:szCs w:val="24"/>
          <w:lang w:val="ka-GE"/>
        </w:rPr>
        <w:t>ს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 და მასში 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>ასახული უნდა იქნეს</w:t>
      </w:r>
      <w:r w:rsidR="00A15578">
        <w:rPr>
          <w:rFonts w:ascii="Sylfaen" w:hAnsi="Sylfaen" w:cs="Sylfaen"/>
          <w:sz w:val="24"/>
          <w:szCs w:val="24"/>
          <w:lang w:val="ka-GE"/>
        </w:rPr>
        <w:t xml:space="preserve"> მხოლოდ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47985" w:rsidRPr="00A632B2">
        <w:rPr>
          <w:rFonts w:ascii="Sylfaen" w:hAnsi="Sylfaen" w:cs="Sylfaen"/>
          <w:sz w:val="24"/>
          <w:szCs w:val="24"/>
          <w:lang w:val="ka-GE"/>
        </w:rPr>
        <w:t xml:space="preserve">საერთაშორისო ზარის დასრულების 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47985" w:rsidRPr="00A632B2">
        <w:rPr>
          <w:rFonts w:ascii="Sylfaen" w:hAnsi="Sylfaen" w:cs="Sylfaen"/>
          <w:sz w:val="24"/>
          <w:szCs w:val="24"/>
          <w:lang w:val="ka-GE"/>
        </w:rPr>
        <w:t xml:space="preserve">მომსახურების </w:t>
      </w:r>
      <w:r w:rsidR="00B42C91" w:rsidRPr="00A632B2">
        <w:rPr>
          <w:rFonts w:ascii="Sylfaen" w:hAnsi="Sylfaen" w:cs="Sylfaen"/>
          <w:sz w:val="24"/>
          <w:szCs w:val="24"/>
          <w:lang w:val="ka-GE"/>
        </w:rPr>
        <w:t xml:space="preserve"> მიწოდების არსებითი პირობები, მათ შორის:</w:t>
      </w:r>
    </w:p>
    <w:p w:rsidR="00B42C91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 </w:t>
      </w:r>
    </w:p>
    <w:p w:rsidR="00B42C91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</w:t>
      </w:r>
      <w:r w:rsidR="00547985"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 xml:space="preserve">საერთაშორისო ზარის დასრულების ტარიფები განზომილების შესაბამის ერთეულებში - </w:t>
      </w:r>
      <w:proofErr w:type="spellStart"/>
      <w:r>
        <w:rPr>
          <w:rFonts w:ascii="Sylfaen" w:hAnsi="Sylfaen" w:cs="Sylfaen"/>
          <w:sz w:val="24"/>
          <w:szCs w:val="24"/>
          <w:lang w:val="ka-GE"/>
        </w:rPr>
        <w:t>ა.შ.შ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 დოლარი/წუთი</w:t>
      </w:r>
      <w:r w:rsidRPr="00AA2364">
        <w:rPr>
          <w:rFonts w:ascii="Sylfaen" w:hAnsi="Sylfaen" w:cs="Sylfaen"/>
          <w:sz w:val="24"/>
          <w:szCs w:val="24"/>
          <w:lang w:val="ka-GE"/>
        </w:rPr>
        <w:t>;</w:t>
      </w:r>
    </w:p>
    <w:p w:rsidR="00B42C91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42C91" w:rsidRDefault="00547985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</w:t>
      </w:r>
      <w:r w:rsidR="00B42C91">
        <w:rPr>
          <w:rFonts w:ascii="Sylfaen" w:hAnsi="Sylfaen" w:cs="Sylfaen"/>
          <w:sz w:val="24"/>
          <w:szCs w:val="24"/>
          <w:lang w:val="ka-GE"/>
        </w:rPr>
        <w:t>) </w:t>
      </w:r>
      <w:r w:rsidR="00D04404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B42C91">
        <w:rPr>
          <w:rFonts w:ascii="Sylfaen" w:hAnsi="Sylfaen" w:cs="Sylfaen"/>
          <w:sz w:val="24"/>
          <w:szCs w:val="24"/>
          <w:lang w:val="ka-GE"/>
        </w:rPr>
        <w:t>ანგარიშსწორების პირობები</w:t>
      </w:r>
      <w:r w:rsidR="00FF5B28">
        <w:rPr>
          <w:rFonts w:ascii="Sylfaen" w:hAnsi="Sylfaen" w:cs="Sylfaen"/>
          <w:sz w:val="24"/>
          <w:szCs w:val="24"/>
          <w:lang w:val="ka-GE"/>
        </w:rPr>
        <w:t>.</w:t>
      </w:r>
    </w:p>
    <w:p w:rsidR="00B42C91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D75BD" w:rsidRDefault="008D75BD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 w:rsidRPr="008D75BD">
        <w:rPr>
          <w:rFonts w:ascii="Sylfaen" w:hAnsi="Sylfaen" w:cs="Sylfaen"/>
          <w:b/>
          <w:sz w:val="24"/>
          <w:szCs w:val="24"/>
          <w:lang w:val="ka-GE"/>
        </w:rPr>
        <w:t>7.</w:t>
      </w:r>
      <w:r>
        <w:rPr>
          <w:rFonts w:ascii="Sylfaen" w:hAnsi="Sylfaen" w:cs="Sylfaen"/>
          <w:sz w:val="24"/>
          <w:szCs w:val="24"/>
          <w:lang w:val="ka-GE"/>
        </w:rPr>
        <w:t xml:space="preserve"> დაევალოთ </w:t>
      </w:r>
      <w:r w:rsidRPr="001013C1">
        <w:rPr>
          <w:rFonts w:ascii="Sylfaen" w:hAnsi="Sylfaen" w:cs="Sylfaen"/>
          <w:sz w:val="24"/>
          <w:szCs w:val="24"/>
          <w:lang w:val="ka-GE"/>
        </w:rPr>
        <w:t xml:space="preserve">ავტორიზებულ </w:t>
      </w:r>
      <w:r>
        <w:rPr>
          <w:rFonts w:ascii="Sylfaen" w:hAnsi="Sylfaen" w:cs="Sylfaen"/>
          <w:sz w:val="24"/>
          <w:szCs w:val="24"/>
          <w:lang w:val="ka-GE"/>
        </w:rPr>
        <w:t>პირებს</w:t>
      </w:r>
      <w:r w:rsidR="00885BA3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A2364">
        <w:rPr>
          <w:rFonts w:ascii="Sylfaen" w:hAnsi="Sylfaen" w:cs="Sylfaen"/>
          <w:sz w:val="24"/>
          <w:szCs w:val="24"/>
          <w:lang w:val="ka-GE"/>
        </w:rPr>
        <w:t>საზღვარგარეთ პარტნიორ ოპერატორებ</w:t>
      </w:r>
      <w:r>
        <w:rPr>
          <w:rFonts w:ascii="Sylfaen" w:hAnsi="Sylfaen" w:cs="Sylfaen"/>
          <w:sz w:val="24"/>
          <w:szCs w:val="24"/>
          <w:lang w:val="ka-GE"/>
        </w:rPr>
        <w:t>თან</w:t>
      </w:r>
      <w:r w:rsidRPr="00AA2364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ანგარიშსწორების</w:t>
      </w:r>
      <w:r w:rsidR="00AA7B7F">
        <w:rPr>
          <w:rFonts w:ascii="Sylfaen" w:hAnsi="Sylfaen" w:cs="Sylfaen"/>
          <w:sz w:val="24"/>
          <w:szCs w:val="24"/>
          <w:lang w:val="ka-GE"/>
        </w:rPr>
        <w:t>ას</w:t>
      </w:r>
      <w:r>
        <w:rPr>
          <w:rFonts w:ascii="Sylfaen" w:hAnsi="Sylfaen" w:cs="Sylfaen"/>
          <w:sz w:val="24"/>
          <w:szCs w:val="24"/>
          <w:lang w:val="ka-GE"/>
        </w:rPr>
        <w:t xml:space="preserve"> ინვოისებში და </w:t>
      </w:r>
      <w:r w:rsidR="00885BA3">
        <w:rPr>
          <w:rFonts w:ascii="Sylfaen" w:hAnsi="Sylfaen" w:cs="Sylfaen"/>
          <w:sz w:val="24"/>
          <w:szCs w:val="24"/>
          <w:lang w:val="ka-GE"/>
        </w:rPr>
        <w:t xml:space="preserve">ურთიერთშედარების </w:t>
      </w:r>
      <w:r w:rsidR="00D364C6">
        <w:rPr>
          <w:rFonts w:ascii="Sylfaen" w:hAnsi="Sylfaen" w:cs="Sylfaen"/>
          <w:sz w:val="24"/>
          <w:szCs w:val="24"/>
          <w:lang w:val="ka-GE"/>
        </w:rPr>
        <w:t>დოკუმენტებში</w:t>
      </w:r>
      <w:r w:rsidR="00885BA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57462">
        <w:rPr>
          <w:rFonts w:ascii="Sylfaen" w:hAnsi="Sylfaen" w:cs="Sylfaen"/>
          <w:sz w:val="24"/>
          <w:szCs w:val="24"/>
          <w:lang w:val="ka-GE"/>
        </w:rPr>
        <w:t>ასახო</w:t>
      </w:r>
      <w:r w:rsidR="00885BA3">
        <w:rPr>
          <w:rFonts w:ascii="Sylfaen" w:hAnsi="Sylfaen" w:cs="Sylfaen"/>
          <w:sz w:val="24"/>
          <w:szCs w:val="24"/>
          <w:lang w:val="ka-GE"/>
        </w:rPr>
        <w:t>ნ, საანგარიშო პერიოდის განმავლობაში განხორცილებული წუთების რაოდენობა მიმართულებების (გამავალი და შემავალი) მიხედვით, ერთი წუთის ფასი და მიღებული და გაწეული მომსახურების მთლიანი ღირებულებები</w:t>
      </w:r>
      <w:r w:rsidR="00657462">
        <w:rPr>
          <w:rFonts w:ascii="Sylfaen" w:hAnsi="Sylfaen" w:cs="Sylfaen"/>
          <w:sz w:val="24"/>
          <w:szCs w:val="24"/>
          <w:lang w:val="ka-GE"/>
        </w:rPr>
        <w:t>;</w:t>
      </w:r>
      <w:r w:rsidR="00885BA3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00634" w:rsidRDefault="00300634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42C91" w:rsidRDefault="00D364C6" w:rsidP="00B42C91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8</w:t>
      </w:r>
      <w:r w:rsidR="00B42C91" w:rsidRPr="00CB0A2C">
        <w:rPr>
          <w:rFonts w:ascii="Sylfaen" w:hAnsi="Sylfaen" w:cs="Sylfaen"/>
          <w:b/>
          <w:sz w:val="24"/>
          <w:szCs w:val="24"/>
          <w:lang w:val="ka-GE"/>
        </w:rPr>
        <w:t>.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გადაწყვეტილება</w:t>
      </w:r>
      <w:r w:rsidR="00B42C91">
        <w:rPr>
          <w:rFonts w:ascii="Sylfaen" w:hAnsi="Sylfaen"/>
          <w:bCs/>
          <w:sz w:val="24"/>
          <w:szCs w:val="24"/>
          <w:lang w:val="ka-GE"/>
        </w:rPr>
        <w:t xml:space="preserve"> ამოქმედდეს 201</w:t>
      </w:r>
      <w:r w:rsidR="00CB0A2C">
        <w:rPr>
          <w:rFonts w:ascii="Sylfaen" w:hAnsi="Sylfaen"/>
          <w:bCs/>
          <w:sz w:val="24"/>
          <w:szCs w:val="24"/>
          <w:lang w:val="ka-GE"/>
        </w:rPr>
        <w:t>7</w:t>
      </w:r>
      <w:r w:rsidR="00B42C91">
        <w:rPr>
          <w:rFonts w:ascii="Sylfaen" w:hAnsi="Sylfaen"/>
          <w:bCs/>
          <w:sz w:val="24"/>
          <w:szCs w:val="24"/>
          <w:lang w:val="ka-GE"/>
        </w:rPr>
        <w:t xml:space="preserve"> წლის 1 </w:t>
      </w:r>
      <w:r w:rsidR="00300634">
        <w:rPr>
          <w:rFonts w:ascii="Sylfaen" w:hAnsi="Sylfaen"/>
          <w:bCs/>
          <w:sz w:val="24"/>
          <w:szCs w:val="24"/>
          <w:lang w:val="ka-GE"/>
        </w:rPr>
        <w:t xml:space="preserve">ივნისიდან </w:t>
      </w:r>
      <w:r w:rsidR="00B42C91">
        <w:rPr>
          <w:rFonts w:ascii="Sylfaen" w:hAnsi="Sylfaen"/>
          <w:bCs/>
          <w:sz w:val="24"/>
          <w:szCs w:val="24"/>
          <w:lang w:val="ka-GE"/>
        </w:rPr>
        <w:t>და მოქმედების ვადა განისაზღვროს 201</w:t>
      </w:r>
      <w:r w:rsidR="00CB0A2C">
        <w:rPr>
          <w:rFonts w:ascii="Sylfaen" w:hAnsi="Sylfaen"/>
          <w:bCs/>
          <w:sz w:val="24"/>
          <w:szCs w:val="24"/>
          <w:lang w:val="ka-GE"/>
        </w:rPr>
        <w:t>7</w:t>
      </w:r>
      <w:r w:rsidR="00B42C91">
        <w:rPr>
          <w:rFonts w:ascii="Sylfaen" w:hAnsi="Sylfaen"/>
          <w:bCs/>
          <w:sz w:val="24"/>
          <w:szCs w:val="24"/>
          <w:lang w:val="ka-GE"/>
        </w:rPr>
        <w:t xml:space="preserve"> წლის 3</w:t>
      </w:r>
      <w:r w:rsidR="00B42C91" w:rsidRPr="00AA2364">
        <w:rPr>
          <w:rFonts w:ascii="Sylfaen" w:hAnsi="Sylfaen"/>
          <w:bCs/>
          <w:sz w:val="24"/>
          <w:szCs w:val="24"/>
          <w:lang w:val="ka-GE"/>
        </w:rPr>
        <w:t xml:space="preserve">1 </w:t>
      </w:r>
      <w:r w:rsidR="00B42C91">
        <w:rPr>
          <w:rFonts w:ascii="Sylfaen" w:hAnsi="Sylfaen"/>
          <w:bCs/>
          <w:sz w:val="24"/>
          <w:szCs w:val="24"/>
          <w:lang w:val="ka-GE"/>
        </w:rPr>
        <w:t>დეკემბრის ჩათვლით;</w:t>
      </w:r>
      <w:r w:rsidR="002A6043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:rsidR="00B42C91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42C91" w:rsidRPr="00AA2364" w:rsidRDefault="00D364C6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9</w:t>
      </w:r>
      <w:r w:rsidR="00B42C91" w:rsidRPr="00CB0A2C">
        <w:rPr>
          <w:rFonts w:ascii="Sylfaen" w:hAnsi="Sylfaen" w:cs="Sylfaen"/>
          <w:b/>
          <w:sz w:val="24"/>
          <w:szCs w:val="24"/>
          <w:lang w:val="ka-GE"/>
        </w:rPr>
        <w:t>.</w:t>
      </w:r>
      <w:r w:rsidR="00B42C91">
        <w:rPr>
          <w:rFonts w:ascii="Sylfaen" w:hAnsi="Sylfaen" w:cs="Sylfaen"/>
          <w:sz w:val="24"/>
          <w:szCs w:val="24"/>
          <w:lang w:val="ka-GE"/>
        </w:rPr>
        <w:t xml:space="preserve"> გადაწყვეტილება ძალაში შევიდეს მისი </w:t>
      </w:r>
      <w:proofErr w:type="spellStart"/>
      <w:r w:rsidR="00B42C91">
        <w:rPr>
          <w:rFonts w:ascii="Sylfaen" w:hAnsi="Sylfaen" w:cs="Sylfaen"/>
          <w:sz w:val="24"/>
          <w:szCs w:val="24"/>
          <w:lang w:val="ka-GE"/>
        </w:rPr>
        <w:t>სარეზოლუციო</w:t>
      </w:r>
      <w:proofErr w:type="spellEnd"/>
      <w:r w:rsidR="00B42C91">
        <w:rPr>
          <w:rFonts w:ascii="Sylfaen" w:hAnsi="Sylfaen" w:cs="Sylfaen"/>
          <w:sz w:val="24"/>
          <w:szCs w:val="24"/>
          <w:lang w:val="ka-GE"/>
        </w:rPr>
        <w:t xml:space="preserve"> ნაწილის კომისიის სხდომაზე გამოცხადებისთანავე;</w:t>
      </w:r>
    </w:p>
    <w:p w:rsidR="00B42C91" w:rsidRPr="00AA2364" w:rsidRDefault="00B42C91" w:rsidP="00B42C91">
      <w:pPr>
        <w:shd w:val="clear" w:color="auto" w:fill="FFFFFF"/>
        <w:jc w:val="both"/>
        <w:rPr>
          <w:rFonts w:ascii="Sylfaen" w:hAnsi="Sylfaen" w:cs="Sylfaen"/>
          <w:sz w:val="24"/>
          <w:szCs w:val="24"/>
          <w:lang w:val="ka-GE"/>
        </w:rPr>
      </w:pPr>
      <w:r w:rsidRPr="00AA236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B0A2C" w:rsidRDefault="00D364C6" w:rsidP="00B42C91">
      <w:pPr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10</w:t>
      </w:r>
      <w:r w:rsidR="00B42C91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 xml:space="preserve"> გადაწყვეტილება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ქალაქ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(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: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ავით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-12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კმ</w:t>
      </w:r>
      <w:r w:rsidR="00B42C91">
        <w:rPr>
          <w:rFonts w:ascii="Sylfaen" w:eastAsia="Times New Roman" w:hAnsi="Sylfaen"/>
          <w:sz w:val="24"/>
          <w:szCs w:val="24"/>
          <w:lang w:val="ka-GE"/>
        </w:rPr>
        <w:t>., №6)  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="006D779C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FF5B28" w:rsidRPr="00AA2364" w:rsidRDefault="00FF5B28" w:rsidP="00B42C91">
      <w:pPr>
        <w:jc w:val="both"/>
        <w:rPr>
          <w:rFonts w:ascii="Sylfaen" w:hAnsi="Sylfaen" w:cstheme="minorBidi"/>
          <w:sz w:val="24"/>
          <w:szCs w:val="24"/>
          <w:lang w:val="ka-GE"/>
        </w:rPr>
      </w:pPr>
    </w:p>
    <w:p w:rsidR="00B42C91" w:rsidRPr="00AA2364" w:rsidRDefault="00D364C6" w:rsidP="00B42C91">
      <w:pPr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b/>
          <w:sz w:val="24"/>
          <w:szCs w:val="24"/>
          <w:lang w:val="ka-GE"/>
        </w:rPr>
        <w:t>11</w:t>
      </w:r>
      <w:r w:rsidR="00B42C91">
        <w:rPr>
          <w:rFonts w:ascii="Sylfaen" w:eastAsia="Times New Roman" w:hAnsi="Sylfaen"/>
          <w:b/>
          <w:sz w:val="24"/>
          <w:szCs w:val="24"/>
          <w:lang w:val="ka-GE"/>
        </w:rPr>
        <w:t>.</w:t>
      </w:r>
      <w:r w:rsidR="00B42C91">
        <w:rPr>
          <w:rFonts w:ascii="Sylfaen" w:eastAsia="Times New Roman" w:hAnsi="Sylfaen"/>
          <w:sz w:val="24"/>
          <w:szCs w:val="24"/>
          <w:lang w:val="ka-GE"/>
        </w:rPr>
        <w:t xml:space="preserve"> კ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ონტროლი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გადაწყვეტილების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შესრულებაზე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დაევალოს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აპარატის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300634">
        <w:rPr>
          <w:rFonts w:ascii="Sylfaen" w:eastAsia="Times New Roman" w:hAnsi="Sylfaen" w:cs="Sylfaen"/>
          <w:sz w:val="24"/>
          <w:szCs w:val="24"/>
          <w:lang w:val="ka-GE"/>
        </w:rPr>
        <w:t xml:space="preserve">ბაზრის რეგულირების 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B42C91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დეპარტამენტს</w:t>
      </w:r>
      <w:r w:rsidR="00E22E6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="00B42C91" w:rsidRPr="00AA2364">
        <w:rPr>
          <w:rFonts w:ascii="Sylfaen" w:eastAsia="Times New Roman" w:hAnsi="Sylfaen"/>
          <w:sz w:val="24"/>
          <w:szCs w:val="24"/>
          <w:lang w:val="ka-GE"/>
        </w:rPr>
        <w:t>დ</w:t>
      </w:r>
      <w:r w:rsidR="00B42C91">
        <w:rPr>
          <w:rFonts w:ascii="Sylfaen" w:eastAsia="Times New Roman" w:hAnsi="Sylfaen"/>
          <w:sz w:val="24"/>
          <w:szCs w:val="24"/>
          <w:lang w:val="ka-GE"/>
        </w:rPr>
        <w:t>. გოგიჩაიშვილი</w:t>
      </w:r>
      <w:r w:rsidR="00B42C91">
        <w:rPr>
          <w:rFonts w:ascii="Times New Roman" w:eastAsia="Times New Roman" w:hAnsi="Times New Roman"/>
          <w:sz w:val="24"/>
          <w:szCs w:val="24"/>
          <w:lang w:val="ka-GE"/>
        </w:rPr>
        <w:t>)</w:t>
      </w:r>
      <w:r w:rsidR="00B42C91">
        <w:rPr>
          <w:rFonts w:ascii="Sylfaen" w:eastAsia="Times New Roman" w:hAnsi="Sylfaen"/>
          <w:sz w:val="24"/>
          <w:szCs w:val="24"/>
          <w:lang w:val="ka-GE"/>
        </w:rPr>
        <w:t>.</w:t>
      </w:r>
    </w:p>
    <w:sectPr w:rsidR="00B42C91" w:rsidRPr="00AA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pg_arial_200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96120"/>
    <w:multiLevelType w:val="hybridMultilevel"/>
    <w:tmpl w:val="3C46D860"/>
    <w:lvl w:ilvl="0" w:tplc="681EA40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2F16"/>
    <w:multiLevelType w:val="multilevel"/>
    <w:tmpl w:val="31BE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F6479"/>
    <w:multiLevelType w:val="multilevel"/>
    <w:tmpl w:val="859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9C31BE"/>
    <w:multiLevelType w:val="hybridMultilevel"/>
    <w:tmpl w:val="1FF8D910"/>
    <w:lvl w:ilvl="0" w:tplc="20D4A99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EB"/>
    <w:rsid w:val="000131A8"/>
    <w:rsid w:val="00057DE5"/>
    <w:rsid w:val="00085DAA"/>
    <w:rsid w:val="000A263D"/>
    <w:rsid w:val="000C2A59"/>
    <w:rsid w:val="000F305F"/>
    <w:rsid w:val="001013C1"/>
    <w:rsid w:val="001165F2"/>
    <w:rsid w:val="0014508D"/>
    <w:rsid w:val="00167387"/>
    <w:rsid w:val="001D0ABB"/>
    <w:rsid w:val="00202181"/>
    <w:rsid w:val="0023480A"/>
    <w:rsid w:val="0027484F"/>
    <w:rsid w:val="002A5F02"/>
    <w:rsid w:val="002A6043"/>
    <w:rsid w:val="002B5B19"/>
    <w:rsid w:val="002F374F"/>
    <w:rsid w:val="00300634"/>
    <w:rsid w:val="003203F6"/>
    <w:rsid w:val="003617EC"/>
    <w:rsid w:val="00377675"/>
    <w:rsid w:val="004146D4"/>
    <w:rsid w:val="00426960"/>
    <w:rsid w:val="004D2A73"/>
    <w:rsid w:val="004E2A03"/>
    <w:rsid w:val="004F6CD4"/>
    <w:rsid w:val="0051517D"/>
    <w:rsid w:val="00521A50"/>
    <w:rsid w:val="00534BF3"/>
    <w:rsid w:val="00540C9B"/>
    <w:rsid w:val="00547985"/>
    <w:rsid w:val="00576E64"/>
    <w:rsid w:val="005B26C2"/>
    <w:rsid w:val="005B4FDD"/>
    <w:rsid w:val="005D379C"/>
    <w:rsid w:val="005F57BB"/>
    <w:rsid w:val="00651893"/>
    <w:rsid w:val="00657462"/>
    <w:rsid w:val="00692D63"/>
    <w:rsid w:val="006D779C"/>
    <w:rsid w:val="006E6D86"/>
    <w:rsid w:val="006F6642"/>
    <w:rsid w:val="00731D5F"/>
    <w:rsid w:val="007502DB"/>
    <w:rsid w:val="007A0EE4"/>
    <w:rsid w:val="007B42C5"/>
    <w:rsid w:val="007B479B"/>
    <w:rsid w:val="007D3F87"/>
    <w:rsid w:val="007E4959"/>
    <w:rsid w:val="007E7380"/>
    <w:rsid w:val="0080331D"/>
    <w:rsid w:val="008664E8"/>
    <w:rsid w:val="00885BA3"/>
    <w:rsid w:val="008A02DF"/>
    <w:rsid w:val="008D75BD"/>
    <w:rsid w:val="008F63BF"/>
    <w:rsid w:val="00902C6D"/>
    <w:rsid w:val="009758EB"/>
    <w:rsid w:val="00A03E4E"/>
    <w:rsid w:val="00A15578"/>
    <w:rsid w:val="00A260D5"/>
    <w:rsid w:val="00A632B2"/>
    <w:rsid w:val="00AA2364"/>
    <w:rsid w:val="00AA7B7F"/>
    <w:rsid w:val="00B016EE"/>
    <w:rsid w:val="00B24C2B"/>
    <w:rsid w:val="00B42C91"/>
    <w:rsid w:val="00BA67D2"/>
    <w:rsid w:val="00BF3510"/>
    <w:rsid w:val="00C766EA"/>
    <w:rsid w:val="00CB0A2C"/>
    <w:rsid w:val="00D04404"/>
    <w:rsid w:val="00D125A3"/>
    <w:rsid w:val="00D33156"/>
    <w:rsid w:val="00D364C6"/>
    <w:rsid w:val="00D40CE5"/>
    <w:rsid w:val="00D85598"/>
    <w:rsid w:val="00DC3EC7"/>
    <w:rsid w:val="00E010F2"/>
    <w:rsid w:val="00E22E69"/>
    <w:rsid w:val="00E25B14"/>
    <w:rsid w:val="00E35E22"/>
    <w:rsid w:val="00E37EE4"/>
    <w:rsid w:val="00EF0766"/>
    <w:rsid w:val="00EF5A67"/>
    <w:rsid w:val="00F05EE2"/>
    <w:rsid w:val="00F75B5A"/>
    <w:rsid w:val="00FE245A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A44A7-9F88-40E0-904A-7209B388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4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4FD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7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7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5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C261-6909-4691-A114-7F19FEA3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Gogichaishvili</dc:creator>
  <cp:keywords/>
  <dc:description/>
  <cp:lastModifiedBy>David Gogichaishvili</cp:lastModifiedBy>
  <cp:revision>82</cp:revision>
  <cp:lastPrinted>2017-05-11T06:31:00Z</cp:lastPrinted>
  <dcterms:created xsi:type="dcterms:W3CDTF">2017-01-26T06:27:00Z</dcterms:created>
  <dcterms:modified xsi:type="dcterms:W3CDTF">2017-05-11T06:33:00Z</dcterms:modified>
</cp:coreProperties>
</file>