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6385" w14:textId="168BD63D" w:rsidR="00E931BD" w:rsidRPr="006F20FD" w:rsidRDefault="00E931BD" w:rsidP="00E931BD">
      <w:pPr>
        <w:spacing w:line="276" w:lineRule="auto"/>
        <w:jc w:val="center"/>
        <w:rPr>
          <w:rFonts w:ascii="Sylfaen" w:hAnsi="Sylfaen"/>
          <w:b/>
          <w:bCs/>
          <w:sz w:val="22"/>
          <w:szCs w:val="22"/>
        </w:rPr>
      </w:pPr>
      <w:r w:rsidRPr="006F20FD">
        <w:rPr>
          <w:rFonts w:ascii="Sylfaen" w:hAnsi="Sylfaen"/>
          <w:b/>
          <w:bCs/>
          <w:sz w:val="22"/>
          <w:szCs w:val="22"/>
        </w:rPr>
        <w:t>განმარტებითი ბარათი</w:t>
      </w:r>
    </w:p>
    <w:p w14:paraId="5C5E2420" w14:textId="71EC94CC" w:rsidR="00653C37" w:rsidRPr="006F20FD" w:rsidRDefault="00A02C68" w:rsidP="00A02C68">
      <w:pPr>
        <w:jc w:val="center"/>
        <w:rPr>
          <w:rFonts w:ascii="Sylfaen" w:hAnsi="Sylfaen"/>
          <w:b/>
          <w:bCs/>
          <w:sz w:val="22"/>
          <w:szCs w:val="22"/>
        </w:rPr>
      </w:pPr>
      <w:bookmarkStart w:id="0" w:name="_Hlk41674139"/>
      <w:r w:rsidRPr="006F20FD">
        <w:rPr>
          <w:rFonts w:ascii="Sylfaen" w:hAnsi="Sylfaen"/>
          <w:b/>
          <w:bCs/>
          <w:sz w:val="22"/>
          <w:szCs w:val="22"/>
        </w:rPr>
        <w:t>„რადიოსიხშირული სპექტრით ან/და ნუმერაციის რესურსით სარგებლობის უფლების მოსაპოვებლად აუქციონის გამართვის დებულების დამტკიცების შესახებ“ საქართველოს კომუნიკაციების ეროვნული კომისიის  2005  წლის 12  დეკემბრის  N13 დადგენილებ</w:t>
      </w:r>
      <w:bookmarkEnd w:id="0"/>
      <w:r w:rsidRPr="006F20FD">
        <w:rPr>
          <w:rFonts w:ascii="Sylfaen" w:hAnsi="Sylfaen"/>
          <w:b/>
          <w:bCs/>
          <w:sz w:val="22"/>
          <w:szCs w:val="22"/>
        </w:rPr>
        <w:t xml:space="preserve">აში ცვლილების შეტანის შესახებ </w:t>
      </w:r>
      <w:r w:rsidR="00653C37" w:rsidRPr="006F20FD">
        <w:rPr>
          <w:rFonts w:ascii="Sylfaen" w:hAnsi="Sylfaen"/>
          <w:b/>
          <w:bCs/>
          <w:sz w:val="22"/>
          <w:szCs w:val="22"/>
        </w:rPr>
        <w:t>საქართველოს კომუნიკაციების ეროვნული კომისიის დადგენილების პროექტზე</w:t>
      </w:r>
    </w:p>
    <w:p w14:paraId="20805A28" w14:textId="2A6900C1" w:rsidR="00E931BD" w:rsidRPr="006F20FD" w:rsidRDefault="00E931BD" w:rsidP="00E931BD">
      <w:pPr>
        <w:jc w:val="center"/>
        <w:rPr>
          <w:rFonts w:ascii="Sylfaen" w:hAnsi="Sylfaen"/>
          <w:b/>
          <w:bCs/>
          <w:sz w:val="22"/>
          <w:szCs w:val="22"/>
          <w:lang w:val="en-US"/>
        </w:rPr>
      </w:pPr>
    </w:p>
    <w:p w14:paraId="15079511" w14:textId="56F06E1F" w:rsidR="00E931BD" w:rsidRPr="006F20FD" w:rsidRDefault="00E931BD" w:rsidP="00E931BD">
      <w:pPr>
        <w:pStyle w:val="NoSpacing"/>
        <w:spacing w:after="160" w:line="276" w:lineRule="auto"/>
        <w:jc w:val="both"/>
        <w:rPr>
          <w:rFonts w:ascii="Sylfaen" w:hAnsi="Sylfaen"/>
          <w:b/>
          <w:noProof/>
          <w:lang w:val="ka-GE"/>
        </w:rPr>
      </w:pPr>
      <w:r w:rsidRPr="006F20FD">
        <w:rPr>
          <w:rFonts w:ascii="Sylfaen" w:hAnsi="Sylfaen"/>
          <w:b/>
          <w:noProof/>
          <w:lang w:val="ka-GE"/>
        </w:rPr>
        <w:t xml:space="preserve">ა) დადგენილების </w:t>
      </w:r>
      <w:r w:rsidRPr="006F20FD">
        <w:rPr>
          <w:rFonts w:ascii="Sylfaen" w:hAnsi="Sylfaen" w:cs="Sylfaen"/>
          <w:b/>
          <w:noProof/>
          <w:lang w:val="ka-GE" w:eastAsia="ka-GE"/>
        </w:rPr>
        <w:t>პროექტის მიღების მიზეზი</w:t>
      </w:r>
      <w:r w:rsidR="00653C37" w:rsidRPr="006F20FD">
        <w:rPr>
          <w:rFonts w:ascii="Sylfaen" w:hAnsi="Sylfaen" w:cs="Sylfaen"/>
          <w:b/>
          <w:noProof/>
          <w:lang w:val="ka-GE" w:eastAsia="ka-GE"/>
        </w:rPr>
        <w:t xml:space="preserve"> </w:t>
      </w:r>
    </w:p>
    <w:p w14:paraId="0B90A9DF" w14:textId="563A453C" w:rsidR="00A02C68" w:rsidRPr="006F20FD" w:rsidRDefault="00A02C68" w:rsidP="00A02C68">
      <w:pPr>
        <w:spacing w:line="259" w:lineRule="auto"/>
        <w:jc w:val="both"/>
        <w:rPr>
          <w:rFonts w:ascii="Sylfaen" w:hAnsi="Sylfaen" w:cs="Sylfaen"/>
          <w:sz w:val="22"/>
          <w:szCs w:val="22"/>
        </w:rPr>
      </w:pPr>
      <w:r w:rsidRPr="006F20FD">
        <w:rPr>
          <w:rFonts w:ascii="Sylfaen" w:eastAsia="Times New Roman" w:hAnsi="Sylfaen" w:cs="Sylfaen"/>
          <w:sz w:val="22"/>
          <w:szCs w:val="22"/>
        </w:rPr>
        <w:t>საქართველოს კომუნიკაციების ეროვნული კომისიის</w:t>
      </w:r>
      <w:r w:rsidRPr="006F20FD">
        <w:rPr>
          <w:rFonts w:ascii="Sylfaen" w:eastAsia="Times New Roman" w:hAnsi="Sylfaen"/>
          <w:sz w:val="22"/>
          <w:szCs w:val="22"/>
        </w:rPr>
        <w:t xml:space="preserve"> 2005 წლის 12 დეკემბრის №13 დადგენილებით დამტკიცებული </w:t>
      </w:r>
      <w:r w:rsidRPr="006F20FD">
        <w:rPr>
          <w:rFonts w:ascii="Sylfaen" w:hAnsi="Sylfaen"/>
          <w:sz w:val="22"/>
          <w:szCs w:val="22"/>
        </w:rPr>
        <w:t>„</w:t>
      </w:r>
      <w:r w:rsidRPr="006F20FD">
        <w:rPr>
          <w:rFonts w:ascii="Sylfaen" w:hAnsi="Sylfaen"/>
          <w:bCs/>
          <w:sz w:val="22"/>
          <w:szCs w:val="22"/>
        </w:rPr>
        <w:t>რადიოსიხშირული სპექტრით სარგებლობის უფლების მოსაპოვებლად აუქციონის გამართვისა და რადიოსიხშირული სპექტრით სარგებლობის საფასურის განსაზღვრის</w:t>
      </w:r>
      <w:r w:rsidRPr="006F20FD">
        <w:rPr>
          <w:rFonts w:ascii="Sylfaen" w:hAnsi="Sylfaen"/>
          <w:sz w:val="22"/>
          <w:szCs w:val="22"/>
        </w:rPr>
        <w:t> </w:t>
      </w:r>
      <w:r w:rsidRPr="006F20FD">
        <w:rPr>
          <w:rFonts w:ascii="Sylfaen" w:hAnsi="Sylfaen"/>
          <w:bCs/>
          <w:sz w:val="22"/>
          <w:szCs w:val="22"/>
        </w:rPr>
        <w:t>დებულების“ (შემდგომში - დებულება) 7</w:t>
      </w:r>
      <w:r w:rsidRPr="006F20FD">
        <w:rPr>
          <w:rFonts w:ascii="Sylfaen" w:hAnsi="Sylfaen"/>
          <w:bCs/>
          <w:sz w:val="22"/>
          <w:szCs w:val="22"/>
          <w:vertAlign w:val="superscript"/>
        </w:rPr>
        <w:t>1</w:t>
      </w:r>
      <w:r w:rsidRPr="006F20FD">
        <w:rPr>
          <w:rFonts w:ascii="Sylfaen" w:hAnsi="Sylfaen"/>
          <w:bCs/>
          <w:sz w:val="22"/>
          <w:szCs w:val="22"/>
        </w:rPr>
        <w:t xml:space="preserve"> მუხლის მე-3 პუნქტის თანახმად „</w:t>
      </w:r>
      <w:r w:rsidRPr="006F20FD">
        <w:rPr>
          <w:rFonts w:ascii="Sylfaen" w:hAnsi="Sylfaen" w:cs="Sylfaen"/>
          <w:sz w:val="22"/>
          <w:szCs w:val="22"/>
        </w:rPr>
        <w:t>არაავტორიზებულ</w:t>
      </w:r>
      <w:r w:rsidRPr="006F20FD">
        <w:rPr>
          <w:rFonts w:ascii="Sylfaen" w:hAnsi="Sylfaen"/>
          <w:sz w:val="22"/>
          <w:szCs w:val="22"/>
        </w:rPr>
        <w:t xml:space="preserve"> </w:t>
      </w:r>
      <w:r w:rsidRPr="006F20FD">
        <w:rPr>
          <w:rFonts w:ascii="Sylfaen" w:hAnsi="Sylfaen" w:cs="Sylfaen"/>
          <w:sz w:val="22"/>
          <w:szCs w:val="22"/>
        </w:rPr>
        <w:t>პირს</w:t>
      </w:r>
      <w:r w:rsidRPr="006F20FD">
        <w:rPr>
          <w:rFonts w:ascii="Sylfaen" w:hAnsi="Sylfaen"/>
          <w:sz w:val="22"/>
          <w:szCs w:val="22"/>
        </w:rPr>
        <w:t xml:space="preserve">, </w:t>
      </w:r>
      <w:r w:rsidRPr="006F20FD">
        <w:rPr>
          <w:rFonts w:ascii="Sylfaen" w:hAnsi="Sylfaen" w:cs="Sylfaen"/>
          <w:sz w:val="22"/>
          <w:szCs w:val="22"/>
        </w:rPr>
        <w:t>დამხმარე</w:t>
      </w:r>
      <w:r w:rsidRPr="006F20FD">
        <w:rPr>
          <w:rFonts w:ascii="Sylfaen" w:hAnsi="Sylfaen"/>
          <w:sz w:val="22"/>
          <w:szCs w:val="22"/>
        </w:rPr>
        <w:t xml:space="preserve"> </w:t>
      </w:r>
      <w:r w:rsidRPr="006F20FD">
        <w:rPr>
          <w:rFonts w:ascii="Sylfaen" w:hAnsi="Sylfaen" w:cs="Sylfaen"/>
          <w:sz w:val="22"/>
          <w:szCs w:val="22"/>
        </w:rPr>
        <w:t>ტექნოლოგიური</w:t>
      </w:r>
      <w:r w:rsidRPr="006F20FD">
        <w:rPr>
          <w:rFonts w:ascii="Sylfaen" w:hAnsi="Sylfaen"/>
          <w:sz w:val="22"/>
          <w:szCs w:val="22"/>
        </w:rPr>
        <w:t xml:space="preserve"> </w:t>
      </w:r>
      <w:r w:rsidRPr="006F20FD">
        <w:rPr>
          <w:rFonts w:ascii="Sylfaen" w:hAnsi="Sylfaen" w:cs="Sylfaen"/>
          <w:sz w:val="22"/>
          <w:szCs w:val="22"/>
        </w:rPr>
        <w:t>დანიშნულებით</w:t>
      </w:r>
      <w:r w:rsidRPr="006F20FD">
        <w:rPr>
          <w:rFonts w:ascii="Sylfaen" w:hAnsi="Sylfaen"/>
          <w:sz w:val="22"/>
          <w:szCs w:val="22"/>
        </w:rPr>
        <w:t xml:space="preserve"> </w:t>
      </w:r>
      <w:r w:rsidRPr="006F20FD">
        <w:rPr>
          <w:rFonts w:ascii="Sylfaen" w:hAnsi="Sylfaen" w:cs="Sylfaen"/>
          <w:sz w:val="22"/>
          <w:szCs w:val="22"/>
        </w:rPr>
        <w:t>გამოყენებისთვის</w:t>
      </w:r>
      <w:r w:rsidRPr="006F20FD">
        <w:rPr>
          <w:rFonts w:ascii="Sylfaen" w:hAnsi="Sylfaen"/>
          <w:sz w:val="22"/>
          <w:szCs w:val="22"/>
        </w:rPr>
        <w:t xml:space="preserve"> (</w:t>
      </w:r>
      <w:r w:rsidRPr="006F20FD">
        <w:rPr>
          <w:rFonts w:ascii="Sylfaen" w:hAnsi="Sylfaen" w:cs="Sylfaen"/>
          <w:sz w:val="22"/>
          <w:szCs w:val="22"/>
        </w:rPr>
        <w:t>გარდა</w:t>
      </w:r>
      <w:r w:rsidRPr="006F20FD">
        <w:rPr>
          <w:rFonts w:ascii="Sylfaen" w:hAnsi="Sylfaen"/>
          <w:sz w:val="22"/>
          <w:szCs w:val="22"/>
        </w:rPr>
        <w:t xml:space="preserve"> </w:t>
      </w:r>
      <w:r w:rsidRPr="006F20FD">
        <w:rPr>
          <w:rFonts w:ascii="Sylfaen" w:hAnsi="Sylfaen" w:cs="Sylfaen"/>
          <w:sz w:val="22"/>
          <w:szCs w:val="22"/>
        </w:rPr>
        <w:t>რადიოსარელეო</w:t>
      </w:r>
      <w:r w:rsidRPr="006F20FD">
        <w:rPr>
          <w:rFonts w:ascii="Sylfaen" w:hAnsi="Sylfaen"/>
          <w:sz w:val="22"/>
          <w:szCs w:val="22"/>
        </w:rPr>
        <w:t xml:space="preserve"> </w:t>
      </w:r>
      <w:r w:rsidRPr="006F20FD">
        <w:rPr>
          <w:rFonts w:ascii="Sylfaen" w:hAnsi="Sylfaen" w:cs="Sylfaen"/>
          <w:sz w:val="22"/>
          <w:szCs w:val="22"/>
        </w:rPr>
        <w:t>ქსელის</w:t>
      </w:r>
      <w:r w:rsidRPr="006F20FD">
        <w:rPr>
          <w:rFonts w:ascii="Sylfaen" w:hAnsi="Sylfaen"/>
          <w:sz w:val="22"/>
          <w:szCs w:val="22"/>
        </w:rPr>
        <w:t xml:space="preserve"> </w:t>
      </w:r>
      <w:r w:rsidRPr="006F20FD">
        <w:rPr>
          <w:rFonts w:ascii="Sylfaen" w:hAnsi="Sylfaen" w:cs="Sylfaen"/>
          <w:sz w:val="22"/>
          <w:szCs w:val="22"/>
        </w:rPr>
        <w:t>ან</w:t>
      </w:r>
      <w:r w:rsidRPr="006F20FD">
        <w:rPr>
          <w:rFonts w:ascii="Sylfaen" w:hAnsi="Sylfaen"/>
          <w:sz w:val="22"/>
          <w:szCs w:val="22"/>
        </w:rPr>
        <w:t xml:space="preserve"> </w:t>
      </w:r>
      <w:r w:rsidRPr="006F20FD">
        <w:rPr>
          <w:rFonts w:ascii="Sylfaen" w:hAnsi="Sylfaen" w:cs="Sylfaen"/>
          <w:sz w:val="22"/>
          <w:szCs w:val="22"/>
        </w:rPr>
        <w:t>რადიოსარელეო</w:t>
      </w:r>
      <w:r w:rsidRPr="006F20FD">
        <w:rPr>
          <w:rFonts w:ascii="Sylfaen" w:hAnsi="Sylfaen"/>
          <w:sz w:val="22"/>
          <w:szCs w:val="22"/>
        </w:rPr>
        <w:t xml:space="preserve"> </w:t>
      </w:r>
      <w:r w:rsidRPr="006F20FD">
        <w:rPr>
          <w:rFonts w:ascii="Sylfaen" w:hAnsi="Sylfaen" w:cs="Sylfaen"/>
          <w:sz w:val="22"/>
          <w:szCs w:val="22"/>
        </w:rPr>
        <w:t>ხაზის</w:t>
      </w:r>
      <w:r w:rsidRPr="006F20FD">
        <w:rPr>
          <w:rFonts w:ascii="Sylfaen" w:hAnsi="Sylfaen"/>
          <w:sz w:val="22"/>
          <w:szCs w:val="22"/>
        </w:rPr>
        <w:t xml:space="preserve"> </w:t>
      </w:r>
      <w:r w:rsidRPr="006F20FD">
        <w:rPr>
          <w:rFonts w:ascii="Sylfaen" w:hAnsi="Sylfaen" w:cs="Sylfaen"/>
          <w:sz w:val="22"/>
          <w:szCs w:val="22"/>
        </w:rPr>
        <w:t>ერთი</w:t>
      </w:r>
      <w:r w:rsidRPr="006F20FD">
        <w:rPr>
          <w:rFonts w:ascii="Sylfaen" w:hAnsi="Sylfaen"/>
          <w:sz w:val="22"/>
          <w:szCs w:val="22"/>
        </w:rPr>
        <w:t xml:space="preserve"> </w:t>
      </w:r>
      <w:r w:rsidRPr="006F20FD">
        <w:rPr>
          <w:rFonts w:ascii="Sylfaen" w:hAnsi="Sylfaen" w:cs="Sylfaen"/>
          <w:sz w:val="22"/>
          <w:szCs w:val="22"/>
        </w:rPr>
        <w:t>ან</w:t>
      </w:r>
      <w:r w:rsidRPr="006F20FD">
        <w:rPr>
          <w:rFonts w:ascii="Sylfaen" w:hAnsi="Sylfaen"/>
          <w:sz w:val="22"/>
          <w:szCs w:val="22"/>
        </w:rPr>
        <w:t xml:space="preserve"> </w:t>
      </w:r>
      <w:r w:rsidRPr="006F20FD">
        <w:rPr>
          <w:rFonts w:ascii="Sylfaen" w:hAnsi="Sylfaen" w:cs="Sylfaen"/>
          <w:sz w:val="22"/>
          <w:szCs w:val="22"/>
        </w:rPr>
        <w:t>რამდენიმე</w:t>
      </w:r>
      <w:r w:rsidRPr="006F20FD">
        <w:rPr>
          <w:rFonts w:ascii="Sylfaen" w:hAnsi="Sylfaen"/>
          <w:sz w:val="22"/>
          <w:szCs w:val="22"/>
        </w:rPr>
        <w:t xml:space="preserve"> </w:t>
      </w:r>
      <w:r w:rsidRPr="006F20FD">
        <w:rPr>
          <w:rFonts w:ascii="Sylfaen" w:hAnsi="Sylfaen" w:cs="Sylfaen"/>
          <w:sz w:val="22"/>
          <w:szCs w:val="22"/>
        </w:rPr>
        <w:t>მონაკვეთის</w:t>
      </w:r>
      <w:r w:rsidRPr="006F20FD">
        <w:rPr>
          <w:rFonts w:ascii="Sylfaen" w:hAnsi="Sylfaen"/>
          <w:sz w:val="22"/>
          <w:szCs w:val="22"/>
        </w:rPr>
        <w:t xml:space="preserve"> </w:t>
      </w:r>
      <w:r w:rsidRPr="006F20FD">
        <w:rPr>
          <w:rFonts w:ascii="Sylfaen" w:hAnsi="Sylfaen" w:cs="Sylfaen"/>
          <w:sz w:val="22"/>
          <w:szCs w:val="22"/>
        </w:rPr>
        <w:t>გამოყენების</w:t>
      </w:r>
      <w:r w:rsidRPr="006F20FD">
        <w:rPr>
          <w:rFonts w:ascii="Sylfaen" w:hAnsi="Sylfaen"/>
          <w:sz w:val="22"/>
          <w:szCs w:val="22"/>
        </w:rPr>
        <w:t xml:space="preserve"> </w:t>
      </w:r>
      <w:r w:rsidRPr="006F20FD">
        <w:rPr>
          <w:rFonts w:ascii="Sylfaen" w:hAnsi="Sylfaen" w:cs="Sylfaen"/>
          <w:sz w:val="22"/>
          <w:szCs w:val="22"/>
        </w:rPr>
        <w:t>მიზნით</w:t>
      </w:r>
      <w:r w:rsidRPr="006F20FD">
        <w:rPr>
          <w:rFonts w:ascii="Sylfaen" w:hAnsi="Sylfaen"/>
          <w:sz w:val="22"/>
          <w:szCs w:val="22"/>
        </w:rPr>
        <w:t xml:space="preserve">), </w:t>
      </w:r>
      <w:r w:rsidRPr="006F20FD">
        <w:rPr>
          <w:rFonts w:ascii="Sylfaen" w:hAnsi="Sylfaen" w:cs="Sylfaen"/>
          <w:sz w:val="22"/>
          <w:szCs w:val="22"/>
        </w:rPr>
        <w:t>კომისია</w:t>
      </w:r>
      <w:r w:rsidRPr="006F20FD">
        <w:rPr>
          <w:rFonts w:ascii="Sylfaen" w:hAnsi="Sylfaen"/>
          <w:sz w:val="22"/>
          <w:szCs w:val="22"/>
        </w:rPr>
        <w:t xml:space="preserve"> </w:t>
      </w:r>
      <w:r w:rsidRPr="006F20FD">
        <w:rPr>
          <w:rFonts w:ascii="Sylfaen" w:hAnsi="Sylfaen" w:cs="Sylfaen"/>
          <w:sz w:val="22"/>
          <w:szCs w:val="22"/>
        </w:rPr>
        <w:t>მარტივი</w:t>
      </w:r>
      <w:r w:rsidRPr="006F20FD">
        <w:rPr>
          <w:rFonts w:ascii="Sylfaen" w:hAnsi="Sylfaen"/>
          <w:sz w:val="22"/>
          <w:szCs w:val="22"/>
        </w:rPr>
        <w:t xml:space="preserve"> </w:t>
      </w:r>
      <w:r w:rsidRPr="006F20FD">
        <w:rPr>
          <w:rFonts w:ascii="Sylfaen" w:hAnsi="Sylfaen" w:cs="Sylfaen"/>
          <w:sz w:val="22"/>
          <w:szCs w:val="22"/>
        </w:rPr>
        <w:t>ადმინისტრაციული</w:t>
      </w:r>
      <w:r w:rsidRPr="006F20FD">
        <w:rPr>
          <w:rFonts w:ascii="Sylfaen" w:hAnsi="Sylfaen"/>
          <w:sz w:val="22"/>
          <w:szCs w:val="22"/>
        </w:rPr>
        <w:t xml:space="preserve"> </w:t>
      </w:r>
      <w:r w:rsidRPr="006F20FD">
        <w:rPr>
          <w:rFonts w:ascii="Sylfaen" w:hAnsi="Sylfaen" w:cs="Sylfaen"/>
          <w:sz w:val="22"/>
          <w:szCs w:val="22"/>
        </w:rPr>
        <w:t>წარმოების</w:t>
      </w:r>
      <w:r w:rsidRPr="006F20FD">
        <w:rPr>
          <w:rFonts w:ascii="Sylfaen" w:hAnsi="Sylfaen"/>
          <w:sz w:val="22"/>
          <w:szCs w:val="22"/>
        </w:rPr>
        <w:t xml:space="preserve"> </w:t>
      </w:r>
      <w:r w:rsidRPr="006F20FD">
        <w:rPr>
          <w:rFonts w:ascii="Sylfaen" w:hAnsi="Sylfaen" w:cs="Sylfaen"/>
          <w:sz w:val="22"/>
          <w:szCs w:val="22"/>
        </w:rPr>
        <w:t>წესით</w:t>
      </w:r>
      <w:r w:rsidRPr="006F20FD">
        <w:rPr>
          <w:rFonts w:ascii="Sylfaen" w:hAnsi="Sylfaen"/>
          <w:sz w:val="22"/>
          <w:szCs w:val="22"/>
        </w:rPr>
        <w:t xml:space="preserve"> </w:t>
      </w:r>
      <w:r w:rsidRPr="006F20FD">
        <w:rPr>
          <w:rFonts w:ascii="Sylfaen" w:hAnsi="Sylfaen" w:cs="Sylfaen"/>
          <w:sz w:val="22"/>
          <w:szCs w:val="22"/>
        </w:rPr>
        <w:t>ანიჭებს</w:t>
      </w:r>
      <w:r w:rsidRPr="006F20FD">
        <w:rPr>
          <w:rFonts w:ascii="Sylfaen" w:hAnsi="Sylfaen"/>
          <w:sz w:val="22"/>
          <w:szCs w:val="22"/>
        </w:rPr>
        <w:t xml:space="preserve"> </w:t>
      </w:r>
      <w:r w:rsidRPr="006F20FD">
        <w:rPr>
          <w:rFonts w:ascii="Sylfaen" w:hAnsi="Sylfaen" w:cs="Sylfaen"/>
          <w:sz w:val="22"/>
          <w:szCs w:val="22"/>
        </w:rPr>
        <w:t>რადიოსიხშირეებს</w:t>
      </w:r>
      <w:r w:rsidRPr="006F20FD">
        <w:rPr>
          <w:rFonts w:ascii="Sylfaen" w:hAnsi="Sylfaen"/>
          <w:sz w:val="22"/>
          <w:szCs w:val="22"/>
        </w:rPr>
        <w:t xml:space="preserve"> </w:t>
      </w:r>
      <w:r w:rsidRPr="006F20FD">
        <w:rPr>
          <w:rFonts w:ascii="Sylfaen" w:hAnsi="Sylfaen" w:cs="Sylfaen"/>
          <w:sz w:val="22"/>
          <w:szCs w:val="22"/>
        </w:rPr>
        <w:t>დროებით</w:t>
      </w:r>
      <w:r w:rsidRPr="006F20FD">
        <w:rPr>
          <w:rFonts w:ascii="Sylfaen" w:hAnsi="Sylfaen"/>
          <w:sz w:val="22"/>
          <w:szCs w:val="22"/>
        </w:rPr>
        <w:t xml:space="preserve"> − 1 </w:t>
      </w:r>
      <w:r w:rsidRPr="006F20FD">
        <w:rPr>
          <w:rFonts w:ascii="Sylfaen" w:hAnsi="Sylfaen" w:cs="Sylfaen"/>
          <w:sz w:val="22"/>
          <w:szCs w:val="22"/>
        </w:rPr>
        <w:t>წლის</w:t>
      </w:r>
      <w:r w:rsidRPr="006F20FD">
        <w:rPr>
          <w:rFonts w:ascii="Sylfaen" w:hAnsi="Sylfaen"/>
          <w:sz w:val="22"/>
          <w:szCs w:val="22"/>
        </w:rPr>
        <w:t xml:space="preserve"> </w:t>
      </w:r>
      <w:r w:rsidRPr="006F20FD">
        <w:rPr>
          <w:rFonts w:ascii="Sylfaen" w:hAnsi="Sylfaen" w:cs="Sylfaen"/>
          <w:sz w:val="22"/>
          <w:szCs w:val="22"/>
        </w:rPr>
        <w:t>ვადით</w:t>
      </w:r>
      <w:r w:rsidRPr="006F20FD">
        <w:rPr>
          <w:rFonts w:ascii="Sylfaen" w:hAnsi="Sylfaen"/>
          <w:sz w:val="22"/>
          <w:szCs w:val="22"/>
        </w:rPr>
        <w:t xml:space="preserve">, </w:t>
      </w:r>
      <w:r w:rsidRPr="006F20FD">
        <w:rPr>
          <w:rFonts w:ascii="Sylfaen" w:hAnsi="Sylfaen" w:cs="Sylfaen"/>
          <w:sz w:val="22"/>
          <w:szCs w:val="22"/>
        </w:rPr>
        <w:t>რისთვისაც</w:t>
      </w:r>
      <w:r w:rsidRPr="006F20FD">
        <w:rPr>
          <w:rFonts w:ascii="Sylfaen" w:hAnsi="Sylfaen"/>
          <w:sz w:val="22"/>
          <w:szCs w:val="22"/>
        </w:rPr>
        <w:t xml:space="preserve"> </w:t>
      </w:r>
      <w:r w:rsidRPr="006F20FD">
        <w:rPr>
          <w:rFonts w:ascii="Sylfaen" w:hAnsi="Sylfaen" w:cs="Sylfaen"/>
          <w:sz w:val="22"/>
          <w:szCs w:val="22"/>
        </w:rPr>
        <w:t>პირი</w:t>
      </w:r>
      <w:r w:rsidRPr="006F20FD">
        <w:rPr>
          <w:rFonts w:ascii="Sylfaen" w:hAnsi="Sylfaen"/>
          <w:sz w:val="22"/>
          <w:szCs w:val="22"/>
        </w:rPr>
        <w:t xml:space="preserve">  </w:t>
      </w:r>
      <w:r w:rsidRPr="006F20FD">
        <w:rPr>
          <w:rFonts w:ascii="Sylfaen" w:hAnsi="Sylfaen" w:cs="Sylfaen"/>
          <w:sz w:val="22"/>
          <w:szCs w:val="22"/>
        </w:rPr>
        <w:t>წინასწარ</w:t>
      </w:r>
      <w:r w:rsidRPr="006F20FD">
        <w:rPr>
          <w:rFonts w:ascii="Sylfaen" w:hAnsi="Sylfaen"/>
          <w:sz w:val="22"/>
          <w:szCs w:val="22"/>
        </w:rPr>
        <w:t xml:space="preserve"> </w:t>
      </w:r>
      <w:r w:rsidRPr="006F20FD">
        <w:rPr>
          <w:rFonts w:ascii="Sylfaen" w:hAnsi="Sylfaen" w:cs="Sylfaen"/>
          <w:sz w:val="22"/>
          <w:szCs w:val="22"/>
        </w:rPr>
        <w:t>იხდის</w:t>
      </w:r>
      <w:r w:rsidRPr="006F20FD">
        <w:rPr>
          <w:rFonts w:ascii="Sylfaen" w:hAnsi="Sylfaen"/>
          <w:sz w:val="22"/>
          <w:szCs w:val="22"/>
        </w:rPr>
        <w:t xml:space="preserve"> </w:t>
      </w:r>
      <w:r w:rsidRPr="006F20FD">
        <w:rPr>
          <w:rFonts w:ascii="Sylfaen" w:hAnsi="Sylfaen" w:cs="Sylfaen"/>
          <w:sz w:val="22"/>
          <w:szCs w:val="22"/>
        </w:rPr>
        <w:t>რადიოსიხშირული</w:t>
      </w:r>
      <w:r w:rsidRPr="006F20FD">
        <w:rPr>
          <w:rFonts w:ascii="Sylfaen" w:hAnsi="Sylfaen"/>
          <w:sz w:val="22"/>
          <w:szCs w:val="22"/>
        </w:rPr>
        <w:t xml:space="preserve"> </w:t>
      </w:r>
      <w:r w:rsidRPr="006F20FD">
        <w:rPr>
          <w:rFonts w:ascii="Sylfaen" w:hAnsi="Sylfaen" w:cs="Sylfaen"/>
          <w:sz w:val="22"/>
          <w:szCs w:val="22"/>
        </w:rPr>
        <w:t>რესურსით</w:t>
      </w:r>
      <w:r w:rsidRPr="006F20FD">
        <w:rPr>
          <w:rFonts w:ascii="Sylfaen" w:hAnsi="Sylfaen"/>
          <w:sz w:val="22"/>
          <w:szCs w:val="22"/>
        </w:rPr>
        <w:t xml:space="preserve"> </w:t>
      </w:r>
      <w:r w:rsidRPr="006F20FD">
        <w:rPr>
          <w:rFonts w:ascii="Sylfaen" w:hAnsi="Sylfaen" w:cs="Sylfaen"/>
          <w:sz w:val="22"/>
          <w:szCs w:val="22"/>
        </w:rPr>
        <w:t>სარგებლობის</w:t>
      </w:r>
      <w:r w:rsidRPr="006F20FD">
        <w:rPr>
          <w:rFonts w:ascii="Sylfaen" w:hAnsi="Sylfaen"/>
          <w:sz w:val="22"/>
          <w:szCs w:val="22"/>
        </w:rPr>
        <w:t xml:space="preserve"> </w:t>
      </w:r>
      <w:r w:rsidRPr="006F20FD">
        <w:rPr>
          <w:rFonts w:ascii="Sylfaen" w:hAnsi="Sylfaen" w:cs="Sylfaen"/>
          <w:sz w:val="22"/>
          <w:szCs w:val="22"/>
        </w:rPr>
        <w:t>საფასურს</w:t>
      </w:r>
      <w:r w:rsidRPr="006F20FD">
        <w:rPr>
          <w:rFonts w:ascii="Sylfaen" w:hAnsi="Sylfaen"/>
          <w:sz w:val="22"/>
          <w:szCs w:val="22"/>
        </w:rPr>
        <w:t xml:space="preserve">, </w:t>
      </w:r>
      <w:r w:rsidRPr="006F20FD">
        <w:rPr>
          <w:rFonts w:ascii="Sylfaen" w:hAnsi="Sylfaen" w:cs="Sylfaen"/>
          <w:sz w:val="22"/>
          <w:szCs w:val="22"/>
        </w:rPr>
        <w:t>რომლის</w:t>
      </w:r>
      <w:r w:rsidRPr="006F20FD">
        <w:rPr>
          <w:rFonts w:ascii="Sylfaen" w:hAnsi="Sylfaen"/>
          <w:sz w:val="22"/>
          <w:szCs w:val="22"/>
        </w:rPr>
        <w:t xml:space="preserve"> </w:t>
      </w:r>
      <w:r w:rsidRPr="006F20FD">
        <w:rPr>
          <w:rFonts w:ascii="Sylfaen" w:hAnsi="Sylfaen" w:cs="Sylfaen"/>
          <w:sz w:val="22"/>
          <w:szCs w:val="22"/>
        </w:rPr>
        <w:t>ოდენობა</w:t>
      </w:r>
      <w:r w:rsidRPr="006F20FD">
        <w:rPr>
          <w:rFonts w:ascii="Sylfaen" w:hAnsi="Sylfaen"/>
          <w:sz w:val="22"/>
          <w:szCs w:val="22"/>
        </w:rPr>
        <w:t xml:space="preserve"> </w:t>
      </w:r>
      <w:r w:rsidRPr="006F20FD">
        <w:rPr>
          <w:rFonts w:ascii="Sylfaen" w:hAnsi="Sylfaen" w:cs="Sylfaen"/>
          <w:sz w:val="22"/>
          <w:szCs w:val="22"/>
        </w:rPr>
        <w:t>ერთ</w:t>
      </w:r>
      <w:r w:rsidRPr="006F20FD">
        <w:rPr>
          <w:rFonts w:ascii="Sylfaen" w:hAnsi="Sylfaen"/>
          <w:sz w:val="22"/>
          <w:szCs w:val="22"/>
        </w:rPr>
        <w:t xml:space="preserve"> </w:t>
      </w:r>
      <w:r w:rsidRPr="006F20FD">
        <w:rPr>
          <w:rFonts w:ascii="Sylfaen" w:hAnsi="Sylfaen" w:cs="Sylfaen"/>
          <w:sz w:val="22"/>
          <w:szCs w:val="22"/>
        </w:rPr>
        <w:t>სიხშირეზე</w:t>
      </w:r>
      <w:r w:rsidRPr="006F20FD">
        <w:rPr>
          <w:rFonts w:ascii="Sylfaen" w:hAnsi="Sylfaen"/>
          <w:sz w:val="22"/>
          <w:szCs w:val="22"/>
        </w:rPr>
        <w:t xml:space="preserve"> </w:t>
      </w:r>
      <w:r w:rsidRPr="006F20FD">
        <w:rPr>
          <w:rFonts w:ascii="Sylfaen" w:hAnsi="Sylfaen" w:cs="Sylfaen"/>
          <w:sz w:val="22"/>
          <w:szCs w:val="22"/>
        </w:rPr>
        <w:t>შეადგენს</w:t>
      </w:r>
      <w:r w:rsidRPr="006F20FD">
        <w:rPr>
          <w:rFonts w:ascii="Sylfaen" w:hAnsi="Sylfaen"/>
          <w:sz w:val="22"/>
          <w:szCs w:val="22"/>
        </w:rPr>
        <w:t xml:space="preserve"> 1000 </w:t>
      </w:r>
      <w:r w:rsidRPr="006F20FD">
        <w:rPr>
          <w:rFonts w:ascii="Sylfaen" w:hAnsi="Sylfaen" w:cs="Sylfaen"/>
          <w:sz w:val="22"/>
          <w:szCs w:val="22"/>
        </w:rPr>
        <w:t>ლარს.“</w:t>
      </w:r>
    </w:p>
    <w:p w14:paraId="67361E47" w14:textId="1B388D17" w:rsidR="00A02C68" w:rsidRPr="006F20FD" w:rsidRDefault="00A02C68" w:rsidP="00A02C68">
      <w:pPr>
        <w:spacing w:line="259" w:lineRule="auto"/>
        <w:jc w:val="both"/>
        <w:rPr>
          <w:rFonts w:ascii="Sylfaen" w:hAnsi="Sylfaen" w:cs="Sylfaen"/>
          <w:sz w:val="22"/>
          <w:szCs w:val="22"/>
        </w:rPr>
      </w:pPr>
      <w:r w:rsidRPr="006F20FD">
        <w:rPr>
          <w:rFonts w:ascii="Sylfaen" w:hAnsi="Sylfaen" w:cs="Sylfaen"/>
          <w:sz w:val="22"/>
          <w:szCs w:val="22"/>
        </w:rPr>
        <w:t xml:space="preserve">დებულებაში აღნიშნული ცვლილება შევიდა 2018 წლის 22 თებერვალს და მას შემდეგ </w:t>
      </w:r>
      <w:r w:rsidR="00D81CB3">
        <w:rPr>
          <w:rFonts w:ascii="Sylfaen" w:hAnsi="Sylfaen" w:cs="Sylfaen"/>
          <w:sz w:val="22"/>
          <w:szCs w:val="22"/>
        </w:rPr>
        <w:t>ამ</w:t>
      </w:r>
      <w:r w:rsidRPr="006F20FD">
        <w:rPr>
          <w:rFonts w:ascii="Sylfaen" w:hAnsi="Sylfaen" w:cs="Sylfaen"/>
          <w:sz w:val="22"/>
          <w:szCs w:val="22"/>
        </w:rPr>
        <w:t xml:space="preserve"> საფასურის ოდენობა არ გაზრდილა.</w:t>
      </w:r>
    </w:p>
    <w:p w14:paraId="64244045" w14:textId="77B884B8" w:rsidR="00A02C68" w:rsidRPr="006F20FD" w:rsidRDefault="00A02C68" w:rsidP="00A02C68">
      <w:pPr>
        <w:spacing w:line="259" w:lineRule="auto"/>
        <w:jc w:val="both"/>
        <w:rPr>
          <w:rFonts w:ascii="Sylfaen" w:hAnsi="Sylfaen" w:cs="Sylfaen"/>
          <w:sz w:val="22"/>
          <w:szCs w:val="22"/>
        </w:rPr>
      </w:pPr>
      <w:r w:rsidRPr="006F20FD">
        <w:rPr>
          <w:rFonts w:ascii="Sylfaen" w:hAnsi="Sylfaen" w:cs="Sylfaen"/>
          <w:sz w:val="22"/>
          <w:szCs w:val="22"/>
        </w:rPr>
        <w:t xml:space="preserve">აღნიშნული სიხშირული რესურსის ძირითადი გამომყენებლები არიან ბიზნეს სუბიექტები, რომლებიც ეწევიან ეკონომიკურ აქტოვობებს და სწორედ მათ ეკონომიკურ საქმიანობაში დამხმარედ იყენებენ ამ სიხშირულ რესურსს. გასათვალისწინებელია ისიც, რომ აღნიშნული სიხშირული რესურსის საფასურს უმნიშვნელო წილი უჭირავს ბიზნეს სუბიექტების </w:t>
      </w:r>
      <w:r w:rsidR="002F0FE1" w:rsidRPr="006F20FD">
        <w:rPr>
          <w:rFonts w:ascii="Sylfaen" w:hAnsi="Sylfaen" w:cs="Sylfaen"/>
          <w:sz w:val="22"/>
          <w:szCs w:val="22"/>
        </w:rPr>
        <w:t xml:space="preserve">ეკონომიკური საქმიანობის პროცესში გაწეულ ხარჯებში. </w:t>
      </w:r>
    </w:p>
    <w:p w14:paraId="548B33B9" w14:textId="59D20C62" w:rsidR="00CA042B" w:rsidRDefault="00CA042B" w:rsidP="00CA042B">
      <w:pPr>
        <w:spacing w:line="259" w:lineRule="auto"/>
        <w:jc w:val="both"/>
        <w:rPr>
          <w:rFonts w:ascii="Sylfaen" w:hAnsi="Sylfaen" w:cs="Sylfaen"/>
          <w:sz w:val="22"/>
          <w:szCs w:val="22"/>
          <w:lang w:val="en-US"/>
        </w:rPr>
      </w:pPr>
      <w:r w:rsidRPr="00CA042B">
        <w:rPr>
          <w:rFonts w:ascii="Sylfaen" w:hAnsi="Sylfaen" w:cs="Sylfaen"/>
          <w:sz w:val="22"/>
          <w:szCs w:val="22"/>
          <w:lang w:val="en-US"/>
        </w:rPr>
        <w:t>2018 წლიდან 2026 წლამდე ქვეყანაში წლიური ინ</w:t>
      </w:r>
      <w:r w:rsidR="00C97625">
        <w:rPr>
          <w:rFonts w:ascii="Sylfaen" w:hAnsi="Sylfaen" w:cs="Sylfaen"/>
          <w:sz w:val="22"/>
          <w:szCs w:val="22"/>
          <w:lang w:val="en-US"/>
        </w:rPr>
        <w:t>ფ</w:t>
      </w:r>
      <w:r w:rsidRPr="00CA042B">
        <w:rPr>
          <w:rFonts w:ascii="Sylfaen" w:hAnsi="Sylfaen" w:cs="Sylfaen"/>
          <w:sz w:val="22"/>
          <w:szCs w:val="22"/>
          <w:lang w:val="en-US"/>
        </w:rPr>
        <w:t>ლაციის საშუალო დონემ შეადგინა</w:t>
      </w:r>
      <w:r>
        <w:rPr>
          <w:rFonts w:ascii="Sylfaen" w:hAnsi="Sylfaen" w:cs="Sylfaen"/>
          <w:sz w:val="22"/>
          <w:szCs w:val="22"/>
          <w:lang w:val="en-US"/>
        </w:rPr>
        <w:t xml:space="preserve"> </w:t>
      </w:r>
      <w:r w:rsidRPr="00CA042B">
        <w:rPr>
          <w:rFonts w:ascii="Sylfaen" w:hAnsi="Sylfaen" w:cs="Sylfaen"/>
          <w:sz w:val="22"/>
          <w:szCs w:val="22"/>
          <w:lang w:val="en-US"/>
        </w:rPr>
        <w:t>5,2%, ასევე გაიზარდა რეგულაციური ხარჯები, თუმცა აღნიშნული არ ასახულა</w:t>
      </w:r>
      <w:r>
        <w:rPr>
          <w:rFonts w:ascii="Sylfaen" w:hAnsi="Sylfaen" w:cs="Sylfaen"/>
          <w:sz w:val="22"/>
          <w:szCs w:val="22"/>
          <w:lang w:val="en-US"/>
        </w:rPr>
        <w:t xml:space="preserve"> </w:t>
      </w:r>
      <w:r w:rsidRPr="00CA042B">
        <w:rPr>
          <w:rFonts w:ascii="Sylfaen" w:hAnsi="Sylfaen" w:cs="Sylfaen"/>
          <w:sz w:val="22"/>
          <w:szCs w:val="22"/>
          <w:lang w:val="en-US"/>
        </w:rPr>
        <w:t>სიხშირის საფასურში.</w:t>
      </w:r>
    </w:p>
    <w:p w14:paraId="2A960C39" w14:textId="31DBB3BD" w:rsidR="002F0FE1" w:rsidRPr="006F20FD" w:rsidRDefault="002F0FE1" w:rsidP="00CA042B">
      <w:pPr>
        <w:spacing w:line="259" w:lineRule="auto"/>
        <w:jc w:val="both"/>
        <w:rPr>
          <w:rFonts w:ascii="Sylfaen" w:hAnsi="Sylfaen" w:cs="Sylfaen"/>
          <w:sz w:val="22"/>
          <w:szCs w:val="22"/>
        </w:rPr>
      </w:pPr>
      <w:r w:rsidRPr="006F20FD">
        <w:rPr>
          <w:rFonts w:ascii="Sylfaen" w:hAnsi="Sylfaen" w:cs="Sylfaen"/>
          <w:sz w:val="22"/>
          <w:szCs w:val="22"/>
        </w:rPr>
        <w:t xml:space="preserve">ყოველივე ზემოაღნიშნულიდან გამომდინარე, მიზანშეწონილია, რომ გაიზარდოს დამხმარე ტექნოლოგიური დანიშნულებით გამოყენებადი სხიშირული რესურსის საფასური და იგი განისაზღვროს 1 სიხშირეზე ერთი წლის </w:t>
      </w:r>
      <w:r w:rsidRPr="00CA042B">
        <w:rPr>
          <w:rFonts w:ascii="Sylfaen" w:hAnsi="Sylfaen" w:cs="Sylfaen"/>
          <w:sz w:val="22"/>
          <w:szCs w:val="22"/>
        </w:rPr>
        <w:t xml:space="preserve">განმავლობაში </w:t>
      </w:r>
      <w:r w:rsidR="005D18E6" w:rsidRPr="00CA042B">
        <w:rPr>
          <w:rFonts w:ascii="Sylfaen" w:hAnsi="Sylfaen" w:cs="Sylfaen"/>
          <w:sz w:val="22"/>
          <w:szCs w:val="22"/>
        </w:rPr>
        <w:t>2</w:t>
      </w:r>
      <w:r w:rsidR="00E52609" w:rsidRPr="00CA042B">
        <w:rPr>
          <w:rFonts w:ascii="Sylfaen" w:hAnsi="Sylfaen" w:cs="Sylfaen"/>
          <w:sz w:val="22"/>
          <w:szCs w:val="22"/>
        </w:rPr>
        <w:t>000</w:t>
      </w:r>
      <w:r w:rsidRPr="00CA042B">
        <w:rPr>
          <w:rFonts w:ascii="Sylfaen" w:hAnsi="Sylfaen" w:cs="Sylfaen"/>
          <w:sz w:val="22"/>
          <w:szCs w:val="22"/>
        </w:rPr>
        <w:t xml:space="preserve"> (</w:t>
      </w:r>
      <w:r w:rsidR="005D18E6" w:rsidRPr="00CA042B">
        <w:rPr>
          <w:rFonts w:ascii="Sylfaen" w:hAnsi="Sylfaen" w:cs="Sylfaen"/>
          <w:sz w:val="22"/>
          <w:szCs w:val="22"/>
        </w:rPr>
        <w:t>ორ</w:t>
      </w:r>
      <w:r w:rsidRPr="00CA042B">
        <w:rPr>
          <w:rFonts w:ascii="Sylfaen" w:hAnsi="Sylfaen" w:cs="Sylfaen"/>
          <w:sz w:val="22"/>
          <w:szCs w:val="22"/>
        </w:rPr>
        <w:t>ი ათას</w:t>
      </w:r>
      <w:r w:rsidR="00E52609" w:rsidRPr="00CA042B">
        <w:rPr>
          <w:rFonts w:ascii="Sylfaen" w:hAnsi="Sylfaen" w:cs="Sylfaen"/>
          <w:sz w:val="22"/>
          <w:szCs w:val="22"/>
        </w:rPr>
        <w:t>ი</w:t>
      </w:r>
      <w:r w:rsidRPr="00CA042B">
        <w:rPr>
          <w:rFonts w:ascii="Sylfaen" w:hAnsi="Sylfaen" w:cs="Sylfaen"/>
          <w:sz w:val="22"/>
          <w:szCs w:val="22"/>
        </w:rPr>
        <w:t>) ლარით.</w:t>
      </w:r>
    </w:p>
    <w:p w14:paraId="76F2C9C9" w14:textId="73D307D1" w:rsidR="007E52CA" w:rsidRPr="006F20FD" w:rsidRDefault="007E52CA" w:rsidP="000A5E04">
      <w:pPr>
        <w:jc w:val="both"/>
        <w:rPr>
          <w:rFonts w:ascii="Sylfaen" w:hAnsi="Sylfaen"/>
          <w:sz w:val="22"/>
          <w:szCs w:val="22"/>
        </w:rPr>
      </w:pPr>
    </w:p>
    <w:p w14:paraId="63CB17DE" w14:textId="77777777" w:rsidR="008F76AE" w:rsidRPr="006F20FD" w:rsidRDefault="008F76AE" w:rsidP="008F76AE">
      <w:pPr>
        <w:spacing w:line="276" w:lineRule="auto"/>
        <w:rPr>
          <w:rFonts w:ascii="Sylfaen" w:eastAsia="Calibri" w:hAnsi="Sylfaen" w:cs="Sylfaen"/>
          <w:b/>
          <w:sz w:val="22"/>
          <w:szCs w:val="22"/>
          <w:lang w:eastAsia="ka-GE"/>
        </w:rPr>
      </w:pPr>
      <w:r w:rsidRPr="006F20FD">
        <w:rPr>
          <w:rFonts w:ascii="Sylfaen" w:eastAsia="Calibri" w:hAnsi="Sylfaen" w:cs="Sylfaen"/>
          <w:b/>
          <w:sz w:val="22"/>
          <w:szCs w:val="22"/>
          <w:lang w:eastAsia="ka-GE"/>
        </w:rPr>
        <w:t>ბ) დადგენილების პროექტის არსი და დამახასიათებელი ძირითადი ნიშნები</w:t>
      </w:r>
    </w:p>
    <w:p w14:paraId="16111BD3" w14:textId="4EF22DFD" w:rsidR="004626FE" w:rsidRPr="006F20FD" w:rsidRDefault="008F76AE" w:rsidP="002F0FE1">
      <w:pPr>
        <w:pStyle w:val="ListParagraph"/>
        <w:tabs>
          <w:tab w:val="left" w:pos="270"/>
        </w:tabs>
        <w:spacing w:line="276" w:lineRule="auto"/>
        <w:ind w:left="0"/>
        <w:contextualSpacing w:val="0"/>
        <w:jc w:val="both"/>
        <w:rPr>
          <w:rFonts w:ascii="Sylfaen" w:hAnsi="Sylfaen"/>
          <w:color w:val="000000" w:themeColor="text1"/>
          <w:sz w:val="22"/>
          <w:szCs w:val="22"/>
        </w:rPr>
      </w:pPr>
      <w:r w:rsidRPr="006F20FD">
        <w:rPr>
          <w:rFonts w:ascii="Sylfaen" w:hAnsi="Sylfaen"/>
          <w:sz w:val="22"/>
          <w:szCs w:val="22"/>
        </w:rPr>
        <w:t xml:space="preserve">დადგენილების პროექტის თანახმად, ცვლილება </w:t>
      </w:r>
      <w:r w:rsidRPr="006F20FD">
        <w:rPr>
          <w:rFonts w:ascii="Sylfaen" w:hAnsi="Sylfaen"/>
          <w:color w:val="000000" w:themeColor="text1"/>
          <w:sz w:val="22"/>
          <w:szCs w:val="22"/>
        </w:rPr>
        <w:t xml:space="preserve">შევა </w:t>
      </w:r>
      <w:r w:rsidR="002F0FE1" w:rsidRPr="006F20FD">
        <w:rPr>
          <w:rFonts w:ascii="Sylfaen" w:hAnsi="Sylfaen"/>
          <w:sz w:val="22"/>
          <w:szCs w:val="22"/>
        </w:rPr>
        <w:t>დებულებაში, კერძოდ დებულების 7</w:t>
      </w:r>
      <w:r w:rsidR="002F0FE1" w:rsidRPr="006F20FD">
        <w:rPr>
          <w:rFonts w:ascii="Sylfaen" w:hAnsi="Sylfaen"/>
          <w:sz w:val="22"/>
          <w:szCs w:val="22"/>
          <w:vertAlign w:val="superscript"/>
        </w:rPr>
        <w:t>1</w:t>
      </w:r>
      <w:r w:rsidR="002F0FE1" w:rsidRPr="006F20FD">
        <w:rPr>
          <w:rFonts w:ascii="Sylfaen" w:hAnsi="Sylfaen"/>
          <w:sz w:val="22"/>
          <w:szCs w:val="22"/>
        </w:rPr>
        <w:t xml:space="preserve"> მუხლის მე-3 პუნქტში და </w:t>
      </w:r>
      <w:r w:rsidR="002F0FE1" w:rsidRPr="006F20FD">
        <w:rPr>
          <w:rFonts w:ascii="Sylfaen" w:hAnsi="Sylfaen" w:cs="Sylfaen"/>
          <w:sz w:val="22"/>
          <w:szCs w:val="22"/>
        </w:rPr>
        <w:t>დამხმარე</w:t>
      </w:r>
      <w:r w:rsidR="002F0FE1" w:rsidRPr="006F20FD">
        <w:rPr>
          <w:rFonts w:ascii="Sylfaen" w:hAnsi="Sylfaen"/>
          <w:sz w:val="22"/>
          <w:szCs w:val="22"/>
        </w:rPr>
        <w:t xml:space="preserve"> </w:t>
      </w:r>
      <w:r w:rsidR="002F0FE1" w:rsidRPr="006F20FD">
        <w:rPr>
          <w:rFonts w:ascii="Sylfaen" w:hAnsi="Sylfaen" w:cs="Sylfaen"/>
          <w:sz w:val="22"/>
          <w:szCs w:val="22"/>
        </w:rPr>
        <w:t>ტექნოლოგიური</w:t>
      </w:r>
      <w:r w:rsidR="002F0FE1" w:rsidRPr="006F20FD">
        <w:rPr>
          <w:rFonts w:ascii="Sylfaen" w:hAnsi="Sylfaen"/>
          <w:sz w:val="22"/>
          <w:szCs w:val="22"/>
        </w:rPr>
        <w:t xml:space="preserve"> </w:t>
      </w:r>
      <w:r w:rsidR="002F0FE1" w:rsidRPr="006F20FD">
        <w:rPr>
          <w:rFonts w:ascii="Sylfaen" w:hAnsi="Sylfaen" w:cs="Sylfaen"/>
          <w:sz w:val="22"/>
          <w:szCs w:val="22"/>
        </w:rPr>
        <w:t>დანიშნულებით</w:t>
      </w:r>
      <w:r w:rsidR="002F0FE1" w:rsidRPr="006F20FD">
        <w:rPr>
          <w:rFonts w:ascii="Sylfaen" w:hAnsi="Sylfaen"/>
          <w:sz w:val="22"/>
          <w:szCs w:val="22"/>
        </w:rPr>
        <w:t xml:space="preserve"> </w:t>
      </w:r>
      <w:r w:rsidR="002F0FE1" w:rsidRPr="006F20FD">
        <w:rPr>
          <w:rFonts w:ascii="Sylfaen" w:hAnsi="Sylfaen" w:cs="Sylfaen"/>
          <w:sz w:val="22"/>
          <w:szCs w:val="22"/>
        </w:rPr>
        <w:t>გამოყენებადი</w:t>
      </w:r>
      <w:r w:rsidR="002F0FE1" w:rsidRPr="006F20FD">
        <w:rPr>
          <w:rFonts w:ascii="Sylfaen" w:hAnsi="Sylfaen"/>
          <w:sz w:val="22"/>
          <w:szCs w:val="22"/>
        </w:rPr>
        <w:t xml:space="preserve"> (</w:t>
      </w:r>
      <w:r w:rsidR="002F0FE1" w:rsidRPr="006F20FD">
        <w:rPr>
          <w:rFonts w:ascii="Sylfaen" w:hAnsi="Sylfaen" w:cs="Sylfaen"/>
          <w:sz w:val="22"/>
          <w:szCs w:val="22"/>
        </w:rPr>
        <w:t>გარდა</w:t>
      </w:r>
      <w:r w:rsidR="002F0FE1" w:rsidRPr="006F20FD">
        <w:rPr>
          <w:rFonts w:ascii="Sylfaen" w:hAnsi="Sylfaen"/>
          <w:sz w:val="22"/>
          <w:szCs w:val="22"/>
        </w:rPr>
        <w:t xml:space="preserve"> </w:t>
      </w:r>
      <w:r w:rsidR="002F0FE1" w:rsidRPr="006F20FD">
        <w:rPr>
          <w:rFonts w:ascii="Sylfaen" w:hAnsi="Sylfaen" w:cs="Sylfaen"/>
          <w:sz w:val="22"/>
          <w:szCs w:val="22"/>
        </w:rPr>
        <w:lastRenderedPageBreak/>
        <w:t>რადიოსარელეო</w:t>
      </w:r>
      <w:r w:rsidR="002F0FE1" w:rsidRPr="006F20FD">
        <w:rPr>
          <w:rFonts w:ascii="Sylfaen" w:hAnsi="Sylfaen"/>
          <w:sz w:val="22"/>
          <w:szCs w:val="22"/>
        </w:rPr>
        <w:t xml:space="preserve"> </w:t>
      </w:r>
      <w:r w:rsidR="002F0FE1" w:rsidRPr="006F20FD">
        <w:rPr>
          <w:rFonts w:ascii="Sylfaen" w:hAnsi="Sylfaen" w:cs="Sylfaen"/>
          <w:sz w:val="22"/>
          <w:szCs w:val="22"/>
        </w:rPr>
        <w:t>ქსელის</w:t>
      </w:r>
      <w:r w:rsidR="002F0FE1" w:rsidRPr="006F20FD">
        <w:rPr>
          <w:rFonts w:ascii="Sylfaen" w:hAnsi="Sylfaen"/>
          <w:sz w:val="22"/>
          <w:szCs w:val="22"/>
        </w:rPr>
        <w:t xml:space="preserve"> </w:t>
      </w:r>
      <w:r w:rsidR="002F0FE1" w:rsidRPr="006F20FD">
        <w:rPr>
          <w:rFonts w:ascii="Sylfaen" w:hAnsi="Sylfaen" w:cs="Sylfaen"/>
          <w:sz w:val="22"/>
          <w:szCs w:val="22"/>
        </w:rPr>
        <w:t>ან</w:t>
      </w:r>
      <w:r w:rsidR="002F0FE1" w:rsidRPr="006F20FD">
        <w:rPr>
          <w:rFonts w:ascii="Sylfaen" w:hAnsi="Sylfaen"/>
          <w:sz w:val="22"/>
          <w:szCs w:val="22"/>
        </w:rPr>
        <w:t xml:space="preserve"> </w:t>
      </w:r>
      <w:r w:rsidR="002F0FE1" w:rsidRPr="006F20FD">
        <w:rPr>
          <w:rFonts w:ascii="Sylfaen" w:hAnsi="Sylfaen" w:cs="Sylfaen"/>
          <w:sz w:val="22"/>
          <w:szCs w:val="22"/>
        </w:rPr>
        <w:t>რადიოსარელეო</w:t>
      </w:r>
      <w:r w:rsidR="002F0FE1" w:rsidRPr="006F20FD">
        <w:rPr>
          <w:rFonts w:ascii="Sylfaen" w:hAnsi="Sylfaen"/>
          <w:sz w:val="22"/>
          <w:szCs w:val="22"/>
        </w:rPr>
        <w:t xml:space="preserve"> </w:t>
      </w:r>
      <w:r w:rsidR="002F0FE1" w:rsidRPr="006F20FD">
        <w:rPr>
          <w:rFonts w:ascii="Sylfaen" w:hAnsi="Sylfaen" w:cs="Sylfaen"/>
          <w:sz w:val="22"/>
          <w:szCs w:val="22"/>
        </w:rPr>
        <w:t>ხაზის</w:t>
      </w:r>
      <w:r w:rsidR="002F0FE1" w:rsidRPr="006F20FD">
        <w:rPr>
          <w:rFonts w:ascii="Sylfaen" w:hAnsi="Sylfaen"/>
          <w:sz w:val="22"/>
          <w:szCs w:val="22"/>
        </w:rPr>
        <w:t xml:space="preserve"> </w:t>
      </w:r>
      <w:r w:rsidR="002F0FE1" w:rsidRPr="006F20FD">
        <w:rPr>
          <w:rFonts w:ascii="Sylfaen" w:hAnsi="Sylfaen" w:cs="Sylfaen"/>
          <w:sz w:val="22"/>
          <w:szCs w:val="22"/>
        </w:rPr>
        <w:t>ერთი</w:t>
      </w:r>
      <w:r w:rsidR="002F0FE1" w:rsidRPr="006F20FD">
        <w:rPr>
          <w:rFonts w:ascii="Sylfaen" w:hAnsi="Sylfaen"/>
          <w:sz w:val="22"/>
          <w:szCs w:val="22"/>
        </w:rPr>
        <w:t xml:space="preserve"> </w:t>
      </w:r>
      <w:r w:rsidR="002F0FE1" w:rsidRPr="006F20FD">
        <w:rPr>
          <w:rFonts w:ascii="Sylfaen" w:hAnsi="Sylfaen" w:cs="Sylfaen"/>
          <w:sz w:val="22"/>
          <w:szCs w:val="22"/>
        </w:rPr>
        <w:t>ან</w:t>
      </w:r>
      <w:r w:rsidR="002F0FE1" w:rsidRPr="006F20FD">
        <w:rPr>
          <w:rFonts w:ascii="Sylfaen" w:hAnsi="Sylfaen"/>
          <w:sz w:val="22"/>
          <w:szCs w:val="22"/>
        </w:rPr>
        <w:t xml:space="preserve"> </w:t>
      </w:r>
      <w:r w:rsidR="002F0FE1" w:rsidRPr="006F20FD">
        <w:rPr>
          <w:rFonts w:ascii="Sylfaen" w:hAnsi="Sylfaen" w:cs="Sylfaen"/>
          <w:sz w:val="22"/>
          <w:szCs w:val="22"/>
        </w:rPr>
        <w:t>რამდენიმე</w:t>
      </w:r>
      <w:r w:rsidR="002F0FE1" w:rsidRPr="006F20FD">
        <w:rPr>
          <w:rFonts w:ascii="Sylfaen" w:hAnsi="Sylfaen"/>
          <w:sz w:val="22"/>
          <w:szCs w:val="22"/>
        </w:rPr>
        <w:t xml:space="preserve"> </w:t>
      </w:r>
      <w:r w:rsidR="002F0FE1" w:rsidRPr="006F20FD">
        <w:rPr>
          <w:rFonts w:ascii="Sylfaen" w:hAnsi="Sylfaen" w:cs="Sylfaen"/>
          <w:sz w:val="22"/>
          <w:szCs w:val="22"/>
        </w:rPr>
        <w:t>მონაკვეთის</w:t>
      </w:r>
      <w:r w:rsidR="002F0FE1" w:rsidRPr="006F20FD">
        <w:rPr>
          <w:rFonts w:ascii="Sylfaen" w:hAnsi="Sylfaen"/>
          <w:sz w:val="22"/>
          <w:szCs w:val="22"/>
        </w:rPr>
        <w:t xml:space="preserve"> </w:t>
      </w:r>
      <w:r w:rsidR="002F0FE1" w:rsidRPr="006F20FD">
        <w:rPr>
          <w:rFonts w:ascii="Sylfaen" w:hAnsi="Sylfaen" w:cs="Sylfaen"/>
          <w:sz w:val="22"/>
          <w:szCs w:val="22"/>
        </w:rPr>
        <w:t>გამოყენების</w:t>
      </w:r>
      <w:r w:rsidR="002F0FE1" w:rsidRPr="006F20FD">
        <w:rPr>
          <w:rFonts w:ascii="Sylfaen" w:hAnsi="Sylfaen"/>
          <w:sz w:val="22"/>
          <w:szCs w:val="22"/>
        </w:rPr>
        <w:t xml:space="preserve"> </w:t>
      </w:r>
      <w:r w:rsidR="002F0FE1" w:rsidRPr="006F20FD">
        <w:rPr>
          <w:rFonts w:ascii="Sylfaen" w:hAnsi="Sylfaen" w:cs="Sylfaen"/>
          <w:sz w:val="22"/>
          <w:szCs w:val="22"/>
        </w:rPr>
        <w:t>მიზნით</w:t>
      </w:r>
      <w:r w:rsidR="002F0FE1" w:rsidRPr="006F20FD">
        <w:rPr>
          <w:rFonts w:ascii="Sylfaen" w:hAnsi="Sylfaen"/>
          <w:sz w:val="22"/>
          <w:szCs w:val="22"/>
        </w:rPr>
        <w:t xml:space="preserve">) სიხშირული რესურსის ღირებულება ერთ სიხშირეზე 1 წლის განმავლობაში </w:t>
      </w:r>
      <w:r w:rsidR="002F0FE1" w:rsidRPr="00CA042B">
        <w:rPr>
          <w:rFonts w:ascii="Sylfaen" w:hAnsi="Sylfaen"/>
          <w:sz w:val="22"/>
          <w:szCs w:val="22"/>
        </w:rPr>
        <w:t xml:space="preserve">განისაზღვრება </w:t>
      </w:r>
      <w:r w:rsidR="005D18E6" w:rsidRPr="00CA042B">
        <w:rPr>
          <w:rFonts w:ascii="Sylfaen" w:hAnsi="Sylfaen"/>
          <w:sz w:val="22"/>
          <w:szCs w:val="22"/>
        </w:rPr>
        <w:t>2</w:t>
      </w:r>
      <w:r w:rsidR="00E52609" w:rsidRPr="00CA042B">
        <w:rPr>
          <w:rFonts w:ascii="Sylfaen" w:hAnsi="Sylfaen"/>
          <w:sz w:val="22"/>
          <w:szCs w:val="22"/>
        </w:rPr>
        <w:t>0</w:t>
      </w:r>
      <w:r w:rsidR="005D18E6" w:rsidRPr="00CA042B">
        <w:rPr>
          <w:rFonts w:ascii="Sylfaen" w:hAnsi="Sylfaen"/>
          <w:sz w:val="22"/>
          <w:szCs w:val="22"/>
        </w:rPr>
        <w:t>00</w:t>
      </w:r>
      <w:r w:rsidR="002F0FE1" w:rsidRPr="00CA042B">
        <w:rPr>
          <w:rFonts w:ascii="Sylfaen" w:hAnsi="Sylfaen"/>
          <w:sz w:val="22"/>
          <w:szCs w:val="22"/>
        </w:rPr>
        <w:t xml:space="preserve"> ლარით.</w:t>
      </w:r>
      <w:r w:rsidR="002F0FE1" w:rsidRPr="006F20FD">
        <w:rPr>
          <w:rFonts w:ascii="Sylfaen" w:hAnsi="Sylfaen"/>
          <w:sz w:val="22"/>
          <w:szCs w:val="22"/>
        </w:rPr>
        <w:t xml:space="preserve"> </w:t>
      </w:r>
    </w:p>
    <w:p w14:paraId="3480B535" w14:textId="117C4B70" w:rsidR="00FB05C8" w:rsidRPr="006F20FD" w:rsidRDefault="00FB05C8" w:rsidP="00FB05C8">
      <w:pPr>
        <w:spacing w:line="276" w:lineRule="auto"/>
        <w:rPr>
          <w:rFonts w:ascii="Sylfaen" w:hAnsi="Sylfaen"/>
          <w:b/>
          <w:sz w:val="22"/>
          <w:szCs w:val="22"/>
          <w:lang w:eastAsia="ka-GE"/>
        </w:rPr>
      </w:pPr>
      <w:r w:rsidRPr="006F20FD">
        <w:rPr>
          <w:rFonts w:ascii="Sylfaen" w:hAnsi="Sylfaen" w:cs="Sylfaen"/>
          <w:b/>
          <w:sz w:val="22"/>
          <w:szCs w:val="22"/>
          <w:lang w:eastAsia="ka-GE"/>
        </w:rPr>
        <w:t>გ) დადგენილების პროექტის</w:t>
      </w:r>
      <w:r w:rsidRPr="006F20FD">
        <w:rPr>
          <w:rFonts w:ascii="Sylfaen" w:hAnsi="Sylfaen"/>
          <w:b/>
          <w:sz w:val="22"/>
          <w:szCs w:val="22"/>
          <w:lang w:eastAsia="ka-GE"/>
        </w:rPr>
        <w:t xml:space="preserve"> </w:t>
      </w:r>
      <w:r w:rsidRPr="006F20FD">
        <w:rPr>
          <w:rFonts w:ascii="Sylfaen" w:hAnsi="Sylfaen" w:cs="Sylfaen"/>
          <w:b/>
          <w:sz w:val="22"/>
          <w:szCs w:val="22"/>
          <w:lang w:eastAsia="ka-GE"/>
        </w:rPr>
        <w:t>საფინანსო</w:t>
      </w:r>
      <w:r w:rsidRPr="006F20FD">
        <w:rPr>
          <w:rFonts w:ascii="Sylfaen" w:hAnsi="Sylfaen"/>
          <w:b/>
          <w:sz w:val="22"/>
          <w:szCs w:val="22"/>
          <w:lang w:eastAsia="ka-GE"/>
        </w:rPr>
        <w:t>-</w:t>
      </w:r>
      <w:r w:rsidRPr="006F20FD">
        <w:rPr>
          <w:rFonts w:ascii="Sylfaen" w:hAnsi="Sylfaen" w:cs="Sylfaen"/>
          <w:b/>
          <w:sz w:val="22"/>
          <w:szCs w:val="22"/>
          <w:lang w:eastAsia="ka-GE"/>
        </w:rPr>
        <w:t>ეკონომიკური</w:t>
      </w:r>
      <w:r w:rsidRPr="006F20FD">
        <w:rPr>
          <w:rFonts w:ascii="Sylfaen" w:hAnsi="Sylfaen"/>
          <w:b/>
          <w:sz w:val="22"/>
          <w:szCs w:val="22"/>
          <w:lang w:eastAsia="ka-GE"/>
        </w:rPr>
        <w:t xml:space="preserve"> </w:t>
      </w:r>
      <w:r w:rsidRPr="006F20FD">
        <w:rPr>
          <w:rFonts w:ascii="Sylfaen" w:hAnsi="Sylfaen" w:cs="Sylfaen"/>
          <w:b/>
          <w:sz w:val="22"/>
          <w:szCs w:val="22"/>
          <w:lang w:eastAsia="ka-GE"/>
        </w:rPr>
        <w:t>გაანგარიშება</w:t>
      </w:r>
    </w:p>
    <w:p w14:paraId="1A092A99" w14:textId="557D20A5" w:rsidR="003C6C9E" w:rsidRPr="006F20FD" w:rsidRDefault="003C6C9E" w:rsidP="00FB05C8">
      <w:pPr>
        <w:pStyle w:val="NoSpacing"/>
        <w:spacing w:after="160" w:line="276" w:lineRule="auto"/>
        <w:jc w:val="both"/>
        <w:rPr>
          <w:rFonts w:ascii="Sylfaen" w:hAnsi="Sylfaen"/>
          <w:noProof/>
          <w:lang w:val="ka-GE" w:eastAsia="ka-GE"/>
        </w:rPr>
      </w:pPr>
      <w:r w:rsidRPr="006F20FD">
        <w:rPr>
          <w:rFonts w:ascii="Sylfaen" w:hAnsi="Sylfaen"/>
          <w:noProof/>
          <w:lang w:val="ka-GE" w:eastAsia="ka-GE"/>
        </w:rPr>
        <w:t xml:space="preserve">დადგენილების მიღების შედეგად იმ პირებს რომლებიც დამხმარე ტექნოლოგიური დანიშნულებით იყენებენ სიხშირულ რესურსს წლის ჭრილში ხარჯი 1 სიხშირეზე გაეზრდებათ </w:t>
      </w:r>
      <w:r w:rsidR="005D18E6">
        <w:rPr>
          <w:rFonts w:ascii="Sylfaen" w:hAnsi="Sylfaen"/>
          <w:noProof/>
          <w:lang w:val="ka-GE" w:eastAsia="ka-GE"/>
        </w:rPr>
        <w:t xml:space="preserve">1 </w:t>
      </w:r>
      <w:r w:rsidR="00E52609">
        <w:rPr>
          <w:rFonts w:ascii="Sylfaen" w:hAnsi="Sylfaen"/>
          <w:noProof/>
          <w:lang w:val="ka-GE" w:eastAsia="ka-GE"/>
        </w:rPr>
        <w:t>000</w:t>
      </w:r>
      <w:r w:rsidRPr="006F20FD">
        <w:rPr>
          <w:rFonts w:ascii="Sylfaen" w:hAnsi="Sylfaen"/>
          <w:noProof/>
          <w:lang w:val="ka-GE" w:eastAsia="ka-GE"/>
        </w:rPr>
        <w:t xml:space="preserve"> ლარით.</w:t>
      </w:r>
    </w:p>
    <w:p w14:paraId="78622B58" w14:textId="6C1B9A5E" w:rsidR="00FB05C8" w:rsidRPr="006F20FD" w:rsidRDefault="00FB05C8" w:rsidP="00FB05C8">
      <w:pPr>
        <w:pStyle w:val="NoSpacing"/>
        <w:spacing w:after="160" w:line="276" w:lineRule="auto"/>
        <w:jc w:val="both"/>
        <w:rPr>
          <w:rFonts w:ascii="Sylfaen" w:hAnsi="Sylfaen"/>
          <w:noProof/>
          <w:lang w:val="ka-GE" w:eastAsia="ka-GE"/>
        </w:rPr>
      </w:pPr>
      <w:r w:rsidRPr="006F20FD">
        <w:rPr>
          <w:rFonts w:ascii="Sylfaen" w:hAnsi="Sylfaen"/>
          <w:noProof/>
          <w:lang w:val="ka-GE" w:eastAsia="ka-GE"/>
        </w:rPr>
        <w:t>დადგენილების პროექტის მიღება არ იქონიებს გავლენას სახელმწიფო ბიუჯეტის საშემოსავლო და ხარჯვით ნაწილებზე</w:t>
      </w:r>
      <w:r w:rsidR="003C6C9E" w:rsidRPr="006F20FD">
        <w:rPr>
          <w:rFonts w:ascii="Sylfaen" w:hAnsi="Sylfaen"/>
          <w:noProof/>
          <w:lang w:val="ka-GE" w:eastAsia="ka-GE"/>
        </w:rPr>
        <w:t>.</w:t>
      </w:r>
    </w:p>
    <w:p w14:paraId="0CFED015" w14:textId="2EC28B37" w:rsidR="00FB05C8" w:rsidRPr="006F20FD" w:rsidRDefault="00FB05C8" w:rsidP="00FB05C8">
      <w:pPr>
        <w:pStyle w:val="NoSpacing"/>
        <w:spacing w:after="160" w:line="276" w:lineRule="auto"/>
        <w:jc w:val="both"/>
        <w:rPr>
          <w:rFonts w:ascii="Sylfaen" w:hAnsi="Sylfaen"/>
          <w:b/>
          <w:noProof/>
          <w:lang w:val="ka-GE"/>
        </w:rPr>
      </w:pPr>
      <w:r w:rsidRPr="006F20FD">
        <w:rPr>
          <w:rFonts w:ascii="Sylfaen" w:hAnsi="Sylfaen"/>
          <w:b/>
          <w:noProof/>
          <w:lang w:val="ka-GE"/>
        </w:rPr>
        <w:t>დ)  ქალისა და მამაკაცის თანასწორობის მდგომარეობაზე კანონქვემდებარე ნორმატიული აქტის პროექტის მოსალოდნელი ზეგავლენის შეფასება</w:t>
      </w:r>
    </w:p>
    <w:p w14:paraId="239D4480" w14:textId="6193FCC5" w:rsidR="00FB05C8" w:rsidRPr="006F20FD" w:rsidRDefault="00FB05C8" w:rsidP="00FB05C8">
      <w:pPr>
        <w:pStyle w:val="NoSpacing"/>
        <w:spacing w:after="160" w:line="276" w:lineRule="auto"/>
        <w:jc w:val="both"/>
        <w:rPr>
          <w:rFonts w:ascii="Sylfaen" w:hAnsi="Sylfaen"/>
          <w:bCs/>
          <w:noProof/>
          <w:lang w:val="ka-GE"/>
        </w:rPr>
      </w:pPr>
      <w:r w:rsidRPr="006F20FD">
        <w:rPr>
          <w:rFonts w:ascii="Sylfaen" w:hAnsi="Sylfaen"/>
          <w:bCs/>
          <w:noProof/>
          <w:lang w:val="ka-GE"/>
        </w:rPr>
        <w:t>დადგენილების პროექტის მიღებით ქალისა და მამაკაცის თანასწორობის მდგომარეობაზე ზეგავლენის მოხდენა მოსალოდნელი არ არის.</w:t>
      </w:r>
    </w:p>
    <w:p w14:paraId="7EEF9F96" w14:textId="0A64C982" w:rsidR="00FB05C8" w:rsidRPr="006F20FD" w:rsidRDefault="00FB05C8" w:rsidP="00354814">
      <w:pPr>
        <w:pStyle w:val="NoSpacing"/>
        <w:spacing w:after="160" w:line="276" w:lineRule="auto"/>
        <w:jc w:val="both"/>
        <w:rPr>
          <w:rFonts w:ascii="Sylfaen" w:hAnsi="Sylfaen"/>
          <w:b/>
          <w:noProof/>
          <w:lang w:val="ka-GE" w:eastAsia="ka-GE"/>
        </w:rPr>
      </w:pPr>
      <w:r w:rsidRPr="006F20FD">
        <w:rPr>
          <w:rFonts w:ascii="Sylfaen" w:hAnsi="Sylfaen" w:cs="Sylfaen"/>
          <w:b/>
          <w:noProof/>
          <w:lang w:val="ka-GE" w:eastAsia="ka-GE"/>
        </w:rPr>
        <w:t>ე) ევროკავშირის</w:t>
      </w:r>
      <w:r w:rsidRPr="006F20FD">
        <w:rPr>
          <w:rFonts w:ascii="Sylfaen" w:hAnsi="Sylfaen"/>
          <w:b/>
          <w:noProof/>
          <w:lang w:val="ka-GE" w:eastAsia="ka-GE"/>
        </w:rPr>
        <w:t xml:space="preserve"> </w:t>
      </w:r>
      <w:r w:rsidRPr="006F20FD">
        <w:rPr>
          <w:rFonts w:ascii="Sylfaen" w:hAnsi="Sylfaen" w:cs="Sylfaen"/>
          <w:b/>
          <w:noProof/>
          <w:lang w:val="ka-GE" w:eastAsia="ka-GE"/>
        </w:rPr>
        <w:t>ის</w:t>
      </w:r>
      <w:r w:rsidRPr="006F20FD">
        <w:rPr>
          <w:rFonts w:ascii="Sylfaen" w:hAnsi="Sylfaen"/>
          <w:b/>
          <w:noProof/>
          <w:lang w:val="ka-GE" w:eastAsia="ka-GE"/>
        </w:rPr>
        <w:t xml:space="preserve"> </w:t>
      </w:r>
      <w:r w:rsidRPr="006F20FD">
        <w:rPr>
          <w:rFonts w:ascii="Sylfaen" w:hAnsi="Sylfaen" w:cs="Sylfaen"/>
          <w:b/>
          <w:noProof/>
          <w:lang w:val="ka-GE" w:eastAsia="ka-GE"/>
        </w:rPr>
        <w:t>სამართლებრივი</w:t>
      </w:r>
      <w:r w:rsidRPr="006F20FD">
        <w:rPr>
          <w:rFonts w:ascii="Sylfaen" w:hAnsi="Sylfaen"/>
          <w:b/>
          <w:noProof/>
          <w:lang w:val="ka-GE" w:eastAsia="ka-GE"/>
        </w:rPr>
        <w:t xml:space="preserve"> </w:t>
      </w:r>
      <w:r w:rsidRPr="006F20FD">
        <w:rPr>
          <w:rFonts w:ascii="Sylfaen" w:hAnsi="Sylfaen" w:cs="Sylfaen"/>
          <w:b/>
          <w:noProof/>
          <w:lang w:val="ka-GE" w:eastAsia="ka-GE"/>
        </w:rPr>
        <w:t>აქტი</w:t>
      </w:r>
      <w:r w:rsidRPr="006F20FD">
        <w:rPr>
          <w:rFonts w:ascii="Sylfaen" w:hAnsi="Sylfaen"/>
          <w:b/>
          <w:noProof/>
          <w:lang w:val="ka-GE" w:eastAsia="ka-GE"/>
        </w:rPr>
        <w:t xml:space="preserve">, </w:t>
      </w:r>
      <w:r w:rsidRPr="006F20FD">
        <w:rPr>
          <w:rFonts w:ascii="Sylfaen" w:hAnsi="Sylfaen" w:cs="Sylfaen"/>
          <w:b/>
          <w:noProof/>
          <w:lang w:val="ka-GE" w:eastAsia="ka-GE"/>
        </w:rPr>
        <w:t>რომელთან</w:t>
      </w:r>
      <w:r w:rsidRPr="006F20FD">
        <w:rPr>
          <w:rFonts w:ascii="Sylfaen" w:hAnsi="Sylfaen"/>
          <w:b/>
          <w:noProof/>
          <w:lang w:val="ka-GE" w:eastAsia="ka-GE"/>
        </w:rPr>
        <w:t xml:space="preserve"> </w:t>
      </w:r>
      <w:r w:rsidRPr="006F20FD">
        <w:rPr>
          <w:rFonts w:ascii="Sylfaen" w:hAnsi="Sylfaen" w:cs="Sylfaen"/>
          <w:b/>
          <w:noProof/>
          <w:lang w:val="ka-GE" w:eastAsia="ka-GE"/>
        </w:rPr>
        <w:t>დაახლოების</w:t>
      </w:r>
      <w:r w:rsidRPr="006F20FD">
        <w:rPr>
          <w:rFonts w:ascii="Sylfaen" w:hAnsi="Sylfaen"/>
          <w:b/>
          <w:noProof/>
          <w:lang w:val="ka-GE" w:eastAsia="ka-GE"/>
        </w:rPr>
        <w:t xml:space="preserve"> </w:t>
      </w:r>
      <w:r w:rsidRPr="006F20FD">
        <w:rPr>
          <w:rFonts w:ascii="Sylfaen" w:hAnsi="Sylfaen" w:cs="Sylfaen"/>
          <w:b/>
          <w:noProof/>
          <w:lang w:val="ka-GE" w:eastAsia="ka-GE"/>
        </w:rPr>
        <w:t>ვალდებულებაც</w:t>
      </w:r>
      <w:r w:rsidRPr="006F20FD">
        <w:rPr>
          <w:rFonts w:ascii="Sylfaen" w:hAnsi="Sylfaen"/>
          <w:b/>
          <w:noProof/>
          <w:lang w:val="ka-GE" w:eastAsia="ka-GE"/>
        </w:rPr>
        <w:t xml:space="preserve"> </w:t>
      </w:r>
      <w:r w:rsidRPr="006F20FD">
        <w:rPr>
          <w:rFonts w:ascii="Sylfaen" w:hAnsi="Sylfaen" w:cs="Sylfaen"/>
          <w:b/>
          <w:noProof/>
          <w:lang w:val="ka-GE" w:eastAsia="ka-GE"/>
        </w:rPr>
        <w:t>გამომდინარეობს</w:t>
      </w:r>
      <w:r w:rsidRPr="006F20FD">
        <w:rPr>
          <w:rFonts w:ascii="Sylfaen" w:hAnsi="Sylfaen"/>
          <w:b/>
          <w:noProof/>
          <w:lang w:val="ka-GE" w:eastAsia="ka-GE"/>
        </w:rPr>
        <w:t xml:space="preserve"> „</w:t>
      </w:r>
      <w:r w:rsidRPr="006F20FD">
        <w:rPr>
          <w:rFonts w:ascii="Sylfaen" w:hAnsi="Sylfaen" w:cs="Sylfaen"/>
          <w:b/>
          <w:noProof/>
          <w:lang w:val="ka-GE" w:eastAsia="ka-GE"/>
        </w:rPr>
        <w:t>ერთი</w:t>
      </w:r>
      <w:r w:rsidRPr="006F20FD">
        <w:rPr>
          <w:rFonts w:ascii="Sylfaen" w:hAnsi="Sylfaen"/>
          <w:b/>
          <w:noProof/>
          <w:lang w:val="ka-GE" w:eastAsia="ka-GE"/>
        </w:rPr>
        <w:t xml:space="preserve"> </w:t>
      </w:r>
      <w:r w:rsidRPr="006F20FD">
        <w:rPr>
          <w:rFonts w:ascii="Sylfaen" w:hAnsi="Sylfaen" w:cs="Sylfaen"/>
          <w:b/>
          <w:noProof/>
          <w:lang w:val="ka-GE" w:eastAsia="ka-GE"/>
        </w:rPr>
        <w:t>მხრივ</w:t>
      </w:r>
      <w:r w:rsidRPr="006F20FD">
        <w:rPr>
          <w:rFonts w:ascii="Sylfaen" w:hAnsi="Sylfaen"/>
          <w:b/>
          <w:noProof/>
          <w:lang w:val="ka-GE" w:eastAsia="ka-GE"/>
        </w:rPr>
        <w:t xml:space="preserve">, </w:t>
      </w:r>
      <w:r w:rsidRPr="006F20FD">
        <w:rPr>
          <w:rFonts w:ascii="Sylfaen" w:hAnsi="Sylfaen" w:cs="Sylfaen"/>
          <w:b/>
          <w:noProof/>
          <w:lang w:val="ka-GE" w:eastAsia="ka-GE"/>
        </w:rPr>
        <w:t>საქართველოსა</w:t>
      </w:r>
      <w:r w:rsidRPr="006F20FD">
        <w:rPr>
          <w:rFonts w:ascii="Sylfaen" w:hAnsi="Sylfaen"/>
          <w:b/>
          <w:noProof/>
          <w:lang w:val="ka-GE" w:eastAsia="ka-GE"/>
        </w:rPr>
        <w:t xml:space="preserve"> </w:t>
      </w:r>
      <w:r w:rsidRPr="006F20FD">
        <w:rPr>
          <w:rFonts w:ascii="Sylfaen" w:hAnsi="Sylfaen" w:cs="Sylfaen"/>
          <w:b/>
          <w:noProof/>
          <w:lang w:val="ka-GE" w:eastAsia="ka-GE"/>
        </w:rPr>
        <w:t>და</w:t>
      </w:r>
      <w:r w:rsidRPr="006F20FD">
        <w:rPr>
          <w:rFonts w:ascii="Sylfaen" w:hAnsi="Sylfaen"/>
          <w:b/>
          <w:noProof/>
          <w:lang w:val="ka-GE" w:eastAsia="ka-GE"/>
        </w:rPr>
        <w:t xml:space="preserve">, </w:t>
      </w:r>
      <w:r w:rsidRPr="006F20FD">
        <w:rPr>
          <w:rFonts w:ascii="Sylfaen" w:hAnsi="Sylfaen" w:cs="Sylfaen"/>
          <w:b/>
          <w:noProof/>
          <w:lang w:val="ka-GE" w:eastAsia="ka-GE"/>
        </w:rPr>
        <w:t>მეორე</w:t>
      </w:r>
      <w:r w:rsidRPr="006F20FD">
        <w:rPr>
          <w:rFonts w:ascii="Sylfaen" w:hAnsi="Sylfaen"/>
          <w:b/>
          <w:noProof/>
          <w:lang w:val="ka-GE" w:eastAsia="ka-GE"/>
        </w:rPr>
        <w:t xml:space="preserve"> </w:t>
      </w:r>
      <w:r w:rsidRPr="006F20FD">
        <w:rPr>
          <w:rFonts w:ascii="Sylfaen" w:hAnsi="Sylfaen" w:cs="Sylfaen"/>
          <w:b/>
          <w:noProof/>
          <w:lang w:val="ka-GE" w:eastAsia="ka-GE"/>
        </w:rPr>
        <w:t>მხრივ</w:t>
      </w:r>
      <w:r w:rsidRPr="006F20FD">
        <w:rPr>
          <w:rFonts w:ascii="Sylfaen" w:hAnsi="Sylfaen"/>
          <w:b/>
          <w:noProof/>
          <w:lang w:val="ka-GE" w:eastAsia="ka-GE"/>
        </w:rPr>
        <w:t xml:space="preserve">, </w:t>
      </w:r>
      <w:r w:rsidRPr="006F20FD">
        <w:rPr>
          <w:rFonts w:ascii="Sylfaen" w:hAnsi="Sylfaen" w:cs="Sylfaen"/>
          <w:b/>
          <w:noProof/>
          <w:lang w:val="ka-GE" w:eastAsia="ka-GE"/>
        </w:rPr>
        <w:t>ევროკავშირს</w:t>
      </w:r>
      <w:r w:rsidRPr="006F20FD">
        <w:rPr>
          <w:rFonts w:ascii="Sylfaen" w:hAnsi="Sylfaen"/>
          <w:b/>
          <w:noProof/>
          <w:lang w:val="ka-GE" w:eastAsia="ka-GE"/>
        </w:rPr>
        <w:t xml:space="preserve"> </w:t>
      </w:r>
      <w:r w:rsidRPr="006F20FD">
        <w:rPr>
          <w:rFonts w:ascii="Sylfaen" w:hAnsi="Sylfaen" w:cs="Sylfaen"/>
          <w:b/>
          <w:noProof/>
          <w:lang w:val="ka-GE" w:eastAsia="ka-GE"/>
        </w:rPr>
        <w:t>და</w:t>
      </w:r>
      <w:r w:rsidRPr="006F20FD">
        <w:rPr>
          <w:rFonts w:ascii="Sylfaen" w:hAnsi="Sylfaen"/>
          <w:b/>
          <w:noProof/>
          <w:lang w:val="ka-GE" w:eastAsia="ka-GE"/>
        </w:rPr>
        <w:t xml:space="preserve"> </w:t>
      </w:r>
      <w:r w:rsidRPr="006F20FD">
        <w:rPr>
          <w:rFonts w:ascii="Sylfaen" w:hAnsi="Sylfaen" w:cs="Sylfaen"/>
          <w:b/>
          <w:noProof/>
          <w:lang w:val="ka-GE" w:eastAsia="ka-GE"/>
        </w:rPr>
        <w:t>ევროპის</w:t>
      </w:r>
      <w:r w:rsidRPr="006F20FD">
        <w:rPr>
          <w:rFonts w:ascii="Sylfaen" w:hAnsi="Sylfaen"/>
          <w:b/>
          <w:noProof/>
          <w:lang w:val="ka-GE" w:eastAsia="ka-GE"/>
        </w:rPr>
        <w:t xml:space="preserve"> </w:t>
      </w:r>
      <w:r w:rsidRPr="006F20FD">
        <w:rPr>
          <w:rFonts w:ascii="Sylfaen" w:hAnsi="Sylfaen" w:cs="Sylfaen"/>
          <w:b/>
          <w:noProof/>
          <w:lang w:val="ka-GE" w:eastAsia="ka-GE"/>
        </w:rPr>
        <w:t>ატომური</w:t>
      </w:r>
      <w:r w:rsidRPr="006F20FD">
        <w:rPr>
          <w:rFonts w:ascii="Sylfaen" w:hAnsi="Sylfaen"/>
          <w:b/>
          <w:noProof/>
          <w:lang w:val="ka-GE" w:eastAsia="ka-GE"/>
        </w:rPr>
        <w:t xml:space="preserve"> </w:t>
      </w:r>
      <w:r w:rsidRPr="006F20FD">
        <w:rPr>
          <w:rFonts w:ascii="Sylfaen" w:hAnsi="Sylfaen" w:cs="Sylfaen"/>
          <w:b/>
          <w:noProof/>
          <w:lang w:val="ka-GE" w:eastAsia="ka-GE"/>
        </w:rPr>
        <w:t>ენერგიის</w:t>
      </w:r>
      <w:r w:rsidRPr="006F20FD">
        <w:rPr>
          <w:rFonts w:ascii="Sylfaen" w:hAnsi="Sylfaen"/>
          <w:b/>
          <w:noProof/>
          <w:lang w:val="ka-GE" w:eastAsia="ka-GE"/>
        </w:rPr>
        <w:t xml:space="preserve"> </w:t>
      </w:r>
      <w:r w:rsidRPr="006F20FD">
        <w:rPr>
          <w:rFonts w:ascii="Sylfaen" w:hAnsi="Sylfaen" w:cs="Sylfaen"/>
          <w:b/>
          <w:noProof/>
          <w:lang w:val="ka-GE" w:eastAsia="ka-GE"/>
        </w:rPr>
        <w:t>გაერთიანებას</w:t>
      </w:r>
      <w:r w:rsidRPr="006F20FD">
        <w:rPr>
          <w:rFonts w:ascii="Sylfaen" w:hAnsi="Sylfaen"/>
          <w:b/>
          <w:noProof/>
          <w:lang w:val="ka-GE" w:eastAsia="ka-GE"/>
        </w:rPr>
        <w:t xml:space="preserve"> </w:t>
      </w:r>
      <w:r w:rsidRPr="006F20FD">
        <w:rPr>
          <w:rFonts w:ascii="Sylfaen" w:hAnsi="Sylfaen" w:cs="Sylfaen"/>
          <w:b/>
          <w:noProof/>
          <w:lang w:val="ka-GE" w:eastAsia="ka-GE"/>
        </w:rPr>
        <w:t>და</w:t>
      </w:r>
      <w:r w:rsidRPr="006F20FD">
        <w:rPr>
          <w:rFonts w:ascii="Sylfaen" w:hAnsi="Sylfaen"/>
          <w:b/>
          <w:noProof/>
          <w:lang w:val="ka-GE" w:eastAsia="ka-GE"/>
        </w:rPr>
        <w:t xml:space="preserve"> </w:t>
      </w:r>
      <w:r w:rsidRPr="006F20FD">
        <w:rPr>
          <w:rFonts w:ascii="Sylfaen" w:hAnsi="Sylfaen" w:cs="Sylfaen"/>
          <w:b/>
          <w:noProof/>
          <w:lang w:val="ka-GE" w:eastAsia="ka-GE"/>
        </w:rPr>
        <w:t>მათ</w:t>
      </w:r>
      <w:r w:rsidRPr="006F20FD">
        <w:rPr>
          <w:rFonts w:ascii="Sylfaen" w:hAnsi="Sylfaen"/>
          <w:b/>
          <w:noProof/>
          <w:lang w:val="ka-GE" w:eastAsia="ka-GE"/>
        </w:rPr>
        <w:t xml:space="preserve"> </w:t>
      </w:r>
      <w:r w:rsidRPr="006F20FD">
        <w:rPr>
          <w:rFonts w:ascii="Sylfaen" w:hAnsi="Sylfaen" w:cs="Sylfaen"/>
          <w:b/>
          <w:noProof/>
          <w:lang w:val="ka-GE" w:eastAsia="ka-GE"/>
        </w:rPr>
        <w:t>წევრ</w:t>
      </w:r>
      <w:r w:rsidRPr="006F20FD">
        <w:rPr>
          <w:rFonts w:ascii="Sylfaen" w:hAnsi="Sylfaen"/>
          <w:b/>
          <w:noProof/>
          <w:lang w:val="ka-GE" w:eastAsia="ka-GE"/>
        </w:rPr>
        <w:t xml:space="preserve"> </w:t>
      </w:r>
      <w:r w:rsidRPr="006F20FD">
        <w:rPr>
          <w:rFonts w:ascii="Sylfaen" w:hAnsi="Sylfaen" w:cs="Sylfaen"/>
          <w:b/>
          <w:noProof/>
          <w:lang w:val="ka-GE" w:eastAsia="ka-GE"/>
        </w:rPr>
        <w:t>სახელმწიფოებს</w:t>
      </w:r>
      <w:r w:rsidRPr="006F20FD">
        <w:rPr>
          <w:rFonts w:ascii="Sylfaen" w:hAnsi="Sylfaen"/>
          <w:b/>
          <w:noProof/>
          <w:lang w:val="ka-GE" w:eastAsia="ka-GE"/>
        </w:rPr>
        <w:t xml:space="preserve"> </w:t>
      </w:r>
      <w:r w:rsidRPr="006F20FD">
        <w:rPr>
          <w:rFonts w:ascii="Sylfaen" w:hAnsi="Sylfaen" w:cs="Sylfaen"/>
          <w:b/>
          <w:noProof/>
          <w:lang w:val="ka-GE" w:eastAsia="ka-GE"/>
        </w:rPr>
        <w:t>შორის</w:t>
      </w:r>
      <w:r w:rsidRPr="006F20FD">
        <w:rPr>
          <w:rFonts w:ascii="Sylfaen" w:hAnsi="Sylfaen"/>
          <w:b/>
          <w:noProof/>
          <w:lang w:val="ka-GE" w:eastAsia="ka-GE"/>
        </w:rPr>
        <w:t xml:space="preserve"> </w:t>
      </w:r>
      <w:r w:rsidRPr="006F20FD">
        <w:rPr>
          <w:rFonts w:ascii="Sylfaen" w:hAnsi="Sylfaen" w:cs="Sylfaen"/>
          <w:b/>
          <w:noProof/>
          <w:lang w:val="ka-GE" w:eastAsia="ka-GE"/>
        </w:rPr>
        <w:t>ასოცირების</w:t>
      </w:r>
      <w:r w:rsidRPr="006F20FD">
        <w:rPr>
          <w:rFonts w:ascii="Sylfaen" w:hAnsi="Sylfaen"/>
          <w:b/>
          <w:noProof/>
          <w:lang w:val="ka-GE" w:eastAsia="ka-GE"/>
        </w:rPr>
        <w:t xml:space="preserve"> </w:t>
      </w:r>
      <w:r w:rsidRPr="006F20FD">
        <w:rPr>
          <w:rFonts w:ascii="Sylfaen" w:hAnsi="Sylfaen" w:cs="Sylfaen"/>
          <w:b/>
          <w:noProof/>
          <w:lang w:val="ka-GE" w:eastAsia="ka-GE"/>
        </w:rPr>
        <w:t>შესახებ</w:t>
      </w:r>
      <w:r w:rsidRPr="006F20FD">
        <w:rPr>
          <w:rFonts w:ascii="Sylfaen" w:hAnsi="Sylfaen"/>
          <w:b/>
          <w:noProof/>
          <w:lang w:val="ka-GE" w:eastAsia="ka-GE"/>
        </w:rPr>
        <w:t xml:space="preserve"> </w:t>
      </w:r>
      <w:r w:rsidRPr="006F20FD">
        <w:rPr>
          <w:rFonts w:ascii="Sylfaen" w:hAnsi="Sylfaen" w:cs="Sylfaen"/>
          <w:b/>
          <w:noProof/>
          <w:lang w:val="ka-GE" w:eastAsia="ka-GE"/>
        </w:rPr>
        <w:t>შეთანხმებიდან</w:t>
      </w:r>
      <w:r w:rsidRPr="006F20FD">
        <w:rPr>
          <w:rFonts w:ascii="Sylfaen" w:hAnsi="Sylfaen"/>
          <w:b/>
          <w:noProof/>
          <w:lang w:val="ka-GE" w:eastAsia="ka-GE"/>
        </w:rPr>
        <w:t xml:space="preserve">“ </w:t>
      </w:r>
      <w:r w:rsidRPr="006F20FD">
        <w:rPr>
          <w:rFonts w:ascii="Sylfaen" w:hAnsi="Sylfaen" w:cs="Sylfaen"/>
          <w:b/>
          <w:noProof/>
          <w:lang w:val="ka-GE" w:eastAsia="ka-GE"/>
        </w:rPr>
        <w:t>ან</w:t>
      </w:r>
      <w:r w:rsidRPr="006F20FD">
        <w:rPr>
          <w:rFonts w:ascii="Sylfaen" w:hAnsi="Sylfaen"/>
          <w:b/>
          <w:noProof/>
          <w:lang w:val="ka-GE" w:eastAsia="ka-GE"/>
        </w:rPr>
        <w:t xml:space="preserve"> </w:t>
      </w:r>
      <w:r w:rsidRPr="006F20FD">
        <w:rPr>
          <w:rFonts w:ascii="Sylfaen" w:hAnsi="Sylfaen" w:cs="Sylfaen"/>
          <w:b/>
          <w:noProof/>
          <w:lang w:val="ka-GE" w:eastAsia="ka-GE"/>
        </w:rPr>
        <w:t>ევროკავშირთან</w:t>
      </w:r>
      <w:r w:rsidRPr="006F20FD">
        <w:rPr>
          <w:rFonts w:ascii="Sylfaen" w:hAnsi="Sylfaen"/>
          <w:b/>
          <w:noProof/>
          <w:lang w:val="ka-GE" w:eastAsia="ka-GE"/>
        </w:rPr>
        <w:t xml:space="preserve"> </w:t>
      </w:r>
      <w:r w:rsidRPr="006F20FD">
        <w:rPr>
          <w:rFonts w:ascii="Sylfaen" w:hAnsi="Sylfaen" w:cs="Sylfaen"/>
          <w:b/>
          <w:noProof/>
          <w:lang w:val="ka-GE" w:eastAsia="ka-GE"/>
        </w:rPr>
        <w:t>დადებული</w:t>
      </w:r>
      <w:r w:rsidRPr="006F20FD">
        <w:rPr>
          <w:rFonts w:ascii="Sylfaen" w:hAnsi="Sylfaen"/>
          <w:b/>
          <w:noProof/>
          <w:lang w:val="ka-GE" w:eastAsia="ka-GE"/>
        </w:rPr>
        <w:t xml:space="preserve"> </w:t>
      </w:r>
      <w:r w:rsidRPr="006F20FD">
        <w:rPr>
          <w:rFonts w:ascii="Sylfaen" w:hAnsi="Sylfaen" w:cs="Sylfaen"/>
          <w:b/>
          <w:noProof/>
          <w:lang w:val="ka-GE" w:eastAsia="ka-GE"/>
        </w:rPr>
        <w:t>საქართველოს</w:t>
      </w:r>
      <w:r w:rsidRPr="006F20FD">
        <w:rPr>
          <w:rFonts w:ascii="Sylfaen" w:hAnsi="Sylfaen"/>
          <w:b/>
          <w:noProof/>
          <w:lang w:val="ka-GE" w:eastAsia="ka-GE"/>
        </w:rPr>
        <w:t xml:space="preserve"> </w:t>
      </w:r>
      <w:r w:rsidRPr="006F20FD">
        <w:rPr>
          <w:rFonts w:ascii="Sylfaen" w:hAnsi="Sylfaen" w:cs="Sylfaen"/>
          <w:b/>
          <w:noProof/>
          <w:lang w:val="ka-GE" w:eastAsia="ka-GE"/>
        </w:rPr>
        <w:t>სხვა</w:t>
      </w:r>
      <w:r w:rsidRPr="006F20FD">
        <w:rPr>
          <w:rFonts w:ascii="Sylfaen" w:hAnsi="Sylfaen"/>
          <w:b/>
          <w:noProof/>
          <w:lang w:val="ka-GE" w:eastAsia="ka-GE"/>
        </w:rPr>
        <w:t xml:space="preserve"> </w:t>
      </w:r>
      <w:r w:rsidRPr="006F20FD">
        <w:rPr>
          <w:rFonts w:ascii="Sylfaen" w:hAnsi="Sylfaen" w:cs="Sylfaen"/>
          <w:b/>
          <w:noProof/>
          <w:lang w:val="ka-GE" w:eastAsia="ka-GE"/>
        </w:rPr>
        <w:t>ორმხრივი</w:t>
      </w:r>
      <w:r w:rsidRPr="006F20FD">
        <w:rPr>
          <w:rFonts w:ascii="Sylfaen" w:hAnsi="Sylfaen"/>
          <w:b/>
          <w:noProof/>
          <w:lang w:val="ka-GE" w:eastAsia="ka-GE"/>
        </w:rPr>
        <w:t xml:space="preserve"> </w:t>
      </w:r>
      <w:r w:rsidRPr="006F20FD">
        <w:rPr>
          <w:rFonts w:ascii="Sylfaen" w:hAnsi="Sylfaen" w:cs="Sylfaen"/>
          <w:b/>
          <w:noProof/>
          <w:lang w:val="ka-GE" w:eastAsia="ka-GE"/>
        </w:rPr>
        <w:t>და</w:t>
      </w:r>
      <w:r w:rsidRPr="006F20FD">
        <w:rPr>
          <w:rFonts w:ascii="Sylfaen" w:hAnsi="Sylfaen"/>
          <w:b/>
          <w:noProof/>
          <w:lang w:val="ka-GE" w:eastAsia="ka-GE"/>
        </w:rPr>
        <w:t xml:space="preserve"> </w:t>
      </w:r>
      <w:r w:rsidRPr="006F20FD">
        <w:rPr>
          <w:rFonts w:ascii="Sylfaen" w:hAnsi="Sylfaen" w:cs="Sylfaen"/>
          <w:b/>
          <w:noProof/>
          <w:lang w:val="ka-GE" w:eastAsia="ka-GE"/>
        </w:rPr>
        <w:t>მრავალმხრივი</w:t>
      </w:r>
      <w:r w:rsidRPr="006F20FD">
        <w:rPr>
          <w:rFonts w:ascii="Sylfaen" w:hAnsi="Sylfaen"/>
          <w:b/>
          <w:noProof/>
          <w:lang w:val="ka-GE" w:eastAsia="ka-GE"/>
        </w:rPr>
        <w:t xml:space="preserve"> </w:t>
      </w:r>
      <w:r w:rsidRPr="006F20FD">
        <w:rPr>
          <w:rFonts w:ascii="Sylfaen" w:hAnsi="Sylfaen" w:cs="Sylfaen"/>
          <w:b/>
          <w:noProof/>
          <w:lang w:val="ka-GE" w:eastAsia="ka-GE"/>
        </w:rPr>
        <w:t>ხელშეკრულებებიდან</w:t>
      </w:r>
    </w:p>
    <w:p w14:paraId="6EADA769" w14:textId="35A414C6" w:rsidR="00FB05C8" w:rsidRPr="006F20FD" w:rsidRDefault="00FB05C8" w:rsidP="00354814">
      <w:pPr>
        <w:pStyle w:val="NoSpacing"/>
        <w:spacing w:after="160" w:line="276" w:lineRule="auto"/>
        <w:jc w:val="both"/>
        <w:rPr>
          <w:rFonts w:ascii="Sylfaen" w:hAnsi="Sylfaen"/>
          <w:noProof/>
          <w:lang w:val="ka-GE" w:eastAsia="ka-GE"/>
        </w:rPr>
      </w:pPr>
      <w:r w:rsidRPr="006F20FD">
        <w:rPr>
          <w:rFonts w:ascii="Sylfaen" w:hAnsi="Sylfaen" w:cs="Sylfaen"/>
          <w:noProof/>
          <w:lang w:val="ka-GE" w:eastAsia="ka-GE"/>
        </w:rPr>
        <w:t>ასეთი</w:t>
      </w:r>
      <w:r w:rsidRPr="006F20FD">
        <w:rPr>
          <w:rFonts w:ascii="Sylfaen" w:hAnsi="Sylfaen"/>
          <w:noProof/>
          <w:lang w:val="ka-GE" w:eastAsia="ka-GE"/>
        </w:rPr>
        <w:t xml:space="preserve"> </w:t>
      </w:r>
      <w:r w:rsidRPr="006F20FD">
        <w:rPr>
          <w:rFonts w:ascii="Sylfaen" w:hAnsi="Sylfaen" w:cs="Sylfaen"/>
          <w:noProof/>
          <w:lang w:val="ka-GE" w:eastAsia="ka-GE"/>
        </w:rPr>
        <w:t>არ</w:t>
      </w:r>
      <w:r w:rsidRPr="006F20FD">
        <w:rPr>
          <w:rFonts w:ascii="Sylfaen" w:hAnsi="Sylfaen"/>
          <w:noProof/>
          <w:lang w:val="ka-GE" w:eastAsia="ka-GE"/>
        </w:rPr>
        <w:t xml:space="preserve"> </w:t>
      </w:r>
      <w:r w:rsidRPr="006F20FD">
        <w:rPr>
          <w:rFonts w:ascii="Sylfaen" w:hAnsi="Sylfaen" w:cs="Sylfaen"/>
          <w:noProof/>
          <w:lang w:val="ka-GE" w:eastAsia="ka-GE"/>
        </w:rPr>
        <w:t>არსებობს</w:t>
      </w:r>
      <w:r w:rsidRPr="006F20FD">
        <w:rPr>
          <w:rFonts w:ascii="Sylfaen" w:hAnsi="Sylfaen"/>
          <w:noProof/>
          <w:lang w:val="ka-GE" w:eastAsia="ka-GE"/>
        </w:rPr>
        <w:t xml:space="preserve">. </w:t>
      </w:r>
    </w:p>
    <w:p w14:paraId="674FEA1D" w14:textId="4D7B70D4" w:rsidR="00FB05C8" w:rsidRPr="006F20FD" w:rsidRDefault="00FB05C8" w:rsidP="00354814">
      <w:pPr>
        <w:pStyle w:val="NoSpacing"/>
        <w:spacing w:after="160" w:line="276" w:lineRule="auto"/>
        <w:rPr>
          <w:rFonts w:ascii="Sylfaen" w:hAnsi="Sylfaen"/>
          <w:b/>
          <w:noProof/>
          <w:lang w:val="ka-GE" w:eastAsia="ka-GE"/>
        </w:rPr>
      </w:pPr>
      <w:r w:rsidRPr="006F20FD">
        <w:rPr>
          <w:rFonts w:ascii="Sylfaen" w:hAnsi="Sylfaen" w:cs="Sylfaen"/>
          <w:b/>
          <w:noProof/>
          <w:lang w:val="ka-GE" w:eastAsia="ka-GE"/>
        </w:rPr>
        <w:t xml:space="preserve">ვ) დადგენილების </w:t>
      </w:r>
      <w:r w:rsidRPr="006F20FD">
        <w:rPr>
          <w:rFonts w:ascii="Sylfaen" w:hAnsi="Sylfaen"/>
          <w:b/>
          <w:noProof/>
          <w:lang w:val="ka-GE" w:eastAsia="ka-GE"/>
        </w:rPr>
        <w:t xml:space="preserve"> </w:t>
      </w:r>
      <w:r w:rsidRPr="006F20FD">
        <w:rPr>
          <w:rFonts w:ascii="Sylfaen" w:hAnsi="Sylfaen" w:cs="Sylfaen"/>
          <w:b/>
          <w:noProof/>
          <w:lang w:val="ka-GE" w:eastAsia="ka-GE"/>
        </w:rPr>
        <w:t>პროექტის</w:t>
      </w:r>
      <w:r w:rsidRPr="006F20FD">
        <w:rPr>
          <w:rFonts w:ascii="Sylfaen" w:hAnsi="Sylfaen"/>
          <w:b/>
          <w:noProof/>
          <w:lang w:val="ka-GE" w:eastAsia="ka-GE"/>
        </w:rPr>
        <w:t xml:space="preserve"> </w:t>
      </w:r>
      <w:r w:rsidRPr="006F20FD">
        <w:rPr>
          <w:rFonts w:ascii="Sylfaen" w:hAnsi="Sylfaen" w:cs="Sylfaen"/>
          <w:b/>
          <w:noProof/>
          <w:lang w:val="ka-GE" w:eastAsia="ka-GE"/>
        </w:rPr>
        <w:t>ავტორი</w:t>
      </w:r>
      <w:r w:rsidRPr="006F20FD">
        <w:rPr>
          <w:rFonts w:ascii="Sylfaen" w:hAnsi="Sylfaen"/>
          <w:b/>
          <w:noProof/>
          <w:lang w:val="ka-GE" w:eastAsia="ka-GE"/>
        </w:rPr>
        <w:t xml:space="preserve"> </w:t>
      </w:r>
      <w:r w:rsidRPr="006F20FD">
        <w:rPr>
          <w:rFonts w:ascii="Sylfaen" w:hAnsi="Sylfaen" w:cs="Sylfaen"/>
          <w:b/>
          <w:noProof/>
          <w:lang w:val="ka-GE" w:eastAsia="ka-GE"/>
        </w:rPr>
        <w:t>და</w:t>
      </w:r>
      <w:r w:rsidRPr="006F20FD">
        <w:rPr>
          <w:rFonts w:ascii="Sylfaen" w:hAnsi="Sylfaen"/>
          <w:b/>
          <w:noProof/>
          <w:lang w:val="ka-GE" w:eastAsia="ka-GE"/>
        </w:rPr>
        <w:t xml:space="preserve"> </w:t>
      </w:r>
      <w:r w:rsidRPr="006F20FD">
        <w:rPr>
          <w:rFonts w:ascii="Sylfaen" w:hAnsi="Sylfaen" w:cs="Sylfaen"/>
          <w:b/>
          <w:noProof/>
          <w:lang w:val="ka-GE" w:eastAsia="ka-GE"/>
        </w:rPr>
        <w:t>წარმდგენი</w:t>
      </w:r>
    </w:p>
    <w:p w14:paraId="7FD55AF5" w14:textId="77777777" w:rsidR="00FB05C8" w:rsidRPr="006F20FD" w:rsidRDefault="00FB05C8" w:rsidP="00354814">
      <w:pPr>
        <w:pStyle w:val="NoSpacing"/>
        <w:spacing w:after="160" w:line="276" w:lineRule="auto"/>
        <w:jc w:val="both"/>
        <w:rPr>
          <w:rFonts w:ascii="Sylfaen" w:hAnsi="Sylfaen"/>
          <w:noProof/>
          <w:lang w:val="ka-GE"/>
        </w:rPr>
      </w:pPr>
      <w:r w:rsidRPr="006F20FD">
        <w:rPr>
          <w:rFonts w:ascii="Sylfaen" w:hAnsi="Sylfaen" w:cs="Sylfaen"/>
          <w:noProof/>
          <w:lang w:val="ka-GE" w:eastAsia="ka-GE"/>
        </w:rPr>
        <w:t>დადგენილების პროექტის</w:t>
      </w:r>
      <w:r w:rsidRPr="006F20FD">
        <w:rPr>
          <w:rFonts w:ascii="Sylfaen" w:hAnsi="Sylfaen"/>
          <w:noProof/>
          <w:lang w:val="ka-GE" w:eastAsia="ka-GE"/>
        </w:rPr>
        <w:t xml:space="preserve"> </w:t>
      </w:r>
      <w:r w:rsidRPr="006F20FD">
        <w:rPr>
          <w:rFonts w:ascii="Sylfaen" w:hAnsi="Sylfaen" w:cs="Sylfaen"/>
          <w:noProof/>
          <w:lang w:val="ka-GE" w:eastAsia="ka-GE"/>
        </w:rPr>
        <w:t>ავტორი და წარმდგენია საქართველოს კომუნიკაციების ეროვნული კომისია.</w:t>
      </w:r>
    </w:p>
    <w:p w14:paraId="0D522C6B" w14:textId="30457D4B" w:rsidR="00A40CF9" w:rsidRPr="006F20FD" w:rsidRDefault="00A40CF9" w:rsidP="00354814">
      <w:pPr>
        <w:pStyle w:val="ListParagraph"/>
        <w:tabs>
          <w:tab w:val="left" w:pos="270"/>
        </w:tabs>
        <w:spacing w:line="276" w:lineRule="auto"/>
        <w:ind w:left="0"/>
        <w:contextualSpacing w:val="0"/>
        <w:jc w:val="both"/>
        <w:rPr>
          <w:rFonts w:ascii="Sylfaen" w:hAnsi="Sylfaen"/>
          <w:sz w:val="22"/>
          <w:szCs w:val="22"/>
        </w:rPr>
      </w:pPr>
    </w:p>
    <w:sectPr w:rsidR="00A40CF9" w:rsidRPr="006F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6FB1"/>
    <w:multiLevelType w:val="hybridMultilevel"/>
    <w:tmpl w:val="04B8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57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6D"/>
    <w:rsid w:val="00023A06"/>
    <w:rsid w:val="00043817"/>
    <w:rsid w:val="0007202A"/>
    <w:rsid w:val="00074677"/>
    <w:rsid w:val="000A5E04"/>
    <w:rsid w:val="000C3C46"/>
    <w:rsid w:val="001F394E"/>
    <w:rsid w:val="0025701D"/>
    <w:rsid w:val="002A165A"/>
    <w:rsid w:val="002D4B74"/>
    <w:rsid w:val="002E06D2"/>
    <w:rsid w:val="002E3142"/>
    <w:rsid w:val="002F0FE1"/>
    <w:rsid w:val="00335E67"/>
    <w:rsid w:val="00352301"/>
    <w:rsid w:val="00354814"/>
    <w:rsid w:val="00375A43"/>
    <w:rsid w:val="003C6C9E"/>
    <w:rsid w:val="003C750D"/>
    <w:rsid w:val="003E5B0D"/>
    <w:rsid w:val="003F0CAD"/>
    <w:rsid w:val="00406EAD"/>
    <w:rsid w:val="004626FE"/>
    <w:rsid w:val="00476E60"/>
    <w:rsid w:val="00570DB4"/>
    <w:rsid w:val="00582E77"/>
    <w:rsid w:val="005D18E6"/>
    <w:rsid w:val="0060556D"/>
    <w:rsid w:val="00641F19"/>
    <w:rsid w:val="00653C37"/>
    <w:rsid w:val="006854D4"/>
    <w:rsid w:val="006F20FD"/>
    <w:rsid w:val="007369AF"/>
    <w:rsid w:val="00763A2C"/>
    <w:rsid w:val="007728C4"/>
    <w:rsid w:val="007A3E58"/>
    <w:rsid w:val="007E52CA"/>
    <w:rsid w:val="00820A84"/>
    <w:rsid w:val="0083293B"/>
    <w:rsid w:val="00864EED"/>
    <w:rsid w:val="008B5988"/>
    <w:rsid w:val="008D4DB0"/>
    <w:rsid w:val="008E6C9B"/>
    <w:rsid w:val="008F76AE"/>
    <w:rsid w:val="00903563"/>
    <w:rsid w:val="00941192"/>
    <w:rsid w:val="00974D44"/>
    <w:rsid w:val="00985151"/>
    <w:rsid w:val="00990160"/>
    <w:rsid w:val="00A014C8"/>
    <w:rsid w:val="00A02C68"/>
    <w:rsid w:val="00A40CF9"/>
    <w:rsid w:val="00A807A1"/>
    <w:rsid w:val="00A8143C"/>
    <w:rsid w:val="00B13CD7"/>
    <w:rsid w:val="00BC5822"/>
    <w:rsid w:val="00BD704B"/>
    <w:rsid w:val="00BE177A"/>
    <w:rsid w:val="00BE5D49"/>
    <w:rsid w:val="00C07308"/>
    <w:rsid w:val="00C33193"/>
    <w:rsid w:val="00C706A7"/>
    <w:rsid w:val="00C97625"/>
    <w:rsid w:val="00CA042B"/>
    <w:rsid w:val="00CA0A16"/>
    <w:rsid w:val="00D116A9"/>
    <w:rsid w:val="00D7357F"/>
    <w:rsid w:val="00D77283"/>
    <w:rsid w:val="00D81CB3"/>
    <w:rsid w:val="00DB65A9"/>
    <w:rsid w:val="00DE0E80"/>
    <w:rsid w:val="00E068F8"/>
    <w:rsid w:val="00E52609"/>
    <w:rsid w:val="00E931BD"/>
    <w:rsid w:val="00EA7AB4"/>
    <w:rsid w:val="00EB23CC"/>
    <w:rsid w:val="00ED1C08"/>
    <w:rsid w:val="00F07891"/>
    <w:rsid w:val="00F85BC1"/>
    <w:rsid w:val="00FB05C8"/>
    <w:rsid w:val="00FD561E"/>
    <w:rsid w:val="00FE2586"/>
    <w:rsid w:val="00FE3B3C"/>
    <w:rsid w:val="00FE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07DB"/>
  <w15:chartTrackingRefBased/>
  <w15:docId w15:val="{5B517A6C-E3FE-4E63-925F-54F5FE4A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BD"/>
    <w:rPr>
      <w:noProof/>
      <w:lang w:val="ka-GE"/>
    </w:rPr>
  </w:style>
  <w:style w:type="paragraph" w:styleId="Heading1">
    <w:name w:val="heading 1"/>
    <w:basedOn w:val="Normal"/>
    <w:next w:val="Normal"/>
    <w:link w:val="Heading1Char"/>
    <w:uiPriority w:val="9"/>
    <w:qFormat/>
    <w:rsid w:val="00605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6D"/>
    <w:rPr>
      <w:rFonts w:eastAsiaTheme="majorEastAsia" w:cstheme="majorBidi"/>
      <w:color w:val="272727" w:themeColor="text1" w:themeTint="D8"/>
    </w:rPr>
  </w:style>
  <w:style w:type="paragraph" w:styleId="Title">
    <w:name w:val="Title"/>
    <w:basedOn w:val="Normal"/>
    <w:next w:val="Normal"/>
    <w:link w:val="TitleChar"/>
    <w:uiPriority w:val="10"/>
    <w:qFormat/>
    <w:rsid w:val="00605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6D"/>
    <w:pPr>
      <w:spacing w:before="160"/>
      <w:jc w:val="center"/>
    </w:pPr>
    <w:rPr>
      <w:i/>
      <w:iCs/>
      <w:color w:val="404040" w:themeColor="text1" w:themeTint="BF"/>
    </w:rPr>
  </w:style>
  <w:style w:type="character" w:customStyle="1" w:styleId="QuoteChar">
    <w:name w:val="Quote Char"/>
    <w:basedOn w:val="DefaultParagraphFont"/>
    <w:link w:val="Quote"/>
    <w:uiPriority w:val="29"/>
    <w:rsid w:val="0060556D"/>
    <w:rPr>
      <w:i/>
      <w:iCs/>
      <w:color w:val="404040" w:themeColor="text1" w:themeTint="BF"/>
    </w:rPr>
  </w:style>
  <w:style w:type="paragraph" w:styleId="ListParagraph">
    <w:name w:val="List Paragraph"/>
    <w:basedOn w:val="Normal"/>
    <w:uiPriority w:val="34"/>
    <w:qFormat/>
    <w:rsid w:val="0060556D"/>
    <w:pPr>
      <w:ind w:left="720"/>
      <w:contextualSpacing/>
    </w:pPr>
  </w:style>
  <w:style w:type="character" w:styleId="IntenseEmphasis">
    <w:name w:val="Intense Emphasis"/>
    <w:basedOn w:val="DefaultParagraphFont"/>
    <w:uiPriority w:val="21"/>
    <w:qFormat/>
    <w:rsid w:val="0060556D"/>
    <w:rPr>
      <w:i/>
      <w:iCs/>
      <w:color w:val="0F4761" w:themeColor="accent1" w:themeShade="BF"/>
    </w:rPr>
  </w:style>
  <w:style w:type="paragraph" w:styleId="IntenseQuote">
    <w:name w:val="Intense Quote"/>
    <w:basedOn w:val="Normal"/>
    <w:next w:val="Normal"/>
    <w:link w:val="IntenseQuoteChar"/>
    <w:uiPriority w:val="30"/>
    <w:qFormat/>
    <w:rsid w:val="00605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6D"/>
    <w:rPr>
      <w:i/>
      <w:iCs/>
      <w:color w:val="0F4761" w:themeColor="accent1" w:themeShade="BF"/>
    </w:rPr>
  </w:style>
  <w:style w:type="character" w:styleId="IntenseReference">
    <w:name w:val="Intense Reference"/>
    <w:basedOn w:val="DefaultParagraphFont"/>
    <w:uiPriority w:val="32"/>
    <w:qFormat/>
    <w:rsid w:val="0060556D"/>
    <w:rPr>
      <w:b/>
      <w:bCs/>
      <w:smallCaps/>
      <w:color w:val="0F4761" w:themeColor="accent1" w:themeShade="BF"/>
      <w:spacing w:val="5"/>
    </w:rPr>
  </w:style>
  <w:style w:type="character" w:styleId="CommentReference">
    <w:name w:val="annotation reference"/>
    <w:basedOn w:val="DefaultParagraphFont"/>
    <w:uiPriority w:val="99"/>
    <w:semiHidden/>
    <w:unhideWhenUsed/>
    <w:rsid w:val="00E931BD"/>
    <w:rPr>
      <w:sz w:val="16"/>
      <w:szCs w:val="16"/>
    </w:rPr>
  </w:style>
  <w:style w:type="paragraph" w:styleId="CommentText">
    <w:name w:val="annotation text"/>
    <w:basedOn w:val="Normal"/>
    <w:link w:val="CommentTextChar"/>
    <w:uiPriority w:val="99"/>
    <w:unhideWhenUsed/>
    <w:rsid w:val="00E931BD"/>
    <w:pPr>
      <w:spacing w:line="240" w:lineRule="auto"/>
    </w:pPr>
    <w:rPr>
      <w:sz w:val="20"/>
      <w:szCs w:val="20"/>
    </w:rPr>
  </w:style>
  <w:style w:type="character" w:customStyle="1" w:styleId="CommentTextChar">
    <w:name w:val="Comment Text Char"/>
    <w:basedOn w:val="DefaultParagraphFont"/>
    <w:link w:val="CommentText"/>
    <w:uiPriority w:val="99"/>
    <w:rsid w:val="00E931BD"/>
    <w:rPr>
      <w:noProof/>
      <w:sz w:val="20"/>
      <w:szCs w:val="20"/>
      <w:lang w:val="ka-GE"/>
    </w:rPr>
  </w:style>
  <w:style w:type="paragraph" w:styleId="NoSpacing">
    <w:name w:val="No Spacing"/>
    <w:uiPriority w:val="1"/>
    <w:qFormat/>
    <w:rsid w:val="00E931BD"/>
    <w:pPr>
      <w:spacing w:after="0" w:line="240" w:lineRule="auto"/>
    </w:pPr>
    <w:rPr>
      <w:rFonts w:ascii="Calibri" w:eastAsia="Calibri" w:hAnsi="Calibri" w:cs="Times New Roman"/>
      <w:kern w:val="0"/>
      <w:sz w:val="22"/>
      <w:szCs w:val="22"/>
      <w14:ligatures w14:val="none"/>
    </w:rPr>
  </w:style>
  <w:style w:type="paragraph" w:styleId="Revision">
    <w:name w:val="Revision"/>
    <w:hidden/>
    <w:uiPriority w:val="99"/>
    <w:semiHidden/>
    <w:rsid w:val="0007202A"/>
    <w:pPr>
      <w:spacing w:after="0" w:line="240" w:lineRule="auto"/>
    </w:pPr>
  </w:style>
  <w:style w:type="paragraph" w:styleId="CommentSubject">
    <w:name w:val="annotation subject"/>
    <w:basedOn w:val="CommentText"/>
    <w:next w:val="CommentText"/>
    <w:link w:val="CommentSubjectChar"/>
    <w:uiPriority w:val="99"/>
    <w:semiHidden/>
    <w:unhideWhenUsed/>
    <w:rsid w:val="00653C37"/>
    <w:rPr>
      <w:b/>
      <w:bCs/>
    </w:rPr>
  </w:style>
  <w:style w:type="character" w:customStyle="1" w:styleId="CommentSubjectChar">
    <w:name w:val="Comment Subject Char"/>
    <w:basedOn w:val="CommentTextChar"/>
    <w:link w:val="CommentSubject"/>
    <w:uiPriority w:val="99"/>
    <w:semiHidden/>
    <w:rsid w:val="00653C37"/>
    <w:rPr>
      <w:b/>
      <w:bCs/>
      <w:noProof/>
      <w:sz w:val="20"/>
      <w:szCs w:val="20"/>
      <w:lang w:val="ka-GE"/>
    </w:rPr>
  </w:style>
  <w:style w:type="character" w:styleId="Hyperlink">
    <w:name w:val="Hyperlink"/>
    <w:basedOn w:val="DefaultParagraphFont"/>
    <w:uiPriority w:val="99"/>
    <w:unhideWhenUsed/>
    <w:rsid w:val="00FD561E"/>
    <w:rPr>
      <w:color w:val="467886" w:themeColor="hyperlink"/>
      <w:u w:val="single"/>
    </w:rPr>
  </w:style>
  <w:style w:type="character" w:styleId="UnresolvedMention">
    <w:name w:val="Unresolved Mention"/>
    <w:basedOn w:val="DefaultParagraphFont"/>
    <w:uiPriority w:val="99"/>
    <w:semiHidden/>
    <w:unhideWhenUsed/>
    <w:rsid w:val="00FD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6A4E-311E-44A7-8539-FD5D41ED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Butbaia</dc:creator>
  <cp:keywords/>
  <dc:description/>
  <cp:lastModifiedBy>Irakli Butbaia</cp:lastModifiedBy>
  <cp:revision>12</cp:revision>
  <dcterms:created xsi:type="dcterms:W3CDTF">2026-03-24T13:37:00Z</dcterms:created>
  <dcterms:modified xsi:type="dcterms:W3CDTF">2026-04-03T10:09:00Z</dcterms:modified>
</cp:coreProperties>
</file>