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9551C" w14:textId="6DD10E0E" w:rsidR="00C94B65" w:rsidRPr="00C94B65" w:rsidRDefault="00C94B65" w:rsidP="00C94B65">
      <w:pPr>
        <w:spacing w:after="0" w:line="240" w:lineRule="auto"/>
        <w:jc w:val="right"/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>პროექტი</w:t>
      </w:r>
    </w:p>
    <w:p w14:paraId="6095E55D" w14:textId="77777777" w:rsidR="00C94B65" w:rsidRDefault="00C94B65" w:rsidP="007F1575">
      <w:pPr>
        <w:spacing w:after="0" w:line="240" w:lineRule="auto"/>
        <w:jc w:val="center"/>
        <w:rPr>
          <w:rFonts w:ascii="Sylfaen" w:hAnsi="Sylfaen"/>
          <w:b/>
          <w:bCs/>
        </w:rPr>
      </w:pPr>
    </w:p>
    <w:p w14:paraId="676735D5" w14:textId="623684EA" w:rsidR="007F1575" w:rsidRPr="007F1575" w:rsidRDefault="007F1575" w:rsidP="007F1575">
      <w:pPr>
        <w:spacing w:after="0" w:line="240" w:lineRule="auto"/>
        <w:jc w:val="center"/>
        <w:rPr>
          <w:rFonts w:ascii="Sylfaen" w:hAnsi="Sylfaen"/>
          <w:b/>
          <w:bCs/>
        </w:rPr>
      </w:pPr>
      <w:r w:rsidRPr="007F1575">
        <w:rPr>
          <w:rFonts w:ascii="Sylfaen" w:hAnsi="Sylfaen"/>
          <w:b/>
          <w:bCs/>
        </w:rPr>
        <w:t>საქართველოს კომუნიკაციების ეროვნული კომისიის</w:t>
      </w:r>
    </w:p>
    <w:p w14:paraId="7D8927A2" w14:textId="77777777" w:rsidR="007F1575" w:rsidRPr="007F1575" w:rsidRDefault="007F1575" w:rsidP="007F1575">
      <w:pPr>
        <w:spacing w:after="0" w:line="240" w:lineRule="auto"/>
        <w:jc w:val="center"/>
        <w:rPr>
          <w:rFonts w:ascii="Sylfaen" w:hAnsi="Sylfaen"/>
          <w:b/>
          <w:bCs/>
        </w:rPr>
      </w:pPr>
    </w:p>
    <w:p w14:paraId="11C26A57" w14:textId="1A149D5C" w:rsidR="007F1575" w:rsidRPr="007F1575" w:rsidRDefault="007F1575" w:rsidP="007F1575">
      <w:pPr>
        <w:spacing w:after="0" w:line="240" w:lineRule="auto"/>
        <w:jc w:val="center"/>
        <w:rPr>
          <w:rFonts w:ascii="Sylfaen" w:hAnsi="Sylfaen"/>
          <w:b/>
          <w:bCs/>
        </w:rPr>
      </w:pPr>
      <w:r w:rsidRPr="007F1575">
        <w:rPr>
          <w:rFonts w:ascii="Sylfaen" w:hAnsi="Sylfaen"/>
          <w:b/>
          <w:bCs/>
        </w:rPr>
        <w:t>დადგენილება №</w:t>
      </w:r>
    </w:p>
    <w:p w14:paraId="6A764213" w14:textId="77777777" w:rsidR="007F1575" w:rsidRPr="007F1575" w:rsidRDefault="007F1575" w:rsidP="007F1575">
      <w:pPr>
        <w:spacing w:after="0" w:line="240" w:lineRule="auto"/>
        <w:jc w:val="center"/>
        <w:rPr>
          <w:rFonts w:ascii="Sylfaen" w:hAnsi="Sylfaen"/>
          <w:b/>
          <w:bCs/>
        </w:rPr>
      </w:pPr>
    </w:p>
    <w:p w14:paraId="55D1D520" w14:textId="26AFA2D7" w:rsidR="007F1575" w:rsidRPr="007F1575" w:rsidRDefault="007F1575" w:rsidP="007F1575">
      <w:pPr>
        <w:spacing w:after="0" w:line="240" w:lineRule="auto"/>
        <w:jc w:val="center"/>
        <w:rPr>
          <w:rFonts w:ascii="Sylfaen" w:hAnsi="Sylfaen"/>
          <w:b/>
          <w:bCs/>
        </w:rPr>
      </w:pPr>
      <w:r w:rsidRPr="007F1575">
        <w:rPr>
          <w:rFonts w:ascii="Sylfaen" w:hAnsi="Sylfaen"/>
          <w:b/>
          <w:bCs/>
        </w:rPr>
        <w:t>20</w:t>
      </w:r>
      <w:r>
        <w:rPr>
          <w:rFonts w:ascii="Sylfaen" w:hAnsi="Sylfaen"/>
          <w:b/>
          <w:bCs/>
          <w:lang w:val="ka-GE"/>
        </w:rPr>
        <w:t>22</w:t>
      </w:r>
      <w:r w:rsidRPr="007F1575">
        <w:rPr>
          <w:rFonts w:ascii="Sylfaen" w:hAnsi="Sylfaen"/>
          <w:b/>
          <w:bCs/>
        </w:rPr>
        <w:t xml:space="preserve"> წლის  </w:t>
      </w:r>
      <w:r w:rsidR="00E712D0">
        <w:rPr>
          <w:rFonts w:ascii="Sylfaen" w:hAnsi="Sylfaen"/>
          <w:b/>
          <w:bCs/>
          <w:lang w:val="ka-GE"/>
        </w:rPr>
        <w:t xml:space="preserve"> </w:t>
      </w:r>
      <w:r w:rsidR="00F02F50">
        <w:rPr>
          <w:rFonts w:ascii="Sylfaen" w:hAnsi="Sylfaen"/>
          <w:b/>
          <w:bCs/>
          <w:lang w:val="ka-GE"/>
        </w:rPr>
        <w:t>---</w:t>
      </w:r>
      <w:r w:rsidR="00C94B65">
        <w:rPr>
          <w:rFonts w:ascii="Sylfaen" w:hAnsi="Sylfaen"/>
          <w:b/>
          <w:bCs/>
          <w:lang w:val="ka-GE"/>
        </w:rPr>
        <w:t xml:space="preserve"> </w:t>
      </w:r>
      <w:r w:rsidR="00D60B72">
        <w:rPr>
          <w:rFonts w:ascii="Sylfaen" w:hAnsi="Sylfaen"/>
          <w:b/>
          <w:bCs/>
          <w:lang w:val="ka-GE"/>
        </w:rPr>
        <w:t>ოქტომბერი</w:t>
      </w:r>
    </w:p>
    <w:p w14:paraId="6DEA20FC" w14:textId="77777777" w:rsidR="007F1575" w:rsidRPr="007F1575" w:rsidRDefault="007F1575" w:rsidP="007F1575">
      <w:pPr>
        <w:spacing w:after="0" w:line="240" w:lineRule="auto"/>
        <w:jc w:val="center"/>
        <w:rPr>
          <w:rFonts w:ascii="Sylfaen" w:hAnsi="Sylfaen"/>
          <w:b/>
          <w:bCs/>
        </w:rPr>
      </w:pPr>
    </w:p>
    <w:p w14:paraId="4A00671F" w14:textId="77777777" w:rsidR="007F1575" w:rsidRPr="007F1575" w:rsidRDefault="007F1575" w:rsidP="007F1575">
      <w:pPr>
        <w:spacing w:after="0" w:line="240" w:lineRule="auto"/>
        <w:jc w:val="center"/>
        <w:rPr>
          <w:rFonts w:ascii="Sylfaen" w:hAnsi="Sylfaen"/>
          <w:b/>
          <w:bCs/>
        </w:rPr>
      </w:pPr>
      <w:r w:rsidRPr="007F1575">
        <w:rPr>
          <w:rFonts w:ascii="Sylfaen" w:hAnsi="Sylfaen"/>
          <w:b/>
          <w:bCs/>
        </w:rPr>
        <w:t>ქ. თბილისი</w:t>
      </w:r>
    </w:p>
    <w:p w14:paraId="0C80E89B" w14:textId="77777777" w:rsidR="007F1575" w:rsidRPr="007F1575" w:rsidRDefault="007F1575" w:rsidP="007F1575">
      <w:pPr>
        <w:spacing w:after="0" w:line="240" w:lineRule="auto"/>
        <w:jc w:val="both"/>
        <w:rPr>
          <w:rFonts w:ascii="Sylfaen" w:hAnsi="Sylfaen"/>
        </w:rPr>
      </w:pPr>
    </w:p>
    <w:p w14:paraId="350DDA0E" w14:textId="5AA95D27" w:rsidR="007F1575" w:rsidRPr="007F1575" w:rsidRDefault="007F1575" w:rsidP="007F1575">
      <w:pPr>
        <w:spacing w:after="0" w:line="240" w:lineRule="auto"/>
        <w:jc w:val="both"/>
        <w:rPr>
          <w:rFonts w:ascii="Sylfaen" w:hAnsi="Sylfaen"/>
          <w:b/>
          <w:bCs/>
        </w:rPr>
      </w:pPr>
      <w:r w:rsidRPr="007F1575">
        <w:rPr>
          <w:rFonts w:ascii="Sylfaen" w:hAnsi="Sylfaen"/>
        </w:rPr>
        <w:t xml:space="preserve"> </w:t>
      </w:r>
      <w:r w:rsidR="003008BB">
        <w:rPr>
          <w:rFonts w:ascii="Sylfaen" w:hAnsi="Sylfaen"/>
          <w:b/>
          <w:bCs/>
          <w:lang w:val="ka-GE"/>
        </w:rPr>
        <w:t>,,</w:t>
      </w:r>
      <w:r w:rsidRPr="007F1575">
        <w:rPr>
          <w:rFonts w:ascii="Sylfaen" w:hAnsi="Sylfaen"/>
          <w:b/>
          <w:bCs/>
        </w:rPr>
        <w:t>ფიზიკური და იურიდიული პირების მიერ წარმოსადგენი ქონებრივი დეკლარაციების ფორმების დამტკიცების თაობაზე“ საქართველოს კომუნიკაციების ეროვნული კომისიის 2013 წლის 23 აგვისტოს №7 დადგენილებაში ცვლილების შეტანის შესახებ</w:t>
      </w:r>
    </w:p>
    <w:p w14:paraId="6F73108B" w14:textId="77777777" w:rsidR="007F1575" w:rsidRPr="007F1575" w:rsidRDefault="007F1575" w:rsidP="007F1575">
      <w:pPr>
        <w:spacing w:after="0" w:line="240" w:lineRule="auto"/>
        <w:jc w:val="both"/>
        <w:rPr>
          <w:rFonts w:ascii="Sylfaen" w:hAnsi="Sylfaen"/>
        </w:rPr>
      </w:pPr>
    </w:p>
    <w:p w14:paraId="2C4E8CF3" w14:textId="77777777" w:rsidR="007F1575" w:rsidRPr="007F1575" w:rsidRDefault="007F1575" w:rsidP="007F1575">
      <w:pPr>
        <w:spacing w:after="0" w:line="240" w:lineRule="auto"/>
        <w:jc w:val="both"/>
        <w:rPr>
          <w:rFonts w:ascii="Sylfaen" w:hAnsi="Sylfaen"/>
        </w:rPr>
      </w:pPr>
      <w:r w:rsidRPr="007F1575">
        <w:rPr>
          <w:rFonts w:ascii="Sylfaen" w:hAnsi="Sylfaen"/>
        </w:rPr>
        <w:t xml:space="preserve">,,ნორმატიული აქტების შესახებ“ საქართველოს კანონის მე-20 მუხლის მე-4 პუნქტის შესაბამისად, საქართველოს კომუნიკაციების ეროვნული კომისია </w:t>
      </w:r>
      <w:r w:rsidRPr="007F1575">
        <w:rPr>
          <w:rFonts w:ascii="Sylfaen" w:hAnsi="Sylfaen"/>
          <w:b/>
          <w:bCs/>
        </w:rPr>
        <w:t>ადგენს:</w:t>
      </w:r>
    </w:p>
    <w:p w14:paraId="5C8201D8" w14:textId="77777777" w:rsidR="007F1575" w:rsidRPr="007F1575" w:rsidRDefault="007F1575" w:rsidP="007F1575">
      <w:pPr>
        <w:spacing w:after="0" w:line="240" w:lineRule="auto"/>
        <w:jc w:val="both"/>
        <w:rPr>
          <w:rFonts w:ascii="Sylfaen" w:hAnsi="Sylfaen"/>
        </w:rPr>
      </w:pPr>
    </w:p>
    <w:p w14:paraId="028DA4D2" w14:textId="6CD7E6A2" w:rsidR="007F1575" w:rsidRDefault="007F1575" w:rsidP="007F1575">
      <w:pPr>
        <w:spacing w:after="0" w:line="240" w:lineRule="auto"/>
        <w:jc w:val="both"/>
        <w:rPr>
          <w:rFonts w:ascii="Sylfaen" w:hAnsi="Sylfaen"/>
          <w:b/>
          <w:bCs/>
        </w:rPr>
      </w:pPr>
      <w:r w:rsidRPr="007F1575">
        <w:rPr>
          <w:rFonts w:ascii="Sylfaen" w:hAnsi="Sylfaen"/>
          <w:b/>
          <w:bCs/>
        </w:rPr>
        <w:t>მუხლი 1</w:t>
      </w:r>
    </w:p>
    <w:p w14:paraId="31B7D103" w14:textId="77777777" w:rsidR="007F1575" w:rsidRPr="007F1575" w:rsidRDefault="007F1575" w:rsidP="007F1575">
      <w:pPr>
        <w:spacing w:after="0" w:line="240" w:lineRule="auto"/>
        <w:jc w:val="both"/>
        <w:rPr>
          <w:rFonts w:ascii="Sylfaen" w:hAnsi="Sylfaen"/>
          <w:b/>
          <w:bCs/>
        </w:rPr>
      </w:pPr>
    </w:p>
    <w:p w14:paraId="2A964743" w14:textId="4A5B13BA" w:rsidR="007F1575" w:rsidRPr="007F1575" w:rsidRDefault="007F1575" w:rsidP="007F1575">
      <w:pPr>
        <w:spacing w:after="0" w:line="240" w:lineRule="auto"/>
        <w:jc w:val="both"/>
        <w:rPr>
          <w:rFonts w:ascii="Sylfaen" w:hAnsi="Sylfaen"/>
        </w:rPr>
      </w:pPr>
      <w:r w:rsidRPr="007F1575">
        <w:rPr>
          <w:rFonts w:ascii="Sylfaen" w:hAnsi="Sylfaen"/>
        </w:rPr>
        <w:t>„ფიზიკური და იურიდიული პირების მიერ წარმოსადგენი ქონებრივი დეკლარაციების ფორმების დამტკიცების თაობაზე“ საქართველოს კომუნიკაციების ეროვნული კომისიის 2013 წლის 23 აგვისტოს №7 დადგენილებ</w:t>
      </w:r>
      <w:r>
        <w:rPr>
          <w:rFonts w:ascii="Sylfaen" w:hAnsi="Sylfaen"/>
          <w:lang w:val="ka-GE"/>
        </w:rPr>
        <w:t>ის დანართ</w:t>
      </w:r>
      <w:r w:rsidR="003E49BA">
        <w:rPr>
          <w:rFonts w:ascii="Sylfaen" w:hAnsi="Sylfaen"/>
          <w:lang w:val="ka-GE"/>
        </w:rPr>
        <w:t>ი</w:t>
      </w:r>
      <w:r>
        <w:rPr>
          <w:rFonts w:ascii="Sylfaen" w:hAnsi="Sylfaen"/>
          <w:lang w:val="ka-GE"/>
        </w:rPr>
        <w:t xml:space="preserve"> </w:t>
      </w:r>
      <w:r w:rsidRPr="007F1575">
        <w:rPr>
          <w:rFonts w:ascii="Sylfaen" w:hAnsi="Sylfaen"/>
        </w:rPr>
        <w:t>№3</w:t>
      </w:r>
      <w:r>
        <w:rPr>
          <w:rFonts w:ascii="Sylfaen" w:hAnsi="Sylfaen"/>
          <w:lang w:val="ka-GE"/>
        </w:rPr>
        <w:t xml:space="preserve"> </w:t>
      </w:r>
      <w:r w:rsidR="00091B6A">
        <w:rPr>
          <w:rFonts w:ascii="Sylfaen" w:hAnsi="Sylfaen"/>
          <w:lang w:val="ka-GE"/>
        </w:rPr>
        <w:t>დამტკიცდეს</w:t>
      </w:r>
      <w:r>
        <w:rPr>
          <w:rFonts w:ascii="Sylfaen" w:hAnsi="Sylfaen"/>
          <w:lang w:val="ka-GE"/>
        </w:rPr>
        <w:t xml:space="preserve"> თანდართული </w:t>
      </w:r>
      <w:r w:rsidR="00091B6A">
        <w:rPr>
          <w:rFonts w:ascii="Sylfaen" w:hAnsi="Sylfaen"/>
          <w:lang w:val="ka-GE"/>
        </w:rPr>
        <w:t>რედაქციით</w:t>
      </w:r>
      <w:r>
        <w:rPr>
          <w:rFonts w:ascii="Sylfaen" w:hAnsi="Sylfaen"/>
          <w:lang w:val="ka-GE"/>
        </w:rPr>
        <w:t>.</w:t>
      </w:r>
    </w:p>
    <w:p w14:paraId="17F8004C" w14:textId="77777777" w:rsidR="007F1575" w:rsidRDefault="007F1575" w:rsidP="007F1575">
      <w:pPr>
        <w:spacing w:after="0" w:line="240" w:lineRule="auto"/>
        <w:jc w:val="both"/>
        <w:rPr>
          <w:rFonts w:ascii="Sylfaen" w:hAnsi="Sylfaen"/>
        </w:rPr>
      </w:pPr>
    </w:p>
    <w:p w14:paraId="378DBC16" w14:textId="460C16C6" w:rsidR="007F1575" w:rsidRDefault="007F1575" w:rsidP="007F1575">
      <w:pPr>
        <w:spacing w:after="0" w:line="240" w:lineRule="auto"/>
        <w:jc w:val="both"/>
        <w:rPr>
          <w:rFonts w:ascii="Sylfaen" w:hAnsi="Sylfaen"/>
          <w:b/>
          <w:bCs/>
        </w:rPr>
      </w:pPr>
      <w:r w:rsidRPr="007F1575">
        <w:rPr>
          <w:rFonts w:ascii="Sylfaen" w:hAnsi="Sylfaen"/>
          <w:b/>
          <w:bCs/>
        </w:rPr>
        <w:t>მუხლი 2</w:t>
      </w:r>
    </w:p>
    <w:p w14:paraId="58D293CD" w14:textId="77777777" w:rsidR="003A66D8" w:rsidRPr="007F1575" w:rsidRDefault="003A66D8" w:rsidP="007F1575">
      <w:pPr>
        <w:spacing w:after="0" w:line="240" w:lineRule="auto"/>
        <w:jc w:val="both"/>
        <w:rPr>
          <w:rFonts w:ascii="Sylfaen" w:hAnsi="Sylfaen"/>
          <w:b/>
          <w:bCs/>
        </w:rPr>
      </w:pPr>
    </w:p>
    <w:p w14:paraId="5BC612CC" w14:textId="5375628C" w:rsidR="00A30C21" w:rsidRPr="007F1575" w:rsidRDefault="007F1575" w:rsidP="007F1575">
      <w:pPr>
        <w:spacing w:after="0" w:line="240" w:lineRule="auto"/>
        <w:jc w:val="both"/>
        <w:rPr>
          <w:rFonts w:ascii="Sylfaen" w:hAnsi="Sylfaen"/>
        </w:rPr>
      </w:pPr>
      <w:r w:rsidRPr="007F1575">
        <w:rPr>
          <w:rFonts w:ascii="Sylfaen" w:hAnsi="Sylfaen"/>
        </w:rPr>
        <w:t>ეს დადგენილება ამოქმედდეს გამოქვეყნებისთანავე.</w:t>
      </w:r>
    </w:p>
    <w:sectPr w:rsidR="00A30C21" w:rsidRPr="007F1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345"/>
    <w:rsid w:val="00091B6A"/>
    <w:rsid w:val="003008BB"/>
    <w:rsid w:val="003A66D8"/>
    <w:rsid w:val="003E49BA"/>
    <w:rsid w:val="007C0CB9"/>
    <w:rsid w:val="007F1575"/>
    <w:rsid w:val="00913391"/>
    <w:rsid w:val="00A30C21"/>
    <w:rsid w:val="00AB07CB"/>
    <w:rsid w:val="00C94B65"/>
    <w:rsid w:val="00CB2345"/>
    <w:rsid w:val="00D60B72"/>
    <w:rsid w:val="00DD5962"/>
    <w:rsid w:val="00E712D0"/>
    <w:rsid w:val="00F02F50"/>
    <w:rsid w:val="00F8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EA60B"/>
  <w15:chartTrackingRefBased/>
  <w15:docId w15:val="{18D064D0-246D-4B06-BA1F-306E7E831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Pavle Beria</dc:creator>
  <cp:keywords/>
  <dc:description/>
  <cp:lastModifiedBy>pavle pavle</cp:lastModifiedBy>
  <cp:revision>17</cp:revision>
  <dcterms:created xsi:type="dcterms:W3CDTF">2022-06-21T17:57:00Z</dcterms:created>
  <dcterms:modified xsi:type="dcterms:W3CDTF">2022-09-05T06:55:00Z</dcterms:modified>
</cp:coreProperties>
</file>