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84" w:rsidRPr="00E8557E" w:rsidRDefault="009A3741" w:rsidP="008C7284">
      <w:pPr>
        <w:pStyle w:val="EYCoverTitle"/>
        <w:rPr>
          <w:rFonts w:ascii="Sylfaen" w:hAnsi="Sylfaen"/>
          <w:color w:val="auto"/>
        </w:rPr>
        <w:sectPr w:rsidR="008C7284" w:rsidRPr="00E8557E" w:rsidSect="008C7284">
          <w:headerReference w:type="default" r:id="rId8"/>
          <w:footerReference w:type="default" r:id="rId9"/>
          <w:headerReference w:type="first" r:id="rId10"/>
          <w:footerReference w:type="first" r:id="rId11"/>
          <w:pgSz w:w="11909" w:h="16834" w:code="9"/>
          <w:pgMar w:top="11794" w:right="1051" w:bottom="2491" w:left="4507" w:header="720" w:footer="720" w:gutter="0"/>
          <w:cols w:space="720"/>
          <w:titlePg/>
          <w:docGrid w:linePitch="360"/>
        </w:sectPr>
      </w:pPr>
      <w:r>
        <w:rPr>
          <w:rFonts w:ascii="Sylfaen" w:hAnsi="Sylfaen"/>
          <w:noProof/>
          <w:color w:val="auto"/>
        </w:rPr>
        <w:pict>
          <v:shapetype id="_x0000_t202" coordsize="21600,21600" o:spt="202" path="m,l,21600r21600,l21600,xe">
            <v:stroke joinstyle="miter"/>
            <v:path gradientshapeok="t" o:connecttype="rect"/>
          </v:shapetype>
          <v:shape id="Text Box 2" o:spid="_x0000_s1026" type="#_x0000_t202" style="position:absolute;margin-left:146.2pt;margin-top:114pt;width:308.15pt;height:162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" filled="f" stroked="f">
            <v:textbox inset="0,0,0,0">
              <w:txbxContent>
                <w:p w:rsidR="007E0C62" w:rsidRPr="002E1DFE" w:rsidRDefault="007E0C62" w:rsidP="002E1DFE">
                  <w:pPr>
                    <w:pStyle w:val="EYCoverSubTitle"/>
                    <w:spacing w:line="240" w:lineRule="auto"/>
                    <w:rPr>
                      <w:rFonts w:ascii="Sylfaen" w:hAnsi="Sylfaen"/>
                      <w:color w:val="auto"/>
                      <w:sz w:val="40"/>
                    </w:rPr>
                  </w:pPr>
                  <w:r w:rsidRPr="002E1DFE">
                    <w:rPr>
                      <w:rFonts w:ascii="Sylfaen" w:eastAsia="EYInterstate Regular" w:hAnsi="Sylfaen" w:cs="EYInterstate Regular"/>
                      <w:color w:val="auto"/>
                      <w:sz w:val="40"/>
                      <w:lang w:val="ka-GE"/>
                    </w:rPr>
                    <w:t xml:space="preserve">ქვემოდან ზემოთ გრძელვადიანი ნაზარდი დანახარჯების მოდელის (BU–LRIC) მეთოდოლოგია </w:t>
                  </w:r>
                </w:p>
                <w:p w:rsidR="007E0C62" w:rsidRPr="002E1DFE" w:rsidRDefault="007E0C62" w:rsidP="002E1DFE">
                  <w:pPr>
                    <w:pStyle w:val="EYCoverSubTitle"/>
                    <w:spacing w:line="240" w:lineRule="auto"/>
                    <w:rPr>
                      <w:rFonts w:ascii="Sylfaen" w:hAnsi="Sylfaen"/>
                      <w:color w:val="auto"/>
                      <w:sz w:val="40"/>
                    </w:rPr>
                  </w:pPr>
                </w:p>
                <w:p w:rsidR="007E0C62" w:rsidRPr="002E1DFE" w:rsidRDefault="007E0C62" w:rsidP="002E1DFE">
                  <w:pPr>
                    <w:pStyle w:val="EYCoverSubTitle"/>
                    <w:spacing w:line="240" w:lineRule="auto"/>
                    <w:rPr>
                      <w:rFonts w:ascii="Sylfaen" w:hAnsi="Sylfaen"/>
                      <w:color w:val="auto"/>
                      <w:sz w:val="22"/>
                    </w:rPr>
                  </w:pPr>
                  <w:r w:rsidRPr="002E1DFE">
                    <w:rPr>
                      <w:rFonts w:ascii="Sylfaen" w:eastAsia="EYInterstate Regular" w:hAnsi="Sylfaen" w:cs="EYInterstate Regular"/>
                      <w:color w:val="auto"/>
                      <w:sz w:val="22"/>
                      <w:szCs w:val="28"/>
                      <w:lang w:val="ka-GE"/>
                    </w:rPr>
                    <w:t>მობილური ქსელი</w:t>
                  </w:r>
                </w:p>
                <w:p w:rsidR="007E0C62" w:rsidRPr="002E1DFE" w:rsidRDefault="007E0C62" w:rsidP="002E1DFE">
                  <w:pPr>
                    <w:pStyle w:val="EYCoverSubTitle"/>
                    <w:spacing w:line="240" w:lineRule="auto"/>
                    <w:rPr>
                      <w:rFonts w:ascii="Sylfaen" w:hAnsi="Sylfaen"/>
                      <w:color w:val="auto"/>
                      <w:sz w:val="22"/>
                    </w:rPr>
                  </w:pPr>
                </w:p>
                <w:p w:rsidR="007E0C62" w:rsidRPr="002E1DFE" w:rsidRDefault="007E0C62" w:rsidP="002E1DFE">
                  <w:pPr>
                    <w:pStyle w:val="EYCoverSubTitle"/>
                    <w:spacing w:line="240" w:lineRule="auto"/>
                    <w:rPr>
                      <w:rFonts w:ascii="Sylfaen" w:hAnsi="Sylfaen"/>
                      <w:color w:val="auto"/>
                      <w:sz w:val="22"/>
                    </w:rPr>
                  </w:pPr>
                  <w:r w:rsidRPr="002E1DFE">
                    <w:rPr>
                      <w:rFonts w:ascii="Sylfaen" w:eastAsia="EYInterstate Regular" w:hAnsi="Sylfaen" w:cs="EYInterstate Regular"/>
                      <w:color w:val="auto"/>
                      <w:sz w:val="22"/>
                      <w:szCs w:val="28"/>
                      <w:lang w:val="ka-GE"/>
                    </w:rPr>
                    <w:t>ვარიანტი 09-10-2015</w:t>
                  </w:r>
                </w:p>
              </w:txbxContent>
            </v:textbox>
            <w10:wrap anchorx="page" anchory="page"/>
            <w10:anchorlock/>
          </v:shape>
        </w:pict>
      </w:r>
    </w:p>
    <w:p w:rsidR="00D378BB" w:rsidRDefault="00D378BB" w:rsidP="00643C8A">
      <w:pPr>
        <w:pStyle w:val="EYContents"/>
        <w:outlineLvl w:val="9"/>
        <w:rPr>
          <w:rFonts w:ascii="Sylfaen" w:eastAsia="EYInterstate Light" w:hAnsi="Sylfaen" w:cs="EYInterstate Light"/>
          <w:color w:val="auto"/>
          <w:szCs w:val="28"/>
          <w:lang w:val="ka-GE"/>
        </w:rPr>
      </w:pPr>
      <w:bookmarkStart w:id="0" w:name="_Toc437938468"/>
      <w:r w:rsidRPr="00E8557E">
        <w:rPr>
          <w:rFonts w:ascii="Sylfaen" w:eastAsia="EYInterstate Light" w:hAnsi="Sylfaen" w:cs="EYInterstate Light"/>
          <w:color w:val="auto"/>
          <w:szCs w:val="28"/>
          <w:lang w:val="ka-GE"/>
        </w:rPr>
        <w:lastRenderedPageBreak/>
        <w:t>შინაარსი</w:t>
      </w:r>
      <w:bookmarkEnd w:id="0"/>
    </w:p>
    <w:sdt>
      <w:sdtPr>
        <w:rPr>
          <w:rFonts w:cs="Times New Roman"/>
          <w:noProof w:val="0"/>
          <w:kern w:val="0"/>
          <w:sz w:val="24"/>
          <w:szCs w:val="20"/>
          <w:lang w:eastAsia="en-US"/>
        </w:rPr>
        <w:id w:val="1315606812"/>
        <w:docPartObj>
          <w:docPartGallery w:val="Table of Contents"/>
          <w:docPartUnique/>
        </w:docPartObj>
      </w:sdtPr>
      <w:sdtEndPr>
        <w:rPr>
          <w:b/>
          <w:bCs/>
        </w:rPr>
      </w:sdtEndPr>
      <w:sdtContent>
        <w:p w:rsidR="007A0678" w:rsidRDefault="00787F05">
          <w:pPr>
            <w:pStyle w:val="TOC1"/>
            <w:rPr>
              <w:rFonts w:asciiTheme="minorHAnsi" w:eastAsiaTheme="minorEastAsia" w:hAnsiTheme="minorHAnsi" w:cstheme="minorBidi"/>
              <w:kern w:val="0"/>
              <w:sz w:val="22"/>
              <w:szCs w:val="22"/>
              <w:lang w:val="ru-RU" w:eastAsia="ru-RU"/>
            </w:rPr>
          </w:pPr>
          <w:r>
            <w:fldChar w:fldCharType="begin"/>
          </w:r>
          <w:r w:rsidR="00D378BB">
            <w:instrText xml:space="preserve"> TOC \o "1-3" \h \z \u </w:instrText>
          </w:r>
          <w:r>
            <w:fldChar w:fldCharType="separate"/>
          </w:r>
          <w:hyperlink w:anchor="_Toc437938468" w:history="1">
            <w:r w:rsidR="007A0678" w:rsidRPr="001D5724">
              <w:rPr>
                <w:rStyle w:val="Hyperlink"/>
                <w:rFonts w:ascii="Sylfaen" w:eastAsia="EYInterstate Light" w:hAnsi="Sylfaen" w:cs="EYInterstate Light"/>
                <w:lang w:val="ka-GE"/>
              </w:rPr>
              <w:t>შინაარსი</w:t>
            </w:r>
            <w:r w:rsidR="007A0678">
              <w:rPr>
                <w:webHidden/>
              </w:rPr>
              <w:tab/>
            </w:r>
            <w:r>
              <w:rPr>
                <w:webHidden/>
              </w:rPr>
              <w:fldChar w:fldCharType="begin"/>
            </w:r>
            <w:r w:rsidR="007A0678">
              <w:rPr>
                <w:webHidden/>
              </w:rPr>
              <w:instrText xml:space="preserve"> PAGEREF _Toc437938468 \h </w:instrText>
            </w:r>
            <w:r>
              <w:rPr>
                <w:webHidden/>
              </w:rPr>
            </w:r>
            <w:r>
              <w:rPr>
                <w:webHidden/>
              </w:rPr>
              <w:fldChar w:fldCharType="separate"/>
            </w:r>
            <w:r w:rsidR="007A0678">
              <w:rPr>
                <w:webHidden/>
              </w:rPr>
              <w:t>2</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69" w:history="1">
            <w:r w:rsidR="007A0678" w:rsidRPr="001D5724">
              <w:rPr>
                <w:rStyle w:val="Hyperlink"/>
                <w:b/>
              </w:rPr>
              <w:t>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Sylfaen"/>
                <w:lang w:val="ka-GE"/>
              </w:rPr>
              <w:t>შესავალი</w:t>
            </w:r>
            <w:r w:rsidR="007A0678">
              <w:rPr>
                <w:webHidden/>
              </w:rPr>
              <w:tab/>
            </w:r>
            <w:r>
              <w:rPr>
                <w:webHidden/>
              </w:rPr>
              <w:fldChar w:fldCharType="begin"/>
            </w:r>
            <w:r w:rsidR="007A0678">
              <w:rPr>
                <w:webHidden/>
              </w:rPr>
              <w:instrText xml:space="preserve"> PAGEREF _Toc437938469 \h </w:instrText>
            </w:r>
            <w:r>
              <w:rPr>
                <w:webHidden/>
              </w:rPr>
            </w:r>
            <w:r>
              <w:rPr>
                <w:webHidden/>
              </w:rPr>
              <w:fldChar w:fldCharType="separate"/>
            </w:r>
            <w:r w:rsidR="007A0678">
              <w:rPr>
                <w:webHidden/>
              </w:rPr>
              <w:t>3</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70" w:history="1">
            <w:r w:rsidR="007A0678" w:rsidRPr="001D5724">
              <w:rPr>
                <w:rStyle w:val="Hyperlink"/>
                <w:b/>
              </w:rPr>
              <w:t>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Sylfaen"/>
              </w:rPr>
              <w:t>სამართლებრი</w:t>
            </w:r>
            <w:r w:rsidR="007A0678" w:rsidRPr="001D5724">
              <w:rPr>
                <w:rStyle w:val="Hyperlink"/>
                <w:rFonts w:ascii="Sylfaen" w:eastAsia="EYInterstate Regular" w:hAnsi="Sylfaen" w:cs="Sylfaen"/>
                <w:lang w:val="ka-GE"/>
              </w:rPr>
              <w:t xml:space="preserve"> </w:t>
            </w:r>
            <w:r w:rsidR="007A0678" w:rsidRPr="001D5724">
              <w:rPr>
                <w:rStyle w:val="Hyperlink"/>
                <w:rFonts w:ascii="Sylfaen" w:eastAsia="EYInterstate Regular" w:hAnsi="Sylfaen" w:cs="Sylfaen"/>
              </w:rPr>
              <w:t>ვიბაზა</w:t>
            </w:r>
            <w:r w:rsidR="007A0678">
              <w:rPr>
                <w:webHidden/>
              </w:rPr>
              <w:tab/>
            </w:r>
            <w:r>
              <w:rPr>
                <w:webHidden/>
              </w:rPr>
              <w:fldChar w:fldCharType="begin"/>
            </w:r>
            <w:r w:rsidR="007A0678">
              <w:rPr>
                <w:webHidden/>
              </w:rPr>
              <w:instrText xml:space="preserve"> PAGEREF _Toc437938470 \h </w:instrText>
            </w:r>
            <w:r>
              <w:rPr>
                <w:webHidden/>
              </w:rPr>
            </w:r>
            <w:r>
              <w:rPr>
                <w:webHidden/>
              </w:rPr>
              <w:fldChar w:fldCharType="separate"/>
            </w:r>
            <w:r w:rsidR="007A0678">
              <w:rPr>
                <w:webHidden/>
              </w:rPr>
              <w:t>4</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71" w:history="1">
            <w:r w:rsidR="007A0678" w:rsidRPr="001D5724">
              <w:rPr>
                <w:rStyle w:val="Hyperlink"/>
                <w:b/>
              </w:rPr>
              <w:t>3.</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ძირითადი პრინციპები</w:t>
            </w:r>
            <w:r w:rsidR="007A0678">
              <w:rPr>
                <w:webHidden/>
              </w:rPr>
              <w:tab/>
            </w:r>
            <w:r>
              <w:rPr>
                <w:webHidden/>
              </w:rPr>
              <w:fldChar w:fldCharType="begin"/>
            </w:r>
            <w:r w:rsidR="007A0678">
              <w:rPr>
                <w:webHidden/>
              </w:rPr>
              <w:instrText xml:space="preserve"> PAGEREF _Toc437938471 \h </w:instrText>
            </w:r>
            <w:r>
              <w:rPr>
                <w:webHidden/>
              </w:rPr>
            </w:r>
            <w:r>
              <w:rPr>
                <w:webHidden/>
              </w:rPr>
              <w:fldChar w:fldCharType="separate"/>
            </w:r>
            <w:r w:rsidR="007A0678">
              <w:rPr>
                <w:webHidden/>
              </w:rPr>
              <w:t>6</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72" w:history="1">
            <w:r w:rsidR="007A0678" w:rsidRPr="001D5724">
              <w:rPr>
                <w:rStyle w:val="Hyperlink"/>
                <w:b/>
              </w:rPr>
              <w:t>4.</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BU-LRIC მოდელის სქემა</w:t>
            </w:r>
            <w:r w:rsidR="007A0678">
              <w:rPr>
                <w:webHidden/>
              </w:rPr>
              <w:tab/>
            </w:r>
            <w:r>
              <w:rPr>
                <w:webHidden/>
              </w:rPr>
              <w:fldChar w:fldCharType="begin"/>
            </w:r>
            <w:r w:rsidR="007A0678">
              <w:rPr>
                <w:webHidden/>
              </w:rPr>
              <w:instrText xml:space="preserve"> PAGEREF _Toc437938472 \h </w:instrText>
            </w:r>
            <w:r>
              <w:rPr>
                <w:webHidden/>
              </w:rPr>
            </w:r>
            <w:r>
              <w:rPr>
                <w:webHidden/>
              </w:rPr>
              <w:fldChar w:fldCharType="separate"/>
            </w:r>
            <w:r w:rsidR="007A0678">
              <w:rPr>
                <w:webHidden/>
              </w:rPr>
              <w:t>11</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73" w:history="1">
            <w:r w:rsidR="007A0678" w:rsidRPr="001D5724">
              <w:rPr>
                <w:rStyle w:val="Hyperlink"/>
                <w:b/>
              </w:rPr>
              <w:t>5.</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ქსელის ტექნოლოგია და სტრუქტურა</w:t>
            </w:r>
            <w:r w:rsidR="007A0678">
              <w:rPr>
                <w:webHidden/>
              </w:rPr>
              <w:tab/>
            </w:r>
            <w:r>
              <w:rPr>
                <w:webHidden/>
              </w:rPr>
              <w:fldChar w:fldCharType="begin"/>
            </w:r>
            <w:r w:rsidR="007A0678">
              <w:rPr>
                <w:webHidden/>
              </w:rPr>
              <w:instrText xml:space="preserve"> PAGEREF _Toc437938473 \h </w:instrText>
            </w:r>
            <w:r>
              <w:rPr>
                <w:webHidden/>
              </w:rPr>
            </w:r>
            <w:r>
              <w:rPr>
                <w:webHidden/>
              </w:rPr>
              <w:fldChar w:fldCharType="separate"/>
            </w:r>
            <w:r w:rsidR="007A0678">
              <w:rPr>
                <w:webHidden/>
              </w:rPr>
              <w:t>15</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74" w:history="1">
            <w:r w:rsidR="007A0678" w:rsidRPr="001D5724">
              <w:rPr>
                <w:rStyle w:val="Hyperlink"/>
                <w:b/>
              </w:rPr>
              <w:t>5.1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ქსელის ტექნოლოგია და სტრუქტურა</w:t>
            </w:r>
            <w:r w:rsidR="007A0678">
              <w:rPr>
                <w:webHidden/>
              </w:rPr>
              <w:tab/>
            </w:r>
            <w:r>
              <w:rPr>
                <w:webHidden/>
              </w:rPr>
              <w:fldChar w:fldCharType="begin"/>
            </w:r>
            <w:r w:rsidR="007A0678">
              <w:rPr>
                <w:webHidden/>
              </w:rPr>
              <w:instrText xml:space="preserve"> PAGEREF _Toc437938474 \h </w:instrText>
            </w:r>
            <w:r>
              <w:rPr>
                <w:webHidden/>
              </w:rPr>
            </w:r>
            <w:r>
              <w:rPr>
                <w:webHidden/>
              </w:rPr>
              <w:fldChar w:fldCharType="separate"/>
            </w:r>
            <w:r w:rsidR="007A0678">
              <w:rPr>
                <w:webHidden/>
              </w:rPr>
              <w:t>15</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75" w:history="1">
            <w:r w:rsidR="007A0678" w:rsidRPr="001D5724">
              <w:rPr>
                <w:rStyle w:val="Hyperlink"/>
                <w:b/>
              </w:rPr>
              <w:t>5.2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მობილური ქსელის ელემენტები</w:t>
            </w:r>
            <w:r w:rsidR="007A0678">
              <w:rPr>
                <w:webHidden/>
              </w:rPr>
              <w:tab/>
            </w:r>
            <w:r>
              <w:rPr>
                <w:webHidden/>
              </w:rPr>
              <w:fldChar w:fldCharType="begin"/>
            </w:r>
            <w:r w:rsidR="007A0678">
              <w:rPr>
                <w:webHidden/>
              </w:rPr>
              <w:instrText xml:space="preserve"> PAGEREF _Toc437938475 \h </w:instrText>
            </w:r>
            <w:r>
              <w:rPr>
                <w:webHidden/>
              </w:rPr>
            </w:r>
            <w:r>
              <w:rPr>
                <w:webHidden/>
              </w:rPr>
              <w:fldChar w:fldCharType="separate"/>
            </w:r>
            <w:r w:rsidR="007A0678">
              <w:rPr>
                <w:webHidden/>
              </w:rPr>
              <w:t>16</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76" w:history="1">
            <w:r w:rsidR="007A0678" w:rsidRPr="001D5724">
              <w:rPr>
                <w:rStyle w:val="Hyperlink"/>
                <w:b/>
              </w:rPr>
              <w:t>6.</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გაანგარიშებული მომსახურების საგანი</w:t>
            </w:r>
            <w:r w:rsidR="007A0678">
              <w:rPr>
                <w:webHidden/>
              </w:rPr>
              <w:tab/>
            </w:r>
            <w:r>
              <w:rPr>
                <w:webHidden/>
              </w:rPr>
              <w:fldChar w:fldCharType="begin"/>
            </w:r>
            <w:r w:rsidR="007A0678">
              <w:rPr>
                <w:webHidden/>
              </w:rPr>
              <w:instrText xml:space="preserve"> PAGEREF _Toc437938476 \h </w:instrText>
            </w:r>
            <w:r>
              <w:rPr>
                <w:webHidden/>
              </w:rPr>
            </w:r>
            <w:r>
              <w:rPr>
                <w:webHidden/>
              </w:rPr>
              <w:fldChar w:fldCharType="separate"/>
            </w:r>
            <w:r w:rsidR="007A0678">
              <w:rPr>
                <w:webHidden/>
              </w:rPr>
              <w:t>23</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77" w:history="1">
            <w:r w:rsidR="007A0678" w:rsidRPr="001D5724">
              <w:rPr>
                <w:rStyle w:val="Hyperlink"/>
                <w:b/>
              </w:rPr>
              <w:t>7.</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ქსელის მასშტაბის გაანგარიშება</w:t>
            </w:r>
            <w:r w:rsidR="007A0678">
              <w:rPr>
                <w:webHidden/>
              </w:rPr>
              <w:tab/>
            </w:r>
            <w:r>
              <w:rPr>
                <w:webHidden/>
              </w:rPr>
              <w:fldChar w:fldCharType="begin"/>
            </w:r>
            <w:r w:rsidR="007A0678">
              <w:rPr>
                <w:webHidden/>
              </w:rPr>
              <w:instrText xml:space="preserve"> PAGEREF _Toc437938477 \h </w:instrText>
            </w:r>
            <w:r>
              <w:rPr>
                <w:webHidden/>
              </w:rPr>
            </w:r>
            <w:r>
              <w:rPr>
                <w:webHidden/>
              </w:rPr>
              <w:fldChar w:fldCharType="separate"/>
            </w:r>
            <w:r w:rsidR="007A0678">
              <w:rPr>
                <w:webHidden/>
              </w:rPr>
              <w:t>24</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78" w:history="1">
            <w:r w:rsidR="007A0678" w:rsidRPr="001D5724">
              <w:rPr>
                <w:rStyle w:val="Hyperlink"/>
                <w:b/>
              </w:rPr>
              <w:t>7.1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ქსელზე მოთხოვნის გაანგარიშება</w:t>
            </w:r>
            <w:r w:rsidR="007A0678">
              <w:rPr>
                <w:webHidden/>
              </w:rPr>
              <w:tab/>
            </w:r>
            <w:r>
              <w:rPr>
                <w:webHidden/>
              </w:rPr>
              <w:fldChar w:fldCharType="begin"/>
            </w:r>
            <w:r w:rsidR="007A0678">
              <w:rPr>
                <w:webHidden/>
              </w:rPr>
              <w:instrText xml:space="preserve"> PAGEREF _Toc437938478 \h </w:instrText>
            </w:r>
            <w:r>
              <w:rPr>
                <w:webHidden/>
              </w:rPr>
            </w:r>
            <w:r>
              <w:rPr>
                <w:webHidden/>
              </w:rPr>
              <w:fldChar w:fldCharType="separate"/>
            </w:r>
            <w:r w:rsidR="007A0678">
              <w:rPr>
                <w:webHidden/>
              </w:rPr>
              <w:t>24</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79" w:history="1">
            <w:r w:rsidR="007A0678" w:rsidRPr="001D5724">
              <w:rPr>
                <w:rStyle w:val="Hyperlink"/>
                <w:rFonts w:eastAsia="EYInterstate Regular" w:cs="EYInterstate Regular"/>
                <w:b/>
                <w:lang w:val="ka-GE"/>
              </w:rPr>
              <w:t>7.2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მომსახურებაზე მოთხოვნის განსაზღვრა</w:t>
            </w:r>
            <w:r w:rsidR="007A0678">
              <w:rPr>
                <w:webHidden/>
              </w:rPr>
              <w:tab/>
            </w:r>
            <w:r>
              <w:rPr>
                <w:webHidden/>
              </w:rPr>
              <w:fldChar w:fldCharType="begin"/>
            </w:r>
            <w:r w:rsidR="007A0678">
              <w:rPr>
                <w:webHidden/>
              </w:rPr>
              <w:instrText xml:space="preserve"> PAGEREF _Toc437938479 \h </w:instrText>
            </w:r>
            <w:r>
              <w:rPr>
                <w:webHidden/>
              </w:rPr>
            </w:r>
            <w:r>
              <w:rPr>
                <w:webHidden/>
              </w:rPr>
              <w:fldChar w:fldCharType="separate"/>
            </w:r>
            <w:r w:rsidR="007A0678">
              <w:rPr>
                <w:webHidden/>
              </w:rPr>
              <w:t>26</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0" w:history="1">
            <w:r w:rsidR="007A0678" w:rsidRPr="001D5724">
              <w:rPr>
                <w:rStyle w:val="Hyperlink"/>
                <w:b/>
              </w:rPr>
              <w:t>7.2.1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წლიური მოცულობების გადაყვანა პიკურ დატვირთის ტრაფიკში</w:t>
            </w:r>
            <w:r w:rsidR="007A0678">
              <w:rPr>
                <w:webHidden/>
              </w:rPr>
              <w:tab/>
            </w:r>
            <w:r>
              <w:rPr>
                <w:webHidden/>
              </w:rPr>
              <w:fldChar w:fldCharType="begin"/>
            </w:r>
            <w:r w:rsidR="007A0678">
              <w:rPr>
                <w:webHidden/>
              </w:rPr>
              <w:instrText xml:space="preserve"> PAGEREF _Toc437938480 \h </w:instrText>
            </w:r>
            <w:r>
              <w:rPr>
                <w:webHidden/>
              </w:rPr>
            </w:r>
            <w:r>
              <w:rPr>
                <w:webHidden/>
              </w:rPr>
              <w:fldChar w:fldCharType="separate"/>
            </w:r>
            <w:r w:rsidR="007A0678">
              <w:rPr>
                <w:webHidden/>
              </w:rPr>
              <w:t>26</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1" w:history="1">
            <w:r w:rsidR="007A0678" w:rsidRPr="001D5724">
              <w:rPr>
                <w:rStyle w:val="Hyperlink"/>
                <w:b/>
              </w:rPr>
              <w:t>7.2.2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ტრაფიკის გარდაქმნა მომსახურების ერთგვაროვან მოცულობად</w:t>
            </w:r>
            <w:r w:rsidR="007A0678">
              <w:rPr>
                <w:webHidden/>
              </w:rPr>
              <w:tab/>
            </w:r>
            <w:r>
              <w:rPr>
                <w:webHidden/>
              </w:rPr>
              <w:fldChar w:fldCharType="begin"/>
            </w:r>
            <w:r w:rsidR="007A0678">
              <w:rPr>
                <w:webHidden/>
              </w:rPr>
              <w:instrText xml:space="preserve"> PAGEREF _Toc437938481 \h </w:instrText>
            </w:r>
            <w:r>
              <w:rPr>
                <w:webHidden/>
              </w:rPr>
            </w:r>
            <w:r>
              <w:rPr>
                <w:webHidden/>
              </w:rPr>
              <w:fldChar w:fldCharType="separate"/>
            </w:r>
            <w:r w:rsidR="007A0678">
              <w:rPr>
                <w:webHidden/>
              </w:rPr>
              <w:t>28</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82" w:history="1">
            <w:r w:rsidR="007A0678" w:rsidRPr="001D5724">
              <w:rPr>
                <w:rStyle w:val="Hyperlink"/>
                <w:b/>
              </w:rPr>
              <w:t>7.3</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ქსელის მასშტაბის გაანგარიშება</w:t>
            </w:r>
            <w:r w:rsidR="007A0678">
              <w:rPr>
                <w:webHidden/>
              </w:rPr>
              <w:tab/>
            </w:r>
            <w:r>
              <w:rPr>
                <w:webHidden/>
              </w:rPr>
              <w:fldChar w:fldCharType="begin"/>
            </w:r>
            <w:r w:rsidR="007A0678">
              <w:rPr>
                <w:webHidden/>
              </w:rPr>
              <w:instrText xml:space="preserve"> PAGEREF _Toc437938482 \h </w:instrText>
            </w:r>
            <w:r>
              <w:rPr>
                <w:webHidden/>
              </w:rPr>
            </w:r>
            <w:r>
              <w:rPr>
                <w:webHidden/>
              </w:rPr>
              <w:fldChar w:fldCharType="separate"/>
            </w:r>
            <w:r w:rsidR="007A0678">
              <w:rPr>
                <w:webHidden/>
              </w:rPr>
              <w:t>34</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3" w:history="1">
            <w:r w:rsidR="007A0678" w:rsidRPr="001D5724">
              <w:rPr>
                <w:rStyle w:val="Hyperlink"/>
                <w:b/>
              </w:rPr>
              <w:t>7.3.1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საბაზო და დამატებითი ერთეულების ცნება</w:t>
            </w:r>
            <w:r w:rsidR="007A0678">
              <w:rPr>
                <w:webHidden/>
              </w:rPr>
              <w:tab/>
            </w:r>
            <w:r>
              <w:rPr>
                <w:webHidden/>
              </w:rPr>
              <w:fldChar w:fldCharType="begin"/>
            </w:r>
            <w:r w:rsidR="007A0678">
              <w:rPr>
                <w:webHidden/>
              </w:rPr>
              <w:instrText xml:space="preserve"> PAGEREF _Toc437938483 \h </w:instrText>
            </w:r>
            <w:r>
              <w:rPr>
                <w:webHidden/>
              </w:rPr>
            </w:r>
            <w:r>
              <w:rPr>
                <w:webHidden/>
              </w:rPr>
              <w:fldChar w:fldCharType="separate"/>
            </w:r>
            <w:r w:rsidR="007A0678">
              <w:rPr>
                <w:webHidden/>
              </w:rPr>
              <w:t>34</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4" w:history="1">
            <w:r w:rsidR="007A0678" w:rsidRPr="001D5724">
              <w:rPr>
                <w:rStyle w:val="Hyperlink"/>
                <w:b/>
              </w:rPr>
              <w:t>7.3.2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ფორმულებში გამოყენებული  აღნიშვნების მნიშვნელობები</w:t>
            </w:r>
            <w:r w:rsidR="007A0678">
              <w:rPr>
                <w:webHidden/>
              </w:rPr>
              <w:tab/>
            </w:r>
            <w:r>
              <w:rPr>
                <w:webHidden/>
              </w:rPr>
              <w:fldChar w:fldCharType="begin"/>
            </w:r>
            <w:r w:rsidR="007A0678">
              <w:rPr>
                <w:webHidden/>
              </w:rPr>
              <w:instrText xml:space="preserve"> PAGEREF _Toc437938484 \h </w:instrText>
            </w:r>
            <w:r>
              <w:rPr>
                <w:webHidden/>
              </w:rPr>
            </w:r>
            <w:r>
              <w:rPr>
                <w:webHidden/>
              </w:rPr>
              <w:fldChar w:fldCharType="separate"/>
            </w:r>
            <w:r w:rsidR="007A0678">
              <w:rPr>
                <w:webHidden/>
              </w:rPr>
              <w:t>38</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5" w:history="1">
            <w:r w:rsidR="007A0678" w:rsidRPr="001D5724">
              <w:rPr>
                <w:rStyle w:val="Hyperlink"/>
                <w:b/>
              </w:rPr>
              <w:t>7.3.3</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GSM ქსელის მასშტაბის გაანგარიშება</w:t>
            </w:r>
            <w:r w:rsidR="007A0678">
              <w:rPr>
                <w:webHidden/>
              </w:rPr>
              <w:tab/>
            </w:r>
            <w:r>
              <w:rPr>
                <w:webHidden/>
              </w:rPr>
              <w:fldChar w:fldCharType="begin"/>
            </w:r>
            <w:r w:rsidR="007A0678">
              <w:rPr>
                <w:webHidden/>
              </w:rPr>
              <w:instrText xml:space="preserve"> PAGEREF _Toc437938485 \h </w:instrText>
            </w:r>
            <w:r>
              <w:rPr>
                <w:webHidden/>
              </w:rPr>
            </w:r>
            <w:r>
              <w:rPr>
                <w:webHidden/>
              </w:rPr>
              <w:fldChar w:fldCharType="separate"/>
            </w:r>
            <w:r w:rsidR="007A0678">
              <w:rPr>
                <w:webHidden/>
              </w:rPr>
              <w:t>38</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6" w:history="1">
            <w:r w:rsidR="007A0678" w:rsidRPr="001D5724">
              <w:rPr>
                <w:rStyle w:val="Hyperlink"/>
                <w:b/>
              </w:rPr>
              <w:t>7.3.4</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UMTS ქსელის მასშტაბის გაანგარიშება</w:t>
            </w:r>
            <w:r w:rsidR="007A0678">
              <w:rPr>
                <w:webHidden/>
              </w:rPr>
              <w:tab/>
            </w:r>
            <w:r>
              <w:rPr>
                <w:webHidden/>
              </w:rPr>
              <w:fldChar w:fldCharType="begin"/>
            </w:r>
            <w:r w:rsidR="007A0678">
              <w:rPr>
                <w:webHidden/>
              </w:rPr>
              <w:instrText xml:space="preserve"> PAGEREF _Toc437938486 \h </w:instrText>
            </w:r>
            <w:r>
              <w:rPr>
                <w:webHidden/>
              </w:rPr>
            </w:r>
            <w:r>
              <w:rPr>
                <w:webHidden/>
              </w:rPr>
              <w:fldChar w:fldCharType="separate"/>
            </w:r>
            <w:r w:rsidR="007A0678">
              <w:rPr>
                <w:webHidden/>
              </w:rPr>
              <w:t>45</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7" w:history="1">
            <w:r w:rsidR="007A0678" w:rsidRPr="001D5724">
              <w:rPr>
                <w:rStyle w:val="Hyperlink"/>
                <w:b/>
              </w:rPr>
              <w:t>7.3.5</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LTE ქსელის მასშტაბის გაანგარიშება</w:t>
            </w:r>
            <w:r w:rsidR="007A0678">
              <w:rPr>
                <w:webHidden/>
              </w:rPr>
              <w:tab/>
            </w:r>
            <w:r>
              <w:rPr>
                <w:webHidden/>
              </w:rPr>
              <w:fldChar w:fldCharType="begin"/>
            </w:r>
            <w:r w:rsidR="007A0678">
              <w:rPr>
                <w:webHidden/>
              </w:rPr>
              <w:instrText xml:space="preserve"> PAGEREF _Toc437938487 \h </w:instrText>
            </w:r>
            <w:r>
              <w:rPr>
                <w:webHidden/>
              </w:rPr>
            </w:r>
            <w:r>
              <w:rPr>
                <w:webHidden/>
              </w:rPr>
              <w:fldChar w:fldCharType="separate"/>
            </w:r>
            <w:r w:rsidR="007A0678">
              <w:rPr>
                <w:webHidden/>
              </w:rPr>
              <w:t>50</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8" w:history="1">
            <w:r w:rsidR="007A0678" w:rsidRPr="001D5724">
              <w:rPr>
                <w:rStyle w:val="Hyperlink"/>
                <w:b/>
              </w:rPr>
              <w:t>7.3.6</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ობიექტების მასშტაბის გაანგარიშება</w:t>
            </w:r>
            <w:r w:rsidR="007A0678">
              <w:rPr>
                <w:webHidden/>
              </w:rPr>
              <w:tab/>
            </w:r>
            <w:r>
              <w:rPr>
                <w:webHidden/>
              </w:rPr>
              <w:fldChar w:fldCharType="begin"/>
            </w:r>
            <w:r w:rsidR="007A0678">
              <w:rPr>
                <w:webHidden/>
              </w:rPr>
              <w:instrText xml:space="preserve"> PAGEREF _Toc437938488 \h </w:instrText>
            </w:r>
            <w:r>
              <w:rPr>
                <w:webHidden/>
              </w:rPr>
            </w:r>
            <w:r>
              <w:rPr>
                <w:webHidden/>
              </w:rPr>
              <w:fldChar w:fldCharType="separate"/>
            </w:r>
            <w:r w:rsidR="007A0678">
              <w:rPr>
                <w:webHidden/>
              </w:rPr>
              <w:t>56</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89" w:history="1">
            <w:r w:rsidR="007A0678" w:rsidRPr="001D5724">
              <w:rPr>
                <w:rStyle w:val="Hyperlink"/>
                <w:b/>
              </w:rPr>
              <w:t>7.3.7</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ძირითადი ქსელის მასშტაბის გაანგარიშება</w:t>
            </w:r>
            <w:r w:rsidR="007A0678">
              <w:rPr>
                <w:webHidden/>
              </w:rPr>
              <w:tab/>
            </w:r>
            <w:r>
              <w:rPr>
                <w:webHidden/>
              </w:rPr>
              <w:fldChar w:fldCharType="begin"/>
            </w:r>
            <w:r w:rsidR="007A0678">
              <w:rPr>
                <w:webHidden/>
              </w:rPr>
              <w:instrText xml:space="preserve"> PAGEREF _Toc437938489 \h </w:instrText>
            </w:r>
            <w:r>
              <w:rPr>
                <w:webHidden/>
              </w:rPr>
            </w:r>
            <w:r>
              <w:rPr>
                <w:webHidden/>
              </w:rPr>
              <w:fldChar w:fldCharType="separate"/>
            </w:r>
            <w:r w:rsidR="007A0678">
              <w:rPr>
                <w:webHidden/>
              </w:rPr>
              <w:t>56</w:t>
            </w:r>
            <w:r>
              <w:rPr>
                <w:webHidden/>
              </w:rPr>
              <w:fldChar w:fldCharType="end"/>
            </w:r>
          </w:hyperlink>
        </w:p>
        <w:p w:rsidR="007A0678" w:rsidRDefault="00787F05">
          <w:pPr>
            <w:pStyle w:val="TOC3"/>
            <w:rPr>
              <w:rFonts w:asciiTheme="minorHAnsi" w:eastAsiaTheme="minorEastAsia" w:hAnsiTheme="minorHAnsi" w:cstheme="minorBidi"/>
              <w:kern w:val="0"/>
              <w:sz w:val="22"/>
              <w:szCs w:val="22"/>
              <w:lang w:val="ru-RU" w:eastAsia="ru-RU"/>
            </w:rPr>
          </w:pPr>
          <w:hyperlink w:anchor="_Toc437938490" w:history="1">
            <w:r w:rsidR="007A0678" w:rsidRPr="001D5724">
              <w:rPr>
                <w:rStyle w:val="Hyperlink"/>
                <w:b/>
              </w:rPr>
              <w:t>7.3.8</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გადაცემა</w:t>
            </w:r>
            <w:r w:rsidR="007A0678">
              <w:rPr>
                <w:webHidden/>
              </w:rPr>
              <w:tab/>
            </w:r>
            <w:r>
              <w:rPr>
                <w:webHidden/>
              </w:rPr>
              <w:fldChar w:fldCharType="begin"/>
            </w:r>
            <w:r w:rsidR="007A0678">
              <w:rPr>
                <w:webHidden/>
              </w:rPr>
              <w:instrText xml:space="preserve"> PAGEREF _Toc437938490 \h </w:instrText>
            </w:r>
            <w:r>
              <w:rPr>
                <w:webHidden/>
              </w:rPr>
            </w:r>
            <w:r>
              <w:rPr>
                <w:webHidden/>
              </w:rPr>
              <w:fldChar w:fldCharType="separate"/>
            </w:r>
            <w:r w:rsidR="007A0678">
              <w:rPr>
                <w:webHidden/>
              </w:rPr>
              <w:t>69</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91" w:history="1">
            <w:r w:rsidR="007A0678" w:rsidRPr="001D5724">
              <w:rPr>
                <w:rStyle w:val="Hyperlink"/>
                <w:b/>
              </w:rPr>
              <w:t>8.</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ქსელის შეფასება</w:t>
            </w:r>
            <w:r w:rsidR="007A0678">
              <w:rPr>
                <w:webHidden/>
              </w:rPr>
              <w:tab/>
            </w:r>
            <w:r>
              <w:rPr>
                <w:webHidden/>
              </w:rPr>
              <w:fldChar w:fldCharType="begin"/>
            </w:r>
            <w:r w:rsidR="007A0678">
              <w:rPr>
                <w:webHidden/>
              </w:rPr>
              <w:instrText xml:space="preserve"> PAGEREF _Toc437938491 \h </w:instrText>
            </w:r>
            <w:r>
              <w:rPr>
                <w:webHidden/>
              </w:rPr>
            </w:r>
            <w:r>
              <w:rPr>
                <w:webHidden/>
              </w:rPr>
              <w:fldChar w:fldCharType="separate"/>
            </w:r>
            <w:r w:rsidR="007A0678">
              <w:rPr>
                <w:webHidden/>
              </w:rPr>
              <w:t>80</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92" w:history="1">
            <w:r w:rsidR="007A0678" w:rsidRPr="001D5724">
              <w:rPr>
                <w:rStyle w:val="Hyperlink"/>
                <w:b/>
              </w:rPr>
              <w:t>8.1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ხარჯების წლიური მაჩვენებელი</w:t>
            </w:r>
            <w:r w:rsidR="007A0678">
              <w:rPr>
                <w:webHidden/>
              </w:rPr>
              <w:tab/>
            </w:r>
            <w:r>
              <w:rPr>
                <w:webHidden/>
              </w:rPr>
              <w:fldChar w:fldCharType="begin"/>
            </w:r>
            <w:r w:rsidR="007A0678">
              <w:rPr>
                <w:webHidden/>
              </w:rPr>
              <w:instrText xml:space="preserve"> PAGEREF _Toc437938492 \h </w:instrText>
            </w:r>
            <w:r>
              <w:rPr>
                <w:webHidden/>
              </w:rPr>
            </w:r>
            <w:r>
              <w:rPr>
                <w:webHidden/>
              </w:rPr>
              <w:fldChar w:fldCharType="separate"/>
            </w:r>
            <w:r w:rsidR="007A0678">
              <w:rPr>
                <w:webHidden/>
              </w:rPr>
              <w:t>80</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93" w:history="1">
            <w:r w:rsidR="007A0678" w:rsidRPr="001D5724">
              <w:rPr>
                <w:rStyle w:val="Hyperlink"/>
                <w:b/>
              </w:rPr>
              <w:t>8.2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მარჟები</w:t>
            </w:r>
            <w:r w:rsidR="007A0678">
              <w:rPr>
                <w:webHidden/>
              </w:rPr>
              <w:tab/>
            </w:r>
            <w:r>
              <w:rPr>
                <w:webHidden/>
              </w:rPr>
              <w:fldChar w:fldCharType="begin"/>
            </w:r>
            <w:r w:rsidR="007A0678">
              <w:rPr>
                <w:webHidden/>
              </w:rPr>
              <w:instrText xml:space="preserve"> PAGEREF _Toc437938493 \h </w:instrText>
            </w:r>
            <w:r>
              <w:rPr>
                <w:webHidden/>
              </w:rPr>
            </w:r>
            <w:r>
              <w:rPr>
                <w:webHidden/>
              </w:rPr>
              <w:fldChar w:fldCharType="separate"/>
            </w:r>
            <w:r w:rsidR="007A0678">
              <w:rPr>
                <w:webHidden/>
              </w:rPr>
              <w:t>83</w:t>
            </w:r>
            <w:r>
              <w:rPr>
                <w:webHidden/>
              </w:rPr>
              <w:fldChar w:fldCharType="end"/>
            </w:r>
          </w:hyperlink>
        </w:p>
        <w:p w:rsidR="007A0678" w:rsidRDefault="00787F05">
          <w:pPr>
            <w:pStyle w:val="TOC1"/>
            <w:rPr>
              <w:rFonts w:asciiTheme="minorHAnsi" w:eastAsiaTheme="minorEastAsia" w:hAnsiTheme="minorHAnsi" w:cstheme="minorBidi"/>
              <w:kern w:val="0"/>
              <w:sz w:val="22"/>
              <w:szCs w:val="22"/>
              <w:lang w:val="ru-RU" w:eastAsia="ru-RU"/>
            </w:rPr>
          </w:pPr>
          <w:hyperlink w:anchor="_Toc437938494" w:history="1">
            <w:r w:rsidR="007A0678" w:rsidRPr="001D5724">
              <w:rPr>
                <w:rStyle w:val="Hyperlink"/>
                <w:b/>
              </w:rPr>
              <w:t>9.</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მომსახურების დანახარჯების გაანგარიშება</w:t>
            </w:r>
            <w:r w:rsidR="007A0678">
              <w:rPr>
                <w:webHidden/>
              </w:rPr>
              <w:tab/>
            </w:r>
            <w:r>
              <w:rPr>
                <w:webHidden/>
              </w:rPr>
              <w:fldChar w:fldCharType="begin"/>
            </w:r>
            <w:r w:rsidR="007A0678">
              <w:rPr>
                <w:webHidden/>
              </w:rPr>
              <w:instrText xml:space="preserve"> PAGEREF _Toc437938494 \h </w:instrText>
            </w:r>
            <w:r>
              <w:rPr>
                <w:webHidden/>
              </w:rPr>
            </w:r>
            <w:r>
              <w:rPr>
                <w:webHidden/>
              </w:rPr>
              <w:fldChar w:fldCharType="separate"/>
            </w:r>
            <w:r w:rsidR="007A0678">
              <w:rPr>
                <w:webHidden/>
              </w:rPr>
              <w:t>85</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95" w:history="1">
            <w:r w:rsidR="007A0678" w:rsidRPr="001D5724">
              <w:rPr>
                <w:rStyle w:val="Hyperlink"/>
                <w:b/>
              </w:rPr>
              <w:t>9.1</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სუფთა გრძელვადიანი ნაზარდი დანახარჯების მოდელისა (Pure LRIC) და გრძელვადიანი ნაზარდი დანახარჯების მოდელის (LRIC) მიდგომა</w:t>
            </w:r>
            <w:r w:rsidR="007A0678">
              <w:rPr>
                <w:webHidden/>
              </w:rPr>
              <w:tab/>
            </w:r>
            <w:r>
              <w:rPr>
                <w:webHidden/>
              </w:rPr>
              <w:fldChar w:fldCharType="begin"/>
            </w:r>
            <w:r w:rsidR="007A0678">
              <w:rPr>
                <w:webHidden/>
              </w:rPr>
              <w:instrText xml:space="preserve"> PAGEREF _Toc437938495 \h </w:instrText>
            </w:r>
            <w:r>
              <w:rPr>
                <w:webHidden/>
              </w:rPr>
            </w:r>
            <w:r>
              <w:rPr>
                <w:webHidden/>
              </w:rPr>
              <w:fldChar w:fldCharType="separate"/>
            </w:r>
            <w:r w:rsidR="007A0678">
              <w:rPr>
                <w:webHidden/>
              </w:rPr>
              <w:t>85</w:t>
            </w:r>
            <w:r>
              <w:rPr>
                <w:webHidden/>
              </w:rPr>
              <w:fldChar w:fldCharType="end"/>
            </w:r>
          </w:hyperlink>
        </w:p>
        <w:p w:rsidR="007A0678" w:rsidRDefault="00787F05">
          <w:pPr>
            <w:pStyle w:val="TOC2"/>
            <w:rPr>
              <w:rFonts w:asciiTheme="minorHAnsi" w:eastAsiaTheme="minorEastAsia" w:hAnsiTheme="minorHAnsi" w:cstheme="minorBidi"/>
              <w:kern w:val="0"/>
              <w:sz w:val="22"/>
              <w:szCs w:val="22"/>
              <w:lang w:val="ru-RU" w:eastAsia="ru-RU"/>
            </w:rPr>
          </w:pPr>
          <w:hyperlink w:anchor="_Toc437938496" w:history="1">
            <w:r w:rsidR="007A0678" w:rsidRPr="001D5724">
              <w:rPr>
                <w:rStyle w:val="Hyperlink"/>
                <w:b/>
              </w:rPr>
              <w:t>9.2</w:t>
            </w:r>
            <w:r w:rsidR="007A0678">
              <w:rPr>
                <w:rFonts w:asciiTheme="minorHAnsi" w:eastAsiaTheme="minorEastAsia" w:hAnsiTheme="minorHAnsi" w:cstheme="minorBidi"/>
                <w:kern w:val="0"/>
                <w:sz w:val="22"/>
                <w:szCs w:val="22"/>
                <w:lang w:val="ru-RU" w:eastAsia="ru-RU"/>
              </w:rPr>
              <w:tab/>
            </w:r>
            <w:r w:rsidR="007A0678" w:rsidRPr="001D5724">
              <w:rPr>
                <w:rStyle w:val="Hyperlink"/>
                <w:rFonts w:ascii="Sylfaen" w:eastAsia="EYInterstate Regular" w:hAnsi="Sylfaen" w:cs="EYInterstate Regular"/>
                <w:lang w:val="ka-GE"/>
              </w:rPr>
              <w:t>LRIC+ მიდგომა</w:t>
            </w:r>
            <w:r w:rsidR="007A0678">
              <w:rPr>
                <w:webHidden/>
              </w:rPr>
              <w:tab/>
            </w:r>
            <w:r>
              <w:rPr>
                <w:webHidden/>
              </w:rPr>
              <w:fldChar w:fldCharType="begin"/>
            </w:r>
            <w:r w:rsidR="007A0678">
              <w:rPr>
                <w:webHidden/>
              </w:rPr>
              <w:instrText xml:space="preserve"> PAGEREF _Toc437938496 \h </w:instrText>
            </w:r>
            <w:r>
              <w:rPr>
                <w:webHidden/>
              </w:rPr>
            </w:r>
            <w:r>
              <w:rPr>
                <w:webHidden/>
              </w:rPr>
              <w:fldChar w:fldCharType="separate"/>
            </w:r>
            <w:r w:rsidR="007A0678">
              <w:rPr>
                <w:webHidden/>
              </w:rPr>
              <w:t>86</w:t>
            </w:r>
            <w:r>
              <w:rPr>
                <w:webHidden/>
              </w:rPr>
              <w:fldChar w:fldCharType="end"/>
            </w:r>
          </w:hyperlink>
        </w:p>
        <w:p w:rsidR="00D378BB" w:rsidRDefault="00787F05">
          <w:r>
            <w:rPr>
              <w:b/>
              <w:bCs/>
              <w:noProof/>
            </w:rPr>
            <w:fldChar w:fldCharType="end"/>
          </w:r>
        </w:p>
      </w:sdtContent>
    </w:sdt>
    <w:p w:rsidR="008C7284" w:rsidRPr="00E8557E" w:rsidRDefault="008C7284" w:rsidP="008C7284">
      <w:pPr>
        <w:pStyle w:val="EYContents"/>
        <w:rPr>
          <w:rFonts w:ascii="Sylfaen" w:hAnsi="Sylfaen"/>
          <w:color w:val="auto"/>
        </w:rPr>
      </w:pPr>
      <w:bookmarkStart w:id="1" w:name="_GoBack"/>
      <w:bookmarkEnd w:id="1"/>
    </w:p>
    <w:p w:rsidR="008C7284" w:rsidRPr="00E8557E" w:rsidRDefault="008C7284" w:rsidP="00643C8A">
      <w:pPr>
        <w:pStyle w:val="EYHeading1"/>
        <w:outlineLvl w:val="0"/>
      </w:pPr>
      <w:bookmarkStart w:id="2" w:name="_Toc310470240"/>
      <w:bookmarkStart w:id="3" w:name="_Toc437938469"/>
      <w:bookmarkStart w:id="4" w:name="_Toc212886784"/>
      <w:r w:rsidRPr="00D378BB">
        <w:rPr>
          <w:rFonts w:ascii="Sylfaen" w:eastAsia="EYInterstate Regular" w:hAnsi="Sylfaen" w:cs="Sylfaen"/>
          <w:lang w:val="ka-GE"/>
        </w:rPr>
        <w:lastRenderedPageBreak/>
        <w:t>შესავალი</w:t>
      </w:r>
      <w:bookmarkEnd w:id="2"/>
      <w:bookmarkEnd w:id="3"/>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ამ დოკუმენტის მიზანია წარმოადგინოს ქვემოდან ზემოთ გრძელვადიანი ნაზარდი დანახარჯების მოდელის (შემდგომში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BU–LRIC</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თეორიული მოცემულობა, გამოყენების სფერო და პრინციპები.  დოკუმენტი</w:t>
      </w:r>
      <w:r w:rsidR="00240127">
        <w:rPr>
          <w:rFonts w:ascii="Sylfaen" w:eastAsia="EYInterstate Light" w:hAnsi="Sylfaen" w:cs="EYInterstate Light"/>
          <w:sz w:val="20"/>
          <w:lang w:val="ka-GE"/>
        </w:rPr>
        <w:t xml:space="preserve"> ორი</w:t>
      </w:r>
      <w:r w:rsidRPr="00E8557E">
        <w:rPr>
          <w:rFonts w:ascii="Sylfaen" w:eastAsia="EYInterstate Light" w:hAnsi="Sylfaen" w:cs="EYInterstate Light"/>
          <w:sz w:val="20"/>
          <w:lang w:val="ka-GE"/>
        </w:rPr>
        <w:t xml:space="preserve"> ნაწილისგან შედგება. პირველში წარმოდგენილია BU-LRIC-ის მოდელირების თეორიული მოცემულობა, კერძოდ:</w:t>
      </w:r>
    </w:p>
    <w:p w:rsidR="008C7284" w:rsidRPr="00E8557E" w:rsidRDefault="008C7284" w:rsidP="008C7284">
      <w:pPr>
        <w:widowControl/>
        <w:numPr>
          <w:ilvl w:val="0"/>
          <w:numId w:val="14"/>
        </w:numPr>
        <w:autoSpaceDE/>
        <w:autoSpaceDN/>
        <w:adjustRightInd/>
        <w:spacing w:after="120" w:line="360" w:lineRule="auto"/>
        <w:jc w:val="both"/>
        <w:rPr>
          <w:rFonts w:ascii="Sylfaen" w:hAnsi="Sylfaen"/>
          <w:sz w:val="20"/>
        </w:rPr>
      </w:pPr>
      <w:r w:rsidRPr="00E8557E">
        <w:rPr>
          <w:rFonts w:ascii="Sylfaen" w:eastAsia="EYInterstate Light" w:hAnsi="Sylfaen" w:cs="EYInterstate Light"/>
          <w:sz w:val="20"/>
          <w:lang w:val="ka-GE"/>
        </w:rPr>
        <w:t>ევროკომისიის რეკომენდაციებში შესული მოთხოვნები,</w:t>
      </w:r>
    </w:p>
    <w:p w:rsidR="008C7284" w:rsidRPr="00E8557E" w:rsidRDefault="008C7284" w:rsidP="008C7284">
      <w:pPr>
        <w:widowControl/>
        <w:numPr>
          <w:ilvl w:val="0"/>
          <w:numId w:val="14"/>
        </w:numPr>
        <w:autoSpaceDE/>
        <w:autoSpaceDN/>
        <w:adjustRightInd/>
        <w:spacing w:after="120" w:line="360" w:lineRule="auto"/>
        <w:jc w:val="both"/>
        <w:rPr>
          <w:rFonts w:ascii="Sylfaen" w:hAnsi="Sylfaen"/>
          <w:sz w:val="20"/>
        </w:rPr>
      </w:pPr>
      <w:r w:rsidRPr="00E8557E">
        <w:rPr>
          <w:rFonts w:ascii="Sylfaen" w:eastAsia="EYInterstate Light" w:hAnsi="Sylfaen" w:cs="EYInterstate Light"/>
          <w:sz w:val="20"/>
          <w:lang w:val="ka-GE"/>
        </w:rPr>
        <w:t>BU-LRIC მოდელის კონცეფცია, ძირითადი პრინციპებისა და გაანგარიშების ძირითადი საფეხურების ჩათვლით.</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მეორე ნაწილში მოცემულია </w:t>
      </w:r>
      <w:r w:rsidR="00C530ED">
        <w:rPr>
          <w:rFonts w:ascii="Sylfaen" w:eastAsia="EYInterstate Light" w:hAnsi="Sylfaen" w:cs="EYInterstate Light"/>
          <w:sz w:val="20"/>
          <w:lang w:val="ka-GE"/>
        </w:rPr>
        <w:t>მობილური ქსელის</w:t>
      </w:r>
      <w:r w:rsidRPr="00E8557E">
        <w:rPr>
          <w:rFonts w:ascii="Sylfaen" w:eastAsia="EYInterstate Light" w:hAnsi="Sylfaen" w:cs="EYInterstate Light"/>
          <w:sz w:val="20"/>
          <w:lang w:val="ka-GE"/>
        </w:rPr>
        <w:t xml:space="preserve"> ოპერატორის შემთხვევაში BU-LRIC-ის მოდელის  მეთოდოლოგია და მასთან დაკავშირებული დეტალური დაშვებები</w:t>
      </w:r>
      <w:r w:rsidR="0078364A">
        <w:rPr>
          <w:rFonts w:ascii="Sylfaen" w:eastAsia="EYInterstate Light" w:hAnsi="Sylfaen" w:cs="EYInterstate Light"/>
          <w:sz w:val="20"/>
          <w:lang w:val="ka-GE"/>
        </w:rPr>
        <w:t>, მათ შორის:</w:t>
      </w:r>
    </w:p>
    <w:p w:rsidR="008C7284" w:rsidRPr="00E8557E" w:rsidRDefault="008C7284" w:rsidP="008C7284">
      <w:pPr>
        <w:pStyle w:val="Bulletcopy1"/>
        <w:rPr>
          <w:rFonts w:ascii="Sylfaen" w:hAnsi="Sylfaen"/>
          <w:lang w:val="en-US"/>
        </w:rPr>
      </w:pPr>
      <w:r w:rsidRPr="00E8557E">
        <w:rPr>
          <w:rFonts w:ascii="Sylfaen" w:eastAsia="EYInterstate Light" w:hAnsi="Sylfaen" w:cs="EYInterstate Light"/>
          <w:szCs w:val="20"/>
          <w:lang w:val="ka-GE"/>
        </w:rPr>
        <w:t>ქსელის ტექნოლოგია და ტოპოლოგია;</w:t>
      </w:r>
    </w:p>
    <w:p w:rsidR="008C7284" w:rsidRPr="000058DD" w:rsidRDefault="008C7284" w:rsidP="008C7284">
      <w:pPr>
        <w:pStyle w:val="Bulletcopy1"/>
        <w:rPr>
          <w:rFonts w:ascii="Sylfaen" w:hAnsi="Sylfaen"/>
          <w:lang w:val="en-US"/>
        </w:rPr>
      </w:pPr>
      <w:r w:rsidRPr="00E8557E">
        <w:rPr>
          <w:rFonts w:ascii="Sylfaen" w:eastAsia="EYInterstate Light" w:hAnsi="Sylfaen" w:cs="EYInterstate Light"/>
          <w:szCs w:val="20"/>
          <w:lang w:val="ka-GE"/>
        </w:rPr>
        <w:t>გაანგარიშებული მომსახურების</w:t>
      </w:r>
      <w:r w:rsidR="00CB7D75">
        <w:rPr>
          <w:rFonts w:ascii="Sylfaen" w:eastAsia="EYInterstate Light" w:hAnsi="Sylfaen" w:cs="EYInterstate Light"/>
          <w:szCs w:val="20"/>
          <w:lang w:val="ka-GE"/>
        </w:rPr>
        <w:t xml:space="preserve"> სახეები</w:t>
      </w:r>
      <w:r w:rsidRPr="00E8557E">
        <w:rPr>
          <w:rFonts w:ascii="Sylfaen" w:eastAsia="EYInterstate Light" w:hAnsi="Sylfaen" w:cs="EYInterstate Light"/>
          <w:szCs w:val="20"/>
          <w:lang w:val="ka-GE"/>
        </w:rPr>
        <w:t>;</w:t>
      </w:r>
    </w:p>
    <w:p w:rsidR="008C7284" w:rsidRPr="000058DD" w:rsidRDefault="0078364A" w:rsidP="008C7284">
      <w:pPr>
        <w:pStyle w:val="Bulletcopy1"/>
        <w:rPr>
          <w:rFonts w:ascii="Sylfaen" w:hAnsi="Sylfaen"/>
          <w:lang w:val="en-US"/>
        </w:rPr>
      </w:pPr>
      <w:r w:rsidRPr="000058DD">
        <w:rPr>
          <w:rFonts w:ascii="Sylfaen" w:eastAsia="EYInterstate Light" w:hAnsi="Sylfaen" w:cs="EYInterstate Light"/>
          <w:szCs w:val="20"/>
          <w:lang w:val="ka-GE"/>
        </w:rPr>
        <w:t xml:space="preserve">მობილური </w:t>
      </w:r>
      <w:r w:rsidR="008C7284" w:rsidRPr="000058DD">
        <w:rPr>
          <w:rFonts w:ascii="Sylfaen" w:eastAsia="EYInterstate Light" w:hAnsi="Sylfaen" w:cs="EYInterstate Light"/>
          <w:szCs w:val="20"/>
          <w:lang w:val="ka-GE"/>
        </w:rPr>
        <w:t>ქსელის მასშტაბის გაანგარიშების პრინციპები;</w:t>
      </w:r>
    </w:p>
    <w:p w:rsidR="008C7284" w:rsidRPr="00E8557E" w:rsidRDefault="008C7284" w:rsidP="008C7284">
      <w:pPr>
        <w:pStyle w:val="Bulletcopy1"/>
        <w:rPr>
          <w:rFonts w:ascii="Sylfaen" w:hAnsi="Sylfaen"/>
          <w:lang w:val="en-US"/>
        </w:rPr>
      </w:pPr>
      <w:r w:rsidRPr="00E8557E">
        <w:rPr>
          <w:rFonts w:ascii="Sylfaen" w:eastAsia="EYInterstate Light" w:hAnsi="Sylfaen" w:cs="EYInterstate Light"/>
          <w:szCs w:val="20"/>
          <w:lang w:val="ka-GE"/>
        </w:rPr>
        <w:t>კაპიტალური დანახარჯებისა და საოპერაციო ხარჯების გაანგარიშების პრინციპები.</w:t>
      </w:r>
    </w:p>
    <w:p w:rsidR="008C7284" w:rsidRPr="00EF6C4F" w:rsidRDefault="008C7284" w:rsidP="00EF6C4F">
      <w:pPr>
        <w:pStyle w:val="EYHeading1"/>
        <w:outlineLvl w:val="0"/>
      </w:pPr>
      <w:bookmarkStart w:id="5" w:name="_Toc437938470"/>
      <w:r w:rsidRPr="00EF6C4F">
        <w:rPr>
          <w:rFonts w:ascii="Sylfaen" w:eastAsia="EYInterstate Regular" w:hAnsi="Sylfaen" w:cs="Sylfaen"/>
        </w:rPr>
        <w:lastRenderedPageBreak/>
        <w:t>სამართლებრი</w:t>
      </w:r>
      <w:r w:rsidR="00F51785">
        <w:rPr>
          <w:rFonts w:ascii="Sylfaen" w:eastAsia="EYInterstate Regular" w:hAnsi="Sylfaen" w:cs="Sylfaen"/>
          <w:lang w:val="ka-GE"/>
        </w:rPr>
        <w:t xml:space="preserve"> </w:t>
      </w:r>
      <w:r w:rsidRPr="00EF6C4F">
        <w:rPr>
          <w:rFonts w:ascii="Sylfaen" w:eastAsia="EYInterstate Regular" w:hAnsi="Sylfaen" w:cs="Sylfaen"/>
        </w:rPr>
        <w:t>ვიბაზა</w:t>
      </w:r>
      <w:bookmarkEnd w:id="5"/>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ურთიერთჩართვის ტარიფები</w:t>
      </w:r>
      <w:r w:rsidR="00F51785">
        <w:rPr>
          <w:rFonts w:ascii="Sylfaen" w:eastAsia="EYInterstate Light" w:hAnsi="Sylfaen" w:cs="EYInterstate Light"/>
          <w:sz w:val="20"/>
          <w:lang w:val="ka-GE"/>
        </w:rPr>
        <w:t xml:space="preserve"> </w:t>
      </w:r>
      <w:r w:rsidR="00F51785" w:rsidRPr="00E8557E">
        <w:rPr>
          <w:rFonts w:ascii="Sylfaen" w:eastAsia="EYInterstate Light" w:hAnsi="Sylfaen" w:cs="EYInterstate Light"/>
          <w:sz w:val="20"/>
          <w:lang w:val="ka-GE"/>
        </w:rPr>
        <w:t>სატელეკომუნიკაციო ბაზრის იმ ახალი მონაწილეებისთვის</w:t>
      </w:r>
      <w:r w:rsidRPr="00E8557E">
        <w:rPr>
          <w:rFonts w:ascii="Sylfaen" w:eastAsia="EYInterstate Light" w:hAnsi="Sylfaen" w:cs="EYInterstate Light"/>
          <w:sz w:val="20"/>
          <w:lang w:val="ka-GE"/>
        </w:rPr>
        <w:t xml:space="preserve"> სამართლიან</w:t>
      </w:r>
      <w:r w:rsidR="009E6848">
        <w:rPr>
          <w:rFonts w:ascii="Sylfaen" w:eastAsia="EYInterstate Light" w:hAnsi="Sylfaen" w:cs="EYInterstate Light"/>
          <w:sz w:val="20"/>
          <w:lang w:val="ka-GE"/>
        </w:rPr>
        <w:t xml:space="preserve"> და</w:t>
      </w:r>
      <w:r w:rsidRPr="00E8557E">
        <w:rPr>
          <w:rFonts w:ascii="Sylfaen" w:eastAsia="EYInterstate Light" w:hAnsi="Sylfaen" w:cs="EYInterstate Light"/>
          <w:sz w:val="20"/>
          <w:lang w:val="ka-GE"/>
        </w:rPr>
        <w:t>ეკონომიკურ ინფორმაციას უნდა იძლეოდეს, რომლებიც სწორედ ახლა იღებენ გადაწყვეტილებას, საკუთარი ქსელი შექმნან, თუ ბაზრის ადგილობრივი მონაწილის არსებული სატელეკომუნიკაციო ინფრასტრუქტურით ისარგებლონ. სწორი ეკონომიკური გადაწყვეტილებებისთვის ინფორმაციის მისაწოდებლად, ადგილობრივი ბაზრის არსებული მონაწილეების - არსებული სატელეკომუნიკაციო ინფრასტრუქტურის მფლობელების მიერ დაწესებული ურთიერთჩართვის ტარიფები:</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უნდა ეყრდნობოდეს მიმდინარე ღირებულებას,</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უნდა შეიცავდეს მხოლოდ ურთიერთჩართვის მომსახურებასთან დაკავშირებულ დანახარჯებს,</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 xml:space="preserve">არ უნდა შეიცავდეს ოპერატორის იმ დანახარჯებს, რომლებიც ქსელის არაეფექტური ექსპლუატაციის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ზემოაღნიშნული მოთხოვნების დაკმაყოფილების მიზნით საქართველოს კომუნიკაციების ეროვნული კომისია შეიმუშავებს ინსტრუმენტს მობილური და ფიქსირებული ქსელებისთვის დანახარჯებზე დაფუძნებული ურთიერთჩართვის ფასების გასაანგარიშებლად, ქვემოდან ზემოთ გრძელვადიანი ნაზარდი დანახარჯების მოდელზე (შემდგომში BU-LRIC) დაყრდნობით. ურთიერთჩართვის ფასის კონტროლი და ფასის გაანგარიშების მეთოდოლოგია შემდეგ ნორმატიულ აქტებს ექვემდებარება: </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ევროკომისიის რეკომენდაცია 2009/396/EC (შემდგომში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რეკომენდაცია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ევროკავშირის ელექტრონული კომუნიკაციების მარეგულირებელი დირექტივები;</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საქართველოს კანონი ელექტრონული კომუნიკაციების შესახებ;</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 xml:space="preserve">საქართველოს კომუნიკაციების ეროვნული კომისიის </w:t>
      </w:r>
      <w:r w:rsidR="00EA3B64">
        <w:rPr>
          <w:rFonts w:ascii="Sylfaen" w:eastAsia="EYInterstate Light" w:hAnsi="Sylfaen" w:cs="EYInterstate Light"/>
          <w:sz w:val="20"/>
          <w:lang w:val="ka-GE"/>
        </w:rPr>
        <w:t>გადაწყვეტილებები და დადგენილებები</w:t>
      </w:r>
      <w:r w:rsidR="00F50D1D">
        <w:rPr>
          <w:rFonts w:ascii="Sylfaen" w:eastAsia="EYInterstate Light" w:hAnsi="Sylfaen" w:cs="EYInterstate Light"/>
          <w:sz w:val="20"/>
          <w:lang w:val="ka-GE"/>
        </w:rPr>
        <w:t>.</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მობილურ და ფიქსირებულ ქსელებში ზარის დასრულების ტარიფების მოდელი (შემდგომში „მოდელი“) იმგავარად უნდა შემუშავდეს, რომ მოდელმა გაითვალისწინოს მობილურ და ფიქსირებულ ქსელებში ზარის დასრულების ტარიფების რეგულირებასთან დაკავშირებული რეკომენდაციები და მოთხოვნები, კერძოდ:  </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მასში უნდა მოხდეს ეფექტიანი მომსახურების მომწოდებლის დანახარჯების მოდელირება;</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უნდა ეყრდნობოდეს მიმდინარე ღირებულებებს;</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lastRenderedPageBreak/>
        <w:t xml:space="preserve">უნდა იყოს </w:t>
      </w:r>
      <w:r w:rsidR="00EA5CE3">
        <w:rPr>
          <w:rFonts w:ascii="Sylfaen" w:eastAsia="EYInterstate Light" w:hAnsi="Sylfaen" w:cs="EYInterstate Light"/>
          <w:sz w:val="20"/>
          <w:lang w:val="ka-GE"/>
        </w:rPr>
        <w:t>მომავალზე ორიენტირებული</w:t>
      </w:r>
      <w:r w:rsidRPr="00E8557E">
        <w:rPr>
          <w:rFonts w:ascii="Sylfaen" w:eastAsia="EYInterstate Light" w:hAnsi="Sylfaen" w:cs="EYInterstate Light"/>
          <w:sz w:val="20"/>
          <w:lang w:val="ka-GE"/>
        </w:rPr>
        <w:t xml:space="preserve"> გრძელვადიანი ნაზარდი დანახარჯების მოდელი ქვემოდან ზემოთ;</w:t>
      </w:r>
    </w:p>
    <w:p w:rsidR="008C7284" w:rsidRPr="00E8557E" w:rsidRDefault="008C728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sidRPr="00E8557E">
        <w:rPr>
          <w:rFonts w:ascii="Sylfaen" w:eastAsia="EYInterstate Light" w:hAnsi="Sylfaen" w:cs="EYInterstate Light"/>
          <w:sz w:val="20"/>
          <w:lang w:val="ka-GE"/>
        </w:rPr>
        <w:t>უნდა აკმაყოფილებდეს</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ტექნოლოგიური ეფექტიანობის</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მოთხოვნებს, შესაბამისად, მოდელირებული ქსელი უნდა იყოს შემდეგი თაობის ქსელზე</w:t>
      </w:r>
      <w:r w:rsidR="00CB295E">
        <w:rPr>
          <w:rFonts w:ascii="Sylfaen" w:eastAsia="EYInterstate Light" w:hAnsi="Sylfaen" w:cs="EYInterstate Light"/>
          <w:sz w:val="20"/>
          <w:lang w:val="ka-GE"/>
        </w:rPr>
        <w:t xml:space="preserve">  (N</w:t>
      </w:r>
      <w:r w:rsidR="00CB295E">
        <w:rPr>
          <w:rFonts w:ascii="Sylfaen" w:eastAsia="EYInterstate Light" w:hAnsi="Sylfaen" w:cs="EYInterstate Light"/>
          <w:sz w:val="20"/>
        </w:rPr>
        <w:t>GN)</w:t>
      </w:r>
      <w:r w:rsidRPr="00E8557E">
        <w:rPr>
          <w:rFonts w:ascii="Sylfaen" w:eastAsia="EYInterstate Light" w:hAnsi="Sylfaen" w:cs="EYInterstate Light"/>
          <w:sz w:val="20"/>
          <w:lang w:val="ka-GE"/>
        </w:rPr>
        <w:t xml:space="preserve"> დაფუძნებელი და უნდა ითვალისწინებდეს მეორე და მესამე თაობის ტექნოლოგიის ნაზავს;</w:t>
      </w:r>
    </w:p>
    <w:p w:rsidR="008C7284" w:rsidRPr="00E8557E" w:rsidRDefault="008E3034" w:rsidP="008C7284">
      <w:pPr>
        <w:widowControl/>
        <w:numPr>
          <w:ilvl w:val="1"/>
          <w:numId w:val="17"/>
        </w:numPr>
        <w:tabs>
          <w:tab w:val="clear" w:pos="1440"/>
          <w:tab w:val="num" w:pos="709"/>
        </w:tabs>
        <w:autoSpaceDE/>
        <w:autoSpaceDN/>
        <w:adjustRightInd/>
        <w:spacing w:after="120" w:line="360" w:lineRule="auto"/>
        <w:ind w:left="709"/>
        <w:jc w:val="both"/>
        <w:rPr>
          <w:rFonts w:ascii="Sylfaen" w:hAnsi="Sylfaen" w:cs="Arial"/>
          <w:sz w:val="20"/>
        </w:rPr>
      </w:pPr>
      <w:r>
        <w:rPr>
          <w:rFonts w:ascii="Sylfaen" w:eastAsia="EYInterstate Light" w:hAnsi="Sylfaen" w:cs="EYInterstate Light"/>
          <w:sz w:val="20"/>
          <w:lang w:val="ka-GE"/>
        </w:rPr>
        <w:t xml:space="preserve">მოდელი </w:t>
      </w:r>
      <w:r w:rsidR="008C7284" w:rsidRPr="00E8557E">
        <w:rPr>
          <w:rFonts w:ascii="Sylfaen" w:eastAsia="EYInterstate Light" w:hAnsi="Sylfaen" w:cs="EYInterstate Light"/>
          <w:sz w:val="20"/>
          <w:lang w:val="ka-GE"/>
        </w:rPr>
        <w:t>შე</w:t>
      </w:r>
      <w:r>
        <w:rPr>
          <w:rFonts w:ascii="Sylfaen" w:eastAsia="EYInterstate Light" w:hAnsi="Sylfaen" w:cs="EYInterstate Light"/>
          <w:sz w:val="20"/>
          <w:lang w:val="ka-GE"/>
        </w:rPr>
        <w:t>საძლოა</w:t>
      </w:r>
      <w:r w:rsidR="008C7284" w:rsidRPr="00E8557E">
        <w:rPr>
          <w:rFonts w:ascii="Sylfaen" w:eastAsia="EYInterstate Light" w:hAnsi="Sylfaen" w:cs="EYInterstate Light"/>
          <w:sz w:val="20"/>
          <w:lang w:val="ka-GE"/>
        </w:rPr>
        <w:t xml:space="preserve"> შეიცავდეს ამორტიზაციის </w:t>
      </w:r>
      <w:r>
        <w:rPr>
          <w:rFonts w:ascii="Sylfaen" w:eastAsia="EYInterstate Light" w:hAnsi="Sylfaen" w:cs="EYInterstate Light"/>
          <w:sz w:val="20"/>
          <w:lang w:val="ka-GE"/>
        </w:rPr>
        <w:t>ცხრილს</w:t>
      </w:r>
      <w:r w:rsidR="008C7284" w:rsidRPr="00E8557E">
        <w:rPr>
          <w:rFonts w:ascii="Sylfaen" w:eastAsia="EYInterstate Light" w:hAnsi="Sylfaen" w:cs="EYInterstate Light"/>
          <w:sz w:val="20"/>
          <w:lang w:val="ka-GE"/>
        </w:rPr>
        <w:t>. რეკომენდებულია</w:t>
      </w:r>
      <w:r w:rsidR="00973D4F">
        <w:rPr>
          <w:rFonts w:ascii="Sylfaen" w:eastAsia="EYInterstate Light" w:hAnsi="Sylfaen" w:cs="EYInterstate Light"/>
          <w:sz w:val="20"/>
          <w:lang w:val="ka-GE"/>
        </w:rPr>
        <w:t xml:space="preserve"> ცვეთის</w:t>
      </w:r>
      <w:r w:rsidR="008C7284" w:rsidRPr="00E8557E">
        <w:rPr>
          <w:rFonts w:ascii="Sylfaen" w:eastAsia="EYInterstate Light" w:hAnsi="Sylfaen" w:cs="EYInterstate Light"/>
          <w:sz w:val="20"/>
          <w:lang w:val="ka-GE"/>
        </w:rPr>
        <w:t xml:space="preserve"> ეკონომიკური </w:t>
      </w:r>
      <w:r w:rsidR="00973D4F">
        <w:rPr>
          <w:rFonts w:ascii="Sylfaen" w:eastAsia="EYInterstate Light" w:hAnsi="Sylfaen" w:cs="EYInterstate Light"/>
          <w:sz w:val="20"/>
          <w:lang w:val="ka-GE"/>
        </w:rPr>
        <w:t>მეთოდი</w:t>
      </w:r>
      <w:r w:rsidR="008C7284" w:rsidRPr="00E8557E">
        <w:rPr>
          <w:rFonts w:ascii="Sylfaen" w:eastAsia="EYInterstate Light" w:hAnsi="Sylfaen" w:cs="EYInterstate Light"/>
          <w:sz w:val="20"/>
          <w:lang w:val="ka-GE"/>
        </w:rPr>
        <w:t>; თუმცა, ცვეთის სხვა</w:t>
      </w:r>
      <w:r>
        <w:rPr>
          <w:rFonts w:ascii="Sylfaen" w:eastAsia="EYInterstate Light" w:hAnsi="Sylfaen" w:cs="EYInterstate Light"/>
          <w:sz w:val="20"/>
          <w:lang w:val="ka-GE"/>
        </w:rPr>
        <w:t xml:space="preserve"> </w:t>
      </w:r>
      <w:r w:rsidR="008C7284" w:rsidRPr="00E8557E">
        <w:rPr>
          <w:rFonts w:ascii="Sylfaen" w:eastAsia="EYInterstate Light" w:hAnsi="Sylfaen" w:cs="EYInterstate Light"/>
          <w:sz w:val="20"/>
          <w:lang w:val="ka-GE"/>
        </w:rPr>
        <w:t xml:space="preserve"> მეთოდებიც, როგორიცაა ცვეთის დარიცხვის წრფივი მეთოდი, თანაბარზომიერი ცვეთა და</w:t>
      </w:r>
      <w:r>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ჩანაცვლების ღირებულებაზე და</w:t>
      </w:r>
      <w:r>
        <w:rPr>
          <w:rFonts w:ascii="Sylfaen" w:eastAsia="EYInterstate Light" w:hAnsi="Sylfaen" w:cs="EYInterstate Light"/>
          <w:sz w:val="20"/>
          <w:lang w:val="ka-GE"/>
        </w:rPr>
        <w:t>ფუძნებული</w:t>
      </w:r>
      <w:r w:rsidR="008C7284" w:rsidRPr="00E8557E">
        <w:rPr>
          <w:rFonts w:ascii="Sylfaen" w:eastAsia="EYInterstate Light" w:hAnsi="Sylfaen" w:cs="EYInterstate Light"/>
          <w:sz w:val="20"/>
          <w:lang w:val="ka-GE"/>
        </w:rPr>
        <w:t xml:space="preserve">თანაბარზომიერი ცვეთა </w:t>
      </w:r>
      <w:r>
        <w:rPr>
          <w:rFonts w:ascii="Sylfaen" w:eastAsia="EYInterstate Light" w:hAnsi="Sylfaen" w:cs="EYInterstate Light"/>
          <w:sz w:val="20"/>
          <w:lang w:val="ka-GE"/>
        </w:rPr>
        <w:t xml:space="preserve"> ასევე შესაძლოა იქნეს გამოყენებული</w:t>
      </w:r>
      <w:r w:rsidR="008C7284" w:rsidRPr="00E8557E">
        <w:rPr>
          <w:rFonts w:ascii="Sylfaen" w:eastAsia="EYInterstate Light" w:hAnsi="Sylfaen" w:cs="EYInterstate Light"/>
          <w:sz w:val="20"/>
          <w:lang w:val="ka-GE"/>
        </w:rPr>
        <w:t>.</w:t>
      </w:r>
    </w:p>
    <w:p w:rsidR="00A8416D" w:rsidRDefault="00E8557E" w:rsidP="00E8557E">
      <w:pPr>
        <w:widowControl/>
        <w:numPr>
          <w:ilvl w:val="1"/>
          <w:numId w:val="17"/>
        </w:numPr>
        <w:autoSpaceDE/>
        <w:autoSpaceDN/>
        <w:adjustRightInd/>
        <w:spacing w:after="120" w:line="360" w:lineRule="auto"/>
        <w:jc w:val="both"/>
        <w:rPr>
          <w:rFonts w:ascii="Sylfaen" w:eastAsia="EYInterstate Light" w:hAnsi="Sylfaen" w:cs="EYInterstate Light"/>
          <w:sz w:val="20"/>
          <w:lang w:val="ka-GE"/>
        </w:rPr>
      </w:pPr>
      <w:r w:rsidRPr="00E8557E">
        <w:rPr>
          <w:rFonts w:ascii="Sylfaen" w:eastAsia="EYInterstate Light" w:hAnsi="Sylfaen" w:cs="EYInterstate Light"/>
          <w:sz w:val="20"/>
          <w:lang w:val="ka-GE"/>
        </w:rPr>
        <w:t>ერთეულის ტარიფი უნდა ითვალისწინებდეს მხოლოდ ზარის დასრულების ზღვრულ დანახარჯებს; ოპერატორის მობილურ ქსელში ზარის საბითუმო დასრულების ტარიფის გაანგარიშებაში ტრაფიკთან არ დაკავშირებულ ხარჯები მხედველობაში არ მიიღება. ტრაფიკთან დაკავშირებული ხარჯებიდან გაითვალისწინება მხოლოდ ის ხარჯები, რომლებიც შიეძლება თავიდან აიცილოს ოპერატორმა  ქსელში ზარის საბითუმო დასრულების მომსახურების მიწოდების არ არსებობის დროს. თავიდან ასაცილებელი ხარჯები არის დანახარჯებს შორის სხვაობა, რომელიც მიიღება ოპერატორის მიერ მომსახურებების ფუნქციონალურად  სრული ასორტიმენტის გაწევის უზრუნველყოფისთვის საჭირო დანახარჯებსა  და ოპერატორის მიერ მომსახურების სრული ასორტიმენტის ზარის დასრულების მომსახურების გარდა გაწევის უზრუნველყოფისთვის  საჭირო დანახარჯებს  შორის.</w:t>
      </w:r>
    </w:p>
    <w:p w:rsidR="00787F05" w:rsidRDefault="00A8416D" w:rsidP="00A005FA">
      <w:pPr>
        <w:tabs>
          <w:tab w:val="left" w:pos="5319"/>
        </w:tabs>
        <w:rPr>
          <w:rFonts w:ascii="Sylfaen" w:eastAsia="EYInterstate Light" w:hAnsi="Sylfaen" w:cs="EYInterstate Light"/>
          <w:sz w:val="20"/>
          <w:lang w:val="ka-GE"/>
        </w:rPr>
      </w:pPr>
      <w:r>
        <w:rPr>
          <w:rFonts w:ascii="Sylfaen" w:eastAsia="EYInterstate Light" w:hAnsi="Sylfaen" w:cs="EYInterstate Light"/>
          <w:sz w:val="20"/>
          <w:lang w:val="ka-GE"/>
        </w:rPr>
        <w:tab/>
      </w:r>
    </w:p>
    <w:p w:rsidR="008C7284" w:rsidRPr="00E8557E" w:rsidRDefault="008C7284" w:rsidP="00EF6C4F">
      <w:pPr>
        <w:pStyle w:val="EYHeading1"/>
        <w:outlineLvl w:val="0"/>
        <w:rPr>
          <w:rFonts w:ascii="Sylfaen" w:hAnsi="Sylfaen"/>
        </w:rPr>
      </w:pPr>
      <w:bookmarkStart w:id="6" w:name="_Toc437938471"/>
      <w:r w:rsidRPr="00E8557E">
        <w:rPr>
          <w:rFonts w:ascii="Sylfaen" w:eastAsia="EYInterstate Regular" w:hAnsi="Sylfaen" w:cs="EYInterstate Regular"/>
          <w:szCs w:val="32"/>
          <w:lang w:val="ka-GE"/>
        </w:rPr>
        <w:lastRenderedPageBreak/>
        <w:t>ძირითადი პრინციპები</w:t>
      </w:r>
      <w:bookmarkEnd w:id="6"/>
    </w:p>
    <w:p w:rsidR="008C7284" w:rsidRPr="00E8557E" w:rsidRDefault="00F92325" w:rsidP="008C7284">
      <w:pPr>
        <w:spacing w:before="120" w:after="120" w:line="360" w:lineRule="auto"/>
        <w:jc w:val="both"/>
        <w:rPr>
          <w:rFonts w:ascii="Sylfaen" w:hAnsi="Sylfaen"/>
          <w:sz w:val="20"/>
        </w:rPr>
      </w:pPr>
      <w:r>
        <w:rPr>
          <w:rFonts w:ascii="Sylfaen" w:eastAsia="EYInterstate Light" w:hAnsi="Sylfaen" w:cs="EYInterstate Light"/>
          <w:sz w:val="20"/>
          <w:lang w:val="ka-GE"/>
        </w:rPr>
        <w:t>წინამდებარე დოკუმენტით წარმოდგენილი</w:t>
      </w:r>
      <w:r w:rsidR="008C7284" w:rsidRPr="00E8557E">
        <w:rPr>
          <w:rFonts w:ascii="Sylfaen" w:eastAsia="EYInterstate Light" w:hAnsi="Sylfaen" w:cs="EYInterstate Light"/>
          <w:sz w:val="20"/>
          <w:lang w:val="ka-GE"/>
        </w:rPr>
        <w:t xml:space="preserve"> გრძელვადიანი ნაზარდი დანახარჯების მოდელის შემუშავება საკმაოდ რთული პროცესია,</w:t>
      </w:r>
      <w:r>
        <w:rPr>
          <w:rFonts w:ascii="Sylfaen" w:eastAsia="EYInterstate Light" w:hAnsi="Sylfaen" w:cs="EYInterstate Light"/>
          <w:sz w:val="20"/>
          <w:lang w:val="ka-GE"/>
        </w:rPr>
        <w:t xml:space="preserve"> რაც</w:t>
      </w:r>
      <w:r w:rsidR="008C7284" w:rsidRPr="00E8557E">
        <w:rPr>
          <w:rFonts w:ascii="Sylfaen" w:eastAsia="EYInterstate Light" w:hAnsi="Sylfaen" w:cs="EYInterstate Light"/>
          <w:sz w:val="20"/>
          <w:lang w:val="ka-GE"/>
        </w:rPr>
        <w:t xml:space="preserve"> მოითხოვს მულტი</w:t>
      </w:r>
      <w:r>
        <w:rPr>
          <w:rFonts w:ascii="Sylfaen" w:eastAsia="EYInterstate Light" w:hAnsi="Sylfaen" w:cs="EYInterstate Light"/>
          <w:sz w:val="20"/>
          <w:lang w:val="ka-GE"/>
        </w:rPr>
        <w:t>-</w:t>
      </w:r>
      <w:r w:rsidR="008C7284" w:rsidRPr="00E8557E">
        <w:rPr>
          <w:rFonts w:ascii="Sylfaen" w:eastAsia="EYInterstate Light" w:hAnsi="Sylfaen" w:cs="EYInterstate Light"/>
          <w:sz w:val="20"/>
          <w:lang w:val="ka-GE"/>
        </w:rPr>
        <w:t>დისციპლინარულ</w:t>
      </w:r>
      <w:r>
        <w:rPr>
          <w:rFonts w:ascii="Sylfaen" w:eastAsia="EYInterstate Light" w:hAnsi="Sylfaen" w:cs="EYInterstate Light"/>
          <w:sz w:val="20"/>
          <w:lang w:val="ka-GE"/>
        </w:rPr>
        <w:t xml:space="preserve"> და ამასთან</w:t>
      </w:r>
      <w:r w:rsidR="008C7284" w:rsidRPr="00E8557E">
        <w:rPr>
          <w:rFonts w:ascii="Sylfaen" w:eastAsia="EYInterstate Light" w:hAnsi="Sylfaen" w:cs="EYInterstate Light"/>
          <w:sz w:val="20"/>
          <w:lang w:val="ka-GE"/>
        </w:rPr>
        <w:t xml:space="preserve"> მიდგომ</w:t>
      </w:r>
      <w:r>
        <w:rPr>
          <w:rFonts w:ascii="Sylfaen" w:eastAsia="EYInterstate Light" w:hAnsi="Sylfaen" w:cs="EYInterstate Light"/>
          <w:sz w:val="20"/>
          <w:lang w:val="ka-GE"/>
        </w:rPr>
        <w:t>ების</w:t>
      </w:r>
      <w:r w:rsidR="008C7284" w:rsidRPr="00E8557E">
        <w:rPr>
          <w:rFonts w:ascii="Sylfaen" w:eastAsia="EYInterstate Light" w:hAnsi="Sylfaen" w:cs="EYInterstate Light"/>
          <w:sz w:val="20"/>
          <w:lang w:val="ka-GE"/>
        </w:rPr>
        <w:t xml:space="preserve"> მთელი რიგი სხვადასხვა ამოცანის დასახვის გზით და საჭიროებს რამდენიმე ცნების გააზრებას. ამ ნაწილში </w:t>
      </w:r>
      <w:r>
        <w:rPr>
          <w:rFonts w:ascii="Sylfaen" w:eastAsia="EYInterstate Light" w:hAnsi="Sylfaen" w:cs="EYInterstate Light"/>
          <w:sz w:val="20"/>
          <w:lang w:val="ka-GE"/>
        </w:rPr>
        <w:t xml:space="preserve">განხილული </w:t>
      </w:r>
      <w:r w:rsidR="008C7284" w:rsidRPr="00E8557E">
        <w:rPr>
          <w:rFonts w:ascii="Sylfaen" w:eastAsia="EYInterstate Light" w:hAnsi="Sylfaen" w:cs="EYInterstate Light"/>
          <w:sz w:val="20"/>
          <w:lang w:val="ka-GE"/>
        </w:rPr>
        <w:t xml:space="preserve">ცნებები, </w:t>
      </w:r>
      <w:r>
        <w:rPr>
          <w:rFonts w:ascii="Sylfaen" w:eastAsia="EYInterstate Light" w:hAnsi="Sylfaen" w:cs="EYInterstate Light"/>
          <w:sz w:val="20"/>
          <w:lang w:val="ka-GE"/>
        </w:rPr>
        <w:t xml:space="preserve">ამ </w:t>
      </w:r>
      <w:r w:rsidR="008C7284" w:rsidRPr="00E8557E">
        <w:rPr>
          <w:rFonts w:ascii="Sylfaen" w:eastAsia="EYInterstate Light" w:hAnsi="Sylfaen" w:cs="EYInterstate Light"/>
          <w:sz w:val="20"/>
          <w:lang w:val="ka-GE"/>
        </w:rPr>
        <w:t xml:space="preserve"> დოკუმენტში წარმოდგენილ </w:t>
      </w:r>
      <w:r>
        <w:rPr>
          <w:rFonts w:ascii="Sylfaen" w:eastAsia="EYInterstate Light" w:hAnsi="Sylfaen" w:cs="EYInterstate Light"/>
          <w:sz w:val="20"/>
          <w:lang w:val="ka-GE"/>
        </w:rPr>
        <w:t>დანა</w:t>
      </w:r>
      <w:r w:rsidR="008C7284" w:rsidRPr="00E8557E">
        <w:rPr>
          <w:rFonts w:ascii="Sylfaen" w:eastAsia="EYInterstate Light" w:hAnsi="Sylfaen" w:cs="EYInterstate Light"/>
          <w:sz w:val="20"/>
          <w:lang w:val="ka-GE"/>
        </w:rPr>
        <w:t>ხარჯ</w:t>
      </w:r>
      <w:r>
        <w:rPr>
          <w:rFonts w:ascii="Sylfaen" w:eastAsia="EYInterstate Light" w:hAnsi="Sylfaen" w:cs="EYInterstate Light"/>
          <w:sz w:val="20"/>
          <w:lang w:val="ka-GE"/>
        </w:rPr>
        <w:t>ების შეფასებისთვის იქნება გამოიყენებული</w:t>
      </w:r>
      <w:r w:rsidR="008C7284" w:rsidRPr="00E8557E">
        <w:rPr>
          <w:rFonts w:ascii="Sylfaen" w:eastAsia="EYInterstate Light" w:hAnsi="Sylfaen" w:cs="EYInterstate Light"/>
          <w:sz w:val="20"/>
          <w:lang w:val="ka-GE"/>
        </w:rPr>
        <w:t>.</w:t>
      </w:r>
    </w:p>
    <w:p w:rsidR="008C7284" w:rsidRPr="00E8557E" w:rsidRDefault="008C7284" w:rsidP="008C7284">
      <w:pPr>
        <w:spacing w:before="120" w:after="120" w:line="360" w:lineRule="auto"/>
        <w:jc w:val="both"/>
        <w:rPr>
          <w:rFonts w:ascii="Sylfaen" w:hAnsi="Sylfaen"/>
          <w:b/>
          <w:sz w:val="20"/>
        </w:rPr>
      </w:pPr>
      <w:r w:rsidRPr="00E8557E">
        <w:rPr>
          <w:rFonts w:ascii="Sylfaen" w:eastAsia="EYInterstate Light" w:hAnsi="Sylfaen" w:cs="EYInterstate Light"/>
          <w:b/>
          <w:bCs/>
          <w:sz w:val="20"/>
          <w:lang w:val="ka-GE"/>
        </w:rPr>
        <w:t>გრძელვადიან</w:t>
      </w:r>
      <w:r w:rsidR="00247BC7">
        <w:rPr>
          <w:rFonts w:ascii="Sylfaen" w:eastAsia="EYInterstate Light" w:hAnsi="Sylfaen" w:cs="EYInterstate Light"/>
          <w:b/>
          <w:bCs/>
          <w:sz w:val="20"/>
          <w:lang w:val="ka-GE"/>
        </w:rPr>
        <w:t>ობა</w:t>
      </w:r>
    </w:p>
    <w:p w:rsidR="008C7284" w:rsidRPr="00E8557E" w:rsidRDefault="008C7284" w:rsidP="008C7284">
      <w:pPr>
        <w:spacing w:before="120" w:after="120" w:line="360" w:lineRule="auto"/>
        <w:jc w:val="both"/>
        <w:rPr>
          <w:rFonts w:ascii="Sylfaen" w:hAnsi="Sylfaen" w:cs="Arial"/>
          <w:sz w:val="20"/>
        </w:rPr>
      </w:pPr>
      <w:r w:rsidRPr="00DD4AF4">
        <w:rPr>
          <w:rFonts w:ascii="Sylfaen" w:eastAsia="EYInterstate Light" w:hAnsi="Sylfaen" w:cs="EYInterstate Light"/>
          <w:sz w:val="20"/>
          <w:lang w:val="ka-GE"/>
        </w:rPr>
        <w:t>გრძელვადიან</w:t>
      </w:r>
      <w:r w:rsidR="00787F05" w:rsidRPr="00A005FA">
        <w:rPr>
          <w:rFonts w:ascii="Sylfaen" w:eastAsia="EYInterstate Light" w:hAnsi="Sylfaen" w:cs="EYInterstate Light"/>
          <w:sz w:val="20"/>
          <w:lang w:val="ka-GE"/>
        </w:rPr>
        <w:t>ობის</w:t>
      </w:r>
      <w:r w:rsidR="00C33A75">
        <w:rPr>
          <w:rFonts w:ascii="Sylfaen" w:eastAsia="EYInterstate Light" w:hAnsi="Sylfaen" w:cs="EYInterstate Light"/>
          <w:sz w:val="20"/>
          <w:lang w:val="ka-GE"/>
        </w:rPr>
        <w:t xml:space="preserve"> მეთოდოლოგიის</w:t>
      </w:r>
      <w:r w:rsidRPr="00DD4AF4">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 xml:space="preserve">დაშვების </w:t>
      </w:r>
      <w:r w:rsidR="001964D8" w:rsidRPr="00DD4AF4">
        <w:rPr>
          <w:rFonts w:ascii="Sylfaen" w:eastAsia="EYInterstate Light" w:hAnsi="Sylfaen" w:cs="EYInterstate Light"/>
          <w:sz w:val="20"/>
          <w:lang w:val="ka-GE"/>
        </w:rPr>
        <w:t>მიხედვით</w:t>
      </w:r>
      <w:r w:rsidR="00C10D4C" w:rsidRPr="00DD4AF4">
        <w:rPr>
          <w:rFonts w:ascii="Sylfaen" w:eastAsia="EYInterstate Light" w:hAnsi="Sylfaen" w:cs="EYInterstate Light"/>
          <w:sz w:val="20"/>
          <w:lang w:val="ka-GE"/>
        </w:rPr>
        <w:t xml:space="preserve"> </w:t>
      </w:r>
      <w:r w:rsidR="00660CBE">
        <w:rPr>
          <w:rFonts w:ascii="Sylfaen" w:eastAsia="EYInterstate Light" w:hAnsi="Sylfaen" w:cs="EYInterstate Light"/>
          <w:sz w:val="20"/>
          <w:lang w:val="ka-GE"/>
        </w:rPr>
        <w:t xml:space="preserve"> ხარჯების ანალიზის</w:t>
      </w:r>
      <w:r w:rsidR="00787F05" w:rsidRPr="00A005FA">
        <w:rPr>
          <w:rFonts w:ascii="Sylfaen" w:eastAsia="EYInterstate Light" w:hAnsi="Sylfaen" w:cs="EYInterstate Light"/>
          <w:sz w:val="20"/>
          <w:lang w:val="ka-GE"/>
        </w:rPr>
        <w:t xml:space="preserve"> საკმარისად</w:t>
      </w:r>
      <w:r w:rsidRPr="00DD4AF4">
        <w:rPr>
          <w:rFonts w:ascii="Sylfaen" w:eastAsia="EYInterstate Light" w:hAnsi="Sylfaen" w:cs="EYInterstate Light"/>
          <w:sz w:val="20"/>
          <w:lang w:val="ka-GE"/>
        </w:rPr>
        <w:t xml:space="preserve">  ხანგრ</w:t>
      </w:r>
      <w:r w:rsidR="00660CBE">
        <w:rPr>
          <w:rFonts w:ascii="Sylfaen" w:eastAsia="EYInterstate Light" w:hAnsi="Sylfaen" w:cs="EYInterstate Light"/>
          <w:sz w:val="20"/>
          <w:lang w:val="ka-GE"/>
        </w:rPr>
        <w:t>ძლივ ვადა</w:t>
      </w:r>
      <w:r w:rsidR="00787F05" w:rsidRPr="00A005FA">
        <w:rPr>
          <w:rFonts w:ascii="Sylfaen" w:eastAsia="EYInterstate Light" w:hAnsi="Sylfaen" w:cs="EYInterstate Light"/>
          <w:sz w:val="20"/>
          <w:lang w:val="ka-GE"/>
        </w:rPr>
        <w:t xml:space="preserve"> ესაჭიროება</w:t>
      </w:r>
      <w:r w:rsidRPr="00DD4AF4">
        <w:rPr>
          <w:rFonts w:ascii="Sylfaen" w:eastAsia="EYInterstate Light" w:hAnsi="Sylfaen" w:cs="EYInterstate Light"/>
          <w:sz w:val="20"/>
          <w:lang w:val="ka-GE"/>
        </w:rPr>
        <w:t xml:space="preserve">, რომლის განმავლობაშიც </w:t>
      </w:r>
      <w:r w:rsidR="00660CBE">
        <w:rPr>
          <w:rFonts w:ascii="Sylfaen" w:eastAsia="EYInterstate Light" w:hAnsi="Sylfaen" w:cs="EYInterstate Light"/>
          <w:sz w:val="20"/>
          <w:lang w:val="ka-GE"/>
        </w:rPr>
        <w:t>შე</w:t>
      </w:r>
      <w:r w:rsidR="00787F05" w:rsidRPr="00A005FA">
        <w:rPr>
          <w:rFonts w:ascii="Sylfaen" w:eastAsia="EYInterstate Light" w:hAnsi="Sylfaen" w:cs="EYInterstate Light"/>
          <w:sz w:val="20"/>
          <w:lang w:val="ka-GE"/>
        </w:rPr>
        <w:t>საძლოა, რომ</w:t>
      </w:r>
      <w:r w:rsidRPr="00DD4AF4">
        <w:rPr>
          <w:rFonts w:ascii="Sylfaen" w:eastAsia="EYInterstate Light" w:hAnsi="Sylfaen" w:cs="EYInterstate Light"/>
          <w:sz w:val="20"/>
          <w:lang w:val="ka-GE"/>
        </w:rPr>
        <w:t xml:space="preserve"> ყველა ხარჯი</w:t>
      </w:r>
      <w:r w:rsidR="00660CBE">
        <w:rPr>
          <w:rFonts w:ascii="Sylfaen" w:eastAsia="EYInterstate Light" w:hAnsi="Sylfaen" w:cs="EYInterstate Light"/>
          <w:sz w:val="20"/>
          <w:lang w:val="ka-GE"/>
        </w:rPr>
        <w:t xml:space="preserve"> იცვლებოდეს მიწოდებული მომსახურების მოცულობის ცვლილების შესაბამისად - </w:t>
      </w:r>
      <w:r w:rsidR="00787F05" w:rsidRPr="00A005FA">
        <w:rPr>
          <w:rFonts w:ascii="Sylfaen" w:eastAsia="EYInterstate Light" w:hAnsi="Sylfaen" w:cs="EYInterstate Light"/>
          <w:sz w:val="20"/>
          <w:lang w:val="ka-GE"/>
        </w:rPr>
        <w:t>შესაბამისად</w:t>
      </w:r>
      <w:r w:rsidRPr="00DD4AF4">
        <w:rPr>
          <w:rFonts w:ascii="Sylfaen" w:eastAsia="EYInterstate Light" w:hAnsi="Sylfaen" w:cs="EYInterstate Light"/>
          <w:sz w:val="20"/>
          <w:lang w:val="ka-GE"/>
        </w:rPr>
        <w:t xml:space="preserve"> ყველა ხარჯი </w:t>
      </w:r>
      <w:r w:rsidR="00787F05" w:rsidRPr="00A005FA">
        <w:rPr>
          <w:rFonts w:ascii="Sylfaen" w:eastAsia="EYInterstate Light" w:hAnsi="Sylfaen" w:cs="EYInterstate Light"/>
          <w:sz w:val="20"/>
          <w:lang w:val="ka-GE"/>
        </w:rPr>
        <w:t>შესაძლოა</w:t>
      </w:r>
      <w:r w:rsidR="00E32266" w:rsidRPr="00DD4AF4">
        <w:rPr>
          <w:rFonts w:ascii="Sylfaen" w:eastAsia="EYInterstate Light" w:hAnsi="Sylfaen" w:cs="EYInterstate Light"/>
          <w:sz w:val="20"/>
          <w:lang w:val="ka-GE"/>
        </w:rPr>
        <w:t xml:space="preserve"> </w:t>
      </w:r>
      <w:r w:rsidRPr="00DD4AF4">
        <w:rPr>
          <w:rFonts w:ascii="Sylfaen" w:eastAsia="EYInterstate Light" w:hAnsi="Sylfaen" w:cs="EYInterstate Light"/>
          <w:sz w:val="20"/>
          <w:lang w:val="ka-GE"/>
        </w:rPr>
        <w:t xml:space="preserve">დაიზოგოს ოპერატორის </w:t>
      </w:r>
      <w:r w:rsidR="00660CBE">
        <w:rPr>
          <w:rFonts w:ascii="Sylfaen" w:eastAsia="EYInterstate Light" w:hAnsi="Sylfaen" w:cs="EYInterstate Light"/>
          <w:sz w:val="20"/>
          <w:lang w:val="ka-GE"/>
        </w:rPr>
        <w:t xml:space="preserve">მიერ მომსახურების მიწოდების </w:t>
      </w:r>
      <w:r w:rsidR="00787F05" w:rsidRPr="00A005FA">
        <w:rPr>
          <w:rFonts w:ascii="Sylfaen" w:eastAsia="EYInterstate Light" w:hAnsi="Sylfaen" w:cs="EYInterstate Light"/>
          <w:sz w:val="20"/>
          <w:lang w:val="ka-GE"/>
        </w:rPr>
        <w:t>შეჩერების</w:t>
      </w:r>
      <w:r w:rsidRPr="00DD4AF4">
        <w:rPr>
          <w:rFonts w:ascii="Sylfaen" w:eastAsia="EYInterstate Light" w:hAnsi="Sylfaen" w:cs="EYInterstate Light"/>
          <w:sz w:val="20"/>
          <w:lang w:val="ka-GE"/>
        </w:rPr>
        <w:t xml:space="preserve"> შემთხვევაში.</w:t>
      </w:r>
    </w:p>
    <w:p w:rsidR="008C7284" w:rsidRPr="00E8557E" w:rsidRDefault="00A71B10" w:rsidP="008C7284">
      <w:pPr>
        <w:spacing w:before="120" w:after="120" w:line="360" w:lineRule="auto"/>
        <w:jc w:val="both"/>
        <w:rPr>
          <w:rFonts w:ascii="Sylfaen" w:hAnsi="Sylfaen"/>
          <w:b/>
          <w:sz w:val="20"/>
        </w:rPr>
      </w:pPr>
      <w:r>
        <w:rPr>
          <w:rFonts w:ascii="Sylfaen" w:eastAsia="EYInterstate Light" w:hAnsi="Sylfaen" w:cs="EYInterstate Light"/>
          <w:b/>
          <w:bCs/>
          <w:sz w:val="20"/>
          <w:lang w:val="ka-GE"/>
        </w:rPr>
        <w:t>მომავალზე ორიენტირებული</w:t>
      </w:r>
    </w:p>
    <w:p w:rsidR="008C7284" w:rsidRPr="00E8557E" w:rsidRDefault="00787F05" w:rsidP="008C7284">
      <w:pPr>
        <w:spacing w:before="120" w:after="120" w:line="360" w:lineRule="auto"/>
        <w:jc w:val="both"/>
        <w:rPr>
          <w:rFonts w:ascii="Sylfaen" w:hAnsi="Sylfaen" w:cs="Arial"/>
          <w:sz w:val="20"/>
        </w:rPr>
      </w:pPr>
      <w:r w:rsidRPr="00A005FA">
        <w:rPr>
          <w:rFonts w:ascii="Sylfaen" w:eastAsia="EYInterstate Light" w:hAnsi="Sylfaen" w:cs="EYInterstate Light"/>
          <w:sz w:val="20"/>
          <w:lang w:val="ka-GE"/>
        </w:rPr>
        <w:t>მომავალზე ორიენტირებული</w:t>
      </w:r>
      <w:r w:rsidR="00150B7B" w:rsidRPr="00EA5CE3">
        <w:rPr>
          <w:rFonts w:ascii="Sylfaen" w:eastAsia="EYInterstate Light" w:hAnsi="Sylfaen" w:cs="EYInterstate Light"/>
          <w:b/>
          <w:bCs/>
          <w:sz w:val="20"/>
          <w:lang w:val="ka-GE"/>
        </w:rPr>
        <w:t xml:space="preserve"> </w:t>
      </w:r>
      <w:r w:rsidR="00660CBE">
        <w:rPr>
          <w:rFonts w:ascii="Sylfaen" w:eastAsia="EYInterstate Light" w:hAnsi="Sylfaen" w:cs="EYInterstate Light"/>
          <w:sz w:val="20"/>
          <w:lang w:val="ka-GE"/>
        </w:rPr>
        <w:t xml:space="preserve">მეთოდოლოგიის დაშვებისას პირვანდელი ღირებულებების საფუძველზე აღრიცხული ხარჯების გადაფასება მოითხოვება, და ასევე </w:t>
      </w:r>
      <w:r w:rsidRPr="00A005FA">
        <w:rPr>
          <w:rFonts w:ascii="Sylfaen" w:eastAsia="EYInterstate Light" w:hAnsi="Sylfaen" w:cs="EYInterstate Light"/>
          <w:sz w:val="20"/>
          <w:lang w:val="ka-GE"/>
        </w:rPr>
        <w:t>არსებული ინფრასტრუქტურის არაეფექტური</w:t>
      </w:r>
      <w:r w:rsidR="00EA5CE3" w:rsidRPr="00EA5CE3">
        <w:rPr>
          <w:rFonts w:ascii="Sylfaen" w:eastAsia="EYInterstate Light" w:hAnsi="Sylfaen" w:cs="EYInterstate Light"/>
          <w:sz w:val="20"/>
          <w:lang w:val="ka-GE"/>
        </w:rPr>
        <w:t xml:space="preserve"> ექსპლუატაცი</w:t>
      </w:r>
      <w:r w:rsidR="00660CBE">
        <w:rPr>
          <w:rFonts w:ascii="Sylfaen" w:eastAsia="EYInterstate Light" w:hAnsi="Sylfaen" w:cs="EYInterstate Light"/>
          <w:sz w:val="20"/>
          <w:lang w:val="ka-GE"/>
        </w:rPr>
        <w:t xml:space="preserve">ის აღმოსაფხვრელად გარკვეული დანახარჯის </w:t>
      </w:r>
      <w:r w:rsidRPr="00A005FA">
        <w:rPr>
          <w:rFonts w:ascii="Sylfaen" w:eastAsia="EYInterstate Light" w:hAnsi="Sylfaen" w:cs="EYInterstate Light"/>
          <w:sz w:val="20"/>
          <w:lang w:val="ka-GE"/>
        </w:rPr>
        <w:t xml:space="preserve">წარმოშობის </w:t>
      </w:r>
      <w:r w:rsidR="008C7284" w:rsidRPr="00EA5CE3">
        <w:rPr>
          <w:rFonts w:ascii="Sylfaen" w:eastAsia="EYInterstate Light" w:hAnsi="Sylfaen" w:cs="EYInterstate Light"/>
          <w:sz w:val="20"/>
          <w:lang w:val="ka-GE"/>
        </w:rPr>
        <w:t xml:space="preserve">წყაროს </w:t>
      </w:r>
      <w:r w:rsidR="00660CBE">
        <w:rPr>
          <w:rFonts w:ascii="Sylfaen" w:eastAsia="EYInterstate Light" w:hAnsi="Sylfaen" w:cs="EYInterstate Light"/>
          <w:sz w:val="20"/>
          <w:lang w:val="ka-GE"/>
        </w:rPr>
        <w:t>კორექტირება</w:t>
      </w:r>
      <w:r w:rsidRPr="00A005FA">
        <w:rPr>
          <w:rFonts w:ascii="Sylfaen" w:eastAsia="EYInterstate Light" w:hAnsi="Sylfaen" w:cs="EYInterstate Light"/>
          <w:sz w:val="20"/>
          <w:lang w:val="ka-GE"/>
        </w:rPr>
        <w:t xml:space="preserve"> არის საჭირო. </w:t>
      </w:r>
      <w:r w:rsidR="008C7284" w:rsidRPr="00EA5CE3">
        <w:rPr>
          <w:rFonts w:ascii="Sylfaen" w:eastAsia="EYInterstate Light" w:hAnsi="Sylfaen" w:cs="EYInterstate Light"/>
          <w:sz w:val="20"/>
          <w:lang w:val="ka-GE"/>
        </w:rPr>
        <w:t xml:space="preserve"> </w:t>
      </w:r>
      <w:r w:rsidR="00660CBE">
        <w:rPr>
          <w:rFonts w:ascii="Sylfaen" w:eastAsia="EYInterstate Light" w:hAnsi="Sylfaen" w:cs="EYInterstate Light"/>
          <w:sz w:val="20"/>
          <w:lang w:val="ka-GE"/>
        </w:rPr>
        <w:t xml:space="preserve"> </w:t>
      </w:r>
      <w:r w:rsidRPr="00A005FA">
        <w:rPr>
          <w:rFonts w:ascii="Sylfaen" w:eastAsia="EYInterstate Light" w:hAnsi="Sylfaen" w:cs="EYInterstate Light"/>
          <w:sz w:val="20"/>
          <w:lang w:val="ka-GE"/>
        </w:rPr>
        <w:t>მომავალზე ორიენტირებული</w:t>
      </w:r>
      <w:r w:rsidR="00EA5CE3" w:rsidRPr="00EA5CE3">
        <w:rPr>
          <w:rFonts w:ascii="Sylfaen" w:eastAsia="EYInterstate Light" w:hAnsi="Sylfaen" w:cs="EYInterstate Light"/>
          <w:b/>
          <w:bCs/>
          <w:sz w:val="20"/>
          <w:lang w:val="ka-GE"/>
        </w:rPr>
        <w:t xml:space="preserve"> </w:t>
      </w:r>
      <w:r w:rsidR="00660CBE">
        <w:rPr>
          <w:rFonts w:ascii="Sylfaen" w:eastAsia="EYInterstate Light" w:hAnsi="Sylfaen" w:cs="EYInterstate Light"/>
          <w:sz w:val="20"/>
          <w:lang w:val="ka-GE"/>
        </w:rPr>
        <w:t xml:space="preserve"> დანახარჯებს ამ დოკუმენტში „მიმდინარე დანახარჯები“ ეწოდება მომავალზე ორიენტირებული დანახარჯები ის დანახარჯებია, რომლებიც დღეს გაიწევა ქსელის შექმნისას, რომელმაც უნდა დააკმაყოფილოს სამომავლო მოთხოვნა მომსახურებაზე და ასევე გაითვალისწინოს პროგნოზირებული ცვლილება აქტივების ფასში.</w:t>
      </w:r>
    </w:p>
    <w:p w:rsidR="008C7284" w:rsidRPr="00E8557E" w:rsidRDefault="008C7284" w:rsidP="008C7284">
      <w:pPr>
        <w:spacing w:before="120" w:after="120" w:line="360" w:lineRule="auto"/>
        <w:jc w:val="both"/>
        <w:rPr>
          <w:rFonts w:ascii="Sylfaen" w:hAnsi="Sylfaen"/>
          <w:b/>
          <w:sz w:val="20"/>
        </w:rPr>
      </w:pPr>
      <w:r w:rsidRPr="00E8557E">
        <w:rPr>
          <w:rFonts w:ascii="Sylfaen" w:eastAsia="EYInterstate Light" w:hAnsi="Sylfaen" w:cs="EYInterstate Light"/>
          <w:b/>
          <w:bCs/>
          <w:sz w:val="20"/>
          <w:lang w:val="ka-GE"/>
        </w:rPr>
        <w:t>ცვეთის დარიცხვის მეთოდი</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რეკომენდაციის თანახმად, ცვეთის დარეცხვის ოთხი მეთოდის გამოყენებაა შესაძლებელი მოდელში:</w:t>
      </w:r>
    </w:p>
    <w:p w:rsidR="008C7284" w:rsidRPr="00E8557E" w:rsidRDefault="008C7284" w:rsidP="008C7284">
      <w:pPr>
        <w:pStyle w:val="ListParagraph"/>
        <w:numPr>
          <w:ilvl w:val="0"/>
          <w:numId w:val="16"/>
        </w:numPr>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 xml:space="preserve">ცვეთის დარიცხვის წრფივი მეთოდი </w:t>
      </w:r>
    </w:p>
    <w:p w:rsidR="008C7284" w:rsidRPr="00E8557E" w:rsidRDefault="008C7284" w:rsidP="008C7284">
      <w:pPr>
        <w:pStyle w:val="ListParagraph"/>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ცვეთის დარიცხვის წრფივი მეთოდი საშუალებას იძლევა, ცალ-ცალკე გამოითვალოს ცვეთის ხარჯი და კაპიტალის ღირებულება. ცვეთის ხარჯი მიიღება საერთო ჩანაცვლების ღირებულების გაყოფით თავის სასარგებლო მომსახურების ვადაზე.</w:t>
      </w:r>
    </w:p>
    <w:p w:rsidR="008C7284" w:rsidRPr="00E8557E" w:rsidRDefault="008C7284" w:rsidP="008C7284">
      <w:pPr>
        <w:pStyle w:val="ListParagraph"/>
        <w:numPr>
          <w:ilvl w:val="0"/>
          <w:numId w:val="16"/>
        </w:numPr>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თანაბარზომიერი ცვეთა</w:t>
      </w:r>
    </w:p>
    <w:p w:rsidR="008C7284" w:rsidRPr="00E8557E" w:rsidRDefault="008C7284" w:rsidP="008C7284">
      <w:pPr>
        <w:pStyle w:val="ListParagraph"/>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 xml:space="preserve">დანახარჯის წლიური მაჩვენებელი, რომელიც გამოითვლება თანაბარზომიერი ცვეთის მეთოდის გამოყენებით, ითვალიწინებს როგორც ცვეთის ხარჯს, ისე ძირითად საშუალებასთან </w:t>
      </w:r>
      <w:r w:rsidRPr="00E8557E">
        <w:rPr>
          <w:rFonts w:ascii="Sylfaen" w:eastAsia="EYInterstate Light" w:hAnsi="Sylfaen" w:cs="EYInterstate Light"/>
          <w:sz w:val="20"/>
          <w:szCs w:val="20"/>
          <w:lang w:val="ka-GE"/>
        </w:rPr>
        <w:lastRenderedPageBreak/>
        <w:t>დაკავშირებულ კაპიტალის ღირებულებას.  თვითღირებულების გაანგარიშება ხდება ძირითადი საშუალებების საერთო ჩანაცვლების ღირებულების საფუძველზე.</w:t>
      </w:r>
    </w:p>
    <w:p w:rsidR="008C7284" w:rsidRPr="00E8557E" w:rsidRDefault="007F77F4" w:rsidP="008C7284">
      <w:pPr>
        <w:pStyle w:val="ListParagraph"/>
        <w:numPr>
          <w:ilvl w:val="0"/>
          <w:numId w:val="16"/>
        </w:numPr>
        <w:spacing w:before="120" w:line="360" w:lineRule="auto"/>
        <w:jc w:val="both"/>
        <w:rPr>
          <w:rFonts w:ascii="Sylfaen" w:hAnsi="Sylfaen"/>
          <w:sz w:val="20"/>
          <w:lang w:val="en-US"/>
        </w:rPr>
      </w:pPr>
      <w:r>
        <w:rPr>
          <w:rFonts w:ascii="Sylfaen" w:eastAsia="EYInterstate Light" w:hAnsi="Sylfaen" w:cs="EYInterstate Light"/>
          <w:sz w:val="20"/>
          <w:szCs w:val="20"/>
          <w:lang w:val="ka-GE"/>
        </w:rPr>
        <w:t xml:space="preserve">ჩანაცვლების ღირებულებაზე დაფუძნებული თანაბარზომიერი ცვეთა </w:t>
      </w:r>
    </w:p>
    <w:p w:rsidR="008C7284" w:rsidRPr="00E8557E" w:rsidRDefault="008C7284" w:rsidP="008C7284">
      <w:pPr>
        <w:pStyle w:val="ListParagraph"/>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 xml:space="preserve">დანახარჯის წლიური მაჩვენებელი, რომელიც გამოითვლება ჩანაცვლების ღირებულებაზე დაყრდნობით თანაბარზომიერი ცვეთის მეთოდის გამოყენებით, ითვალიწინებს როგორც ცვეთის ხარჯს, ისე ძირითად საშუალებასთან დაკავშირებულ კაპიტალის ღირებულებას.  </w:t>
      </w:r>
      <w:r w:rsidR="007F77F4">
        <w:rPr>
          <w:rFonts w:ascii="Sylfaen" w:eastAsia="EYInterstate Light" w:hAnsi="Sylfaen" w:cs="EYInterstate Light"/>
          <w:sz w:val="20"/>
          <w:szCs w:val="20"/>
          <w:lang w:val="ka-GE"/>
        </w:rPr>
        <w:t>ცვეთის ხარჯის</w:t>
      </w:r>
      <w:r w:rsidR="007F77F4" w:rsidRPr="00E8557E">
        <w:rPr>
          <w:rFonts w:ascii="Sylfaen" w:eastAsia="EYInterstate Light" w:hAnsi="Sylfaen" w:cs="EYInterstate Light"/>
          <w:sz w:val="20"/>
          <w:szCs w:val="20"/>
          <w:lang w:val="ka-GE"/>
        </w:rPr>
        <w:t xml:space="preserve"> </w:t>
      </w:r>
      <w:r w:rsidRPr="00E8557E">
        <w:rPr>
          <w:rFonts w:ascii="Sylfaen" w:eastAsia="EYInterstate Light" w:hAnsi="Sylfaen" w:cs="EYInterstate Light"/>
          <w:sz w:val="20"/>
          <w:szCs w:val="20"/>
          <w:lang w:val="ka-GE"/>
        </w:rPr>
        <w:t xml:space="preserve">გაანგარიშება ხდება ძირითადი საშუალებების საერთო ჩანაცვლების ღირებულების საფუძველზე. ამ მეთოდით მიიღება </w:t>
      </w:r>
      <w:r w:rsidR="007F77F4">
        <w:rPr>
          <w:rFonts w:ascii="Sylfaen" w:eastAsia="EYInterstate Light" w:hAnsi="Sylfaen" w:cs="EYInterstate Light"/>
          <w:sz w:val="20"/>
          <w:szCs w:val="20"/>
          <w:lang w:val="ka-GE"/>
        </w:rPr>
        <w:t>ის ხარჯი</w:t>
      </w:r>
      <w:r w:rsidR="007F77F4" w:rsidRPr="00E8557E">
        <w:rPr>
          <w:rFonts w:ascii="Sylfaen" w:eastAsia="EYInterstate Light" w:hAnsi="Sylfaen" w:cs="EYInterstate Light"/>
          <w:sz w:val="20"/>
          <w:szCs w:val="20"/>
          <w:lang w:val="ka-GE"/>
        </w:rPr>
        <w:t xml:space="preserve">, </w:t>
      </w:r>
      <w:r w:rsidRPr="00E8557E">
        <w:rPr>
          <w:rFonts w:ascii="Sylfaen" w:eastAsia="EYInterstate Light" w:hAnsi="Sylfaen" w:cs="EYInterstate Light"/>
          <w:sz w:val="20"/>
          <w:szCs w:val="20"/>
          <w:lang w:val="ka-GE"/>
        </w:rPr>
        <w:t>რომელიც ასახავს ფინანსური წლის განმავლობაში ძირითადი საშუალების მიმდინარე ფასებში ცვლილებას. აქედან გამომდინარე, აქტივების ფასის მატების/კლების ფონზე, კაპიტალის შენარჩუნების ხარჯი უფრო დაბალია/მაღალია, ვიდრე მიმდინარე ცვეთა.</w:t>
      </w:r>
    </w:p>
    <w:p w:rsidR="008C7284" w:rsidRPr="00E8557E" w:rsidRDefault="008C7284" w:rsidP="008C7284">
      <w:pPr>
        <w:pStyle w:val="ListParagraph"/>
        <w:numPr>
          <w:ilvl w:val="0"/>
          <w:numId w:val="16"/>
        </w:numPr>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ეკონომიკური ცვეთა</w:t>
      </w:r>
    </w:p>
    <w:p w:rsidR="008C7284" w:rsidRPr="00E8557E" w:rsidRDefault="008C7284" w:rsidP="008C7284">
      <w:pPr>
        <w:pStyle w:val="ListParagraph"/>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ეკონომიკური ცვეთის მეთოდი ითვალისწინებს ოპერატორის ინვესტიციების მუდმივ ხასიათს და სატელეკომუნიკაციო აქტივების ფასების ცვლილებას. ეს მეთოდი ცდილობს შექმნას დროთა განმავლობაში ხარჯების ამოღების ოპტიმალური პროფილი და წარმოადგენს წლის განმავლობაში ეკონომიკური აქტივების ღირებულებაში მომხდარ ცვლილებას. ეკონომიკური ცვეთა მოითხოვს დამოუკიდებელი ქმედითი მოდელის დანერგვას, რომლითაც შესაძლებელი იქნება ქსელის ღირებულების გამოთვლა დაახლოებით 40-წლიანი პერიოდისთვის.</w:t>
      </w:r>
    </w:p>
    <w:p w:rsidR="008C7284" w:rsidRPr="00E8557E" w:rsidRDefault="008C7284" w:rsidP="008C7284">
      <w:pPr>
        <w:spacing w:before="120" w:after="120" w:line="360" w:lineRule="auto"/>
        <w:jc w:val="both"/>
        <w:rPr>
          <w:rFonts w:ascii="Sylfaen" w:hAnsi="Sylfaen"/>
          <w:b/>
          <w:sz w:val="20"/>
        </w:rPr>
      </w:pPr>
      <w:r w:rsidRPr="00E8557E">
        <w:rPr>
          <w:rFonts w:ascii="Sylfaen" w:eastAsia="EYInterstate Light" w:hAnsi="Sylfaen" w:cs="EYInterstate Light"/>
          <w:b/>
          <w:bCs/>
          <w:sz w:val="20"/>
          <w:lang w:val="ka-GE"/>
        </w:rPr>
        <w:t>საბითუმო მომსახურების ნაზარდი დანახარჯები</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მომსახურების ნაზარდი დანახარჯების გაანგარიშებისადმი სამი გავრცელებული მიდგომა არსებობს:</w:t>
      </w:r>
    </w:p>
    <w:p w:rsidR="008C7284" w:rsidRPr="00E8557E" w:rsidRDefault="008C7284" w:rsidP="008C7284">
      <w:pPr>
        <w:widowControl/>
        <w:numPr>
          <w:ilvl w:val="1"/>
          <w:numId w:val="17"/>
        </w:numPr>
        <w:tabs>
          <w:tab w:val="clear" w:pos="1440"/>
          <w:tab w:val="num" w:pos="709"/>
        </w:tabs>
        <w:autoSpaceDE/>
        <w:autoSpaceDN/>
        <w:adjustRightInd/>
        <w:spacing w:before="120" w:after="120" w:line="360" w:lineRule="auto"/>
        <w:ind w:left="709"/>
        <w:jc w:val="both"/>
        <w:rPr>
          <w:rFonts w:ascii="Sylfaen" w:hAnsi="Sylfaen" w:cs="Arial"/>
          <w:sz w:val="20"/>
        </w:rPr>
      </w:pPr>
      <w:r w:rsidRPr="00E8557E">
        <w:rPr>
          <w:rFonts w:ascii="Sylfaen" w:eastAsia="EYInterstate Light" w:hAnsi="Sylfaen" w:cs="EYInterstate Light"/>
          <w:sz w:val="20"/>
          <w:lang w:val="ka-GE"/>
        </w:rPr>
        <w:t>სუფთა გრძელვადიანი ნაზარდი დანახარჯების მოდელის (შემდგომში</w:t>
      </w:r>
      <w:r w:rsidR="004646C8">
        <w:rPr>
          <w:rFonts w:ascii="Sylfaen" w:eastAsia="EYInterstate Light" w:hAnsi="Sylfaen" w:cs="EYInterstate Light"/>
          <w:sz w:val="20"/>
          <w:lang w:val="ka-GE"/>
        </w:rPr>
        <w:t xml:space="preserve"> „LRIC“</w:t>
      </w:r>
      <w:r w:rsidRPr="00E8557E">
        <w:rPr>
          <w:rFonts w:ascii="Sylfaen" w:eastAsia="EYInterstate Light" w:hAnsi="Sylfaen" w:cs="EYInterstate Light"/>
          <w:sz w:val="20"/>
          <w:lang w:val="ka-GE"/>
        </w:rPr>
        <w:t>) მეთოდი - მოიცავს მხოლოდ იმ ხარჯებს, რომლებიც უკავშირდება გარკვეული მომსახურების გაწევაში (მაგ. ზარის დასრულება) ჩართულ ქსელის კომპონენტებს.</w:t>
      </w:r>
    </w:p>
    <w:p w:rsidR="008C7284" w:rsidRPr="00E8557E" w:rsidRDefault="008C7284" w:rsidP="008C7284">
      <w:pPr>
        <w:widowControl/>
        <w:numPr>
          <w:ilvl w:val="1"/>
          <w:numId w:val="17"/>
        </w:numPr>
        <w:tabs>
          <w:tab w:val="clear" w:pos="1440"/>
          <w:tab w:val="num" w:pos="709"/>
        </w:tabs>
        <w:autoSpaceDE/>
        <w:autoSpaceDN/>
        <w:adjustRightInd/>
        <w:spacing w:before="120" w:after="120" w:line="360" w:lineRule="auto"/>
        <w:ind w:left="709"/>
        <w:jc w:val="both"/>
        <w:rPr>
          <w:rFonts w:ascii="Sylfaen" w:hAnsi="Sylfaen" w:cs="Arial"/>
          <w:sz w:val="20"/>
        </w:rPr>
      </w:pPr>
      <w:r w:rsidRPr="00E8557E">
        <w:rPr>
          <w:rFonts w:ascii="Sylfaen" w:eastAsia="EYInterstate Light" w:hAnsi="Sylfaen" w:cs="EYInterstate Light"/>
          <w:sz w:val="20"/>
          <w:lang w:val="ka-GE"/>
        </w:rPr>
        <w:t>გრძელვადიანი ნაზარდი დანახარჯების მოდელის (შემდგომში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LR</w:t>
      </w:r>
      <w:r w:rsidR="004646C8">
        <w:rPr>
          <w:rFonts w:ascii="Sylfaen" w:eastAsia="EYInterstate Light" w:hAnsi="Sylfaen" w:cs="EYInterstate Light"/>
          <w:sz w:val="20"/>
          <w:lang w:val="ka-GE"/>
        </w:rPr>
        <w:t>IC“</w:t>
      </w:r>
      <w:r w:rsidRPr="00E8557E">
        <w:rPr>
          <w:rFonts w:ascii="Sylfaen" w:eastAsia="EYInterstate Light" w:hAnsi="Sylfaen" w:cs="EYInterstate Light"/>
          <w:sz w:val="20"/>
          <w:lang w:val="ka-GE"/>
        </w:rPr>
        <w:t xml:space="preserve">) მეთოდი - მოიცავს მხოლოდ იმ ხარჯებს, რომლებიც უკავშირდება გარკვეული მომსახურებების ჯგუფის </w:t>
      </w:r>
      <w:r w:rsidR="00140947">
        <w:rPr>
          <w:rFonts w:ascii="Sylfaen" w:eastAsia="EYInterstate Light" w:hAnsi="Sylfaen" w:cs="EYInterstate Light"/>
          <w:sz w:val="20"/>
          <w:lang w:val="ka-GE"/>
        </w:rPr>
        <w:t>მიწოდებაში</w:t>
      </w:r>
      <w:r w:rsidR="00140947"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ჩართულ ქსელის კომპონენტებს, რის შედეგადაც მომსახურებათა ჯგუფის გარკვეული საერთო დანახარჯები </w:t>
      </w:r>
      <w:r w:rsidR="00151E4F">
        <w:rPr>
          <w:rFonts w:ascii="Sylfaen" w:eastAsia="EYInterstate Light" w:hAnsi="Sylfaen" w:cs="EYInterstate Light"/>
          <w:sz w:val="20"/>
          <w:lang w:val="ka-GE"/>
        </w:rPr>
        <w:t>გარდაიქმნება</w:t>
      </w:r>
      <w:r w:rsidRPr="00E8557E">
        <w:rPr>
          <w:rFonts w:ascii="Sylfaen" w:eastAsia="EYInterstate Light" w:hAnsi="Sylfaen" w:cs="EYInterstate Light"/>
          <w:sz w:val="20"/>
          <w:lang w:val="ka-GE"/>
        </w:rPr>
        <w:t xml:space="preserve"> ნაზარდ დანახარჯებად. მომსახურებების ჯგუფი შეიძლება განისაზღვროს, როგორც ხმოვანი მომსახურება ან მონაცემების გადაცემის მომსახურება.</w:t>
      </w:r>
    </w:p>
    <w:p w:rsidR="008C7284" w:rsidRPr="00E8557E" w:rsidRDefault="008C7284" w:rsidP="008C7284">
      <w:pPr>
        <w:widowControl/>
        <w:numPr>
          <w:ilvl w:val="1"/>
          <w:numId w:val="17"/>
        </w:numPr>
        <w:tabs>
          <w:tab w:val="clear" w:pos="1440"/>
          <w:tab w:val="num" w:pos="709"/>
        </w:tabs>
        <w:autoSpaceDE/>
        <w:autoSpaceDN/>
        <w:adjustRightInd/>
        <w:spacing w:before="120" w:after="120" w:line="360" w:lineRule="auto"/>
        <w:ind w:left="709"/>
        <w:jc w:val="both"/>
        <w:rPr>
          <w:rFonts w:ascii="Sylfaen" w:hAnsi="Sylfaen" w:cs="Arial"/>
          <w:sz w:val="20"/>
        </w:rPr>
      </w:pPr>
      <w:r w:rsidRPr="00E8557E">
        <w:rPr>
          <w:rFonts w:ascii="Sylfaen" w:eastAsia="EYInterstate Light" w:hAnsi="Sylfaen" w:cs="EYInterstate Light"/>
          <w:sz w:val="20"/>
          <w:lang w:val="ka-GE"/>
        </w:rPr>
        <w:lastRenderedPageBreak/>
        <w:t>LRIC+ მეთოდი - მოიცავს LRIC+  მეთოდის აღწერით ნაწილში მოცემულ დანახარჯებს, რასაც ემატება საერთო და ერთობლივი დანახარჯები. მომსახურების თითოეულ ჯგუფთან (მთლიანი ხმოვანი მომსახურება და მთლიანი მონაცემების გადაცემის მომსახურება) დაკაშირებული საერთო და ერთობლივი დანახარჯი ცალკე გამოითვლება ქსელის თითოეული კომპონენტისთვის, თანაბარპროპორციული მარჟის გამოყენებით, მომსახურების თითოეული ჯგუფის (მთლიანი ხმოვანი მომსახურება და მთლიანი მონაცემების გადაცემის მომსახურება) მიერ გაწეული ნაზარდი (ზღვრული) დანახარჯის დონის შესაბამისად.</w:t>
      </w:r>
    </w:p>
    <w:p w:rsidR="008C7284" w:rsidRPr="00E8557E" w:rsidRDefault="0033693E" w:rsidP="008C7284">
      <w:pPr>
        <w:widowControl/>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თითოეული მეთოდის </w:t>
      </w:r>
      <w:r w:rsidR="008C7284" w:rsidRPr="00E8557E">
        <w:rPr>
          <w:rFonts w:ascii="Sylfaen" w:eastAsia="EYInterstate Light" w:hAnsi="Sylfaen" w:cs="EYInterstate Light"/>
          <w:sz w:val="20"/>
          <w:lang w:val="ka-GE"/>
        </w:rPr>
        <w:t>გაანგარიშების</w:t>
      </w:r>
      <w:r w:rsidR="00622139">
        <w:rPr>
          <w:rFonts w:ascii="Sylfaen" w:eastAsia="EYInterstate Light" w:hAnsi="Sylfaen" w:cs="EYInterstate Light"/>
          <w:sz w:val="20"/>
          <w:lang w:val="ka-GE"/>
        </w:rPr>
        <w:t xml:space="preserve"> </w:t>
      </w:r>
      <w:r w:rsidR="008C7284" w:rsidRPr="00E8557E">
        <w:rPr>
          <w:rFonts w:ascii="Sylfaen" w:eastAsia="EYInterstate Light" w:hAnsi="Sylfaen" w:cs="EYInterstate Light"/>
          <w:sz w:val="20"/>
          <w:lang w:val="ka-GE"/>
        </w:rPr>
        <w:t xml:space="preserve"> მიდგომები წარმოდგენილი</w:t>
      </w:r>
      <w:r w:rsidR="00622139">
        <w:rPr>
          <w:rFonts w:ascii="Sylfaen" w:eastAsia="EYInterstate Light" w:hAnsi="Sylfaen" w:cs="EYInterstate Light"/>
          <w:sz w:val="20"/>
          <w:lang w:val="ka-GE"/>
        </w:rPr>
        <w:t>ა ქვემოთ</w:t>
      </w:r>
      <w:r w:rsidR="008C7284" w:rsidRPr="00E8557E">
        <w:rPr>
          <w:rFonts w:ascii="Sylfaen" w:eastAsia="EYInterstate Light" w:hAnsi="Sylfaen" w:cs="EYInterstate Light"/>
          <w:sz w:val="20"/>
          <w:lang w:val="ka-GE"/>
        </w:rPr>
        <w:t>:</w:t>
      </w:r>
    </w:p>
    <w:p w:rsidR="008C7284" w:rsidRPr="00E8557E" w:rsidRDefault="008C7284" w:rsidP="008C7284">
      <w:pPr>
        <w:spacing w:before="120" w:after="120" w:line="360" w:lineRule="auto"/>
        <w:jc w:val="both"/>
        <w:rPr>
          <w:rFonts w:ascii="Sylfaen" w:hAnsi="Sylfaen"/>
          <w:b/>
          <w:sz w:val="20"/>
        </w:rPr>
      </w:pPr>
      <w:r w:rsidRPr="00E8557E">
        <w:rPr>
          <w:rFonts w:ascii="Sylfaen" w:hAnsi="Sylfaen"/>
          <w:b/>
          <w:noProof/>
          <w:sz w:val="20"/>
        </w:rPr>
        <w:drawing>
          <wp:inline distT="0" distB="0" distL="0" distR="0" wp14:anchorId="4CB075B6" wp14:editId="28A09C2A">
            <wp:extent cx="5759355" cy="326402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61" cy="3262270"/>
                    </a:xfrm>
                    <a:prstGeom prst="rect">
                      <a:avLst/>
                    </a:prstGeom>
                    <a:noFill/>
                  </pic:spPr>
                </pic:pic>
              </a:graphicData>
            </a:graphic>
          </wp:inline>
        </w:drawing>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 xml:space="preserve">სატელეკომუნიკაციო ქსელებში სუფთა გრძელვადიანი ნაზარდი დანახარჯების მოდელის გამოყენებით საბითუმო მომსახურების ნაზარდი დანახარჯების გაანგარიშებისას საჭიროა მხოლოდ იმ ფიქსირებული და ცვლადი დანახარჯების განსაზღვრა, რომლებიც არ იარსებებდა, თუ საბითუმო მომსახურება აღარ გაეწეოდა სხვა ოპერატორებს (ანუ მხოლოდ თავიდან აცილებადი დანახარჯები.) საბითუმო მომსახურებასთან დაკავშირებული ნაზარდი დანახარჯებიდან თავიდან აცილებადი დანახარჯები </w:t>
      </w:r>
      <w:r w:rsidR="00072FDB">
        <w:rPr>
          <w:rFonts w:ascii="Sylfaen" w:eastAsia="EYInterstate Light" w:hAnsi="Sylfaen" w:cs="EYInterstate Light"/>
          <w:sz w:val="20"/>
          <w:lang w:val="ka-GE"/>
        </w:rPr>
        <w:t>უნდა</w:t>
      </w:r>
      <w:r w:rsidRPr="00E8557E">
        <w:rPr>
          <w:rFonts w:ascii="Sylfaen" w:eastAsia="EYInterstate Light" w:hAnsi="Sylfaen" w:cs="EYInterstate Light"/>
          <w:sz w:val="20"/>
          <w:lang w:val="ka-GE"/>
        </w:rPr>
        <w:t xml:space="preserve"> გამო</w:t>
      </w:r>
      <w:r w:rsidR="00072FDB">
        <w:rPr>
          <w:rFonts w:ascii="Sylfaen" w:eastAsia="EYInterstate Light" w:hAnsi="Sylfaen" w:cs="EYInterstate Light"/>
          <w:sz w:val="20"/>
          <w:lang w:val="ka-GE"/>
        </w:rPr>
        <w:t>ი</w:t>
      </w:r>
      <w:r w:rsidRPr="00E8557E">
        <w:rPr>
          <w:rFonts w:ascii="Sylfaen" w:eastAsia="EYInterstate Light" w:hAnsi="Sylfaen" w:cs="EYInterstate Light"/>
          <w:sz w:val="20"/>
          <w:lang w:val="ka-GE"/>
        </w:rPr>
        <w:t xml:space="preserve">თვალოს სრული სპექტრის მომსახურების გამწევი ოპერატორის მთლიანი გრძელვადიანი დანახარჯების განსაზღვრით და შემდეგ ამავე ოპერატორის გრძელვადიანი დანახარჯების განსაზღვრით, იმ დაშვებით, რომ სხვა ოპერატორებს საბითუმო მომსახურება არ გაეწევა. აღნიშნული შემდეგ </w:t>
      </w:r>
      <w:r w:rsidR="0023129C">
        <w:rPr>
          <w:rFonts w:ascii="Sylfaen" w:eastAsia="EYInterstate Light" w:hAnsi="Sylfaen" w:cs="EYInterstate Light"/>
          <w:sz w:val="20"/>
          <w:lang w:val="ka-GE"/>
        </w:rPr>
        <w:t>უნდა</w:t>
      </w:r>
      <w:r w:rsidR="0023129C"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გამოიქვითოს საქმიანობის მთლიანი გრძელვადიანი დანახარჯებიდან, რომ მივიღოთ </w:t>
      </w:r>
      <w:r w:rsidRPr="00E8557E">
        <w:rPr>
          <w:rFonts w:ascii="Sylfaen" w:eastAsia="EYInterstate Light" w:hAnsi="Sylfaen" w:cs="EYInterstate Light"/>
          <w:sz w:val="20"/>
          <w:lang w:val="ka-GE"/>
        </w:rPr>
        <w:lastRenderedPageBreak/>
        <w:t xml:space="preserve">განსაზღვრული ნაზარდი დანახარჯი. </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 xml:space="preserve">გრძელვადიანი ნაზარდი დანახარჯების მოდელის გამოყენებით დანახარჯების გაანგარიშებისას საჭიროა მხოლოდ იმ ფიქსირებული და ცვლადი დანახარჯების განსაზღვრა, რომლებიც არ იარსებებდა, თუ მომსახურებების აღნიშნული ჯგუფი აღარ გაეწეოდა სხვა ოპერატორებს და საცალო აბონენტებს (ანუ მხოლოდ თავიდან აცილებადი დანახარჯები.) მომსახურებების ჯგუფთან დაკავშირებული ნაზარდი დანახარჯებიდან თავიდან აცილებადი დანახარჯები </w:t>
      </w:r>
      <w:r w:rsidR="007A2B79">
        <w:rPr>
          <w:rFonts w:ascii="Sylfaen" w:eastAsia="EYInterstate Light" w:hAnsi="Sylfaen" w:cs="EYInterstate Light"/>
          <w:sz w:val="20"/>
          <w:lang w:val="ka-GE"/>
        </w:rPr>
        <w:t>უნდა</w:t>
      </w:r>
      <w:r w:rsidR="007A2B79"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გამოთვალოს სრული სპექტრის მომსახურების გამწევი ოპერატორის მთლიანი გრძელვადიანი დანახარჯების განსაზღვრით და შემდეგ ამავე ოპერატორის გრძელვადიანი დანახარჯების განსაზღვრით, თუ მესამე მხარეებს მომსახურებათა ჯგუფი არ გაეწევა. აღნიშნული შემდეგ </w:t>
      </w:r>
      <w:r w:rsidR="00A47E76">
        <w:rPr>
          <w:rFonts w:ascii="Sylfaen" w:eastAsia="EYInterstate Light" w:hAnsi="Sylfaen" w:cs="EYInterstate Light"/>
          <w:sz w:val="20"/>
          <w:lang w:val="ka-GE"/>
        </w:rPr>
        <w:t xml:space="preserve">უნდა </w:t>
      </w:r>
      <w:r w:rsidR="00A47E76"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გამოიქვითოს საქმიანობის მთლიანი გრძელვადიანი დანახარჯებიდან, რომ მივიღოთ განსაზღვრული ნაზარდი დანახარჯი. </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დანახარჯების LRIC+ მეთოდით გაანგარიშებისას, თავდაპირველად გამოთვლილ ნაზარდ დანახარჯებს ემატება მარჟები, რომ დაიფაროს ყველა საერთო და ერთობლივი</w:t>
      </w:r>
      <w:r w:rsidR="00A47E76">
        <w:rPr>
          <w:rFonts w:ascii="Sylfaen" w:eastAsia="EYInterstate Light" w:hAnsi="Sylfaen" w:cs="EYInterstate Light"/>
          <w:sz w:val="20"/>
          <w:lang w:val="ka-GE"/>
        </w:rPr>
        <w:t xml:space="preserve"> ქსელის</w:t>
      </w:r>
      <w:r w:rsidRPr="00E8557E">
        <w:rPr>
          <w:rFonts w:ascii="Sylfaen" w:eastAsia="EYInterstate Light" w:hAnsi="Sylfaen" w:cs="EYInterstate Light"/>
          <w:sz w:val="20"/>
          <w:lang w:val="ka-GE"/>
        </w:rPr>
        <w:t xml:space="preserve"> ელემენტისა და საქმიანობის </w:t>
      </w:r>
      <w:r w:rsidR="00A47E76">
        <w:rPr>
          <w:rFonts w:ascii="Sylfaen" w:eastAsia="EYInterstate Light" w:hAnsi="Sylfaen" w:cs="EYInterstate Light"/>
          <w:sz w:val="20"/>
          <w:lang w:val="ka-GE"/>
        </w:rPr>
        <w:t>დანა</w:t>
      </w:r>
      <w:r w:rsidRPr="00E8557E">
        <w:rPr>
          <w:rFonts w:ascii="Sylfaen" w:eastAsia="EYInterstate Light" w:hAnsi="Sylfaen" w:cs="EYInterstate Light"/>
          <w:sz w:val="20"/>
          <w:lang w:val="ka-GE"/>
        </w:rPr>
        <w:t xml:space="preserve">ხარჯი, რაც საჭიროა ყველა მომსახურების გასაწევად.  </w:t>
      </w:r>
    </w:p>
    <w:p w:rsidR="008C7284" w:rsidRPr="00E8557E" w:rsidRDefault="008C7284" w:rsidP="008C7284">
      <w:pPr>
        <w:spacing w:before="120" w:after="120" w:line="360" w:lineRule="auto"/>
        <w:jc w:val="both"/>
        <w:rPr>
          <w:rFonts w:ascii="Sylfaen" w:hAnsi="Sylfaen"/>
          <w:b/>
          <w:sz w:val="20"/>
        </w:rPr>
      </w:pPr>
      <w:r w:rsidRPr="00E8557E">
        <w:rPr>
          <w:rFonts w:ascii="Sylfaen" w:eastAsia="EYInterstate Light" w:hAnsi="Sylfaen" w:cs="EYInterstate Light"/>
          <w:b/>
          <w:bCs/>
          <w:sz w:val="20"/>
          <w:lang w:val="ka-GE"/>
        </w:rPr>
        <w:t>კაპიტალის ღირებულება</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 xml:space="preserve">ქსელში და სხვა მასთან დაკავშირებულ აქტივებში დაბანდებულ ინვესტიციაზე მოთხოვნილი უკუგება განისაზღვრება, როგორც კაპიტალის ღირებულება. კაპიტალის ღირებულებამ ინვესტორებს საშუალება უნდა მისცეს, მიიღონ იმავე ოდენობის უკუგება ქსელის აქტივებსა და სხვა მასთან დაკავშირებულ აქტივებზე, როგორსაც მიიღებდნენ შედარებადი ალტერნატიული ინვესტიციებისგან. კაპიტალის ღირებულება </w:t>
      </w:r>
      <w:r w:rsidR="00A47E76">
        <w:rPr>
          <w:rFonts w:ascii="Sylfaen" w:eastAsia="EYInterstate Light" w:hAnsi="Sylfaen" w:cs="EYInterstate Light"/>
          <w:sz w:val="20"/>
          <w:lang w:val="ka-GE"/>
        </w:rPr>
        <w:t>იანგარიშება</w:t>
      </w:r>
      <w:r w:rsidR="00A47E76"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 კომისიის  დადგენილ</w:t>
      </w:r>
      <w:r w:rsidR="00A47E76">
        <w:rPr>
          <w:rFonts w:ascii="Sylfaen" w:eastAsia="EYInterstate Light" w:hAnsi="Sylfaen" w:cs="EYInterstate Light"/>
          <w:sz w:val="20"/>
          <w:lang w:val="ka-GE"/>
        </w:rPr>
        <w:t>ებით განსაზღვრული წესით</w:t>
      </w:r>
      <w:r w:rsidRPr="00E8557E">
        <w:rPr>
          <w:rFonts w:ascii="Sylfaen" w:eastAsia="EYInterstate Light" w:hAnsi="Sylfaen" w:cs="EYInterstate Light"/>
          <w:sz w:val="20"/>
          <w:lang w:val="ka-GE"/>
        </w:rPr>
        <w:t>.</w:t>
      </w:r>
    </w:p>
    <w:p w:rsidR="008C7284" w:rsidRPr="00E8557E" w:rsidRDefault="004646C8" w:rsidP="008C7284">
      <w:pPr>
        <w:spacing w:before="120" w:after="120" w:line="360" w:lineRule="auto"/>
        <w:jc w:val="both"/>
        <w:rPr>
          <w:rFonts w:ascii="Sylfaen" w:hAnsi="Sylfaen"/>
          <w:b/>
          <w:sz w:val="20"/>
        </w:rPr>
      </w:pPr>
      <w:r>
        <w:rPr>
          <w:rFonts w:ascii="Sylfaen" w:eastAsia="EYInterstate Light" w:hAnsi="Sylfaen" w:cs="EYInterstate Light"/>
          <w:b/>
          <w:bCs/>
          <w:sz w:val="20"/>
          <w:lang w:val="ka-GE"/>
        </w:rPr>
        <w:t>„</w:t>
      </w:r>
      <w:r w:rsidR="008C7284" w:rsidRPr="00E8557E">
        <w:rPr>
          <w:rFonts w:ascii="Sylfaen" w:eastAsia="EYInterstate Light" w:hAnsi="Sylfaen" w:cs="EYInterstate Light"/>
          <w:b/>
          <w:bCs/>
          <w:sz w:val="20"/>
          <w:lang w:val="ka-GE"/>
        </w:rPr>
        <w:t>გადამწვარი მიწის</w:t>
      </w:r>
      <w:r>
        <w:rPr>
          <w:rFonts w:ascii="Sylfaen" w:eastAsia="EYInterstate Light" w:hAnsi="Sylfaen" w:cs="EYInterstate Light"/>
          <w:b/>
          <w:bCs/>
          <w:sz w:val="20"/>
          <w:lang w:val="ka-GE"/>
        </w:rPr>
        <w:t>“</w:t>
      </w:r>
      <w:r w:rsidR="008C7284" w:rsidRPr="00E8557E">
        <w:rPr>
          <w:rFonts w:ascii="Sylfaen" w:eastAsia="EYInterstate Light" w:hAnsi="Sylfaen" w:cs="EYInterstate Light"/>
          <w:b/>
          <w:bCs/>
          <w:sz w:val="20"/>
          <w:lang w:val="ka-GE"/>
        </w:rPr>
        <w:t xml:space="preserve"> და</w:t>
      </w:r>
      <w:r>
        <w:rPr>
          <w:rFonts w:ascii="Sylfaen" w:eastAsia="EYInterstate Light" w:hAnsi="Sylfaen" w:cs="EYInterstate Light"/>
          <w:b/>
          <w:bCs/>
          <w:sz w:val="20"/>
          <w:lang w:val="ka-GE"/>
        </w:rPr>
        <w:t xml:space="preserve"> „</w:t>
      </w:r>
      <w:r w:rsidR="008C7284" w:rsidRPr="00E8557E">
        <w:rPr>
          <w:rFonts w:ascii="Sylfaen" w:eastAsia="EYInterstate Light" w:hAnsi="Sylfaen" w:cs="EYInterstate Light"/>
          <w:b/>
          <w:bCs/>
          <w:sz w:val="20"/>
          <w:lang w:val="ka-GE"/>
        </w:rPr>
        <w:t>ამომწვარი კვანძის</w:t>
      </w:r>
      <w:r>
        <w:rPr>
          <w:rFonts w:ascii="Sylfaen" w:eastAsia="EYInterstate Light" w:hAnsi="Sylfaen" w:cs="EYInterstate Light"/>
          <w:b/>
          <w:bCs/>
          <w:sz w:val="20"/>
          <w:lang w:val="ka-GE"/>
        </w:rPr>
        <w:t>“</w:t>
      </w:r>
      <w:r w:rsidR="008C7284" w:rsidRPr="00E8557E">
        <w:rPr>
          <w:rFonts w:ascii="Sylfaen" w:eastAsia="EYInterstate Light" w:hAnsi="Sylfaen" w:cs="EYInterstate Light"/>
          <w:b/>
          <w:bCs/>
          <w:sz w:val="20"/>
          <w:lang w:val="ka-GE"/>
        </w:rPr>
        <w:t xml:space="preserve"> დაშვებები</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ერთ-ერთი უმნიშვნელოვანესი გადაწყვეტილება, რომლის მიღებაც საჭიროა ქვემოდან ზემოთ მოდელირებისას, არის ის, თუ რომელი დაშვება უნდა იქნეს გამოყენებული</w:t>
      </w:r>
      <w:r w:rsidR="004646C8">
        <w:rPr>
          <w:rFonts w:ascii="Sylfaen" w:eastAsia="EYInterstate Light" w:hAnsi="Sylfaen" w:cs="EYInterstate Light"/>
          <w:sz w:val="20"/>
          <w:lang w:val="ka-GE"/>
        </w:rPr>
        <w:t xml:space="preserve"> - „</w:t>
      </w:r>
      <w:r w:rsidRPr="00E8557E">
        <w:rPr>
          <w:rFonts w:ascii="Sylfaen" w:eastAsia="EYInterstate Light" w:hAnsi="Sylfaen" w:cs="EYInterstate Light"/>
          <w:sz w:val="20"/>
          <w:lang w:val="ka-GE"/>
        </w:rPr>
        <w:t>გადამწვარი მიწის</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თუ</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ამომწვარი კვანძის</w:t>
      </w:r>
      <w:r w:rsidR="004646C8">
        <w:rPr>
          <w:rFonts w:ascii="Sylfaen" w:eastAsia="EYInterstate Light" w:hAnsi="Sylfaen" w:cs="EYInterstate Light"/>
          <w:sz w:val="20"/>
          <w:lang w:val="ka-GE"/>
        </w:rPr>
        <w:t>“.  „</w:t>
      </w:r>
      <w:r w:rsidRPr="00E8557E">
        <w:rPr>
          <w:rFonts w:ascii="Sylfaen" w:eastAsia="EYInterstate Light" w:hAnsi="Sylfaen" w:cs="EYInterstate Light"/>
          <w:sz w:val="20"/>
          <w:lang w:val="ka-GE"/>
        </w:rPr>
        <w:t>გადამწვარი მიწის</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მეთოდი ა</w:t>
      </w:r>
      <w:r w:rsidR="00725104">
        <w:rPr>
          <w:rFonts w:ascii="Sylfaen" w:eastAsia="EYInterstate Light" w:hAnsi="Sylfaen" w:cs="EYInterstate Light"/>
          <w:sz w:val="20"/>
          <w:lang w:val="ka-GE"/>
        </w:rPr>
        <w:t>კეთებს</w:t>
      </w:r>
      <w:r w:rsidRPr="00E8557E">
        <w:rPr>
          <w:rFonts w:ascii="Sylfaen" w:eastAsia="EYInterstate Light" w:hAnsi="Sylfaen" w:cs="EYInterstate Light"/>
          <w:sz w:val="20"/>
          <w:lang w:val="ka-GE"/>
        </w:rPr>
        <w:t xml:space="preserve"> </w:t>
      </w:r>
      <w:r w:rsidR="00884619">
        <w:rPr>
          <w:rFonts w:ascii="Sylfaen" w:eastAsia="EYInterstate Light" w:hAnsi="Sylfaen" w:cs="EYInterstate Light"/>
          <w:sz w:val="20"/>
          <w:lang w:val="ka-GE"/>
        </w:rPr>
        <w:t xml:space="preserve">იმ </w:t>
      </w:r>
      <w:r w:rsidRPr="00E8557E">
        <w:rPr>
          <w:rFonts w:ascii="Sylfaen" w:eastAsia="EYInterstate Light" w:hAnsi="Sylfaen" w:cs="EYInterstate Light"/>
          <w:sz w:val="20"/>
          <w:lang w:val="ka-GE"/>
        </w:rPr>
        <w:t>დაშვებას, რომ ოპტიმალური ზომის ქსელური მოწყობილობები განლაგდება ქსელის მთლიანი პროექტისთვის ოპტიმალურ ლოკაციებზე</w:t>
      </w:r>
      <w:r w:rsidR="004646C8">
        <w:rPr>
          <w:rFonts w:ascii="Sylfaen" w:eastAsia="EYInterstate Light" w:hAnsi="Sylfaen" w:cs="EYInterstate Light"/>
          <w:sz w:val="20"/>
          <w:lang w:val="ka-GE"/>
        </w:rPr>
        <w:t xml:space="preserve">. </w:t>
      </w:r>
      <w:r w:rsidR="00725104">
        <w:rPr>
          <w:rFonts w:ascii="Sylfaen" w:eastAsia="EYInterstate Light" w:hAnsi="Sylfaen" w:cs="EYInterstate Light"/>
          <w:sz w:val="20"/>
          <w:lang w:val="ka-GE"/>
        </w:rPr>
        <w:t>აღნიშნულის</w:t>
      </w:r>
      <w:r w:rsidRPr="00E8557E">
        <w:rPr>
          <w:rFonts w:ascii="Sylfaen" w:eastAsia="EYInterstate Light" w:hAnsi="Sylfaen" w:cs="EYInterstate Light"/>
          <w:sz w:val="20"/>
          <w:lang w:val="ka-GE"/>
        </w:rPr>
        <w:t xml:space="preserve"> მიხედვით, ქსელის ხელახლა დაგეგმვა ხდება ცარიელ ტერიტორიაზე</w:t>
      </w:r>
      <w:r w:rsidR="004646C8">
        <w:rPr>
          <w:rFonts w:ascii="Sylfaen" w:eastAsia="EYInterstate Light" w:hAnsi="Sylfaen" w:cs="EYInterstate Light"/>
          <w:sz w:val="20"/>
          <w:lang w:val="ka-GE"/>
        </w:rPr>
        <w:t>. „</w:t>
      </w:r>
      <w:r w:rsidRPr="00E8557E">
        <w:rPr>
          <w:rFonts w:ascii="Sylfaen" w:eastAsia="EYInterstate Light" w:hAnsi="Sylfaen" w:cs="EYInterstate Light"/>
          <w:sz w:val="20"/>
          <w:lang w:val="ka-GE"/>
        </w:rPr>
        <w:t>ამომწვარი კვანძის</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მეთოდი </w:t>
      </w:r>
      <w:r w:rsidR="00725104">
        <w:rPr>
          <w:rFonts w:ascii="Sylfaen" w:eastAsia="EYInterstate Light" w:hAnsi="Sylfaen" w:cs="EYInterstate Light"/>
          <w:sz w:val="20"/>
          <w:lang w:val="ka-GE"/>
        </w:rPr>
        <w:t xml:space="preserve">აკეთებს იმ </w:t>
      </w:r>
      <w:r w:rsidRPr="00E8557E">
        <w:rPr>
          <w:rFonts w:ascii="Sylfaen" w:eastAsia="EYInterstate Light" w:hAnsi="Sylfaen" w:cs="EYInterstate Light"/>
          <w:sz w:val="20"/>
          <w:lang w:val="ka-GE"/>
        </w:rPr>
        <w:t xml:space="preserve"> დაშვებას, რომ ოპტიმალური ზომის ქსელური მოწყობილობები განლაგდება ოპერატორების არსებული კვანძების ლოკაციებზე.  </w:t>
      </w:r>
    </w:p>
    <w:p w:rsidR="00C0408B" w:rsidRDefault="00C0408B" w:rsidP="008C7284">
      <w:pPr>
        <w:spacing w:before="120" w:after="120" w:line="360" w:lineRule="auto"/>
        <w:jc w:val="both"/>
        <w:rPr>
          <w:rFonts w:ascii="Sylfaen" w:eastAsia="EYInterstate Light" w:hAnsi="Sylfaen" w:cs="EYInterstate Light"/>
          <w:b/>
          <w:bCs/>
          <w:sz w:val="20"/>
          <w:lang w:val="ka-GE"/>
        </w:rPr>
      </w:pPr>
    </w:p>
    <w:p w:rsidR="008C7284" w:rsidRPr="00E8557E" w:rsidRDefault="008C7284" w:rsidP="008C7284">
      <w:pPr>
        <w:spacing w:before="120" w:after="120" w:line="360" w:lineRule="auto"/>
        <w:jc w:val="both"/>
        <w:rPr>
          <w:rFonts w:ascii="Sylfaen" w:hAnsi="Sylfaen"/>
          <w:b/>
          <w:sz w:val="20"/>
        </w:rPr>
      </w:pPr>
      <w:r w:rsidRPr="00E8557E">
        <w:rPr>
          <w:rFonts w:ascii="Sylfaen" w:eastAsia="EYInterstate Light" w:hAnsi="Sylfaen" w:cs="EYInterstate Light"/>
          <w:b/>
          <w:bCs/>
          <w:sz w:val="20"/>
          <w:lang w:val="ka-GE"/>
        </w:rPr>
        <w:lastRenderedPageBreak/>
        <w:t>ქვემოდან ზემოთ</w:t>
      </w:r>
    </w:p>
    <w:p w:rsidR="008C7284" w:rsidRPr="00E8557E" w:rsidRDefault="008C7284" w:rsidP="008C7284">
      <w:pPr>
        <w:spacing w:before="120" w:after="120" w:line="360" w:lineRule="auto"/>
        <w:jc w:val="both"/>
        <w:rPr>
          <w:rFonts w:ascii="Sylfaen" w:hAnsi="Sylfaen"/>
          <w:sz w:val="20"/>
        </w:rPr>
      </w:pPr>
      <w:r w:rsidRPr="00E8557E">
        <w:rPr>
          <w:rFonts w:ascii="Sylfaen" w:eastAsia="EYInterstate Light" w:hAnsi="Sylfaen" w:cs="EYInterstate Light"/>
          <w:sz w:val="20"/>
          <w:lang w:val="ka-GE"/>
        </w:rPr>
        <w:t>ქვემოდან ზემოთ მიდგომა გულისხმობს ტექნიკურ-ეკონომიკური მოდელების შემუშავებას, რომლებიც გამოიყენება ეფექტური ოპერატორის მიერ სატელეკომუნიკაციო მომსახურების გასაწევად გამოყენებული ქსელის ელემენტების დანახარჯების გა</w:t>
      </w:r>
      <w:r w:rsidR="00C626FC">
        <w:rPr>
          <w:rFonts w:ascii="Sylfaen" w:eastAsia="EYInterstate Light" w:hAnsi="Sylfaen" w:cs="EYInterstate Light"/>
          <w:sz w:val="20"/>
          <w:lang w:val="ka-GE"/>
        </w:rPr>
        <w:t xml:space="preserve">საანგარიშებლად </w:t>
      </w:r>
      <w:r w:rsidRPr="00E8557E">
        <w:rPr>
          <w:rFonts w:ascii="Sylfaen" w:eastAsia="EYInterstate Light" w:hAnsi="Sylfaen" w:cs="EYInterstate Light"/>
          <w:sz w:val="20"/>
          <w:lang w:val="ka-GE"/>
        </w:rPr>
        <w:t xml:space="preserve"> ქვემოდან ზემოთ მოდელები </w:t>
      </w:r>
      <w:r w:rsidR="00C626FC">
        <w:rPr>
          <w:rFonts w:ascii="Sylfaen" w:eastAsia="EYInterstate Light" w:hAnsi="Sylfaen" w:cs="EYInterstate Light"/>
          <w:sz w:val="20"/>
          <w:lang w:val="ka-GE"/>
        </w:rPr>
        <w:t>მიზნად ისახავს შემდეგს</w:t>
      </w:r>
      <w:r w:rsidRPr="00E8557E">
        <w:rPr>
          <w:rFonts w:ascii="Sylfaen" w:eastAsia="EYInterstate Light" w:hAnsi="Sylfaen" w:cs="EYInterstate Light"/>
          <w:sz w:val="20"/>
          <w:lang w:val="ka-GE"/>
        </w:rPr>
        <w:t>:</w:t>
      </w:r>
    </w:p>
    <w:p w:rsidR="008C7284" w:rsidRPr="00E8557E" w:rsidRDefault="008C7284" w:rsidP="008C7284">
      <w:pPr>
        <w:widowControl/>
        <w:numPr>
          <w:ilvl w:val="0"/>
          <w:numId w:val="11"/>
        </w:numPr>
        <w:autoSpaceDE/>
        <w:autoSpaceDN/>
        <w:adjustRightInd/>
        <w:spacing w:before="120" w:after="120" w:line="360" w:lineRule="auto"/>
        <w:jc w:val="both"/>
        <w:rPr>
          <w:rFonts w:ascii="Sylfaen" w:hAnsi="Sylfaen"/>
          <w:sz w:val="20"/>
        </w:rPr>
      </w:pPr>
      <w:r w:rsidRPr="00E8557E">
        <w:rPr>
          <w:rFonts w:ascii="Sylfaen" w:eastAsia="EYInterstate Light" w:hAnsi="Sylfaen" w:cs="EYInterstate Light"/>
          <w:sz w:val="20"/>
          <w:lang w:val="ka-GE"/>
        </w:rPr>
        <w:t>ქსელის სიმძლავრის განსაზღვრა და გადაფასება.</w:t>
      </w:r>
    </w:p>
    <w:p w:rsidR="008C7284" w:rsidRPr="00E8557E" w:rsidRDefault="008C7284" w:rsidP="008C7284">
      <w:pPr>
        <w:widowControl/>
        <w:numPr>
          <w:ilvl w:val="0"/>
          <w:numId w:val="11"/>
        </w:numPr>
        <w:autoSpaceDE/>
        <w:autoSpaceDN/>
        <w:adjustRightInd/>
        <w:spacing w:before="120" w:after="120" w:line="360" w:lineRule="auto"/>
        <w:jc w:val="both"/>
        <w:rPr>
          <w:rFonts w:ascii="Sylfaen" w:hAnsi="Sylfaen"/>
          <w:sz w:val="20"/>
        </w:rPr>
      </w:pPr>
      <w:r w:rsidRPr="00E8557E">
        <w:rPr>
          <w:rFonts w:ascii="Sylfaen" w:eastAsia="EYInterstate Light" w:hAnsi="Sylfaen" w:cs="EYInterstate Light"/>
          <w:sz w:val="20"/>
          <w:lang w:val="ka-GE"/>
        </w:rPr>
        <w:t>ქსელთან დაკავშირებული დანახარჯების შეფასება.</w:t>
      </w:r>
    </w:p>
    <w:p w:rsidR="008C7284" w:rsidRPr="00E8557E" w:rsidRDefault="008C7284" w:rsidP="008C7284">
      <w:pPr>
        <w:widowControl/>
        <w:numPr>
          <w:ilvl w:val="0"/>
          <w:numId w:val="11"/>
        </w:numPr>
        <w:autoSpaceDE/>
        <w:autoSpaceDN/>
        <w:adjustRightInd/>
        <w:spacing w:before="120" w:after="120" w:line="360" w:lineRule="auto"/>
        <w:jc w:val="both"/>
        <w:rPr>
          <w:rFonts w:ascii="Sylfaen" w:hAnsi="Sylfaen"/>
          <w:sz w:val="20"/>
        </w:rPr>
      </w:pPr>
      <w:r w:rsidRPr="00E8557E">
        <w:rPr>
          <w:rFonts w:ascii="Sylfaen" w:eastAsia="EYInterstate Light" w:hAnsi="Sylfaen" w:cs="EYInterstate Light"/>
          <w:sz w:val="20"/>
          <w:lang w:val="ka-GE"/>
        </w:rPr>
        <w:t>ქსელთან დაუკავშირებელი დანახარჯების შეფასება.</w:t>
      </w:r>
    </w:p>
    <w:p w:rsidR="008C7284" w:rsidRPr="00E8557E" w:rsidRDefault="008C7284" w:rsidP="008C7284">
      <w:pPr>
        <w:widowControl/>
        <w:numPr>
          <w:ilvl w:val="0"/>
          <w:numId w:val="11"/>
        </w:numPr>
        <w:autoSpaceDE/>
        <w:autoSpaceDN/>
        <w:adjustRightInd/>
        <w:spacing w:before="120" w:after="120" w:line="360" w:lineRule="auto"/>
        <w:jc w:val="both"/>
        <w:rPr>
          <w:rFonts w:ascii="Sylfaen" w:hAnsi="Sylfaen"/>
          <w:sz w:val="20"/>
        </w:rPr>
      </w:pPr>
      <w:r w:rsidRPr="00E8557E">
        <w:rPr>
          <w:rFonts w:ascii="Sylfaen" w:eastAsia="EYInterstate Light" w:hAnsi="Sylfaen" w:cs="EYInterstate Light"/>
          <w:sz w:val="20"/>
          <w:lang w:val="ka-GE"/>
        </w:rPr>
        <w:t>ექსპლუატაციის პროცესში ტექნიკური მომსახურებისა და მხარდაჭერის დანახარჯების შეფასება.</w:t>
      </w:r>
    </w:p>
    <w:p w:rsidR="008C7284" w:rsidRPr="00E8557E" w:rsidRDefault="008C7284" w:rsidP="008C7284">
      <w:pPr>
        <w:widowControl/>
        <w:numPr>
          <w:ilvl w:val="0"/>
          <w:numId w:val="11"/>
        </w:numPr>
        <w:autoSpaceDE/>
        <w:autoSpaceDN/>
        <w:adjustRightInd/>
        <w:spacing w:before="120" w:after="120" w:line="360" w:lineRule="auto"/>
        <w:rPr>
          <w:rFonts w:ascii="Sylfaen" w:hAnsi="Sylfaen"/>
          <w:sz w:val="20"/>
        </w:rPr>
      </w:pPr>
      <w:r w:rsidRPr="00E8557E">
        <w:rPr>
          <w:rFonts w:ascii="Sylfaen" w:eastAsia="EYInterstate Light" w:hAnsi="Sylfaen" w:cs="EYInterstate Light"/>
          <w:sz w:val="20"/>
          <w:lang w:val="ka-GE"/>
        </w:rPr>
        <w:t>მომსახურების დანახარჯების შეფასება.</w:t>
      </w:r>
    </w:p>
    <w:p w:rsidR="008C7284" w:rsidRPr="00E8557E" w:rsidRDefault="008C7284" w:rsidP="008C7284">
      <w:pPr>
        <w:spacing w:line="360" w:lineRule="auto"/>
        <w:jc w:val="both"/>
        <w:rPr>
          <w:rFonts w:ascii="Sylfaen" w:hAnsi="Sylfaen"/>
          <w:b/>
          <w:sz w:val="20"/>
        </w:rPr>
      </w:pPr>
    </w:p>
    <w:p w:rsidR="008C7284" w:rsidRPr="00E8557E" w:rsidRDefault="008C7284" w:rsidP="008C7284">
      <w:pPr>
        <w:rPr>
          <w:rFonts w:ascii="Sylfaen" w:hAnsi="Sylfaen"/>
        </w:rPr>
      </w:pPr>
    </w:p>
    <w:p w:rsidR="008C7284" w:rsidRPr="00E8557E" w:rsidRDefault="008C7284" w:rsidP="00EF6C4F">
      <w:pPr>
        <w:pStyle w:val="EYHeading1"/>
        <w:outlineLvl w:val="0"/>
        <w:rPr>
          <w:rFonts w:ascii="Sylfaen" w:hAnsi="Sylfaen"/>
        </w:rPr>
      </w:pPr>
      <w:bookmarkStart w:id="7" w:name="_Toc437938472"/>
      <w:r w:rsidRPr="00E8557E">
        <w:rPr>
          <w:rFonts w:ascii="Sylfaen" w:eastAsia="EYInterstate Regular" w:hAnsi="Sylfaen" w:cs="EYInterstate Regular"/>
          <w:szCs w:val="32"/>
          <w:lang w:val="ka-GE"/>
        </w:rPr>
        <w:lastRenderedPageBreak/>
        <w:t>BU-LRIC მოდელის სქემა</w:t>
      </w:r>
      <w:bookmarkEnd w:id="7"/>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BU-LRIC-ის მეთოდის მიზანია განსაზღვროს მომსახურებასთან დაკავშირებული დანახარჯები, რომლებსაც გასწევდა ახალი ეფექტური ოპერატორი კონკურენტუნარიან ბაზარზე </w:t>
      </w:r>
      <w:r w:rsidR="00F11090">
        <w:rPr>
          <w:rFonts w:ascii="Sylfaen" w:eastAsia="EYInterstate Light" w:hAnsi="Sylfaen" w:cs="EYInterstate Light"/>
          <w:sz w:val="20"/>
          <w:lang w:val="ka-GE"/>
        </w:rPr>
        <w:t>იმ პირობით,</w:t>
      </w:r>
      <w:r w:rsidRPr="00E8557E">
        <w:rPr>
          <w:rFonts w:ascii="Sylfaen" w:eastAsia="EYInterstate Light" w:hAnsi="Sylfaen" w:cs="EYInterstate Light"/>
          <w:sz w:val="20"/>
          <w:lang w:val="ka-GE"/>
        </w:rPr>
        <w:t xml:space="preserve"> რომ დააკმაყოფილ</w:t>
      </w:r>
      <w:r w:rsidR="00F11090">
        <w:rPr>
          <w:rFonts w:ascii="Sylfaen" w:eastAsia="EYInterstate Light" w:hAnsi="Sylfaen" w:cs="EYInterstate Light"/>
          <w:sz w:val="20"/>
          <w:lang w:val="ka-GE"/>
        </w:rPr>
        <w:t>ებ</w:t>
      </w:r>
      <w:r w:rsidRPr="00E8557E">
        <w:rPr>
          <w:rFonts w:ascii="Sylfaen" w:eastAsia="EYInterstate Light" w:hAnsi="Sylfaen" w:cs="EYInterstate Light"/>
          <w:sz w:val="20"/>
          <w:lang w:val="ka-GE"/>
        </w:rPr>
        <w:t>ს არსებულ და სამომავლო მოთხოვნა.  ქვემოთ ს</w:t>
      </w:r>
      <w:r w:rsidR="002511DF">
        <w:rPr>
          <w:rFonts w:ascii="Sylfaen" w:eastAsia="EYInterstate Light" w:hAnsi="Sylfaen" w:cs="EYInterstate Light"/>
          <w:sz w:val="20"/>
          <w:lang w:val="ka-GE"/>
        </w:rPr>
        <w:t>ქემაზე</w:t>
      </w:r>
      <w:r w:rsidRPr="00E8557E">
        <w:rPr>
          <w:rFonts w:ascii="Sylfaen" w:eastAsia="EYInterstate Light" w:hAnsi="Sylfaen" w:cs="EYInterstate Light"/>
          <w:sz w:val="20"/>
          <w:lang w:val="ka-GE"/>
        </w:rPr>
        <w:t xml:space="preserve"> წარმოდგენილია BU-LRIC მეთოდოლოგიის ზოგადი პროცესი.</w:t>
      </w:r>
    </w:p>
    <w:p w:rsidR="008C7284" w:rsidRPr="00E8557E" w:rsidRDefault="009A3741" w:rsidP="008C7284">
      <w:pPr>
        <w:tabs>
          <w:tab w:val="left" w:pos="567"/>
        </w:tabs>
        <w:spacing w:before="120" w:after="120" w:line="360" w:lineRule="auto"/>
        <w:ind w:left="-284"/>
        <w:jc w:val="both"/>
        <w:rPr>
          <w:rFonts w:ascii="Sylfaen" w:eastAsia="Arial Unicode MS" w:hAnsi="Sylfaen" w:cs="Arial"/>
          <w:b/>
          <w:bCs/>
        </w:rPr>
      </w:pPr>
      <w:r>
        <w:rPr>
          <w:rFonts w:ascii="Sylfaen" w:hAnsi="Sylfaen"/>
          <w:noProof/>
        </w:rPr>
      </w:r>
      <w:r>
        <w:rPr>
          <w:rFonts w:ascii="Sylfaen" w:hAnsi="Sylfaen"/>
          <w:noProof/>
        </w:rPr>
        <w:pict>
          <v:group id="Group 28" o:spid="_x0000_s1027" style="width:494.35pt;height:87.85pt;mso-position-horizontal-relative:char;mso-position-vertical-relative:line" coordsize="69125,11160">
            <v:shape id="Text Box 9" o:spid="_x0000_s1028" type="#_x0000_t202" style="position:absolute;width:69125;height:11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nBMMA&#10;AADbAAAADwAAAGRycy9kb3ducmV2LnhtbESP3YrCMBSE74V9h3AWvBFN1wvRahTZH1CUgj8PcGiO&#10;bWlzUppsW9/eCIKXw8x8w6w2valES40rLCv4mkQgiFOrC84UXC9/4zkI55E1VpZJwZ0cbNYfgxXG&#10;2nZ8ovbsMxEg7GJUkHtfx1K6NCeDbmJr4uDdbGPQB9lkUjfYBbip5DSKZtJgwWEhx5q+c0rL879R&#10;sOuSnxb3l+R3MdqX8nA/lm2ZKjX87LdLEJ56/w6/2jutYD6D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nnBMMAAADbAAAADwAAAAAAAAAAAAAAAACYAgAAZHJzL2Rv&#10;d25yZXYueG1sUEsFBgAAAAAEAAQA9QAAAIgDAAAAAA==&#10;" fillcolor="#ddd" stroked="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4" o:spid="_x0000_s1029" type="#_x0000_t55" style="position:absolute;left:718;top:1163;width:18000;height:8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DcMQA&#10;AADbAAAADwAAAGRycy9kb3ducmV2LnhtbESPS4sCMRCE7wv+h9CCtzWj4INZo4giyOLFF7i3dtI7&#10;GXbSGSZRZ/31RhA8FlX1FTWZNbYUV6p94VhBr5uAIM6cLjhXcNivPscgfEDWWDomBf/kYTZtfUww&#10;1e7GW7ruQi4ihH2KCkwIVSqlzwxZ9F1XEUfv19UWQ5R1LnWNtwi3pewnyVBaLDguGKxoYSj7212s&#10;gsXhvLy7Tch/TrL63u5N2TsPjkp12s38C0SgJrzDr/ZaKxiP4P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3DEAAAA2wAAAA8AAAAAAAAAAAAAAAAAmAIAAGRycy9k&#10;b3ducmV2LnhtbFBLBQYAAAAABAAEAPUAAACJAwAAAAA=&#10;" adj="18931" fillcolor="#606060" strokecolor="#7f7e82">
              <v:textbox inset="7.19pt,,7.19pt">
                <w:txbxContent>
                  <w:p w:rsidR="007E0C62" w:rsidRDefault="007E0C62" w:rsidP="008C7284">
                    <w:pPr>
                      <w:pStyle w:val="NormalWeb"/>
                      <w:kinsoku w:val="0"/>
                      <w:overflowPunct w:val="0"/>
                      <w:spacing w:before="0" w:beforeAutospacing="0" w:after="0" w:afterAutospacing="0"/>
                      <w:jc w:val="center"/>
                    </w:pPr>
                    <w:r>
                      <w:rPr>
                        <w:rFonts w:ascii="EYInterstate" w:eastAsia="EYInterstate" w:hAnsi="EYInterstate" w:cstheme="minorBidi"/>
                        <w:b/>
                        <w:bCs/>
                        <w:color w:val="FFFFFF" w:themeColor="background1"/>
                        <w:lang w:val="ka-GE"/>
                      </w:rPr>
                      <w:t>ქსელზე მოთხოვნა</w:t>
                    </w:r>
                  </w:p>
                </w:txbxContent>
              </v:textbox>
            </v:shape>
            <v:shape id="Chevron 225" o:spid="_x0000_s1030" type="#_x0000_t55" style="position:absolute;left:17279;top:1121;width:18000;height:8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XAsIA&#10;AADbAAAADwAAAGRycy9kb3ducmV2LnhtbERPz2vCMBS+C/4P4QneNHUwkc4oogzG8NLqYLs9m2dT&#10;bF5Kk7Xd/npzEDx+fL/X28HWoqPWV44VLOYJCOLC6YpLBefT+2wFwgdkjbVjUvBHHrab8WiNqXY9&#10;Z9TloRQxhH2KCkwITSqlLwxZ9HPXEEfu6lqLIcK2lLrFPobbWr4kyVJarDg2GGxob6i45b9Wwf58&#10;Ofy7Yyh/vmXzmZ1Mvbi8fik1nQy7NxCBhvAUP9wfWsEqjo1f4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JcCwgAAANsAAAAPAAAAAAAAAAAAAAAAAJgCAABkcnMvZG93&#10;bnJldi54bWxQSwUGAAAAAAQABAD1AAAAhwMAAAAA&#10;" adj="18931" fillcolor="#606060" strokecolor="#7f7e82">
              <v:textbox inset="7.19pt,,7.19pt">
                <w:txbxContent>
                  <w:p w:rsidR="007E0C62" w:rsidRDefault="007E0C62" w:rsidP="008C7284">
                    <w:pPr>
                      <w:pStyle w:val="NormalWeb"/>
                      <w:kinsoku w:val="0"/>
                      <w:overflowPunct w:val="0"/>
                      <w:spacing w:before="0" w:beforeAutospacing="0" w:after="0" w:afterAutospacing="0"/>
                      <w:jc w:val="center"/>
                    </w:pPr>
                    <w:r>
                      <w:rPr>
                        <w:rFonts w:ascii="EYInterstate" w:eastAsia="EYInterstate" w:hAnsi="EYInterstate" w:cstheme="minorBidi"/>
                        <w:b/>
                        <w:bCs/>
                        <w:color w:val="FFFFFF" w:themeColor="background1"/>
                        <w:lang w:val="ka-GE"/>
                      </w:rPr>
                      <w:t>ქსელის მასშტაბის გაანგარიშება</w:t>
                    </w:r>
                  </w:p>
                </w:txbxContent>
              </v:textbox>
            </v:shape>
            <v:shape id="Chevron 226" o:spid="_x0000_s1031" type="#_x0000_t55" style="position:absolute;left:50403;top:1121;width:18000;height:8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ymcQA&#10;AADbAAAADwAAAGRycy9kb3ducmV2LnhtbESPT4vCMBTE74LfITxhb5oq7OJWo4giyLIX/4Hens2z&#10;KTYvpYna9dMbQdjjMDO/YcbTxpbiRrUvHCvo9xIQxJnTBecKdttldwjCB2SNpWNS8EceppN2a4yp&#10;dnde020TchEh7FNUYEKoUil9Zsii77mKOHpnV1sMUda51DXeI9yWcpAkX9JiwXHBYEVzQ9llc7UK&#10;5rvT4uF+Q348yOpnvTVl//S5V+qj08xGIAI14T/8bq+0guE3vL7EH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MpnEAAAA2wAAAA8AAAAAAAAAAAAAAAAAmAIAAGRycy9k&#10;b3ducmV2LnhtbFBLBQYAAAAABAAEAPUAAACJAwAAAAA=&#10;" adj="18931" fillcolor="#606060" strokecolor="#7f7e82">
              <v:textbox inset="7.19pt,,7.19pt">
                <w:txbxContent>
                  <w:p w:rsidR="007E0C62" w:rsidRDefault="007E0C62" w:rsidP="008C7284">
                    <w:pPr>
                      <w:pStyle w:val="NormalWeb"/>
                      <w:kinsoku w:val="0"/>
                      <w:overflowPunct w:val="0"/>
                      <w:spacing w:before="0" w:beforeAutospacing="0" w:after="0" w:afterAutospacing="0"/>
                      <w:jc w:val="center"/>
                    </w:pPr>
                    <w:r>
                      <w:rPr>
                        <w:rFonts w:ascii="EYInterstate" w:eastAsia="EYInterstate" w:hAnsi="EYInterstate" w:cstheme="minorBidi"/>
                        <w:b/>
                        <w:bCs/>
                        <w:color w:val="FFFFFF" w:themeColor="background1"/>
                        <w:lang w:val="ka-GE"/>
                      </w:rPr>
                      <w:t>მომსახურების ერთეულის ღირებულება</w:t>
                    </w:r>
                  </w:p>
                </w:txbxContent>
              </v:textbox>
            </v:shape>
            <v:shape id="Chevron 227" o:spid="_x0000_s1032" type="#_x0000_t55" style="position:absolute;left:33841;top:1163;width:18000;height:89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N2cEA&#10;AADbAAAADwAAAGRycy9kb3ducmV2LnhtbERPTYvCMBC9L+x/CCN4W1MFRatRxEUQ8aJ2Yb2NzWxT&#10;tpmUJmr115uD4PHxvmeL1lbiSo0vHSvo9xIQxLnTJRcKsuP6awzCB2SNlWNScCcPi/nnxwxT7W68&#10;p+shFCKGsE9RgQmhTqX0uSGLvudq4sj9ucZiiLAppG7wFsNtJQdJMpIWS44NBmtaGcr/DxerYJWd&#10;vx9uF4rTr6y3+6Op+ufhj1LdTrucggjUhrf45d5oBZ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vDdnBAAAA2wAAAA8AAAAAAAAAAAAAAAAAmAIAAGRycy9kb3du&#10;cmV2LnhtbFBLBQYAAAAABAAEAPUAAACGAwAAAAA=&#10;" adj="18931" fillcolor="#606060" strokecolor="#7f7e82">
              <v:textbox inset="7.19pt,,7.19pt">
                <w:txbxContent>
                  <w:p w:rsidR="007E0C62" w:rsidRDefault="007E0C62" w:rsidP="008C7284">
                    <w:pPr>
                      <w:pStyle w:val="NormalWeb"/>
                      <w:kinsoku w:val="0"/>
                      <w:overflowPunct w:val="0"/>
                      <w:spacing w:before="0" w:beforeAutospacing="0" w:after="0" w:afterAutospacing="0"/>
                      <w:jc w:val="center"/>
                    </w:pPr>
                    <w:r>
                      <w:rPr>
                        <w:rFonts w:ascii="EYInterstate" w:eastAsia="EYInterstate" w:hAnsi="EYInterstate" w:cstheme="minorBidi"/>
                        <w:b/>
                        <w:bCs/>
                        <w:color w:val="FFFFFF" w:themeColor="background1"/>
                        <w:lang w:val="ka-GE"/>
                      </w:rPr>
                      <w:t xml:space="preserve">ქსელის შეფასება </w:t>
                    </w:r>
                  </w:p>
                </w:txbxContent>
              </v:textbox>
            </v:shape>
            <w10:anchorlock/>
          </v:group>
        </w:pict>
      </w:r>
      <w:bookmarkStart w:id="8" w:name="_Toc200525066"/>
    </w:p>
    <w:p w:rsidR="008C7284" w:rsidRPr="00E8557E" w:rsidRDefault="008C7284" w:rsidP="008C7284">
      <w:pPr>
        <w:tabs>
          <w:tab w:val="left" w:pos="567"/>
        </w:tabs>
        <w:spacing w:before="120" w:after="120" w:line="360" w:lineRule="auto"/>
        <w:jc w:val="both"/>
        <w:rPr>
          <w:rFonts w:ascii="Sylfaen" w:hAnsi="Sylfaen" w:cs="Arial"/>
          <w:b/>
          <w:sz w:val="20"/>
        </w:rPr>
      </w:pPr>
    </w:p>
    <w:p w:rsidR="008C7284" w:rsidRPr="00E8557E" w:rsidRDefault="008C7284" w:rsidP="008C7284">
      <w:pPr>
        <w:tabs>
          <w:tab w:val="left" w:pos="567"/>
        </w:tabs>
        <w:spacing w:before="120" w:after="120" w:line="360" w:lineRule="auto"/>
        <w:jc w:val="both"/>
        <w:rPr>
          <w:rFonts w:ascii="Sylfaen" w:hAnsi="Sylfaen" w:cs="Arial"/>
          <w:b/>
          <w:sz w:val="20"/>
        </w:rPr>
      </w:pPr>
      <w:r w:rsidRPr="00E8557E">
        <w:rPr>
          <w:rFonts w:ascii="Sylfaen" w:eastAsia="EYInterstate Light" w:hAnsi="Sylfaen" w:cs="EYInterstate Light"/>
          <w:b/>
          <w:bCs/>
          <w:sz w:val="20"/>
          <w:lang w:val="ka-GE"/>
        </w:rPr>
        <w:t>ეტაპი 1 - ქსელზე მოთხოვნა</w:t>
      </w:r>
      <w:bookmarkEnd w:id="8"/>
    </w:p>
    <w:p w:rsidR="008C7284" w:rsidRPr="00E8557E" w:rsidRDefault="008C7284" w:rsidP="008C7284">
      <w:pPr>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მოდელის ამ ნაწილში, რომელიც ქსელზე მოთხოვნას ეხება, მომსახურების შესაბამის პორტფელზე მოთხოვნა უნდა გამოიხატოს ქსელისთვის აუცილებელი სიმძლავრის სახით. იმის გამო, რომ ქსელმა, რომლის მასშტაბის გაანგარიშებაც მოხდა, უნდა გაუძლოს პიკურ პერიოდებში ტრაფიკს, მომსახურების შეფასებული მოცულობები უნდა გამოიხატოს ქსელის ელემენტებზე დატვირთულ საათებში არსებული მოთხოვნის სახით. ქსელის აგება ხდება სამომავლო მოთხოვნის გათვალისწინებით, ამიტომ საჭიროა ქსელის ელემენტების დაგეგმვის პერიოდის განსაზღვრა. პრინციპში, ეს ეკონომიკური განსჯის საფუძველზე ხდება: მოკლევადიან პერსპექტივაში სარეზერვო სიმძლავრის ხარჯისა და დროული მიწოდება-წარმოების რეჟიმში სიმძლავრის მუდმივად ზრდის ხარჯების ოპტიმალური თანაფარდობის შეფასებით. </w:t>
      </w:r>
      <w:bookmarkStart w:id="9" w:name="_Toc200525067"/>
    </w:p>
    <w:p w:rsidR="008C7284" w:rsidRPr="00E8557E" w:rsidRDefault="008C7284" w:rsidP="008C7284">
      <w:pPr>
        <w:tabs>
          <w:tab w:val="left" w:pos="567"/>
        </w:tabs>
        <w:spacing w:before="120" w:after="120" w:line="360" w:lineRule="auto"/>
        <w:jc w:val="both"/>
        <w:rPr>
          <w:rFonts w:ascii="Sylfaen" w:hAnsi="Sylfaen" w:cs="Arial"/>
          <w:b/>
          <w:sz w:val="20"/>
        </w:rPr>
      </w:pPr>
      <w:r w:rsidRPr="00E8557E">
        <w:rPr>
          <w:rFonts w:ascii="Sylfaen" w:eastAsia="EYInterstate Light" w:hAnsi="Sylfaen" w:cs="EYInterstate Light"/>
          <w:b/>
          <w:bCs/>
          <w:sz w:val="20"/>
          <w:lang w:val="ka-GE"/>
        </w:rPr>
        <w:t>ეტაპი 2 - ქსელის მასშტაბის გაანგარიშება</w:t>
      </w:r>
      <w:bookmarkEnd w:id="9"/>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ქსელის ელემენტებზე მოთხოვნის განსაზღვრის შემდეგ, პროცესის მომდევნო ეტაპია ქსელის საჭირო აღჭურვილობის განსაზღვრა იმისათვის, რომ მოხდეს </w:t>
      </w:r>
      <w:r w:rsidR="00FA06C8">
        <w:rPr>
          <w:rFonts w:ascii="Sylfaen" w:eastAsia="EYInterstate Light" w:hAnsi="Sylfaen" w:cs="EYInterstate Light"/>
          <w:sz w:val="20"/>
          <w:lang w:val="ka-GE"/>
        </w:rPr>
        <w:t xml:space="preserve">პიკურ </w:t>
      </w:r>
      <w:r w:rsidRPr="00E8557E">
        <w:rPr>
          <w:rFonts w:ascii="Sylfaen" w:eastAsia="EYInterstate Light" w:hAnsi="Sylfaen" w:cs="EYInterstate Light"/>
          <w:sz w:val="20"/>
          <w:lang w:val="ka-GE"/>
        </w:rPr>
        <w:t xml:space="preserve">საათებში </w:t>
      </w:r>
      <w:r w:rsidR="00FA06C8">
        <w:rPr>
          <w:rFonts w:ascii="Sylfaen" w:eastAsia="EYInterstate Light" w:hAnsi="Sylfaen" w:cs="EYInterstate Light"/>
          <w:sz w:val="20"/>
          <w:lang w:val="ka-GE"/>
        </w:rPr>
        <w:t xml:space="preserve">მომსახურებაზე </w:t>
      </w:r>
      <w:r w:rsidRPr="00E8557E">
        <w:rPr>
          <w:rFonts w:ascii="Sylfaen" w:eastAsia="EYInterstate Light" w:hAnsi="Sylfaen" w:cs="EYInterstate Light"/>
          <w:sz w:val="20"/>
          <w:lang w:val="ka-GE"/>
        </w:rPr>
        <w:t xml:space="preserve">მოთხოვნის შეფასებული დონის მხარდაჭერა. ეს მიიღწევა საინჟინრო წესების დაცვით, რომლებიც ითვალისწინებს ქსელის აღჭურვილობის მოდულურ ხასიათს და აქედან გამომდინარე განსაზღვრავს ცალკეულ კომპონენტებს ქსელის თითოეულ ელემენტში. ეს საშუალებას იძლევა ცვალებადი ხარჯის სტრუქტურებში დანახარჯები განისაზღვროს თითოეული ელემენტის მიხედვით. </w:t>
      </w:r>
    </w:p>
    <w:p w:rsidR="00C0408B" w:rsidRDefault="00C0408B" w:rsidP="008C7284">
      <w:pPr>
        <w:tabs>
          <w:tab w:val="left" w:pos="567"/>
        </w:tabs>
        <w:spacing w:before="120" w:after="120" w:line="360" w:lineRule="auto"/>
        <w:jc w:val="both"/>
        <w:rPr>
          <w:rFonts w:ascii="Sylfaen" w:eastAsia="EYInterstate Light" w:hAnsi="Sylfaen" w:cs="EYInterstate Light"/>
          <w:b/>
          <w:bCs/>
          <w:sz w:val="20"/>
          <w:lang w:val="ka-GE"/>
        </w:rPr>
      </w:pPr>
    </w:p>
    <w:p w:rsidR="008C7284" w:rsidRPr="00E8557E" w:rsidRDefault="008C7284" w:rsidP="008C7284">
      <w:pPr>
        <w:tabs>
          <w:tab w:val="left" w:pos="567"/>
        </w:tabs>
        <w:spacing w:before="120" w:after="120" w:line="360" w:lineRule="auto"/>
        <w:jc w:val="both"/>
        <w:rPr>
          <w:rFonts w:ascii="Sylfaen" w:hAnsi="Sylfaen" w:cs="Arial"/>
          <w:b/>
          <w:sz w:val="20"/>
        </w:rPr>
      </w:pPr>
      <w:r w:rsidRPr="00E8557E">
        <w:rPr>
          <w:rFonts w:ascii="Sylfaen" w:eastAsia="EYInterstate Light" w:hAnsi="Sylfaen" w:cs="EYInterstate Light"/>
          <w:b/>
          <w:bCs/>
          <w:sz w:val="20"/>
          <w:lang w:val="ka-GE"/>
        </w:rPr>
        <w:t xml:space="preserve">ეტაპი 3 - ქსელის შეფასება </w:t>
      </w:r>
    </w:p>
    <w:p w:rsidR="008C7284" w:rsidRPr="00E8557E" w:rsidRDefault="008C7284" w:rsidP="008C7284">
      <w:pPr>
        <w:spacing w:before="120" w:after="120" w:line="360" w:lineRule="auto"/>
        <w:jc w:val="both"/>
        <w:rPr>
          <w:rFonts w:ascii="Sylfaen" w:eastAsia="Arial Unicode MS" w:hAnsi="Sylfaen" w:cs="Arial"/>
          <w:bCs/>
          <w:sz w:val="20"/>
        </w:rPr>
      </w:pPr>
      <w:r w:rsidRPr="00E8557E">
        <w:rPr>
          <w:rFonts w:ascii="Sylfaen" w:eastAsia="EYInterstate Light" w:hAnsi="Sylfaen" w:cs="EYInterstate Light"/>
          <w:sz w:val="20"/>
          <w:lang w:val="ka-GE"/>
        </w:rPr>
        <w:t>მას შემდეგ, რაც</w:t>
      </w:r>
      <w:r w:rsidR="00A86235">
        <w:rPr>
          <w:rFonts w:ascii="Sylfaen" w:eastAsia="EYInterstate Light" w:hAnsi="Sylfaen" w:cs="EYInterstate Light"/>
          <w:sz w:val="20"/>
          <w:lang w:val="ka-GE"/>
        </w:rPr>
        <w:t xml:space="preserve"> მო</w:t>
      </w:r>
      <w:r w:rsidRPr="00E8557E">
        <w:rPr>
          <w:rFonts w:ascii="Sylfaen" w:eastAsia="EYInterstate Light" w:hAnsi="Sylfaen" w:cs="EYInterstate Light"/>
          <w:sz w:val="20"/>
          <w:lang w:val="ka-GE"/>
        </w:rPr>
        <w:t xml:space="preserve">ხდება ქსელისთვის საჭირო სრული აღჭურვილობის შეფასება, გამოითვლება ერთგვაროვანი ხარჯების კატეგორიებისთვის მიკუთვნებული დანახარჯები.  ერთგვაროვანი ხარჯების კატეგორიები წარმოადგენს დანახარჯების ერთობლიობას, რომლებსაც ერთი და იგივე </w:t>
      </w:r>
      <w:r w:rsidR="00F23302">
        <w:rPr>
          <w:rFonts w:ascii="Sylfaen" w:eastAsia="EYInterstate Light" w:hAnsi="Sylfaen" w:cs="EYInterstate Light"/>
          <w:sz w:val="20"/>
          <w:lang w:val="ka-GE"/>
        </w:rPr>
        <w:t xml:space="preserve">დანახარჯების </w:t>
      </w:r>
      <w:r w:rsidRPr="00E8557E">
        <w:rPr>
          <w:rFonts w:ascii="Sylfaen" w:eastAsia="EYInterstate Light" w:hAnsi="Sylfaen" w:cs="EYInterstate Light"/>
          <w:sz w:val="20"/>
          <w:lang w:val="ka-GE"/>
        </w:rPr>
        <w:t>მატარებელი, ხარჯების მოცულობასთან ურთიერთ</w:t>
      </w:r>
      <w:r w:rsidR="00F23302">
        <w:rPr>
          <w:rFonts w:ascii="Sylfaen" w:eastAsia="EYInterstate Light" w:hAnsi="Sylfaen" w:cs="EYInterstate Light"/>
          <w:sz w:val="20"/>
          <w:lang w:val="ka-GE"/>
        </w:rPr>
        <w:t>კავშირს</w:t>
      </w:r>
      <w:r w:rsidRPr="00E8557E">
        <w:rPr>
          <w:rFonts w:ascii="Sylfaen" w:eastAsia="EYInterstate Light" w:hAnsi="Sylfaen" w:cs="EYInterstate Light"/>
          <w:sz w:val="20"/>
          <w:lang w:val="ka-GE"/>
        </w:rPr>
        <w:t xml:space="preserve"> ერთი და იგივე მოდელი და ტექნოლოგიური ცვლილების მსგავსი ტემპი აქვთ.  ქსელის მასშტაბის გაანგარიშებისას </w:t>
      </w:r>
      <w:r w:rsidR="00F23302">
        <w:rPr>
          <w:rFonts w:ascii="Sylfaen" w:eastAsia="EYInterstate Light" w:hAnsi="Sylfaen" w:cs="EYInterstate Light"/>
          <w:sz w:val="20"/>
          <w:lang w:val="ka-GE"/>
        </w:rPr>
        <w:t>განსაზღვრული</w:t>
      </w:r>
      <w:r w:rsidR="00F23302"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ქსელის აღჭურვილობა ფასდება საერთო ჩანაცვლების ღირებულებით. გადაფასება ხდება ქსელის აღჭურვილობის ფიზიკური ერთეულების რაოდენობის გამრავლებით აღჭურვილობის მიმდინარე ფასებზე. </w:t>
      </w:r>
    </w:p>
    <w:p w:rsidR="008C7284" w:rsidRPr="00E8557E" w:rsidRDefault="008C7284" w:rsidP="008C7284">
      <w:pPr>
        <w:spacing w:before="120" w:after="120" w:line="360" w:lineRule="auto"/>
        <w:jc w:val="both"/>
        <w:rPr>
          <w:rFonts w:ascii="Sylfaen" w:eastAsia="Arial Unicode MS" w:hAnsi="Sylfaen" w:cs="Arial"/>
          <w:bCs/>
          <w:sz w:val="20"/>
        </w:rPr>
      </w:pPr>
      <w:r w:rsidRPr="00E8557E">
        <w:rPr>
          <w:rFonts w:ascii="Sylfaen" w:eastAsia="EYInterstate Light" w:hAnsi="Sylfaen" w:cs="EYInterstate Light"/>
          <w:bCs/>
          <w:sz w:val="20"/>
          <w:lang w:val="ka-GE"/>
        </w:rPr>
        <w:t xml:space="preserve">საერთო ჩანაცვლების ღირებულებაზე დაყრდნობით </w:t>
      </w:r>
      <w:r w:rsidR="00F23302">
        <w:rPr>
          <w:rFonts w:ascii="Sylfaen" w:eastAsia="EYInterstate Light" w:hAnsi="Sylfaen" w:cs="EYInterstate Light"/>
          <w:bCs/>
          <w:sz w:val="20"/>
          <w:lang w:val="ka-GE"/>
        </w:rPr>
        <w:t>იანგარიშება</w:t>
      </w:r>
      <w:r w:rsidR="00F23302" w:rsidRPr="00E8557E">
        <w:rPr>
          <w:rFonts w:ascii="Sylfaen" w:eastAsia="EYInterstate Light" w:hAnsi="Sylfaen" w:cs="EYInterstate Light"/>
          <w:bCs/>
          <w:sz w:val="20"/>
          <w:lang w:val="ka-GE"/>
        </w:rPr>
        <w:t xml:space="preserve"> </w:t>
      </w:r>
      <w:r w:rsidRPr="00E8557E">
        <w:rPr>
          <w:rFonts w:ascii="Sylfaen" w:eastAsia="EYInterstate Light" w:hAnsi="Sylfaen" w:cs="EYInterstate Light"/>
          <w:bCs/>
          <w:sz w:val="20"/>
          <w:lang w:val="ka-GE"/>
        </w:rPr>
        <w:t>თითოეული ერთგვაროვანი ხარჯების კატეგორიის წლიური დანახარჯი, რაც მოიცავს:</w:t>
      </w:r>
    </w:p>
    <w:p w:rsidR="008C7284" w:rsidRPr="00E8557E" w:rsidRDefault="008C7284" w:rsidP="008C7284">
      <w:pPr>
        <w:pStyle w:val="ListParagraph"/>
        <w:numPr>
          <w:ilvl w:val="0"/>
          <w:numId w:val="16"/>
        </w:numPr>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კაპიტალური დანახარჯების წლიური მაჩვენებელ</w:t>
      </w:r>
      <w:r w:rsidR="003A5C01">
        <w:rPr>
          <w:rFonts w:ascii="Sylfaen" w:eastAsia="EYInterstate Light" w:hAnsi="Sylfaen" w:cs="EYInterstate Light"/>
          <w:sz w:val="20"/>
          <w:szCs w:val="20"/>
          <w:lang w:val="ka-GE"/>
        </w:rPr>
        <w:t>ს</w:t>
      </w:r>
      <w:r w:rsidRPr="00E8557E">
        <w:rPr>
          <w:rFonts w:ascii="Sylfaen" w:eastAsia="EYInterstate Light" w:hAnsi="Sylfaen" w:cs="EYInterstate Light"/>
          <w:sz w:val="20"/>
          <w:szCs w:val="20"/>
          <w:lang w:val="ka-GE"/>
        </w:rPr>
        <w:t xml:space="preserve"> (შემდგომში</w:t>
      </w:r>
      <w:r w:rsidR="004646C8">
        <w:rPr>
          <w:rFonts w:ascii="Sylfaen" w:eastAsia="EYInterstate Light" w:hAnsi="Sylfaen" w:cs="EYInterstate Light"/>
          <w:sz w:val="20"/>
          <w:szCs w:val="20"/>
          <w:lang w:val="ka-GE"/>
        </w:rPr>
        <w:t xml:space="preserve"> „</w:t>
      </w:r>
      <w:r w:rsidRPr="00E8557E">
        <w:rPr>
          <w:rFonts w:ascii="Sylfaen" w:eastAsia="EYInterstate Light" w:hAnsi="Sylfaen" w:cs="EYInterstate Light"/>
          <w:sz w:val="20"/>
          <w:szCs w:val="20"/>
          <w:lang w:val="ka-GE"/>
        </w:rPr>
        <w:t>კაპიტალური დანახარჯები</w:t>
      </w:r>
      <w:r w:rsidR="004646C8">
        <w:rPr>
          <w:rFonts w:ascii="Sylfaen" w:eastAsia="EYInterstate Light" w:hAnsi="Sylfaen" w:cs="EYInterstate Light"/>
          <w:sz w:val="20"/>
          <w:szCs w:val="20"/>
          <w:lang w:val="ka-GE"/>
        </w:rPr>
        <w:t>“</w:t>
      </w:r>
      <w:r w:rsidRPr="00E8557E">
        <w:rPr>
          <w:rFonts w:ascii="Sylfaen" w:eastAsia="EYInterstate Light" w:hAnsi="Sylfaen" w:cs="EYInterstate Light"/>
          <w:sz w:val="20"/>
          <w:szCs w:val="20"/>
          <w:lang w:val="ka-GE"/>
        </w:rPr>
        <w:t>),</w:t>
      </w:r>
    </w:p>
    <w:p w:rsidR="008C7284" w:rsidRPr="00E8557E" w:rsidRDefault="008C7284" w:rsidP="008C7284">
      <w:pPr>
        <w:pStyle w:val="ListParagraph"/>
        <w:numPr>
          <w:ilvl w:val="0"/>
          <w:numId w:val="16"/>
        </w:numPr>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საოპერაციო ხარჯების წლიური მაჩვენებელ</w:t>
      </w:r>
      <w:r w:rsidR="003A5C01">
        <w:rPr>
          <w:rFonts w:ascii="Sylfaen" w:eastAsia="EYInterstate Light" w:hAnsi="Sylfaen" w:cs="EYInterstate Light"/>
          <w:sz w:val="20"/>
          <w:szCs w:val="20"/>
          <w:lang w:val="ka-GE"/>
        </w:rPr>
        <w:t>ს</w:t>
      </w:r>
      <w:r w:rsidRPr="00E8557E">
        <w:rPr>
          <w:rFonts w:ascii="Sylfaen" w:eastAsia="EYInterstate Light" w:hAnsi="Sylfaen" w:cs="EYInterstate Light"/>
          <w:sz w:val="20"/>
          <w:szCs w:val="20"/>
          <w:lang w:val="ka-GE"/>
        </w:rPr>
        <w:t xml:space="preserve"> (შემდგომში </w:t>
      </w:r>
      <w:r w:rsidR="004646C8">
        <w:rPr>
          <w:rFonts w:ascii="Sylfaen" w:eastAsia="EYInterstate Light" w:hAnsi="Sylfaen" w:cs="EYInterstate Light"/>
          <w:sz w:val="20"/>
          <w:szCs w:val="20"/>
          <w:lang w:val="ka-GE"/>
        </w:rPr>
        <w:t>„</w:t>
      </w:r>
      <w:r w:rsidRPr="00E8557E">
        <w:rPr>
          <w:rFonts w:ascii="Sylfaen" w:eastAsia="EYInterstate Light" w:hAnsi="Sylfaen" w:cs="EYInterstate Light"/>
          <w:sz w:val="20"/>
          <w:szCs w:val="20"/>
          <w:lang w:val="ka-GE"/>
        </w:rPr>
        <w:t>საოპერაციო ხარჯები</w:t>
      </w:r>
      <w:r w:rsidR="004646C8">
        <w:rPr>
          <w:rFonts w:ascii="Sylfaen" w:eastAsia="EYInterstate Light" w:hAnsi="Sylfaen" w:cs="EYInterstate Light"/>
          <w:sz w:val="20"/>
          <w:szCs w:val="20"/>
          <w:lang w:val="ka-GE"/>
        </w:rPr>
        <w:t>“</w:t>
      </w:r>
      <w:r w:rsidRPr="00E8557E">
        <w:rPr>
          <w:rFonts w:ascii="Sylfaen" w:eastAsia="EYInterstate Light" w:hAnsi="Sylfaen" w:cs="EYInterstate Light"/>
          <w:sz w:val="20"/>
          <w:szCs w:val="20"/>
          <w:lang w:val="ka-GE"/>
        </w:rPr>
        <w:t>).</w:t>
      </w:r>
    </w:p>
    <w:p w:rsidR="008C7284" w:rsidRPr="00E8557E" w:rsidRDefault="008C7284" w:rsidP="008C7284">
      <w:pPr>
        <w:spacing w:before="120" w:after="120" w:line="360" w:lineRule="auto"/>
        <w:jc w:val="both"/>
        <w:rPr>
          <w:rFonts w:ascii="Sylfaen" w:eastAsia="Arial Unicode MS" w:hAnsi="Sylfaen" w:cs="Arial"/>
          <w:bCs/>
          <w:sz w:val="20"/>
        </w:rPr>
      </w:pPr>
      <w:r w:rsidRPr="00E8557E">
        <w:rPr>
          <w:rFonts w:ascii="Sylfaen" w:eastAsia="EYInterstate Light" w:hAnsi="Sylfaen" w:cs="EYInterstate Light"/>
          <w:bCs/>
          <w:sz w:val="20"/>
          <w:lang w:val="ka-GE"/>
        </w:rPr>
        <w:t>კაპიტალური დანახარჯები მოიცავს კაპიტალის ღირებულებ</w:t>
      </w:r>
      <w:r w:rsidR="00A743BC">
        <w:rPr>
          <w:rFonts w:ascii="Sylfaen" w:eastAsia="EYInterstate Light" w:hAnsi="Sylfaen" w:cs="EYInterstate Light"/>
          <w:bCs/>
          <w:sz w:val="20"/>
          <w:lang w:val="ka-GE"/>
        </w:rPr>
        <w:t>ი</w:t>
      </w:r>
      <w:r w:rsidRPr="00E8557E">
        <w:rPr>
          <w:rFonts w:ascii="Sylfaen" w:eastAsia="EYInterstate Light" w:hAnsi="Sylfaen" w:cs="EYInterstate Light"/>
          <w:bCs/>
          <w:sz w:val="20"/>
          <w:lang w:val="ka-GE"/>
        </w:rPr>
        <w:t>სა და ცვეთის ხარჯ</w:t>
      </w:r>
      <w:r w:rsidR="00A743BC">
        <w:rPr>
          <w:rFonts w:ascii="Sylfaen" w:eastAsia="EYInterstate Light" w:hAnsi="Sylfaen" w:cs="EYInterstate Light"/>
          <w:bCs/>
          <w:sz w:val="20"/>
          <w:lang w:val="ka-GE"/>
        </w:rPr>
        <w:t>ი</w:t>
      </w:r>
      <w:r w:rsidRPr="00E8557E">
        <w:rPr>
          <w:rFonts w:ascii="Sylfaen" w:eastAsia="EYInterstate Light" w:hAnsi="Sylfaen" w:cs="EYInterstate Light"/>
          <w:bCs/>
          <w:sz w:val="20"/>
          <w:lang w:val="ka-GE"/>
        </w:rPr>
        <w:t>ს</w:t>
      </w:r>
      <w:r w:rsidR="00A743BC">
        <w:rPr>
          <w:rFonts w:ascii="Sylfaen" w:eastAsia="EYInterstate Light" w:hAnsi="Sylfaen" w:cs="EYInterstate Light"/>
          <w:bCs/>
          <w:sz w:val="20"/>
          <w:lang w:val="ka-GE"/>
        </w:rPr>
        <w:t>გან</w:t>
      </w:r>
      <w:r w:rsidR="004646C8">
        <w:rPr>
          <w:rFonts w:ascii="Sylfaen" w:eastAsia="EYInterstate Light" w:hAnsi="Sylfaen" w:cs="EYInterstate Light"/>
          <w:bCs/>
          <w:sz w:val="20"/>
          <w:lang w:val="ka-GE"/>
        </w:rPr>
        <w:t xml:space="preserve">. </w:t>
      </w:r>
      <w:r w:rsidRPr="00E8557E">
        <w:rPr>
          <w:rFonts w:ascii="Sylfaen" w:eastAsia="EYInterstate Light" w:hAnsi="Sylfaen" w:cs="EYInterstate Light"/>
          <w:bCs/>
          <w:sz w:val="20"/>
          <w:lang w:val="ka-GE"/>
        </w:rPr>
        <w:t xml:space="preserve">საოპერაციო ხარჯები </w:t>
      </w:r>
      <w:r w:rsidR="00A743BC">
        <w:rPr>
          <w:rFonts w:ascii="Sylfaen" w:eastAsia="EYInterstate Light" w:hAnsi="Sylfaen" w:cs="EYInterstate Light"/>
          <w:bCs/>
          <w:sz w:val="20"/>
          <w:lang w:val="ka-GE"/>
        </w:rPr>
        <w:t>შე</w:t>
      </w:r>
      <w:r w:rsidRPr="00E8557E">
        <w:rPr>
          <w:rFonts w:ascii="Sylfaen" w:eastAsia="EYInterstate Light" w:hAnsi="Sylfaen" w:cs="EYInterstate Light"/>
          <w:bCs/>
          <w:sz w:val="20"/>
          <w:lang w:val="ka-GE"/>
        </w:rPr>
        <w:t>იცავს ხელფასებს (სოციალური დაზღვევის ჩათვლით), მასალ</w:t>
      </w:r>
      <w:r w:rsidR="00A743BC">
        <w:rPr>
          <w:rFonts w:ascii="Sylfaen" w:eastAsia="EYInterstate Light" w:hAnsi="Sylfaen" w:cs="EYInterstate Light"/>
          <w:bCs/>
          <w:sz w:val="20"/>
          <w:lang w:val="ka-GE"/>
        </w:rPr>
        <w:t>ებ</w:t>
      </w:r>
      <w:r w:rsidRPr="00E8557E">
        <w:rPr>
          <w:rFonts w:ascii="Sylfaen" w:eastAsia="EYInterstate Light" w:hAnsi="Sylfaen" w:cs="EYInterstate Light"/>
          <w:bCs/>
          <w:sz w:val="20"/>
          <w:lang w:val="ka-GE"/>
        </w:rPr>
        <w:t xml:space="preserve">ს და გარე მომსახურების </w:t>
      </w:r>
      <w:r w:rsidR="00A743BC">
        <w:rPr>
          <w:rFonts w:ascii="Sylfaen" w:eastAsia="EYInterstate Light" w:hAnsi="Sylfaen" w:cs="EYInterstate Light"/>
          <w:bCs/>
          <w:sz w:val="20"/>
          <w:lang w:val="ka-GE"/>
        </w:rPr>
        <w:t>დანა</w:t>
      </w:r>
      <w:r w:rsidRPr="00E8557E">
        <w:rPr>
          <w:rFonts w:ascii="Sylfaen" w:eastAsia="EYInterstate Light" w:hAnsi="Sylfaen" w:cs="EYInterstate Light"/>
          <w:bCs/>
          <w:sz w:val="20"/>
          <w:lang w:val="ka-GE"/>
        </w:rPr>
        <w:t>ხარჯს (</w:t>
      </w:r>
      <w:r w:rsidR="00A743BC">
        <w:rPr>
          <w:rFonts w:ascii="Sylfaen" w:eastAsia="EYInterstate Light" w:hAnsi="Sylfaen" w:cs="EYInterstate Light"/>
          <w:bCs/>
          <w:sz w:val="20"/>
          <w:lang w:val="ka-GE"/>
        </w:rPr>
        <w:t>გარე მომსახურების</w:t>
      </w:r>
      <w:r w:rsidRPr="00E8557E">
        <w:rPr>
          <w:rFonts w:ascii="Sylfaen" w:eastAsia="EYInterstate Light" w:hAnsi="Sylfaen" w:cs="EYInterstate Light"/>
          <w:bCs/>
          <w:sz w:val="20"/>
          <w:lang w:val="ka-GE"/>
        </w:rPr>
        <w:t>, ტრანსპორტირება</w:t>
      </w:r>
      <w:bookmarkStart w:id="10" w:name="_Toc200525069"/>
      <w:r w:rsidRPr="00E8557E">
        <w:rPr>
          <w:rFonts w:ascii="Sylfaen" w:eastAsia="EYInterstate Light" w:hAnsi="Sylfaen" w:cs="EYInterstate Light"/>
          <w:bCs/>
          <w:sz w:val="20"/>
          <w:lang w:val="ka-GE"/>
        </w:rPr>
        <w:t xml:space="preserve">, დაცვა-უსაფრთხოება, კომუნალური ხარჯები და სხვ.) </w:t>
      </w:r>
    </w:p>
    <w:p w:rsidR="008C7284" w:rsidRPr="00E8557E" w:rsidRDefault="008C7284" w:rsidP="008C7284">
      <w:pPr>
        <w:tabs>
          <w:tab w:val="left" w:pos="567"/>
        </w:tabs>
        <w:spacing w:before="120" w:after="120" w:line="360" w:lineRule="auto"/>
        <w:jc w:val="both"/>
        <w:rPr>
          <w:rFonts w:ascii="Sylfaen" w:hAnsi="Sylfaen" w:cs="Arial"/>
          <w:b/>
          <w:sz w:val="20"/>
        </w:rPr>
      </w:pPr>
      <w:r w:rsidRPr="00E8557E">
        <w:rPr>
          <w:rFonts w:ascii="Sylfaen" w:eastAsia="EYInterstate Light" w:hAnsi="Sylfaen" w:cs="EYInterstate Light"/>
          <w:b/>
          <w:bCs/>
          <w:sz w:val="20"/>
          <w:lang w:val="ka-GE"/>
        </w:rPr>
        <w:t xml:space="preserve">ეტაპი 4 - მომსახურების ხარჯის </w:t>
      </w:r>
      <w:r w:rsidR="00A743BC">
        <w:rPr>
          <w:rFonts w:ascii="Sylfaen" w:eastAsia="EYInterstate Light" w:hAnsi="Sylfaen" w:cs="EYInterstate Light"/>
          <w:b/>
          <w:bCs/>
          <w:sz w:val="20"/>
          <w:lang w:val="ka-GE"/>
        </w:rPr>
        <w:t>გაანგარიშება</w:t>
      </w:r>
      <w:bookmarkEnd w:id="10"/>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ერთეულის ღირებულების გამოსაანგარიშებლად ერთგვაროვანი ხარჯების კატეგორიაში დაჯგუფებული დანახარჯები განაწილდება ქსელის კომპონენტებზე და შემდეგ ქსელის კომპონენტები განაწილდება მომსახურებებზე.</w:t>
      </w:r>
    </w:p>
    <w:p w:rsidR="008C7284" w:rsidRPr="00E8557E" w:rsidRDefault="009A3741" w:rsidP="008C7284">
      <w:pPr>
        <w:tabs>
          <w:tab w:val="left" w:pos="567"/>
        </w:tabs>
        <w:spacing w:before="120" w:after="120" w:line="360" w:lineRule="auto"/>
        <w:jc w:val="both"/>
        <w:rPr>
          <w:rFonts w:ascii="Sylfaen" w:hAnsi="Sylfaen" w:cs="Arial"/>
          <w:sz w:val="20"/>
        </w:rPr>
      </w:pPr>
      <w:r>
        <w:rPr>
          <w:rFonts w:ascii="Sylfaen" w:hAnsi="Sylfaen" w:cs="Arial"/>
          <w:noProof/>
          <w:sz w:val="20"/>
        </w:rPr>
      </w:r>
      <w:r>
        <w:rPr>
          <w:rFonts w:ascii="Sylfaen" w:hAnsi="Sylfaen" w:cs="Arial"/>
          <w:noProof/>
          <w:sz w:val="20"/>
        </w:rPr>
        <w:pict>
          <v:group id="Group 4" o:spid="_x0000_s1033" style="width:468pt;height:36pt;mso-position-horizontal-relative:char;mso-position-vertical-relative:line" coordorigin="1881,13121" coordsize="6660,720">
            <v:shape id="Text Box 3" o:spid="_x0000_s1034" type="#_x0000_t202" style="position:absolute;left:1881;top:13121;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a68AA&#10;AADbAAAADwAAAGRycy9kb3ducmV2LnhtbERPy4rCMBTdC/5DuIIb0VQXoh2jDD5AUQR1PuDS3GlL&#10;m5vSxLb+vVkILg/nvdp0phQN1S63rGA6iUAQJ1bnnCr4exzGCxDOI2ssLZOCFznYrPu9Fcbatnyj&#10;5u5TEULYxagg876KpXRJRgbdxFbEgfu3tUEfYJ1KXWMbwk0pZ1E0lwZzDg0ZVrTNKCnuT6Pg2F53&#10;DZ4e1/1ydCrk+XUpmiJRajjofn9AeOr8V/xxH7WCRVgfvo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za68AAAADbAAAADwAAAAAAAAAAAAAAAACYAgAAZHJzL2Rvd25y&#10;ZXYueG1sUEsFBgAAAAAEAAQA9QAAAIUDAAAAAA==&#10;" fillcolor="#ddd" stroked="f">
              <v:textbox>
                <w:txbxContent>
                  <w:p w:rsidR="007E0C62" w:rsidRPr="00EF6C4F" w:rsidRDefault="007E0C62" w:rsidP="008C7284">
                    <w:pPr>
                      <w:jc w:val="center"/>
                      <w:rPr>
                        <w:rFonts w:ascii="Sylfaen" w:hAnsi="Sylfaen" w:cs="Arial"/>
                        <w:b/>
                        <w:sz w:val="20"/>
                        <w:szCs w:val="18"/>
                      </w:rPr>
                    </w:pPr>
                    <w:r w:rsidRPr="00EF6C4F">
                      <w:rPr>
                        <w:rFonts w:ascii="Sylfaen" w:eastAsia="EYInterstate Light" w:hAnsi="Sylfaen" w:cs="EYInterstate Light"/>
                        <w:b/>
                        <w:bCs/>
                        <w:sz w:val="20"/>
                        <w:szCs w:val="24"/>
                        <w:lang w:val="ka-GE"/>
                      </w:rPr>
                      <w:t>ერთგვაროვანი ხარჯების კატეგორია</w:t>
                    </w:r>
                  </w:p>
                </w:txbxContent>
              </v:textbox>
            </v:shape>
            <v:shape id="Text Box 4" o:spid="_x0000_s1035" type="#_x0000_t202" style="position:absolute;left:4221;top:13121;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cMMA&#10;AADbAAAADwAAAGRycy9kb3ducmV2LnhtbESP3YrCMBSE7wXfIRxhb0RTvVi0GkX8AcVF8OcBDs2x&#10;LW1OShPb+vabBWEvh5n5hlmuO1OKhmqXW1YwGUcgiBOrc04VPO6H0QyE88gaS8uk4E0O1qt+b4mx&#10;ti1fqbn5VAQIuxgVZN5XsZQuycigG9uKOHhPWxv0Qdap1DW2AW5KOY2ib2kw57CQYUXbjJLi9jIK&#10;ju1l1+DpftnPh6dCnt8/RVMkSn0Nus0ChKfO/4c/7aNWMJvA3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B/cMMAAADbAAAADwAAAAAAAAAAAAAAAACYAgAAZHJzL2Rv&#10;d25yZXYueG1sUEsFBgAAAAAEAAQA9QAAAIgDAAAAAA==&#10;" fillcolor="#ddd" stroked="f">
              <v:textbox>
                <w:txbxContent>
                  <w:p w:rsidR="007E0C62" w:rsidRPr="00EF6C4F" w:rsidRDefault="007E0C62" w:rsidP="008C7284">
                    <w:pPr>
                      <w:jc w:val="center"/>
                      <w:rPr>
                        <w:rFonts w:ascii="Sylfaen" w:hAnsi="Sylfaen" w:cs="Arial"/>
                        <w:b/>
                        <w:sz w:val="22"/>
                        <w:szCs w:val="18"/>
                      </w:rPr>
                    </w:pPr>
                    <w:r w:rsidRPr="00EF6C4F">
                      <w:rPr>
                        <w:rFonts w:ascii="Sylfaen" w:eastAsia="EYInterstate Light" w:hAnsi="Sylfaen" w:cs="EYInterstate Light"/>
                        <w:b/>
                        <w:bCs/>
                        <w:sz w:val="22"/>
                        <w:szCs w:val="24"/>
                        <w:lang w:val="ka-GE"/>
                      </w:rPr>
                      <w:t>ქსელის კომპონენტები</w:t>
                    </w:r>
                  </w:p>
                  <w:p w:rsidR="007E0C62" w:rsidRPr="00EF6C4F" w:rsidRDefault="007E0C62" w:rsidP="008C7284">
                    <w:pPr>
                      <w:jc w:val="center"/>
                      <w:rPr>
                        <w:rFonts w:ascii="Sylfaen" w:hAnsi="Sylfaen" w:cs="Arial"/>
                        <w:b/>
                        <w:sz w:val="22"/>
                        <w:szCs w:val="18"/>
                      </w:rPr>
                    </w:pPr>
                  </w:p>
                </w:txbxContent>
              </v:textbox>
            </v:shape>
            <v:shape id="Text Box 5" o:spid="_x0000_s1036" type="#_x0000_t202" style="position:absolute;left:6561;top:13121;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hB8UA&#10;AADbAAAADwAAAGRycy9kb3ducmV2LnhtbESPzWrDMBCE74G+g9hCL6GRk0NJ3SghtCnENBiS9AEW&#10;aWMbWytjqf55+6pQyHGYmW+YzW60jeip85VjBctFAoJYO1NxoeD7+vm8BuEDssHGMSmYyMNu+zDb&#10;YGrcwGfqL6EQEcI+RQVlCG0qpdclWfQL1xJH7+Y6iyHKrpCmwyHCbSNXSfIiLVYcF0ps6b0kXV9+&#10;rILjkH/0mF3zw+s8q+XXdKr7Wiv19Dju30AEGsM9/N8+GgXrFfx9i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uEHxQAAANsAAAAPAAAAAAAAAAAAAAAAAJgCAABkcnMv&#10;ZG93bnJldi54bWxQSwUGAAAAAAQABAD1AAAAigMAAAAA&#10;" fillcolor="#ddd" stroked="f">
              <v:textbox>
                <w:txbxContent>
                  <w:p w:rsidR="007E0C62" w:rsidRPr="00EF6C4F" w:rsidRDefault="007E0C62" w:rsidP="008C7284">
                    <w:pPr>
                      <w:jc w:val="center"/>
                      <w:rPr>
                        <w:rFonts w:ascii="Sylfaen" w:hAnsi="Sylfaen" w:cs="Arial"/>
                        <w:b/>
                        <w:szCs w:val="18"/>
                      </w:rPr>
                    </w:pPr>
                    <w:r w:rsidRPr="00EF6C4F">
                      <w:rPr>
                        <w:rFonts w:ascii="Sylfaen" w:eastAsia="EYInterstate Light" w:hAnsi="Sylfaen" w:cs="EYInterstate Light"/>
                        <w:b/>
                        <w:bCs/>
                        <w:szCs w:val="24"/>
                        <w:lang w:val="ka-GE"/>
                      </w:rPr>
                      <w:t>მომსახურებები</w:t>
                    </w:r>
                  </w:p>
                </w:txbxContent>
              </v:textbox>
            </v:shape>
            <v:line id="Line 6" o:spid="_x0000_s1037" style="position:absolute;visibility:visible" from="3680,13480" to="4220,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7" o:spid="_x0000_s1038" style="position:absolute;visibility:visible" from="6020,13480" to="6560,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w10:anchorlock/>
          </v:group>
        </w:pict>
      </w:r>
    </w:p>
    <w:p w:rsidR="008C7284" w:rsidRPr="00E8557E" w:rsidRDefault="008C7284" w:rsidP="008C7284">
      <w:pPr>
        <w:tabs>
          <w:tab w:val="left" w:pos="567"/>
        </w:tabs>
        <w:spacing w:before="120" w:after="120" w:line="360" w:lineRule="auto"/>
        <w:jc w:val="both"/>
        <w:rPr>
          <w:rFonts w:ascii="Sylfaen" w:hAnsi="Sylfaen" w:cs="Arial"/>
          <w:sz w:val="20"/>
        </w:rPr>
      </w:pPr>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ქსელის კომპონენტი არის ლოგიკური ქსელის იერარქიის ელემენტის დანახარჯის სინონიმი.  ისინი წარმოადგენენ ფუნქციურად გამართულ ბლოკებს, რომელთა ერთობლიობის საფუძველზეც იქმნება სატელეკომუნიკაციო მომსახურება. ამ თვალსაზრისით, სხვადასხვა სატელეკომუნიკაციო ქსელი </w:t>
      </w:r>
      <w:r w:rsidRPr="00E8557E">
        <w:rPr>
          <w:rFonts w:ascii="Sylfaen" w:eastAsia="EYInterstate Light" w:hAnsi="Sylfaen" w:cs="EYInterstate Light"/>
          <w:sz w:val="20"/>
          <w:lang w:val="ka-GE"/>
        </w:rPr>
        <w:lastRenderedPageBreak/>
        <w:t>წარმოდგენილი უნდა იყოს ქსელის ელემენტების სხვადასხვა ჯგუფი</w:t>
      </w:r>
      <w:r w:rsidR="004A1356">
        <w:rPr>
          <w:rFonts w:ascii="Sylfaen" w:eastAsia="EYInterstate Light" w:hAnsi="Sylfaen" w:cs="EYInterstate Light"/>
          <w:sz w:val="20"/>
          <w:lang w:val="ka-GE"/>
        </w:rPr>
        <w:t>ს სახით</w:t>
      </w:r>
      <w:r w:rsidRPr="00E8557E">
        <w:rPr>
          <w:rFonts w:ascii="Sylfaen" w:eastAsia="EYInterstate Light" w:hAnsi="Sylfaen" w:cs="EYInterstate Light"/>
          <w:sz w:val="20"/>
          <w:lang w:val="ka-GE"/>
        </w:rPr>
        <w:t>. ფიქსირებული ტელეფონი</w:t>
      </w:r>
      <w:r w:rsidR="004A1356">
        <w:rPr>
          <w:rFonts w:ascii="Sylfaen" w:eastAsia="EYInterstate Light" w:hAnsi="Sylfaen" w:cs="EYInterstate Light"/>
          <w:sz w:val="20"/>
          <w:lang w:val="ka-GE"/>
        </w:rPr>
        <w:t>ი</w:t>
      </w:r>
      <w:r w:rsidRPr="00E8557E">
        <w:rPr>
          <w:rFonts w:ascii="Sylfaen" w:eastAsia="EYInterstate Light" w:hAnsi="Sylfaen" w:cs="EYInterstate Light"/>
          <w:sz w:val="20"/>
          <w:lang w:val="ka-GE"/>
        </w:rPr>
        <w:t>ს, მობილური ტელეფონი</w:t>
      </w:r>
      <w:r w:rsidR="004A1356">
        <w:rPr>
          <w:rFonts w:ascii="Sylfaen" w:eastAsia="EYInterstate Light" w:hAnsi="Sylfaen" w:cs="EYInterstate Light"/>
          <w:sz w:val="20"/>
          <w:lang w:val="ka-GE"/>
        </w:rPr>
        <w:t>ი</w:t>
      </w:r>
      <w:r w:rsidRPr="00E8557E">
        <w:rPr>
          <w:rFonts w:ascii="Sylfaen" w:eastAsia="EYInterstate Light" w:hAnsi="Sylfaen" w:cs="EYInterstate Light"/>
          <w:sz w:val="20"/>
          <w:lang w:val="ka-GE"/>
        </w:rPr>
        <w:t>ს, მონაცემთა გადაცემის და სხვ. ძირითადი ქსელებისთვის სხვადასხვა ქსელის ელემენტები არსებობ</w:t>
      </w:r>
      <w:r w:rsidR="004A1356">
        <w:rPr>
          <w:rFonts w:ascii="Sylfaen" w:eastAsia="EYInterstate Light" w:hAnsi="Sylfaen" w:cs="EYInterstate Light"/>
          <w:sz w:val="20"/>
          <w:lang w:val="ka-GE"/>
        </w:rPr>
        <w:t>ენ</w:t>
      </w:r>
      <w:r w:rsidRPr="00E8557E">
        <w:rPr>
          <w:rFonts w:ascii="Sylfaen" w:eastAsia="EYInterstate Light" w:hAnsi="Sylfaen" w:cs="EYInterstate Light"/>
          <w:sz w:val="20"/>
          <w:lang w:val="ka-GE"/>
        </w:rPr>
        <w:t>.</w:t>
      </w:r>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ყველა სატელეკომუნიკაციო ქსელი გარკვეულ იერარქიას წარმოადგენს. ქსელის იერარქია შედგება კვანძებისგან (მაგ. ფიქსირებული ტელეფონის ძირითად ქსელში კვანძებს წარმოადგენენ გადამრთველები) და მათ შორის არხებს (მაგ. გადამცემი ხაზები ფიქსირებული ტელეფონის ძირითად ქსელში). ასეთი იერარქიული წარმოდგენა ლოგიკური ქსელის კონკრეტულ ელემენტებში ტრაფიკის მოძრაობის ანალიზის საშუალებას იძლევა. კვანძებისა და გადამცემი ხაზების გარდა, ქსელის მთელი რიგი დამხმარე ელემენტი არსებობს, რომლებიც წარმოადგენენ მომსახურების ცენტრებს ან სხვა სპეციალიზებულ მოწყობილობებს (მაგ. ნომრის პორტირება, ოპერატორის წინასწარი შერჩევა და სხვ.). </w:t>
      </w:r>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კვანძებისა და გადამცემი ხაზების იერარქიული სტრუქტურის გამო, ქსელის სხვადასხვა კომპონენტები განისაზღვრება სხვადასხვა იერარქიულ დონეზე - კვანძებსა თუ გადამცემ ხაზებზე.</w:t>
      </w:r>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ურთიერთჩართვის მომსახურების დანახარჯების გაანგარიშების თვალსაზრისით ჩვენთვის მხოლოდ ფიქსირებული ტელეფონის ძირითადი ქსელისა და მობილური ქსელის ელემენტებია საინტერესო. ეს იმას ნიშნავს, რომ სხვა ქსელების ელემენტები შეიძლება ერთად დაჯგუფდეს. </w:t>
      </w:r>
    </w:p>
    <w:p w:rsidR="008C7284" w:rsidRPr="00C0408B" w:rsidRDefault="009A3741" w:rsidP="00C0408B">
      <w:pPr>
        <w:tabs>
          <w:tab w:val="left" w:pos="567"/>
        </w:tabs>
        <w:spacing w:before="120" w:after="120" w:line="360" w:lineRule="auto"/>
        <w:jc w:val="both"/>
        <w:rPr>
          <w:rFonts w:ascii="Sylfaen" w:hAnsi="Sylfaen" w:cs="Arial"/>
          <w:sz w:val="20"/>
          <w:lang w:val="ka-GE"/>
        </w:rPr>
      </w:pPr>
      <w:r>
        <w:rPr>
          <w:rFonts w:ascii="Sylfaen" w:hAnsi="Sylfaen" w:cs="Arial"/>
          <w:noProof/>
          <w:sz w:val="20"/>
        </w:rPr>
        <w:pict>
          <v:group id="Group 1028" o:spid="_x0000_s1039" style="position:absolute;left:0;text-align:left;margin-left:-9.6pt;margin-top:1.95pt;width:272.1pt;height:330.5pt;z-index:251659264" coordsize="34287,4201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" o:allowoverlap="f">
            <v:group id="Group 25" o:spid="_x0000_s1040" style="position:absolute;width:34173;height:17875" coordsize="6102,3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rect id="Rectangle 78" o:spid="_x0000_s1041" style="position:absolute;left:1104;top:242;width:4998;height:2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3EcUA&#10;AADcAAAADwAAAGRycy9kb3ducmV2LnhtbESPQWvCQBSE70L/w/IK3nRjWktJs5FSEOqlVO3B3h7Z&#10;ZzY0+zZk17j+e7cgeBxm5humXEXbiZEG3zpWsJhnIIhrp1tuFPzs17NXED4ga+wck4ILeVhVD5MS&#10;C+3OvKVxFxqRIOwLVGBC6AspfW3Iop+7njh5RzdYDEkOjdQDnhPcdjLPshdpseW0YLCnD0P13+5k&#10;FRyisQtvlnl9aOPmN/san/33UanpY3x/AxEohnv41v7UCvKnHP7PpCMg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PcRxQAAANwAAAAPAAAAAAAAAAAAAAAAAJgCAABkcnMv&#10;ZG93bnJldi54bWxQSwUGAAAAAAQABAD1AAAAigMAAAAA&#10;" filled="f" fillcolor="#eaeaea" strokeweight="1pt">
                <v:stroke startarrowwidth="narrow" startarrowlength="short" endarrowwidth="narrow" endarrowlength="short"/>
              </v:rect>
              <v:oval id="Oval 79" o:spid="_x0000_s1042" style="position:absolute;left:1313;top:70;width:578;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5k8IA&#10;AADcAAAADwAAAGRycy9kb3ducmV2LnhtbESPQYvCMBSE7wv+h/AEb2uqQpFqlF2hIAgLtnp/NG+b&#10;ss1LaaJWf71ZEDwOM/MNs94OthVX6n3jWMFsmoAgrpxuuFZwKvPPJQgfkDW2jknBnTxsN6OPNWba&#10;3fhI1yLUIkLYZ6jAhNBlUvrKkEU/dR1x9H5dbzFE2ddS93iLcNvKeZKk0mLDccFgRztD1V9xsQry&#10;0hx8MvtJz2lhMTcP/63LSqnJePhagQg0hHf41d5rBfPFAv7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DmTwgAAANwAAAAPAAAAAAAAAAAAAAAAAJgCAABkcnMvZG93&#10;bnJldi54bWxQSwUGAAAAAAQABAD1AAAAhwMAAAAA&#10;" fillcolor="#333" stroked="f" strokeweight=".5pt">
                <v:fill opacity="32896f"/>
                <v:stroke startarrowwidth="narrow" startarrowlength="short" endarrowwidth="narrow" endarrowlength="short"/>
              </v:oval>
              <v:oval id="Oval 80" o:spid="_x0000_s1043" style="position:absolute;left:2101;top:46;width:577;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h58MA&#10;AADcAAAADwAAAGRycy9kb3ducmV2LnhtbESPQWvCQBSE74X+h+UVequbWAkSXYMKgUJBaKL3R/aZ&#10;DWbfhuxW0/76riD0OMzMN8y6mGwvrjT6zrGCdJaAIG6c7rhVcKzLtyUIH5A19o5JwQ95KDbPT2vM&#10;tbvxF12r0IoIYZ+jAhPCkEvpG0MW/cwNxNE7u9FiiHJspR7xFuG2l/MkyaTFjuOCwYH2hppL9W0V&#10;lLX59El6yE5ZZbE0v36n60ap15dpuwIRaAr/4Uf7QyuYvy/gfi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2h58MAAADcAAAADwAAAAAAAAAAAAAAAACYAgAAZHJzL2Rv&#10;d25yZXYueG1sUEsFBgAAAAAEAAQA9QAAAIgDAAAAAA==&#10;" fillcolor="#333" stroked="f" strokeweight=".5pt">
                <v:fill opacity="32896f"/>
                <v:stroke startarrowwidth="narrow" startarrowlength="short" endarrowwidth="narrow" endarrowlength="short"/>
              </v:oval>
              <v:oval id="Oval 81" o:spid="_x0000_s1044" style="position:absolute;left:2914;top:22;width:578;height:3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EfMMA&#10;AADcAAAADwAAAGRycy9kb3ducmV2LnhtbESPQWvCQBSE74X+h+UVequbWAwSXYMKgUJBaKL3R/aZ&#10;DWbfhuxW0/76riD0OMzMN8y6mGwvrjT6zrGCdJaAIG6c7rhVcKzLtyUIH5A19o5JwQ95KDbPT2vM&#10;tbvxF12r0IoIYZ+jAhPCkEvpG0MW/cwNxNE7u9FiiHJspR7xFuG2l/MkyaTFjuOCwYH2hppL9W0V&#10;lLX59El6yE5ZZbE0v36n60ap15dpuwIRaAr/4Uf7QyuYvy/gfi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EEfMMAAADcAAAADwAAAAAAAAAAAAAAAACYAgAAZHJzL2Rv&#10;d25yZXYueG1sUEsFBgAAAAAEAAQA9QAAAIgDAAAAAA==&#10;" fillcolor="#333" stroked="f" strokeweight=".5pt">
                <v:fill opacity="32896f"/>
                <v:stroke startarrowwidth="narrow" startarrowlength="short" endarrowwidth="narrow" endarrowlength="short"/>
              </v:oval>
              <v:oval id="Oval 82" o:spid="_x0000_s1045" style="position:absolute;left:3930;width:578;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aC8IA&#10;AADcAAAADwAAAGRycy9kb3ducmV2LnhtbESPQYvCMBSE78L+h/AWvGmqQpGuUdyFgrAg2Or90bxt&#10;is1LaaJ2/fVGEDwOM/MNs9oMthVX6n3jWMFsmoAgrpxuuFZwLPPJEoQPyBpbx6Tgnzxs1h+jFWba&#10;3fhA1yLUIkLYZ6jAhNBlUvrKkEU/dR1x9P5cbzFE2ddS93iLcNvKeZKk0mLDccFgRz+GqnNxsQry&#10;0vz6ZLZPT2lhMTd3/63LSqnx57D9AhFoCO/wq73TCuaLFJ5n4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5oLwgAAANwAAAAPAAAAAAAAAAAAAAAAAJgCAABkcnMvZG93&#10;bnJldi54bWxQSwUGAAAAAAQABAD1AAAAhwMAAAAA&#10;" fillcolor="#333" stroked="f" strokeweight=".5pt">
                <v:fill opacity="32896f"/>
                <v:stroke startarrowwidth="narrow" startarrowlength="short" endarrowwidth="narrow" endarrowlength="short"/>
              </v:oval>
              <v:oval id="Oval 83" o:spid="_x0000_s1046" style="position:absolute;left:5242;top:26;width:577;height:3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kMIA&#10;AADcAAAADwAAAGRycy9kb3ducmV2LnhtbESPQWvCQBSE74L/YXmCN92oECV1lSoEhEKhid4f2dds&#10;aPZtyK4a/fXdQsHjMDPfMNv9YFtxo943jhUs5gkI4srphmsF5zKfbUD4gKyxdUwKHuRhvxuPtphp&#10;d+cvuhWhFhHCPkMFJoQuk9JXhiz6ueuIo/fteoshyr6Wusd7hNtWLpMklRYbjgsGOzoaqn6Kq1WQ&#10;l+bDJ4vP9JIWFnPz9AddVkpNJ8P7G4hAQ3iF/9snrWC5WsPf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z+QwgAAANwAAAAPAAAAAAAAAAAAAAAAAJgCAABkcnMvZG93&#10;bnJldi54bWxQSwUGAAAAAAQABAD1AAAAhwMAAAAA&#10;" fillcolor="#333" stroked="f" strokeweight=".5pt">
                <v:fill opacity="32896f"/>
                <v:stroke startarrowwidth="narrow" startarrowlength="short" endarrowwidth="narrow" endarrowlength="short"/>
              </v:oval>
              <v:line id="Line 33" o:spid="_x0000_s1047" style="position:absolute;visibility:visible" from="1566,2465" to="1577,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JfsAAAADcAAAADwAAAGRycy9kb3ducmV2LnhtbERPy4rCMBTdD/gP4QruxlQFR6tRRPAF&#10;s/C1cXdprm2xuSlJ1Pr3ZiG4PJz3dN6YSjzI+dKygl43AUGcWV1yruB8Wv2OQPiArLGyTApe5GE+&#10;a/1MMdX2yQd6HEMuYgj7FBUUIdSplD4ryKDv2po4clfrDIYIXS61w2cMN5XsJ8lQGiw5NhRY07Kg&#10;7Ha8GwW7dbK57F/nVfi/j3nkhvqvdxor1Wk3iwmIQE34ij/urVbQH8S18Uw8An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uyX7AAAAA3AAAAA8AAAAAAAAAAAAAAAAA&#10;oQIAAGRycy9kb3ducmV2LnhtbFBLBQYAAAAABAAEAPkAAACOAwAAAAA=&#10;" strokeweight="4.5pt">
                <v:stroke startarrowwidth="narrow" startarrowlength="short" endarrow="block" endarrowwidth="narrow" endarrowlength="short"/>
              </v:line>
              <v:line id="Line 32" o:spid="_x0000_s1048" style="position:absolute;visibility:visible" from="3192,2516" to="3202,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s5cQAAADcAAAADwAAAGRycy9kb3ducmV2LnhtbESPT4vCMBTE78J+h/CEvWmqC2qrURbB&#10;f+DBVS97ezTPtti8lCRq/fZmYcHjMDO/YWaL1tTiTs5XlhUM+gkI4tzqigsF59OqNwHhA7LG2jIp&#10;eJKHxfyjM8NM2wf/0P0YChEh7DNUUIbQZFL6vCSDvm8b4uhdrDMYonSF1A4fEW5qOUySkTRYcVwo&#10;saFlSfn1eDMKdutk83t4nldhf0t54kZ6PDilSn122+8piEBteIf/21utYPiVwt+ZeAT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mzlxAAAANwAAAAPAAAAAAAAAAAA&#10;AAAAAKECAABkcnMvZG93bnJldi54bWxQSwUGAAAAAAQABAD5AAAAkgMAAAAA&#10;" strokeweight="4.5pt">
                <v:stroke startarrowwidth="narrow" startarrowlength="short" endarrow="block" endarrowwidth="narrow" endarrowlength="short"/>
              </v:line>
              <v:line id="Line 31" o:spid="_x0000_s1049" style="position:absolute;visibility:visible" from="5512,2494" to="5523,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62BcAAAADcAAAADwAAAGRycy9kb3ducmV2LnhtbERPy4rCMBTdD/gP4QruxlQRR6tRRPAF&#10;s/C1cXdprm2xuSlJ1Pr3ZiG4PJz3dN6YSjzI+dKygl43AUGcWV1yruB8Wv2OQPiArLGyTApe5GE+&#10;a/1MMdX2yQd6HEMuYgj7FBUUIdSplD4ryKDv2po4clfrDIYIXS61w2cMN5XsJ8lQGiw5NhRY07Kg&#10;7Ha8GwW7dbK57F/nVfi/j3nkhvqvdxor1Wk3iwmIQE34ij/urVbQH8T58Uw8An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etgXAAAAA3AAAAA8AAAAAAAAAAAAAAAAA&#10;oQIAAGRycy9kb3ducmV2LnhtbFBLBQYAAAAABAAEAPkAAACOAwAAAAA=&#10;" strokeweight="4.5pt">
                <v:stroke startarrowwidth="narrow" startarrowlength="short" endarrow="block" endarrowwidth="narrow" endarrowlength="short"/>
              </v:line>
              <v:line id="Line 30" o:spid="_x0000_s1050" style="position:absolute;visibility:visible" from="933,440" to="161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TnsUAAADcAAAADwAAAGRycy9kb3ducmV2LnhtbESPzYvCMBTE7wv+D+EJ3ta0In5Uo4ig&#10;uwse1o+Lt0fzbIvNS0mi1v9+Iwh7HGbmN8x82Zpa3Mn5yrKCtJ+AIM6trrhQcDpuPicgfEDWWFsm&#10;BU/ysFx0PuaYafvgPd0PoRARwj5DBWUITSalz0sy6Pu2IY7exTqDIUpXSO3wEeGmloMkGUmDFceF&#10;Ehtal5RfDzej4GebfJ1/n6dN2N2mPHEjPU6PU6V63XY1AxGoDf/hd/tbKxgMU3id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TnsUAAADcAAAADwAAAAAAAAAA&#10;AAAAAAChAgAAZHJzL2Rvd25yZXYueG1sUEsFBgAAAAAEAAQA+QAAAJMDAAAAAA==&#10;" strokeweight="4.5pt">
                <v:stroke startarrowwidth="narrow" startarrowlength="short" endarrow="block" endarrowwidth="narrow" endarrowlength="short"/>
              </v:line>
              <v:line id="Line 29" o:spid="_x0000_s1051" style="position:absolute;flip:y;visibility:visible" from="940,986" to="417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lIcMAAADcAAAADwAAAGRycy9kb3ducmV2LnhtbESPQYvCMBSE78L+h/AWvGnaWmSpRpGF&#10;BYVFtOvB46N5tsXmpTTRdv+9EQSPw8x8wyzXg2nEnTpXW1YQTyMQxIXVNZcKTn8/ky8QziNrbCyT&#10;gn9ysF59jJaYadvzke65L0WAsMtQQeV9m0npiooMuqltiYN3sZ1BH2RXSt1hH+CmkUkUzaXBmsNC&#10;hS19V1Rc85tRsGvTS3ygnT7vT8ks7+Mtyd9UqfHnsFmA8DT4d/jV3moFSTqD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pSHDAAAA3AAAAA8AAAAAAAAAAAAA&#10;AAAAoQIAAGRycy9kb3ducmV2LnhtbFBLBQYAAAAABAAEAPkAAACRAwAAAAA=&#10;" strokeweight="4.5pt">
                <v:stroke startarrowwidth="narrow" startarrowlength="short" endarrow="block" endarrowwidth="narrow" endarrowlength="short"/>
              </v:line>
              <v:line id="Line 28" o:spid="_x0000_s1052" style="position:absolute;flip:y;visibility:visible" from="941,736" to="239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U9VcMAAADcAAAADwAAAGRycy9kb3ducmV2LnhtbESPQYvCMBSE78L+h/CEvWnabpGlGkUW&#10;FhREtHrY46N5tsXmpTRZW/+9EQSPw8x8wyxWg2nEjTpXW1YQTyMQxIXVNZcKzqffyTcI55E1NpZJ&#10;wZ0crJYfowVm2vZ8pFvuSxEg7DJUUHnfZlK6oiKDbmpb4uBdbGfQB9mVUnfYB7hpZBJFM2mw5rBQ&#10;YUs/FRXX/N8o2LbpJT7QVv/tz8lX3scbkrtUqc/xsJ6D8DT4d/jV3mgFSZrC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1PVXDAAAA3AAAAA8AAAAAAAAAAAAA&#10;AAAAoQIAAGRycy9kb3ducmV2LnhtbFBLBQYAAAAABAAEAPkAAACRAwAAAAA=&#10;" strokeweight="4.5pt">
                <v:stroke startarrowwidth="narrow" startarrowlength="short" endarrow="block" endarrowwidth="narrow" endarrowlength="short"/>
              </v:line>
              <v:line id="Line 27" o:spid="_x0000_s1053" style="position:absolute;visibility:visible" from="951,2114" to="2406,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kVncUAAADcAAAADwAAAGRycy9kb3ducmV2LnhtbESPS4sCMRCE78L+h9DC3jSjuD5GoyyC&#10;uy548HXx1kzamcFJZ0iijv/eLAgei6r6ipotGlOJGzlfWlbQ6yYgiDOrS84VHA+rzhiED8gaK8uk&#10;4EEeFvOP1gxTbe+8o9s+5CJC2KeooAihTqX0WUEGfdfWxNE7W2cwROlyqR3eI9xUsp8kQ2mw5LhQ&#10;YE3LgrLL/moU/P0kv6ft47gKm+uEx26oR73DRKnPdvM9BRGoCe/wq73WCvqDL/g/E4+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kVncUAAADcAAAADwAAAAAAAAAA&#10;AAAAAAChAgAAZHJzL2Rvd25yZXYueG1sUEsFBgAAAAAEAAQA+QAAAJMDAAAAAA==&#10;" strokeweight="4.5pt">
                <v:stroke startarrowwidth="narrow" startarrowlength="short" endarrow="block" endarrowwidth="narrow" endarrowlength="short"/>
              </v:line>
              <v:rect id="Rectangle 92" o:spid="_x0000_s1054" style="position:absolute;top:250;width:933;height:2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ZFMQA&#10;AADcAAAADwAAAGRycy9kb3ducmV2LnhtbESPwWrDMBBE74X8g9hCb43cYEziRAkmpTS30jgfsLE2&#10;thNrZSTVdvv1VaGQ4zAzb5jNbjKdGMj51rKCl3kCgriyuuVawal8e16C8AFZY2eZFHyTh9129rDB&#10;XNuRP2k4hlpECPscFTQh9LmUvmrIoJ/bnjh6F+sMhihdLbXDMcJNJxdJkkmDLceFBnvaN1Tdjl9G&#10;wdkPxU8xZSt3fU+7V/w4cDmmSj09TsUaRKAp3MP/7YNWsEgz+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82RTEAAAA3AAAAA8AAAAAAAAAAAAAAAAAmAIAAGRycy9k&#10;b3ducmV2LnhtbFBLBQYAAAAABAAEAPUAAACJAwAAAAA=&#10;" fillcolor="#ddd" strokeweight="1pt">
                <v:stroke startarrowwidth="narrow" startarrowlength="short" endarrowwidth="narrow" endarrowlength="short"/>
                <v:textbox inset="5.26pt,2.63pt,5.26pt,2.63pt">
                  <w:txbxContent>
                    <w:p w:rsidR="007E0C62" w:rsidRPr="000E4C9B" w:rsidRDefault="007E0C62" w:rsidP="008C7284">
                      <w:pPr>
                        <w:pStyle w:val="NormalWeb"/>
                        <w:spacing w:before="0" w:beforeAutospacing="0" w:after="0" w:afterAutospacing="0"/>
                        <w:jc w:val="center"/>
                        <w:textAlignment w:val="baseline"/>
                        <w:rPr>
                          <w:b/>
                        </w:rPr>
                      </w:pPr>
                      <w:r w:rsidRPr="000E4C9B">
                        <w:rPr>
                          <w:rFonts w:ascii="Arial" w:eastAsia="Arial" w:hAnsi="Arial" w:cs="Arial"/>
                          <w:b/>
                          <w:bCs/>
                          <w:color w:val="000000"/>
                          <w:kern w:val="24"/>
                          <w:sz w:val="18"/>
                          <w:szCs w:val="18"/>
                          <w:lang w:val="ka-GE"/>
                        </w:rPr>
                        <w:t>HCC</w:t>
                      </w:r>
                      <w:r w:rsidRPr="000E4C9B">
                        <w:rPr>
                          <w:rFonts w:ascii="Arial" w:eastAsia="Arial" w:hAnsi="Arial" w:cs="Arial"/>
                          <w:b/>
                          <w:bCs/>
                          <w:color w:val="000000"/>
                          <w:kern w:val="24"/>
                          <w:sz w:val="18"/>
                          <w:szCs w:val="18"/>
                          <w:vertAlign w:val="subscript"/>
                          <w:lang w:val="ka-GE"/>
                        </w:rPr>
                        <w:t>1</w:t>
                      </w:r>
                    </w:p>
                    <w:p w:rsidR="007E0C62" w:rsidRPr="000E4C9B" w:rsidRDefault="007E0C62" w:rsidP="008C7284">
                      <w:pPr>
                        <w:pStyle w:val="NormalWeb"/>
                        <w:kinsoku w:val="0"/>
                        <w:overflowPunct w:val="0"/>
                        <w:spacing w:before="0" w:beforeAutospacing="0" w:after="0" w:afterAutospacing="0"/>
                        <w:jc w:val="center"/>
                        <w:textAlignment w:val="baseline"/>
                        <w:rPr>
                          <w:b/>
                        </w:rPr>
                      </w:pPr>
                      <w:r w:rsidRPr="000E4C9B">
                        <w:rPr>
                          <w:rFonts w:ascii="Arial" w:eastAsia="Arial" w:hAnsi="Arial" w:cs="Arial"/>
                          <w:b/>
                          <w:bCs/>
                          <w:color w:val="000000"/>
                          <w:kern w:val="24"/>
                          <w:sz w:val="18"/>
                          <w:szCs w:val="18"/>
                          <w:lang w:val="ka-GE"/>
                        </w:rPr>
                        <w:t>HCC</w:t>
                      </w:r>
                      <w:r w:rsidRPr="000E4C9B">
                        <w:rPr>
                          <w:rFonts w:ascii="Arial" w:eastAsia="Arial" w:hAnsi="Arial" w:cs="Arial"/>
                          <w:b/>
                          <w:bCs/>
                          <w:color w:val="000000"/>
                          <w:kern w:val="24"/>
                          <w:sz w:val="18"/>
                          <w:szCs w:val="18"/>
                          <w:vertAlign w:val="subscript"/>
                          <w:lang w:val="ka-GE"/>
                        </w:rPr>
                        <w:t>2</w:t>
                      </w:r>
                    </w:p>
                    <w:p w:rsidR="007E0C62" w:rsidRPr="000E4C9B" w:rsidRDefault="007E0C62" w:rsidP="008C7284">
                      <w:pPr>
                        <w:pStyle w:val="NormalWeb"/>
                        <w:kinsoku w:val="0"/>
                        <w:overflowPunct w:val="0"/>
                        <w:spacing w:before="0" w:beforeAutospacing="0" w:after="0" w:afterAutospacing="0"/>
                        <w:jc w:val="center"/>
                        <w:textAlignment w:val="baseline"/>
                        <w:rPr>
                          <w:b/>
                        </w:rPr>
                      </w:pPr>
                      <w:r w:rsidRPr="000E4C9B">
                        <w:rPr>
                          <w:rFonts w:ascii="Arial" w:eastAsia="Arial" w:hAnsi="Arial" w:cs="Arial"/>
                          <w:b/>
                          <w:bCs/>
                          <w:color w:val="000000"/>
                          <w:kern w:val="24"/>
                          <w:sz w:val="18"/>
                          <w:szCs w:val="18"/>
                          <w:lang w:val="ka-GE"/>
                        </w:rPr>
                        <w:t>HCC</w:t>
                      </w:r>
                      <w:r w:rsidRPr="000E4C9B">
                        <w:rPr>
                          <w:rFonts w:ascii="Arial" w:eastAsia="Arial" w:hAnsi="Arial" w:cs="Arial"/>
                          <w:b/>
                          <w:bCs/>
                          <w:color w:val="000000"/>
                          <w:kern w:val="24"/>
                          <w:sz w:val="18"/>
                          <w:szCs w:val="18"/>
                          <w:vertAlign w:val="subscript"/>
                          <w:lang w:val="ka-GE"/>
                        </w:rPr>
                        <w:t>3</w:t>
                      </w:r>
                    </w:p>
                    <w:p w:rsidR="007E0C62" w:rsidRPr="000E4C9B" w:rsidRDefault="007E0C62" w:rsidP="008C7284">
                      <w:pPr>
                        <w:pStyle w:val="NormalWeb"/>
                        <w:kinsoku w:val="0"/>
                        <w:overflowPunct w:val="0"/>
                        <w:spacing w:before="0" w:beforeAutospacing="0" w:after="0" w:afterAutospacing="0"/>
                        <w:jc w:val="center"/>
                        <w:textAlignment w:val="baseline"/>
                        <w:rPr>
                          <w:b/>
                        </w:rPr>
                      </w:pPr>
                      <w:r w:rsidRPr="000E4C9B">
                        <w:rPr>
                          <w:rFonts w:ascii="Arial" w:hAnsi="Arial" w:cs="Arial"/>
                          <w:b/>
                          <w:bCs/>
                          <w:color w:val="000000"/>
                          <w:kern w:val="24"/>
                          <w:sz w:val="18"/>
                          <w:szCs w:val="18"/>
                        </w:rPr>
                        <w:t>…</w:t>
                      </w:r>
                    </w:p>
                    <w:p w:rsidR="007E0C62" w:rsidRPr="000E4C9B" w:rsidRDefault="007E0C62" w:rsidP="008C7284">
                      <w:pPr>
                        <w:pStyle w:val="NormalWeb"/>
                        <w:kinsoku w:val="0"/>
                        <w:overflowPunct w:val="0"/>
                        <w:spacing w:before="0" w:beforeAutospacing="0" w:after="0" w:afterAutospacing="0"/>
                        <w:jc w:val="center"/>
                        <w:textAlignment w:val="baseline"/>
                        <w:rPr>
                          <w:b/>
                        </w:rPr>
                      </w:pPr>
                      <w:r w:rsidRPr="000E4C9B">
                        <w:rPr>
                          <w:rFonts w:ascii="Arial" w:eastAsia="Arial" w:hAnsi="Arial" w:cs="Arial"/>
                          <w:b/>
                          <w:bCs/>
                          <w:color w:val="000000"/>
                          <w:kern w:val="24"/>
                          <w:sz w:val="18"/>
                          <w:szCs w:val="18"/>
                          <w:lang w:val="ka-GE"/>
                        </w:rPr>
                        <w:t>HCC</w:t>
                      </w:r>
                      <w:r w:rsidRPr="000E4C9B">
                        <w:rPr>
                          <w:rFonts w:ascii="Arial" w:eastAsia="Arial" w:hAnsi="Arial" w:cs="Arial"/>
                          <w:b/>
                          <w:bCs/>
                          <w:color w:val="000000"/>
                          <w:kern w:val="24"/>
                          <w:sz w:val="18"/>
                          <w:szCs w:val="18"/>
                          <w:vertAlign w:val="subscript"/>
                          <w:lang w:val="ka-GE"/>
                        </w:rPr>
                        <w:t>n</w:t>
                      </w:r>
                    </w:p>
                  </w:txbxContent>
                </v:textbox>
              </v:rect>
            </v:group>
            <v:rect id="Rectangle 24" o:spid="_x0000_s1055" style="position:absolute;left:5732;top:19516;width:28555;height: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CvMYA&#10;AADcAAAADwAAAGRycy9kb3ducmV2LnhtbESPQWvCQBSE7wX/w/IKvdVNbbEhuoZYKnhT03rw9sw+&#10;k2D2bciuJvXXdwtCj8PMfMPM08E04kqdqy0reBlHIIgLq2suFXx/rZ5jEM4ja2wsk4IfcpAuRg9z&#10;TLTteUfX3JciQNglqKDyvk2kdEVFBt3YtsTBO9nOoA+yK6XusA9w08hJFE2lwZrDQoUtfVRUnPOL&#10;URAfXw8Z3k7xYWnNZv/ZbC9+2Cr19DhkMxCeBv8fvrfXWsHk7R3+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iCvMYAAADcAAAADwAAAAAAAAAAAAAAAACYAgAAZHJz&#10;L2Rvd25yZXYueG1sUEsFBgAAAAAEAAQA9QAAAIsDAAAAAA==&#10;" fillcolor="#ddd" strokeweight="1pt">
              <v:stroke startarrowwidth="narrow" startarrowlength="short" endarrowwidth="narrow" endarrowlength="short"/>
              <v:textbox inset="5.25pt,2.63pt,5.25pt,2.63pt">
                <w:txbxContent>
                  <w:p w:rsidR="007E0C62" w:rsidRPr="000E4C9B" w:rsidRDefault="007E0C62" w:rsidP="008C7284">
                    <w:pPr>
                      <w:pStyle w:val="NormalWeb"/>
                      <w:spacing w:before="0" w:beforeAutospacing="0" w:after="0" w:afterAutospacing="0"/>
                      <w:textAlignment w:val="baseline"/>
                      <w:rPr>
                        <w:b/>
                      </w:rPr>
                    </w:pPr>
                    <w:r w:rsidRPr="000E4C9B">
                      <w:rPr>
                        <w:rFonts w:ascii="Arial" w:eastAsia="Arial" w:hAnsi="Arial" w:cs="Arial"/>
                        <w:b/>
                        <w:bCs/>
                        <w:color w:val="000000"/>
                        <w:kern w:val="24"/>
                        <w:sz w:val="18"/>
                        <w:szCs w:val="18"/>
                        <w:lang w:val="ka-GE"/>
                      </w:rPr>
                      <w:t>NC</w:t>
                    </w:r>
                    <w:r w:rsidRPr="000E4C9B">
                      <w:rPr>
                        <w:rFonts w:ascii="Arial" w:eastAsia="Arial" w:hAnsi="Arial" w:cs="Arial"/>
                        <w:b/>
                        <w:bCs/>
                        <w:color w:val="000000"/>
                        <w:kern w:val="24"/>
                        <w:sz w:val="18"/>
                        <w:szCs w:val="18"/>
                        <w:vertAlign w:val="subscript"/>
                        <w:lang w:val="ka-GE"/>
                      </w:rPr>
                      <w:t>1</w:t>
                    </w:r>
                    <w:r w:rsidRPr="000E4C9B">
                      <w:rPr>
                        <w:rFonts w:ascii="Arial" w:eastAsia="Arial" w:hAnsi="Arial" w:cs="Arial"/>
                        <w:b/>
                        <w:bCs/>
                        <w:color w:val="000000"/>
                        <w:kern w:val="24"/>
                        <w:sz w:val="18"/>
                        <w:szCs w:val="18"/>
                        <w:lang w:val="ka-GE"/>
                      </w:rPr>
                      <w:t xml:space="preserve">       NC</w:t>
                    </w:r>
                    <w:r w:rsidRPr="000E4C9B">
                      <w:rPr>
                        <w:rFonts w:ascii="Arial" w:eastAsia="Arial" w:hAnsi="Arial" w:cs="Arial"/>
                        <w:b/>
                        <w:bCs/>
                        <w:color w:val="000000"/>
                        <w:kern w:val="24"/>
                        <w:sz w:val="18"/>
                        <w:szCs w:val="18"/>
                        <w:vertAlign w:val="subscript"/>
                        <w:lang w:val="ka-GE"/>
                      </w:rPr>
                      <w:t xml:space="preserve">2         </w:t>
                    </w:r>
                    <w:r w:rsidRPr="000E4C9B">
                      <w:rPr>
                        <w:rFonts w:ascii="Arial" w:eastAsia="Arial" w:hAnsi="Arial" w:cs="Arial"/>
                        <w:b/>
                        <w:bCs/>
                        <w:color w:val="000000"/>
                        <w:kern w:val="24"/>
                        <w:sz w:val="18"/>
                        <w:szCs w:val="18"/>
                        <w:lang w:val="ka-GE"/>
                      </w:rPr>
                      <w:t>NC</w:t>
                    </w:r>
                    <w:r w:rsidRPr="000E4C9B">
                      <w:rPr>
                        <w:rFonts w:ascii="Arial" w:eastAsia="Arial" w:hAnsi="Arial" w:cs="Arial"/>
                        <w:b/>
                        <w:bCs/>
                        <w:color w:val="000000"/>
                        <w:kern w:val="24"/>
                        <w:sz w:val="18"/>
                        <w:szCs w:val="18"/>
                        <w:vertAlign w:val="subscript"/>
                        <w:lang w:val="ka-GE"/>
                      </w:rPr>
                      <w:t>3                       &gt;&gt;&gt;</w:t>
                    </w:r>
                    <w:r w:rsidRPr="000E4C9B">
                      <w:rPr>
                        <w:rFonts w:ascii="Arial" w:eastAsia="Arial" w:hAnsi="Arial" w:cs="Arial"/>
                        <w:b/>
                        <w:bCs/>
                        <w:color w:val="000000"/>
                        <w:kern w:val="24"/>
                        <w:sz w:val="18"/>
                        <w:szCs w:val="18"/>
                        <w:lang w:val="ka-GE"/>
                      </w:rPr>
                      <w:t xml:space="preserve">              NC</w:t>
                    </w:r>
                    <w:r w:rsidRPr="000E4C9B">
                      <w:rPr>
                        <w:rFonts w:ascii="Arial" w:eastAsia="Arial" w:hAnsi="Arial" w:cs="Arial"/>
                        <w:b/>
                        <w:bCs/>
                        <w:color w:val="000000"/>
                        <w:kern w:val="24"/>
                        <w:sz w:val="18"/>
                        <w:szCs w:val="18"/>
                        <w:vertAlign w:val="subscript"/>
                        <w:lang w:val="ka-GE"/>
                      </w:rPr>
                      <w:t>n</w:t>
                    </w:r>
                  </w:p>
                </w:txbxContent>
              </v:textbox>
            </v:rect>
            <v:rect id="Rectangle 23" o:spid="_x0000_s1056" style="position:absolute;left:5595;top:23747;width:28555;height: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WzsIA&#10;AADcAAAADwAAAGRycy9kb3ducmV2LnhtbERPz2vCMBS+C/4P4Q282XRORumMomMDbzq3HXp7Ns+2&#10;mLyUJmr1rzcHwePH93u26K0RZ+p841jBa5KCIC6dbrhS8Pf7Pc5A+ICs0TgmBVfysJgPBzPMtbvw&#10;D513oRIxhH2OCuoQ2lxKX9Zk0SeuJY7cwXUWQ4RdJXWHlxhujZyk6bu02HBsqLGlz5rK4+5kFWT7&#10;t2KJt0NWrJzd/H+Z7Sn0W6VGL/3yA0SgPjzFD/daK5hM49p4Jh4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bOwgAAANwAAAAPAAAAAAAAAAAAAAAAAJgCAABkcnMvZG93&#10;bnJldi54bWxQSwUGAAAAAAQABAD1AAAAhwMAAAAA&#10;" fillcolor="#ddd" strokeweight="1pt">
              <v:stroke startarrowwidth="narrow" startarrowlength="short" endarrowwidth="narrow" endarrowlength="short"/>
              <v:textbox inset="5.25pt,2.63pt,5.25pt,2.63pt">
                <w:txbxContent>
                  <w:p w:rsidR="007E0C62" w:rsidRPr="002E1DFE" w:rsidRDefault="007E0C62" w:rsidP="008C7284">
                    <w:pPr>
                      <w:pStyle w:val="NormalWeb"/>
                      <w:spacing w:before="0" w:beforeAutospacing="0" w:after="0" w:afterAutospacing="0"/>
                      <w:ind w:firstLine="1296"/>
                      <w:textAlignment w:val="baseline"/>
                      <w:rPr>
                        <w:rFonts w:ascii="Sylfaen" w:hAnsi="Sylfaen"/>
                        <w:b/>
                      </w:rPr>
                    </w:pPr>
                    <w:r w:rsidRPr="002E1DFE">
                      <w:rPr>
                        <w:rFonts w:ascii="Sylfaen" w:eastAsia="Arial" w:hAnsi="Sylfaen" w:cs="Arial"/>
                        <w:b/>
                        <w:bCs/>
                        <w:color w:val="000000"/>
                        <w:kern w:val="24"/>
                        <w:sz w:val="18"/>
                        <w:szCs w:val="18"/>
                        <w:lang w:val="ka-GE"/>
                      </w:rPr>
                      <w:t>NC</w:t>
                    </w:r>
                    <w:r w:rsidRPr="002E1DFE">
                      <w:rPr>
                        <w:rFonts w:ascii="Sylfaen" w:eastAsia="Arial" w:hAnsi="Sylfaen" w:cs="Arial"/>
                        <w:b/>
                        <w:bCs/>
                        <w:color w:val="000000"/>
                        <w:kern w:val="24"/>
                        <w:sz w:val="18"/>
                        <w:szCs w:val="18"/>
                        <w:vertAlign w:val="subscript"/>
                        <w:lang w:val="ka-GE"/>
                      </w:rPr>
                      <w:t>n</w:t>
                    </w:r>
                    <w:r w:rsidRPr="002E1DFE">
                      <w:rPr>
                        <w:rFonts w:ascii="Sylfaen" w:eastAsia="Arial" w:hAnsi="Sylfaen" w:cs="Arial"/>
                        <w:b/>
                        <w:bCs/>
                        <w:color w:val="000000"/>
                        <w:kern w:val="24"/>
                        <w:sz w:val="18"/>
                        <w:szCs w:val="18"/>
                        <w:lang w:val="ka-GE"/>
                      </w:rPr>
                      <w:t xml:space="preserve"> მოცულობები</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5" o:spid="_x0000_s1057" type="#_x0000_t75" style="position:absolute;left:11737;top:21563;width:3139;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h9bFAAAA3AAAAA8AAABkcnMvZG93bnJldi54bWxEj0FrAjEUhO8F/0N4BW81W5Vit2YXkQrt&#10;oYe64vmxeW5WNy9rkur675tCweMwM98wy3KwnbiQD61jBc+TDARx7XTLjYJdtXlagAgRWWPnmBTc&#10;KEBZjB6WmGt35W+6bGMjEoRDjgpMjH0uZagNWQwT1xMn7+C8xZikb6T2eE1w28lplr1Iiy2nBYM9&#10;rQ3Vp+2PVbB/n1fkjofbyjfmcz3b6PPefSk1fhxWbyAiDfEe/m9/aAXT+Sv8nUlH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YfWxQAAANwAAAAPAAAAAAAAAAAAAAAA&#10;AJ8CAABkcnMvZG93bnJldi54bWxQSwUGAAAAAAQABAD3AAAAkQMAAAAA&#10;">
              <v:imagedata r:id="rId13" o:title=""/>
              <v:path arrowok="t"/>
            </v:shape>
            <v:shape id="Picture 1027" o:spid="_x0000_s1058" type="#_x0000_t75" style="position:absolute;left:22382;top:21563;width:3139;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KuJbBAAAA3AAAAA8AAABkcnMvZG93bnJldi54bWxET8uKwjAU3Q/4D+EK7sbUx4hUo4go6GIW&#10;o+L60lybanNTk6j17yeLgVkeznu+bG0tnuRD5VjBoJ+BIC6crrhUcDpuP6cgQkTWWDsmBW8KsFx0&#10;PuaYa/fiH3oeYilSCIccFZgYm1zKUBiyGPquIU7cxXmLMUFfSu3xlcJtLYdZNpEWK04NBhtaGypu&#10;h4dVcN6Mj+Sul/fKl2a/Hm31/ey+lep129UMRKQ2/ov/3DutYPiV5qcz6QjIx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KuJbBAAAA3AAAAA8AAAAAAAAAAAAAAAAAnwIA&#10;AGRycy9kb3ducmV2LnhtbFBLBQYAAAAABAAEAPcAAACNAwAAAAA=&#10;">
              <v:imagedata r:id="rId13" o:title=""/>
              <v:path arrowok="t"/>
            </v:shape>
            <v:shape id="Picture 23" o:spid="_x0000_s1059" type="#_x0000_t75" style="position:absolute;left:30161;top:21563;width:3139;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GHQ3DAAAA3AAAAA8AAABkcnMvZG93bnJldi54bWxEj0FrAjEUhO8F/0N4Qm81q7Uiq1FEFOqh&#10;h6p4fmyem9XNy5qkuv77RhA8DjPzDTOdt7YWV/Khcqyg38tAEBdOV1wq2O/WH2MQISJrrB2TgjsF&#10;mM86b1PMtbvxL123sRQJwiFHBSbGJpcyFIYshp5riJN3dN5iTNKXUnu8Jbit5SDLRtJixWnBYENL&#10;Q8V5+2cVHFbDHbnT8b7wpdksP9f6cnA/Sr1328UERKQ2vsLP9rdWMPjqw+NMOgJy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YdDcMAAADcAAAADwAAAAAAAAAAAAAAAACf&#10;AgAAZHJzL2Rvd25yZXYueG1sUEsFBgAAAAAEAAQA9wAAAI8DAAAAAA==&#10;">
              <v:imagedata r:id="rId13" o:title=""/>
              <v:path arrowok="t"/>
            </v:shape>
            <v:rect id="Rectangle 19" o:spid="_x0000_s1060" style="position:absolute;left:5595;top:29549;width:28555;height:2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3+cQA&#10;AADcAAAADwAAAGRycy9kb3ducmV2LnhtbESPT4vCMBTE74LfITzBm6ZbWSldo6goeFv/Hry9bZ5t&#10;2ealNFHrfvqNIHgcZuY3zGTWmkrcqHGlZQUfwwgEcWZ1ybmC42E9SEA4j6yxskwKHuRgNu12Jphq&#10;e+cd3fY+FwHCLkUFhfd1KqXLCjLohrYmDt7FNgZ9kE0udYP3ADeVjKNoLA2WHBYKrGlZUPa7vxoF&#10;yc/oPMe/S3JeWPN9WlXbq2+3SvV77fwLhKfWv8Ov9kYriD9jeJ4JR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t/nEAAAA3AAAAA8AAAAAAAAAAAAAAAAAmAIAAGRycy9k&#10;b3ducmV2LnhtbFBLBQYAAAAABAAEAPUAAACJAwAAAAA=&#10;" fillcolor="#ddd" strokeweight="1pt">
              <v:stroke startarrowwidth="narrow" startarrowlength="short" endarrowwidth="narrow" endarrowlength="short"/>
              <v:textbox inset="5.25pt,2.63pt,5.25pt,2.63pt">
                <w:txbxContent>
                  <w:p w:rsidR="007E0C62" w:rsidRPr="002E1DFE" w:rsidRDefault="007E0C62" w:rsidP="008C7284">
                    <w:pPr>
                      <w:pStyle w:val="NormalWeb"/>
                      <w:spacing w:before="0" w:beforeAutospacing="0" w:after="0" w:afterAutospacing="0"/>
                      <w:ind w:firstLine="1296"/>
                      <w:textAlignment w:val="baseline"/>
                      <w:rPr>
                        <w:rFonts w:ascii="Sylfaen" w:hAnsi="Sylfaen"/>
                        <w:b/>
                      </w:rPr>
                    </w:pPr>
                    <w:r w:rsidRPr="002E1DFE">
                      <w:rPr>
                        <w:rFonts w:ascii="Sylfaen" w:eastAsia="Arial" w:hAnsi="Sylfaen" w:cs="Arial"/>
                        <w:b/>
                        <w:bCs/>
                        <w:color w:val="000000"/>
                        <w:kern w:val="24"/>
                        <w:sz w:val="18"/>
                        <w:szCs w:val="18"/>
                        <w:lang w:val="ka-GE"/>
                      </w:rPr>
                      <w:t>NC</w:t>
                    </w:r>
                    <w:r w:rsidRPr="002E1DFE">
                      <w:rPr>
                        <w:rFonts w:ascii="Sylfaen" w:eastAsia="Arial" w:hAnsi="Sylfaen" w:cs="Arial"/>
                        <w:b/>
                        <w:bCs/>
                        <w:color w:val="000000"/>
                        <w:kern w:val="24"/>
                        <w:sz w:val="18"/>
                        <w:szCs w:val="18"/>
                        <w:vertAlign w:val="subscript"/>
                        <w:lang w:val="ka-GE"/>
                      </w:rPr>
                      <w:t>n</w:t>
                    </w:r>
                    <w:r w:rsidRPr="002E1DFE">
                      <w:rPr>
                        <w:rFonts w:ascii="Sylfaen" w:eastAsia="Arial" w:hAnsi="Sylfaen" w:cs="Arial"/>
                        <w:b/>
                        <w:bCs/>
                        <w:color w:val="000000"/>
                        <w:kern w:val="24"/>
                        <w:sz w:val="18"/>
                        <w:szCs w:val="18"/>
                        <w:lang w:val="ka-GE"/>
                      </w:rPr>
                      <w:t xml:space="preserve"> ერთეულის ღირებულება</w:t>
                    </w:r>
                  </w:p>
                </w:txbxContent>
              </v:textbox>
            </v:rect>
            <v:rect id="Rectangle 18" o:spid="_x0000_s1061" style="position:absolute;left:5595;top:33982;width:28555;height:2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SYsYA&#10;AADcAAAADwAAAGRycy9kb3ducmV2LnhtbESPQWvCQBSE74L/YXmF3symhpaQZhUVC95qbXvI7TX7&#10;TEKzb0N2jdFf7xYKHoeZ+YbJl6NpxUC9aywreIpiEMSl1Q1XCr4+32YpCOeRNbaWScGFHCwX00mO&#10;mbZn/qDh4CsRIOwyVFB732VSurImgy6yHXHwjrY36IPsK6l7PAe4aeU8jl+kwYbDQo0dbWoqfw8n&#10;oyD9SYoVXo9psbbm/Xvb7k9+3Cv1+DCuXkF4Gv09/N/eaQXz5wT+zo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oSYsYAAADcAAAADwAAAAAAAAAAAAAAAACYAgAAZHJz&#10;L2Rvd25yZXYueG1sUEsFBgAAAAAEAAQA9QAAAIsDAAAAAA==&#10;" fillcolor="#ddd" strokeweight="1pt">
              <v:stroke startarrowwidth="narrow" startarrowlength="short" endarrowwidth="narrow" endarrowlength="short"/>
              <v:textbox inset="5.25pt,2.63pt,5.25pt,2.63pt">
                <w:txbxContent>
                  <w:p w:rsidR="007E0C62" w:rsidRPr="002E1DFE" w:rsidRDefault="007E0C62" w:rsidP="008C7284">
                    <w:pPr>
                      <w:pStyle w:val="NormalWeb"/>
                      <w:spacing w:before="0" w:beforeAutospacing="0" w:after="0" w:afterAutospacing="0"/>
                      <w:ind w:firstLine="1296"/>
                      <w:textAlignment w:val="baseline"/>
                      <w:rPr>
                        <w:rFonts w:ascii="Sylfaen" w:hAnsi="Sylfaen"/>
                        <w:b/>
                      </w:rPr>
                    </w:pPr>
                    <w:r w:rsidRPr="002E1DFE">
                      <w:rPr>
                        <w:rFonts w:ascii="Sylfaen" w:eastAsia="Arial" w:hAnsi="Sylfaen" w:cs="Arial"/>
                        <w:b/>
                        <w:bCs/>
                        <w:color w:val="000000"/>
                        <w:kern w:val="24"/>
                        <w:sz w:val="18"/>
                        <w:szCs w:val="18"/>
                        <w:lang w:val="ka-GE"/>
                      </w:rPr>
                      <w:t>მომსახურების გამოყენება</w:t>
                    </w:r>
                  </w:p>
                </w:txbxContent>
              </v:textbox>
            </v:rect>
            <v:rect id="Rectangle 17" o:spid="_x0000_s1062" style="position:absolute;left:5595;top:39851;width:28555;height: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FsYA&#10;AADcAAAADwAAAGRycy9kb3ducmV2LnhtbESPQWvCQBSE7wX/w/IKvdVNbS0huoZYKnhT03rw9sw+&#10;k2D2bciuJvXXdwtCj8PMfMPM08E04kqdqy0reBlHIIgLq2suFXx/rZ5jEM4ja2wsk4IfcpAuRg9z&#10;TLTteUfX3JciQNglqKDyvk2kdEVFBt3YtsTBO9nOoA+yK6XusA9w08hJFL1LgzWHhQpb+qioOOcX&#10;oyA+vh4yvJ3iw9Kazf6z2V78sFXq6XHIZiA8Df4/fG+vtYLJ9A3+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FsYAAADcAAAADwAAAAAAAAAAAAAAAACYAgAAZHJz&#10;L2Rvd25yZXYueG1sUEsFBgAAAAAEAAQA9QAAAIsDAAAAAA==&#10;" fillcolor="#ddd" strokeweight="1pt">
              <v:stroke startarrowwidth="narrow" startarrowlength="short" endarrowwidth="narrow" endarrowlength="short"/>
              <v:textbox inset="5.25pt,2.63pt,5.25pt,2.63pt">
                <w:txbxContent>
                  <w:p w:rsidR="007E0C62" w:rsidRPr="002E1DFE" w:rsidRDefault="007E0C62" w:rsidP="008C7284">
                    <w:pPr>
                      <w:pStyle w:val="NormalWeb"/>
                      <w:spacing w:before="0" w:beforeAutospacing="0" w:after="0" w:afterAutospacing="0"/>
                      <w:ind w:firstLine="1296"/>
                      <w:textAlignment w:val="baseline"/>
                      <w:rPr>
                        <w:rFonts w:ascii="Sylfaen" w:hAnsi="Sylfaen"/>
                        <w:b/>
                      </w:rPr>
                    </w:pPr>
                    <w:r w:rsidRPr="002E1DFE">
                      <w:rPr>
                        <w:rFonts w:ascii="Sylfaen" w:eastAsia="Arial" w:hAnsi="Sylfaen" w:cs="Arial"/>
                        <w:b/>
                        <w:bCs/>
                        <w:color w:val="000000"/>
                        <w:kern w:val="24"/>
                        <w:sz w:val="18"/>
                        <w:szCs w:val="18"/>
                        <w:lang w:val="ka-GE"/>
                      </w:rPr>
                      <w:t>მომსახურების ღირებულება</w:t>
                    </w:r>
                  </w:p>
                </w:txbxContent>
              </v:textbox>
            </v:rect>
            <v:shape id="Picture 24" o:spid="_x0000_s1063" type="#_x0000_t75" style="position:absolute;left:12010;top:31935;width:1910;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hr+zDAAAA3AAAAA8AAABkcnMvZG93bnJldi54bWxEj0GLwjAUhO8L/ofwhL2tqUJVqlFEELys&#10;i929eHs0z6a0eSlNtPXfmwXB4zAz3zDr7WAbcafOV44VTCcJCOLC6YpLBX+/h68lCB+QNTaOScGD&#10;PGw3o481Ztr1fKZ7HkoRIewzVGBCaDMpfWHIop+4ljh6V9dZDFF2pdQd9hFuGzlLkrm0WHFcMNjS&#10;3lBR5zerwNdHc8Icf86Pvs7334v0ctAXpT7Hw24FItAQ3uFX+6gVzNIU/s/EIyA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Gv7MMAAADcAAAADwAAAAAAAAAAAAAAAACf&#10;AgAAZHJzL2Rvd25yZXYueG1sUEsFBgAAAAAEAAQA9wAAAI8DAAAAAA==&#10;">
              <v:imagedata r:id="rId14" o:title=""/>
              <v:path arrowok="t"/>
            </v:shape>
            <v:shape id="Picture 25" o:spid="_x0000_s1064" type="#_x0000_t75" style="position:absolute;left:7369;top:31935;width:1911;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9NXEAAAA2wAAAA8AAABkcnMvZG93bnJldi54bWxEj8FqwzAQRO+F/IPYQG6NnJK6wY0SQiDg&#10;S1vs5pLbYm0tY2tlLDW2/74qFHocZuYNsz9OthN3GnzjWMFmnYAgrpxuuFZw/bw87kD4gKyxc0wK&#10;ZvJwPCwe9phpN3JB9zLUIkLYZ6jAhNBnUvrKkEW/dj1x9L7cYDFEOdRSDzhGuO3kU5Kk0mLDccFg&#10;T2dDVVt+WwW+zc07lvhRzGNbnt9enm8XfVNqtZxOryACTeE//NfOtYJ0C79f4g+Qh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j9NXEAAAA2wAAAA8AAAAAAAAAAAAAAAAA&#10;nwIAAGRycy9kb3ducmV2LnhtbFBLBQYAAAAABAAEAPcAAACQAwAAAAA=&#10;">
              <v:imagedata r:id="rId14" o:title=""/>
              <v:path arrowok="t"/>
            </v:shape>
            <v:shape id="Picture 26" o:spid="_x0000_s1065" type="#_x0000_t75" style="position:absolute;left:30298;top:31935;width:1910;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9zznCAAAA2wAAAA8AAABkcnMvZG93bnJldi54bWxEj0GLwjAUhO+C/yE8wZumCttdqlFEELzs&#10;inUv3h7NsyltXkoTbf33ZkHY4zAz3zDr7WAb8aDOV44VLOYJCOLC6YpLBb+Xw+wLhA/IGhvHpOBJ&#10;Hrab8WiNmXY9n+mRh1JECPsMFZgQ2kxKXxiy6OeuJY7ezXUWQ5RdKXWHfYTbRi6TJJUWK44LBlva&#10;Gyrq/G4V+PpofjDH0/nZ1/n++/PjetBXpaaTYbcCEWgI/+F3+6gVpCn8fYk/QG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Pc85wgAAANsAAAAPAAAAAAAAAAAAAAAAAJ8C&#10;AABkcnMvZG93bnJldi54bWxQSwUGAAAAAAQABAD3AAAAjgMAAAAA&#10;">
              <v:imagedata r:id="rId14" o:title=""/>
              <v:path arrowok="t"/>
            </v:shape>
            <v:shape id="Picture 27" o:spid="_x0000_s1066" type="#_x0000_t75" style="position:absolute;left:22928;top:31935;width:1910;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aqLDAAAA2wAAAA8AAABkcnMvZG93bnJldi54bWxEj8FqwzAQRO+F/oPYQm+13EKT4lo2JRDI&#10;JS1xcvFtsbaWsbUylhI7f18VAjkOM/OGycvFDuJCk+8cK3hNUhDEjdMdtwpOx+3LBwgfkDUOjknB&#10;lTyUxeNDjpl2Mx/oUoVWRAj7DBWYEMZMSt8YsugTNxJH79dNFkOUUyv1hHOE20G+pelKWuw4Lhgc&#10;aWOo6auzVeD7nfnGCn8O17mvNvv1e73VtVLPT8vXJ4hAS7iHb+2dVrBaw/+X+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FqosMAAADbAAAADwAAAAAAAAAAAAAAAACf&#10;AgAAZHJzL2Rvd25yZXYueG1sUEsFBgAAAAAEAAQA9wAAAI8DAAAAAA==&#10;">
              <v:imagedata r:id="rId14" o:title=""/>
              <v:path arrowok="t"/>
            </v:shape>
            <v:shape id="Picture 28" o:spid="_x0000_s1067" type="#_x0000_t75" style="position:absolute;left:6960;top:21699;width:3139;height:1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AgfAAAAA2wAAAA8AAABkcnMvZG93bnJldi54bWxET8uKwjAU3QvzD+EOuNN0dNChYxQRBWfh&#10;wgeuL821qTY3nSRq/XuzEFweznsya20tbuRD5VjBVz8DQVw4XXGp4LBf9X5AhIissXZMCh4UYDb9&#10;6Eww1+7OW7rtYilSCIccFZgYm1zKUBiyGPquIU7cyXmLMUFfSu3xnsJtLQdZNpIWK04NBhtaGCou&#10;u6tVcFx+78mdT4+5L83fYrjS/0e3Uar72c5/QURq41v8cq+1gnFan76kHyC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1MCB8AAAADbAAAADwAAAAAAAAAAAAAAAACfAgAA&#10;ZHJzL2Rvd25yZXYueG1sUEsFBgAAAAAEAAQA9wAAAIwDAAAAAA==&#10;">
              <v:imagedata r:id="rId13" o:title=""/>
              <v:path arrowok="t"/>
            </v:shape>
            <v:line id="Line 11" o:spid="_x0000_s1068" style="position:absolute;visibility:visible" from="8188,36439" to="8188,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HGmcQAAADbAAAADwAAAGRycy9kb3ducmV2LnhtbESP3WoCMRSE7wu+QziCdzVrBatbo0hB&#10;8AeKbn2Aw+Z0szQ5WTfRXd++KRR6OczMN8xy3Tsr7tSG2rOCyTgDQVx6XXOl4PK5fZ6DCBFZo/VM&#10;Ch4UYL0aPC0x177jM92LWIkE4ZCjAhNjk0sZSkMOw9g3xMn78q3DmGRbSd1il+DOypcsm0mHNacF&#10;gw29Gyq/i5tTsHsciut2cZqGxYc1oTtejnafKTUa9ps3EJH6+B/+a++0gtcJ/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caZxAAAANsAAAAPAAAAAAAAAAAA&#10;AAAAAKECAABkcnMvZG93bnJldi54bWxQSwUGAAAAAAQABAD5AAAAkgMAAAAA&#10;" strokeweight="4pt">
              <v:stroke dashstyle="1 1" endarrow="block"/>
            </v:line>
            <v:line id="Line 10" o:spid="_x0000_s1069" style="position:absolute;visibility:visible" from="12692,26067" to="12692,2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NY7sQAAADbAAAADwAAAGRycy9kb3ducmV2LnhtbESP0WoCMRRE3wv9h3CFvtWsFmxdjVIE&#10;wSoUu/oBl811s5jcrJvUXf/eCIU+DjNzhpkve2fFldpQe1YwGmYgiEuva64UHA/r1w8QISJrtJ5J&#10;wY0CLBfPT3PMte/4h65FrESCcMhRgYmxyaUMpSGHYegb4uSdfOswJtlWUrfYJbizcpxlE+mw5rRg&#10;sKGVofJc/DoFm9u2uKyn+7cw/bYmdLvjzn5lSr0M+s8ZiEh9/A//tTdawfsYHl/SD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81juxAAAANsAAAAPAAAAAAAAAAAA&#10;AAAAAKECAABkcnMvZG93bnJldi54bWxQSwUGAAAAAAQABAD5AAAAkgMAAAAA&#10;" strokeweight="4pt">
              <v:stroke dashstyle="1 1" endarrow="block"/>
            </v:line>
            <v:line id="Line 9" o:spid="_x0000_s1070" style="position:absolute;visibility:visible" from="23337,26067" to="23337,2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9dcQAAADbAAAADwAAAGRycy9kb3ducmV2LnhtbESP0WoCMRRE3wv+Q7iCbzVrhVa3RhFB&#10;0ApFt37AZXO7WZrcrJvUXf/eCIU+DjNzhlmsemfFldpQe1YwGWcgiEuva64UnL+2zzMQISJrtJ5J&#10;wY0CrJaDpwXm2nd8omsRK5EgHHJUYGJscilDachhGPuGOHnfvnUYk2wrqVvsEtxZ+ZJlr9JhzWnB&#10;YEMbQ+VP8esU7G4fxWU7P07D/NOa0B3OB7vPlBoN+/U7iEh9/A//tXdawdsUHl/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11xAAAANsAAAAPAAAAAAAAAAAA&#10;AAAAAKECAABkcnMvZG93bnJldi54bWxQSwUGAAAAAAQABAD5AAAAkgMAAAAA&#10;" strokeweight="4pt">
              <v:stroke dashstyle="1 1" endarrow="block"/>
            </v:line>
            <v:line id="Line 8" o:spid="_x0000_s1071" style="position:absolute;visibility:visible" from="31253,26067" to="31253,2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ZlAcQAAADbAAAADwAAAGRycy9kb3ducmV2LnhtbESP0WoCMRRE3wv+Q7hC32rWttS6GkUK&#10;glUQu/oBl811s5jcbDepu/69KRT6OMzMGWa+7J0VV2pD7VnBeJSBIC69rrlScDqun95BhIis0Xom&#10;BTcKsFwMHuaYa9/xF12LWIkE4ZCjAhNjk0sZSkMOw8g3xMk7+9ZhTLKtpG6xS3Bn5XOWvUmHNacF&#10;gw19GCovxY9TsLlti+/19PASpntrQrc77exnptTjsF/NQETq43/4r73RCiav8Ps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VmUBxAAAANsAAAAPAAAAAAAAAAAA&#10;AAAAAKECAABkcnMvZG93bnJldi54bWxQSwUGAAAAAAQABAD5AAAAkgMAAAAA&#10;" strokeweight="4pt">
              <v:stroke dashstyle="1 1" endarrow="block"/>
            </v:line>
            <v:line id="Line 7" o:spid="_x0000_s1072" style="position:absolute;visibility:visible" from="8188,25930" to="8188,2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AmsQAAADbAAAADwAAAGRycy9kb3ducmV2LnhtbESP0WoCMRRE3wv+Q7hC32rWlta6GkUK&#10;glUQu/oBl811s5jcbDepu/69KRT6OMzMGWa+7J0VV2pD7VnBeJSBIC69rrlScDqun95BhIis0Xom&#10;BTcKsFwMHuaYa9/xF12LWIkE4ZCjAhNjk0sZSkMOw8g3xMk7+9ZhTLKtpG6xS3Bn5XOWvUmHNacF&#10;gw19GCovxY9TsLlti+/19PASpntrQrc77exnptTjsF/NQETq43/4r73RCiav8Ps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sCaxAAAANsAAAAPAAAAAAAAAAAA&#10;AAAAAKECAABkcnMvZG93bnJldi54bWxQSwUGAAAAAAQABAD5AAAAkgMAAAAA&#10;" strokeweight="4pt">
              <v:stroke dashstyle="1 1" endarrow="block"/>
            </v:line>
            <v:line id="Line 6" o:spid="_x0000_s1073" style="position:absolute;visibility:visible" from="12692,36439" to="12692,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he7cQAAADbAAAADwAAAGRycy9kb3ducmV2LnhtbESPUWvCMBSF3wf7D+EKe5upG7i1GmUM&#10;BDdBXPUHXJprU0xuuiaz9d8bQdjj4ZzzHc58OTgrztSFxrOCyTgDQVx53XCt4LBfPb+DCBFZo/VM&#10;Ci4UYLl4fJhjoX3PP3QuYy0ShEOBCkyMbSFlqAw5DGPfEifv6DuHMcmulrrDPsGdlS9ZNpUOG04L&#10;Blv6NFSdyj+nYH35Ln9X+e415FtrQr85bOxXptTTaPiYgYg0xP/wvb3WCt6mcPuSf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F7txAAAANsAAAAPAAAAAAAAAAAA&#10;AAAAAKECAABkcnMvZG93bnJldi54bWxQSwUGAAAAAAQABAD5AAAAkgMAAAAA&#10;" strokeweight="4pt">
              <v:stroke dashstyle="1 1" endarrow="block"/>
            </v:line>
            <v:line id="Line 5" o:spid="_x0000_s1074" style="position:absolute;visibility:visible" from="23610,36439" to="23610,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7dsQAAADbAAAADwAAAGRycy9kb3ducmV2LnhtbESPUWvCMBSF34X9h3AHe5vpNphrNcoQ&#10;BDdhuOoPuDTXppjc1Caz9d8vguDj4ZzzHc5sMTgrztSFxrOCl3EGgrjyuuFawX63ev4AESKyRuuZ&#10;FFwowGL+MJphoX3Pv3QuYy0ShEOBCkyMbSFlqAw5DGPfEifv4DuHMcmulrrDPsGdla9Z9i4dNpwW&#10;DLa0NFQdyz+nYH35Lk+rfPsW8h9rQr/Zb+xXptTT4/A5BRFpiPfwrb3WCiYTuH5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Pt2xAAAANsAAAAPAAAAAAAAAAAA&#10;AAAAAKECAABkcnMvZG93bnJldi54bWxQSwUGAAAAAAQABAD5AAAAkgMAAAAA&#10;" strokeweight="4pt">
              <v:stroke dashstyle="1 1" endarrow="block"/>
            </v:line>
            <v:line id="Line 4" o:spid="_x0000_s1075" style="position:absolute;visibility:visible" from="31116,36439" to="31116,3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tvBMEAAADbAAAADwAAAGRycy9kb3ducmV2LnhtbERP3WrCMBS+F3yHcAa703QbOO0aRQaC&#10;mzC06wMcmmNTTE66JrP17c3FYJcf33+xGZ0VV+pD61nB0zwDQVx73XKjoPrezZYgQkTWaD2TghsF&#10;2KynkwJz7Qc+0bWMjUghHHJUYGLscilDbchhmPuOOHFn3zuMCfaN1D0OKdxZ+ZxlC+mw5dRgsKN3&#10;Q/Wl/HUK9rfP8me3Or6E1Zc1YThUB/uRKfX4MG7fQEQa47/4z73XCl7T2PQl/QC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G28EwQAAANsAAAAPAAAAAAAAAAAAAAAA&#10;AKECAABkcnMvZG93bnJldi54bWxQSwUGAAAAAAQABAD5AAAAjwMAAAAA&#10;" strokeweight="4pt">
              <v:stroke dashstyle="1 1" endarrow="block"/>
            </v:line>
            <w10:wrap type="square"/>
          </v:group>
        </w:pict>
      </w:r>
      <w:r w:rsidR="008C7284" w:rsidRPr="00E8557E">
        <w:rPr>
          <w:rFonts w:ascii="Sylfaen" w:eastAsia="EYInterstate Light" w:hAnsi="Sylfaen" w:cs="EYInterstate Light"/>
          <w:sz w:val="20"/>
          <w:lang w:val="ka-GE"/>
        </w:rPr>
        <w:t xml:space="preserve">მარცხენა სქემაზე წარმოდგენილია მომსახურების ერთეულის ღირებულების გაანგარიშება. ერთგვაროვანი ხარჯების კატეგორიები (HCC) ნაწილდება ქსელის კომპონენტებზე (NC) პირდაპირ, ან განაწილების სხვა წესებით. შემდეგ ქსელის კომპონენტების მთლიანი დანახარჯები გამოითვლება შესაბამისი ერთგვაროვანი ხარჯების კატეგორიების დაჯამებით. ქსელის კომპონენტების მთლიანი დანახარჯები იყოფა ქსელის კომპონენტების მოცულობაზე (მომსახურების მოცულობა ქსელის რომელიმე კომპონენტზე) და იანგარიშება </w:t>
      </w:r>
      <w:r w:rsidR="008C7284" w:rsidRPr="00E8557E">
        <w:rPr>
          <w:rFonts w:ascii="Sylfaen" w:eastAsia="EYInterstate Light" w:hAnsi="Sylfaen" w:cs="EYInterstate Light"/>
          <w:sz w:val="20"/>
          <w:lang w:val="ka-GE"/>
        </w:rPr>
        <w:lastRenderedPageBreak/>
        <w:t>ქსელის კომპონენტის ერთეულის ღირებულება</w:t>
      </w:r>
      <w:r w:rsidR="004646C8">
        <w:rPr>
          <w:rFonts w:ascii="Sylfaen" w:eastAsia="EYInterstate Light" w:hAnsi="Sylfaen" w:cs="EYInterstate Light"/>
          <w:sz w:val="20"/>
          <w:lang w:val="ka-GE"/>
        </w:rPr>
        <w:t xml:space="preserve">. </w:t>
      </w:r>
      <w:r w:rsidR="008C7284" w:rsidRPr="00E8557E">
        <w:rPr>
          <w:rFonts w:ascii="Sylfaen" w:eastAsia="EYInterstate Light" w:hAnsi="Sylfaen" w:cs="EYInterstate Light"/>
          <w:sz w:val="20"/>
          <w:lang w:val="ka-GE"/>
        </w:rPr>
        <w:t>და ბოლოს, ქსელის კომპონენტის ერთეული ღირებულება მრავლდება მარშრუტიზაციის ფაქტორზე და მიიღება მომსახურების ერთულის ღირებულება.</w:t>
      </w:r>
    </w:p>
    <w:p w:rsidR="008C7284" w:rsidRPr="00E8557E" w:rsidRDefault="008C7284" w:rsidP="00EF6C4F">
      <w:pPr>
        <w:pStyle w:val="EYHeading1"/>
        <w:outlineLvl w:val="0"/>
        <w:rPr>
          <w:rFonts w:ascii="Sylfaen" w:hAnsi="Sylfaen"/>
        </w:rPr>
      </w:pPr>
      <w:bookmarkStart w:id="11" w:name="_Toc437938473"/>
      <w:r w:rsidRPr="00E8557E">
        <w:rPr>
          <w:rFonts w:ascii="Sylfaen" w:eastAsia="EYInterstate Regular" w:hAnsi="Sylfaen" w:cs="EYInterstate Regular"/>
          <w:szCs w:val="32"/>
          <w:lang w:val="ka-GE"/>
        </w:rPr>
        <w:lastRenderedPageBreak/>
        <w:t>ქსელის ტექნოლოგია და სტრუქტურა</w:t>
      </w:r>
      <w:bookmarkEnd w:id="11"/>
    </w:p>
    <w:p w:rsidR="008C7284" w:rsidRPr="00E8557E" w:rsidRDefault="008C7284" w:rsidP="008C7284">
      <w:pPr>
        <w:pStyle w:val="EYHeading2"/>
        <w:rPr>
          <w:rFonts w:ascii="Sylfaen" w:hAnsi="Sylfaen"/>
        </w:rPr>
      </w:pPr>
      <w:bookmarkStart w:id="12" w:name="_Toc437938474"/>
      <w:r w:rsidRPr="00E8557E">
        <w:rPr>
          <w:rFonts w:ascii="Sylfaen" w:eastAsia="EYInterstate Regular" w:hAnsi="Sylfaen" w:cs="EYInterstate Regular"/>
          <w:szCs w:val="28"/>
          <w:lang w:val="ka-GE"/>
        </w:rPr>
        <w:t>ქსელის ტექნოლოგია და სტრუქტურა</w:t>
      </w:r>
      <w:bookmarkEnd w:id="12"/>
    </w:p>
    <w:p w:rsidR="008C7284" w:rsidRPr="00E8557E" w:rsidRDefault="00B906F5" w:rsidP="008C7284">
      <w:pPr>
        <w:tabs>
          <w:tab w:val="left" w:pos="567"/>
        </w:tabs>
        <w:spacing w:before="120" w:after="120" w:line="360" w:lineRule="auto"/>
        <w:jc w:val="both"/>
        <w:rPr>
          <w:rFonts w:ascii="Sylfaen" w:hAnsi="Sylfaen"/>
          <w:sz w:val="20"/>
        </w:rPr>
      </w:pPr>
      <w:r>
        <w:rPr>
          <w:rFonts w:ascii="Sylfaen" w:eastAsia="EYInterstate Light" w:hAnsi="Sylfaen" w:cs="EYInterstate Light"/>
          <w:sz w:val="20"/>
          <w:lang w:val="ka-GE"/>
        </w:rPr>
        <w:t>ევრო</w:t>
      </w:r>
      <w:r w:rsidR="008C7284" w:rsidRPr="00E8557E">
        <w:rPr>
          <w:rFonts w:ascii="Sylfaen" w:eastAsia="EYInterstate Light" w:hAnsi="Sylfaen" w:cs="EYInterstate Light"/>
          <w:sz w:val="20"/>
          <w:lang w:val="ka-GE"/>
        </w:rPr>
        <w:t>რეკომენდაციის მიხედვით, მობილურ ქსელში ზარის დასრულების მომსახურების გასაანგარიშებლად BU-LRIC მოდელმა უნდა გამოიყენოს:</w:t>
      </w:r>
    </w:p>
    <w:p w:rsidR="008C7284" w:rsidRPr="00E8557E" w:rsidRDefault="008C7284" w:rsidP="008C7284">
      <w:pPr>
        <w:pStyle w:val="ListParagraph"/>
        <w:numPr>
          <w:ilvl w:val="0"/>
          <w:numId w:val="30"/>
        </w:numPr>
        <w:tabs>
          <w:tab w:val="left" w:pos="567"/>
        </w:tabs>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რადიო დაშვების ქსელში მეორე და მესამე თაობის ტექნოლოგიების ერთობლიობა;</w:t>
      </w:r>
    </w:p>
    <w:p w:rsidR="008C7284" w:rsidRPr="00E8557E" w:rsidRDefault="008C7284" w:rsidP="008C7284">
      <w:pPr>
        <w:pStyle w:val="ListParagraph"/>
        <w:numPr>
          <w:ilvl w:val="0"/>
          <w:numId w:val="30"/>
        </w:numPr>
        <w:tabs>
          <w:tab w:val="left" w:pos="567"/>
        </w:tabs>
        <w:spacing w:before="120" w:line="360" w:lineRule="auto"/>
        <w:jc w:val="both"/>
        <w:rPr>
          <w:rFonts w:ascii="Sylfaen" w:hAnsi="Sylfaen"/>
          <w:sz w:val="20"/>
          <w:lang w:val="en-US"/>
        </w:rPr>
      </w:pPr>
      <w:r w:rsidRPr="00E8557E">
        <w:rPr>
          <w:rFonts w:ascii="Sylfaen" w:eastAsia="EYInterstate Light" w:hAnsi="Sylfaen" w:cs="EYInterstate Light"/>
          <w:sz w:val="20"/>
          <w:szCs w:val="20"/>
          <w:lang w:val="ka-GE"/>
        </w:rPr>
        <w:t>მომდევნო თაობის ქსელის (NGN) ძირითადი ქსელი, რომელიც ეფუძნება ინტერნეტ პროტოკოლს (IP).</w:t>
      </w:r>
    </w:p>
    <w:p w:rsidR="008C7284" w:rsidRPr="00E8557E" w:rsidRDefault="008C7284" w:rsidP="008C7284">
      <w:pPr>
        <w:tabs>
          <w:tab w:val="left" w:pos="567"/>
        </w:tabs>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ამის გათვალისწინებით, მოდელირებული ქსელი იყენებს:</w:t>
      </w:r>
    </w:p>
    <w:p w:rsidR="008C7284" w:rsidRPr="00E8557E" w:rsidRDefault="008C7284" w:rsidP="008C7284">
      <w:pPr>
        <w:pStyle w:val="ListParagraph"/>
        <w:numPr>
          <w:ilvl w:val="0"/>
          <w:numId w:val="29"/>
        </w:numPr>
        <w:tabs>
          <w:tab w:val="left" w:pos="567"/>
        </w:tabs>
        <w:spacing w:before="120" w:line="360" w:lineRule="auto"/>
        <w:jc w:val="both"/>
        <w:rPr>
          <w:rFonts w:ascii="Sylfaen" w:hAnsi="Sylfaen" w:cs="Arial"/>
          <w:sz w:val="20"/>
          <w:lang w:val="en-US"/>
        </w:rPr>
      </w:pPr>
      <w:bookmarkStart w:id="13" w:name="OLE_LINK1"/>
      <w:bookmarkStart w:id="14" w:name="OLE_LINK2"/>
      <w:r w:rsidRPr="00E8557E">
        <w:rPr>
          <w:rFonts w:ascii="Sylfaen" w:eastAsia="EYInterstate Light" w:hAnsi="Sylfaen" w:cs="EYInterstate Light"/>
          <w:sz w:val="20"/>
          <w:szCs w:val="20"/>
          <w:lang w:val="ka-GE"/>
        </w:rPr>
        <w:t>მობილურ საკომუტაციო სერვერსა და მულტიმედიურ შლიუზს, კომუტირებადი არხების მობილური საკომუტაციო ცენტრის მაგივრად;</w:t>
      </w:r>
    </w:p>
    <w:p w:rsidR="008C7284" w:rsidRPr="00E8557E" w:rsidRDefault="008C7284" w:rsidP="008C7284">
      <w:pPr>
        <w:pStyle w:val="ListParagraph"/>
        <w:numPr>
          <w:ilvl w:val="0"/>
          <w:numId w:val="29"/>
        </w:numPr>
        <w:tabs>
          <w:tab w:val="left" w:pos="567"/>
        </w:tabs>
        <w:spacing w:before="120"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ინტერნეტ პროტოკოლსა და ეზერნეტზე დაფუძნებულ ძირითად ქსელს, გადაცემის ასინქრონული რეჟიმის (ATM) და სინქრონული ციფრული იერარქიის (SDH) ძირითადი ქსელის მ</w:t>
      </w:r>
      <w:r w:rsidR="00747B27">
        <w:rPr>
          <w:rFonts w:ascii="Sylfaen" w:eastAsia="EYInterstate Light" w:hAnsi="Sylfaen" w:cs="EYInterstate Light"/>
          <w:sz w:val="20"/>
          <w:szCs w:val="20"/>
          <w:lang w:val="ka-GE"/>
        </w:rPr>
        <w:t>სგავსად</w:t>
      </w:r>
      <w:r w:rsidRPr="00E8557E">
        <w:rPr>
          <w:rFonts w:ascii="Sylfaen" w:eastAsia="EYInterstate Light" w:hAnsi="Sylfaen" w:cs="EYInterstate Light"/>
          <w:sz w:val="20"/>
          <w:szCs w:val="20"/>
          <w:lang w:val="ka-GE"/>
        </w:rPr>
        <w:t>.</w:t>
      </w:r>
      <w:bookmarkEnd w:id="13"/>
      <w:bookmarkEnd w:id="14"/>
    </w:p>
    <w:p w:rsidR="008C7284" w:rsidRPr="00E8557E" w:rsidRDefault="008C7284" w:rsidP="008C7284">
      <w:pPr>
        <w:tabs>
          <w:tab w:val="left" w:pos="567"/>
        </w:tabs>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მოდელირებული ქსელის სტრუქტურა ქვემოთ სქემაზეა წარმოდგენილი.</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851"/>
        <w:gridCol w:w="8023"/>
      </w:tblGrid>
      <w:tr w:rsidR="007913DE" w:rsidRPr="00E8557E" w:rsidTr="008C7284">
        <w:trPr>
          <w:trHeight w:val="3269"/>
        </w:trPr>
        <w:tc>
          <w:tcPr>
            <w:tcW w:w="851" w:type="dxa"/>
            <w:shd w:val="clear" w:color="auto" w:fill="auto"/>
            <w:tcMar>
              <w:top w:w="123" w:type="dxa"/>
              <w:left w:w="142" w:type="dxa"/>
              <w:bottom w:w="69" w:type="dxa"/>
              <w:right w:w="142" w:type="dxa"/>
            </w:tcMar>
            <w:textDirection w:val="tbRl"/>
            <w:vAlign w:val="center"/>
          </w:tcPr>
          <w:p w:rsidR="008C7284" w:rsidRPr="00E8557E" w:rsidRDefault="008C7284" w:rsidP="008C7284">
            <w:pPr>
              <w:spacing w:line="360" w:lineRule="auto"/>
              <w:jc w:val="center"/>
              <w:rPr>
                <w:rFonts w:ascii="Sylfaen" w:hAnsi="Sylfaen"/>
                <w:sz w:val="20"/>
              </w:rPr>
            </w:pPr>
            <w:r w:rsidRPr="00E8557E">
              <w:rPr>
                <w:rFonts w:ascii="Sylfaen" w:eastAsia="EYInterstate Light" w:hAnsi="Sylfaen" w:cs="EYInterstate Light"/>
                <w:sz w:val="20"/>
                <w:lang w:val="ka-GE"/>
              </w:rPr>
              <w:t>ქსელის არქიტექტურა ევროკავშირის (2009/396/EC) თანახმად</w:t>
            </w:r>
          </w:p>
        </w:tc>
        <w:tc>
          <w:tcPr>
            <w:tcW w:w="8023" w:type="dxa"/>
            <w:shd w:val="clear" w:color="auto" w:fill="auto"/>
            <w:tcMar>
              <w:top w:w="123" w:type="dxa"/>
              <w:left w:w="142" w:type="dxa"/>
              <w:bottom w:w="69" w:type="dxa"/>
              <w:right w:w="142" w:type="dxa"/>
            </w:tcMar>
            <w:vAlign w:val="center"/>
          </w:tcPr>
          <w:p w:rsidR="008C7284" w:rsidRPr="00E8557E" w:rsidRDefault="008C7284" w:rsidP="008C7284">
            <w:pPr>
              <w:spacing w:line="360" w:lineRule="auto"/>
              <w:jc w:val="center"/>
              <w:rPr>
                <w:rFonts w:ascii="Sylfaen" w:hAnsi="Sylfaen"/>
                <w:sz w:val="20"/>
              </w:rPr>
            </w:pPr>
            <w:r w:rsidRPr="00E8557E">
              <w:rPr>
                <w:rFonts w:ascii="Sylfaen" w:hAnsi="Sylfaen"/>
                <w:noProof/>
                <w:sz w:val="20"/>
              </w:rPr>
              <w:drawing>
                <wp:inline distT="0" distB="0" distL="0" distR="0" wp14:anchorId="3493B0F4" wp14:editId="20F8553D">
                  <wp:extent cx="4640239" cy="2725846"/>
                  <wp:effectExtent l="0" t="0" r="8255" b="0"/>
                  <wp:docPr id="6363" name="Picture 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0590" cy="2726052"/>
                          </a:xfrm>
                          <a:prstGeom prst="rect">
                            <a:avLst/>
                          </a:prstGeom>
                          <a:noFill/>
                          <a:ln>
                            <a:noFill/>
                          </a:ln>
                        </pic:spPr>
                      </pic:pic>
                    </a:graphicData>
                  </a:graphic>
                </wp:inline>
              </w:drawing>
            </w:r>
          </w:p>
        </w:tc>
      </w:tr>
    </w:tbl>
    <w:p w:rsidR="008C7284" w:rsidRPr="00E8557E" w:rsidRDefault="008C7284" w:rsidP="008C7284">
      <w:pPr>
        <w:spacing w:line="360" w:lineRule="auto"/>
        <w:jc w:val="both"/>
        <w:rPr>
          <w:rFonts w:ascii="Sylfaen" w:hAnsi="Sylfaen"/>
          <w:sz w:val="20"/>
        </w:rPr>
      </w:pPr>
    </w:p>
    <w:p w:rsidR="008C7284" w:rsidRPr="00E8557E" w:rsidRDefault="008C7284" w:rsidP="008C7284">
      <w:pPr>
        <w:spacing w:line="360" w:lineRule="auto"/>
        <w:jc w:val="both"/>
        <w:rPr>
          <w:rFonts w:ascii="Sylfaen" w:hAnsi="Sylfaen"/>
          <w:sz w:val="20"/>
        </w:rPr>
        <w:sectPr w:rsidR="008C7284" w:rsidRPr="00E8557E" w:rsidSect="008C7284">
          <w:pgSz w:w="11906" w:h="16838"/>
          <w:pgMar w:top="2739" w:right="964" w:bottom="1196" w:left="1440" w:header="709" w:footer="709" w:gutter="261"/>
          <w:cols w:space="255"/>
          <w:docGrid w:linePitch="360"/>
        </w:sectPr>
      </w:pPr>
    </w:p>
    <w:p w:rsidR="008C7284" w:rsidRPr="00E8557E" w:rsidRDefault="008C7284" w:rsidP="008C7284">
      <w:pPr>
        <w:spacing w:line="360" w:lineRule="auto"/>
        <w:rPr>
          <w:rFonts w:ascii="Sylfaen" w:hAnsi="Sylfaen"/>
          <w:sz w:val="20"/>
        </w:rPr>
      </w:pPr>
      <w:bookmarkStart w:id="15" w:name="_Toc310470248"/>
    </w:p>
    <w:p w:rsidR="008C7284" w:rsidRPr="00E8557E" w:rsidRDefault="008C7284" w:rsidP="008C7284">
      <w:pPr>
        <w:pStyle w:val="EYHeading2"/>
        <w:rPr>
          <w:rFonts w:ascii="Sylfaen" w:hAnsi="Sylfaen"/>
        </w:rPr>
      </w:pPr>
      <w:bookmarkStart w:id="16" w:name="_Toc437938475"/>
      <w:r w:rsidRPr="00E8557E">
        <w:rPr>
          <w:rFonts w:ascii="Sylfaen" w:eastAsia="EYInterstate Regular" w:hAnsi="Sylfaen" w:cs="EYInterstate Regular"/>
          <w:szCs w:val="28"/>
          <w:lang w:val="ka-GE"/>
        </w:rPr>
        <w:t>მობილური ქსელის ელემენტები</w:t>
      </w:r>
      <w:bookmarkEnd w:id="16"/>
    </w:p>
    <w:p w:rsidR="008C7284" w:rsidRPr="00E8557E" w:rsidRDefault="008C7284" w:rsidP="008C7284">
      <w:pPr>
        <w:spacing w:line="360" w:lineRule="auto"/>
        <w:jc w:val="both"/>
        <w:rPr>
          <w:rFonts w:ascii="Sylfaen" w:hAnsi="Sylfaen"/>
          <w:sz w:val="20"/>
        </w:rPr>
      </w:pPr>
      <w:r w:rsidRPr="00E8557E">
        <w:rPr>
          <w:rFonts w:ascii="Sylfaen" w:eastAsia="EYInterstate Light" w:hAnsi="Sylfaen" w:cs="EYInterstate Light"/>
          <w:sz w:val="20"/>
          <w:lang w:val="ka-GE"/>
        </w:rPr>
        <w:t>ქცემოთ ცხრილში წარმოდგენილია ქსელის ელემენტების სია და მათი შეფასების მეთოდები. ჩვენ</w:t>
      </w:r>
      <w:r w:rsidR="00D576D9">
        <w:rPr>
          <w:rFonts w:ascii="Sylfaen" w:eastAsia="EYInterstate Light" w:hAnsi="Sylfaen" w:cs="EYInterstate Light"/>
          <w:sz w:val="20"/>
          <w:lang w:val="ka-GE"/>
        </w:rPr>
        <w:t>ს მიერ გაკეთებული</w:t>
      </w:r>
      <w:r w:rsidR="00A42B89">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 და</w:t>
      </w:r>
      <w:r w:rsidR="00A42B89">
        <w:rPr>
          <w:rFonts w:ascii="Sylfaen" w:eastAsia="EYInterstate Light" w:hAnsi="Sylfaen" w:cs="EYInterstate Light"/>
          <w:sz w:val="20"/>
          <w:lang w:val="ka-GE"/>
        </w:rPr>
        <w:t>შვებით</w:t>
      </w:r>
      <w:r w:rsidRPr="00E8557E">
        <w:rPr>
          <w:rFonts w:ascii="Sylfaen" w:eastAsia="EYInterstate Light" w:hAnsi="Sylfaen" w:cs="EYInterstate Light"/>
          <w:sz w:val="20"/>
          <w:lang w:val="ka-GE"/>
        </w:rPr>
        <w:t xml:space="preserve"> </w:t>
      </w:r>
      <w:r w:rsidR="00A42B89" w:rsidRPr="00E8557E">
        <w:rPr>
          <w:rFonts w:ascii="Sylfaen" w:eastAsia="EYInterstate Light" w:hAnsi="Sylfaen" w:cs="EYInterstate Light"/>
          <w:sz w:val="20"/>
          <w:lang w:val="ka-GE"/>
        </w:rPr>
        <w:t xml:space="preserve">ქსელის ელემენტების ხარჯების </w:t>
      </w:r>
      <w:r w:rsidR="00A42B89">
        <w:rPr>
          <w:rFonts w:ascii="Sylfaen" w:eastAsia="EYInterstate Light" w:hAnsi="Sylfaen" w:cs="EYInterstate Light"/>
          <w:sz w:val="20"/>
          <w:lang w:val="ka-GE"/>
        </w:rPr>
        <w:t xml:space="preserve">გაანგარიშების </w:t>
      </w:r>
      <w:r w:rsidRPr="00E8557E">
        <w:rPr>
          <w:rFonts w:ascii="Sylfaen" w:eastAsia="EYInterstate Light" w:hAnsi="Sylfaen" w:cs="EYInterstate Light"/>
          <w:sz w:val="20"/>
          <w:lang w:val="ka-GE"/>
        </w:rPr>
        <w:t>სამი შესაძლო მიდგომა</w:t>
      </w:r>
      <w:r w:rsidR="00D576D9">
        <w:rPr>
          <w:rFonts w:ascii="Sylfaen" w:eastAsia="EYInterstate Light" w:hAnsi="Sylfaen" w:cs="EYInterstate Light"/>
          <w:sz w:val="20"/>
          <w:lang w:val="ka-GE"/>
        </w:rPr>
        <w:t xml:space="preserve"> არსებობს</w:t>
      </w:r>
      <w:r w:rsidRPr="00E8557E">
        <w:rPr>
          <w:rFonts w:ascii="Sylfaen" w:eastAsia="EYInterstate Light" w:hAnsi="Sylfaen" w:cs="EYInterstate Light"/>
          <w:sz w:val="20"/>
          <w:lang w:val="ka-GE"/>
        </w:rPr>
        <w:t>:</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პირდაპირი - ქსელის ელემენტების კაპიტალური დანახარჯები გა</w:t>
      </w:r>
      <w:r w:rsidR="00D96789">
        <w:rPr>
          <w:rFonts w:ascii="Sylfaen" w:eastAsia="EYInterstate Light" w:hAnsi="Sylfaen" w:cs="EYInterstate Light"/>
          <w:sz w:val="20"/>
          <w:szCs w:val="20"/>
          <w:lang w:val="ka-GE"/>
        </w:rPr>
        <w:t>ი</w:t>
      </w:r>
      <w:r w:rsidRPr="00E8557E">
        <w:rPr>
          <w:rFonts w:ascii="Sylfaen" w:eastAsia="EYInterstate Light" w:hAnsi="Sylfaen" w:cs="EYInterstate Light"/>
          <w:sz w:val="20"/>
          <w:szCs w:val="20"/>
          <w:lang w:val="ka-GE"/>
        </w:rPr>
        <w:t>ნგარიშება ტექნიკურ მოდელებზე დაყრდნობით.</w:t>
      </w:r>
    </w:p>
    <w:p w:rsidR="008C7284" w:rsidRPr="00B863F9" w:rsidRDefault="008C7284" w:rsidP="008C7284">
      <w:pPr>
        <w:pStyle w:val="ListParagraph"/>
        <w:numPr>
          <w:ilvl w:val="0"/>
          <w:numId w:val="27"/>
        </w:numPr>
        <w:spacing w:line="360" w:lineRule="auto"/>
        <w:jc w:val="both"/>
        <w:rPr>
          <w:rFonts w:ascii="Sylfaen" w:hAnsi="Sylfaen"/>
          <w:sz w:val="20"/>
          <w:szCs w:val="20"/>
          <w:lang w:val="en-US"/>
        </w:rPr>
      </w:pPr>
      <w:r w:rsidRPr="00B863F9">
        <w:rPr>
          <w:rFonts w:ascii="Sylfaen" w:eastAsia="EYInterstate Light" w:hAnsi="Sylfaen" w:cs="EYInterstate Light"/>
          <w:sz w:val="20"/>
          <w:szCs w:val="20"/>
          <w:lang w:val="ka-GE"/>
        </w:rPr>
        <w:t>მარჟის</w:t>
      </w:r>
      <w:r w:rsidR="00660CBE">
        <w:rPr>
          <w:rFonts w:ascii="Sylfaen" w:eastAsia="EYInterstate Light" w:hAnsi="Sylfaen" w:cs="EYInterstate Light"/>
          <w:sz w:val="20"/>
          <w:szCs w:val="20"/>
          <w:lang w:val="ka-GE"/>
        </w:rPr>
        <w:t xml:space="preserve"> - ქსელის ელემენტების კაპიტალური დანახარჯები გაანგარიშდება ოპერატორების საბუღალტრო/ფინანსურ მონაცემებზე დაყრდნობით მიიღება</w:t>
      </w:r>
      <w:r w:rsidR="00787F05" w:rsidRPr="00A005FA">
        <w:rPr>
          <w:rFonts w:ascii="Sylfaen" w:eastAsia="EYInterstate Light" w:hAnsi="Sylfaen" w:cs="EYInterstate Light"/>
          <w:sz w:val="20"/>
          <w:szCs w:val="20"/>
          <w:lang w:val="ka-GE"/>
        </w:rPr>
        <w:t xml:space="preserve">, რომელიც შესაბამისად </w:t>
      </w:r>
      <w:r w:rsidRPr="00B863F9">
        <w:rPr>
          <w:rFonts w:ascii="Sylfaen" w:eastAsia="EYInterstate Light" w:hAnsi="Sylfaen" w:cs="EYInterstate Light"/>
          <w:sz w:val="20"/>
          <w:szCs w:val="20"/>
          <w:lang w:val="ka-GE"/>
        </w:rPr>
        <w:t xml:space="preserve"> </w:t>
      </w:r>
      <w:r w:rsidR="00660CBE">
        <w:rPr>
          <w:rFonts w:ascii="Sylfaen" w:eastAsia="EYInterstate Light" w:hAnsi="Sylfaen" w:cs="EYInterstate Light"/>
          <w:sz w:val="20"/>
          <w:szCs w:val="20"/>
          <w:lang w:val="ka-GE"/>
        </w:rPr>
        <w:t>კაპიტალური დანახარჯების ქსელის დანახარჯებთან თანაფარდობი</w:t>
      </w:r>
      <w:r w:rsidR="00787F05" w:rsidRPr="00A005FA">
        <w:rPr>
          <w:rFonts w:ascii="Sylfaen" w:eastAsia="EYInterstate Light" w:hAnsi="Sylfaen" w:cs="EYInterstate Light"/>
          <w:sz w:val="20"/>
          <w:szCs w:val="20"/>
          <w:lang w:val="ka-GE"/>
        </w:rPr>
        <w:t>ს ტოლია</w:t>
      </w:r>
      <w:r w:rsidR="00660CBE">
        <w:rPr>
          <w:rFonts w:ascii="Sylfaen" w:eastAsia="EYInterstate Light" w:hAnsi="Sylfaen" w:cs="EYInterstate Light"/>
          <w:sz w:val="20"/>
          <w:szCs w:val="20"/>
          <w:lang w:val="ka-GE"/>
        </w:rPr>
        <w:t>.</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გაანგარიშებაში არ მონაწილეობს - რადგან ქსელის ელემენტები ზარის დასრულების საბითუმო ტრაფიკის წარმოქმნაში არ მონაწილეობს, ამიტომ მათი ხარჯები არ გაანგარიშებაში არ გაითვალისწინება.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280"/>
        <w:gridCol w:w="3674"/>
        <w:gridCol w:w="1766"/>
      </w:tblGrid>
      <w:tr w:rsidR="007913DE" w:rsidRPr="00E8557E" w:rsidTr="008C7284">
        <w:tc>
          <w:tcPr>
            <w:tcW w:w="825" w:type="pct"/>
            <w:tcBorders>
              <w:bottom w:val="single" w:sz="4" w:space="0" w:color="auto"/>
            </w:tcBorders>
            <w:shd w:val="clear" w:color="auto" w:fill="DDDDDD"/>
            <w:vAlign w:val="center"/>
          </w:tcPr>
          <w:p w:rsidR="008C7284" w:rsidRPr="00E8557E" w:rsidRDefault="008C7284" w:rsidP="008C7284">
            <w:pPr>
              <w:pStyle w:val="ListParagraph"/>
              <w:tabs>
                <w:tab w:val="center" w:pos="4536"/>
                <w:tab w:val="right" w:pos="9072"/>
              </w:tabs>
              <w:ind w:left="0"/>
              <w:rPr>
                <w:rFonts w:ascii="Sylfaen" w:hAnsi="Sylfaen" w:cs="Arial"/>
                <w:b/>
                <w:sz w:val="20"/>
                <w:szCs w:val="20"/>
              </w:rPr>
            </w:pPr>
            <w:r w:rsidRPr="00E8557E">
              <w:rPr>
                <w:rFonts w:ascii="Sylfaen" w:eastAsia="EYInterstate Light" w:hAnsi="Sylfaen" w:cs="EYInterstate Light"/>
                <w:b/>
                <w:bCs/>
                <w:sz w:val="20"/>
                <w:szCs w:val="20"/>
                <w:lang w:val="ka-GE"/>
              </w:rPr>
              <w:t>ქსელის ელემენტი</w:t>
            </w:r>
          </w:p>
        </w:tc>
        <w:tc>
          <w:tcPr>
            <w:tcW w:w="1233" w:type="pct"/>
            <w:tcBorders>
              <w:bottom w:val="single" w:sz="4" w:space="0" w:color="auto"/>
            </w:tcBorders>
            <w:shd w:val="clear" w:color="auto" w:fill="DDDDDD"/>
            <w:vAlign w:val="center"/>
          </w:tcPr>
          <w:p w:rsidR="008C7284" w:rsidRPr="00E8557E" w:rsidRDefault="008C7284" w:rsidP="008C7284">
            <w:pPr>
              <w:pStyle w:val="ListParagraph"/>
              <w:tabs>
                <w:tab w:val="center" w:pos="4536"/>
                <w:tab w:val="right" w:pos="9072"/>
              </w:tabs>
              <w:ind w:left="0"/>
              <w:rPr>
                <w:rFonts w:ascii="Sylfaen" w:hAnsi="Sylfaen" w:cs="Arial"/>
                <w:b/>
                <w:sz w:val="20"/>
                <w:szCs w:val="20"/>
                <w:lang w:val="en-US"/>
              </w:rPr>
            </w:pPr>
            <w:r w:rsidRPr="00E8557E">
              <w:rPr>
                <w:rFonts w:ascii="Sylfaen" w:eastAsia="EYInterstate Light" w:hAnsi="Sylfaen" w:cs="EYInterstate Light"/>
                <w:b/>
                <w:bCs/>
                <w:sz w:val="20"/>
                <w:szCs w:val="20"/>
                <w:lang w:val="ka-GE"/>
              </w:rPr>
              <w:t>ელემენტები, რომელთა მასშტაბიც გაანგარიშებულია</w:t>
            </w:r>
          </w:p>
        </w:tc>
        <w:tc>
          <w:tcPr>
            <w:tcW w:w="1987" w:type="pct"/>
            <w:tcBorders>
              <w:bottom w:val="single" w:sz="4" w:space="0" w:color="auto"/>
            </w:tcBorders>
            <w:shd w:val="clear" w:color="auto" w:fill="DDDDDD"/>
            <w:vAlign w:val="center"/>
          </w:tcPr>
          <w:p w:rsidR="008C7284" w:rsidRPr="00E8557E" w:rsidRDefault="008C7284" w:rsidP="008C7284">
            <w:pPr>
              <w:tabs>
                <w:tab w:val="left" w:pos="2670"/>
              </w:tabs>
              <w:spacing w:line="360" w:lineRule="auto"/>
              <w:rPr>
                <w:rFonts w:ascii="Sylfaen" w:hAnsi="Sylfaen" w:cs="Arial"/>
                <w:b/>
                <w:sz w:val="20"/>
              </w:rPr>
            </w:pPr>
            <w:r w:rsidRPr="00E8557E">
              <w:rPr>
                <w:rFonts w:ascii="Sylfaen" w:eastAsia="EYInterstate Light" w:hAnsi="Sylfaen" w:cs="EYInterstate Light"/>
                <w:b/>
                <w:bCs/>
                <w:sz w:val="20"/>
                <w:lang w:val="ka-GE"/>
              </w:rPr>
              <w:t>აღწერა</w:t>
            </w:r>
          </w:p>
        </w:tc>
        <w:tc>
          <w:tcPr>
            <w:tcW w:w="955" w:type="pct"/>
            <w:tcBorders>
              <w:bottom w:val="single" w:sz="4" w:space="0" w:color="auto"/>
            </w:tcBorders>
            <w:shd w:val="clear" w:color="auto" w:fill="DDDDDD"/>
            <w:vAlign w:val="center"/>
          </w:tcPr>
          <w:p w:rsidR="008C7284" w:rsidRPr="00E8557E" w:rsidRDefault="008C7284" w:rsidP="008C7284">
            <w:pPr>
              <w:tabs>
                <w:tab w:val="left" w:pos="2670"/>
              </w:tabs>
              <w:spacing w:line="360" w:lineRule="auto"/>
              <w:rPr>
                <w:rFonts w:ascii="Sylfaen" w:hAnsi="Sylfaen" w:cs="Arial"/>
                <w:b/>
                <w:sz w:val="20"/>
              </w:rPr>
            </w:pPr>
            <w:r w:rsidRPr="00E8557E">
              <w:rPr>
                <w:rFonts w:ascii="Sylfaen" w:eastAsia="EYInterstate Light" w:hAnsi="Sylfaen" w:cs="EYInterstate Light"/>
                <w:b/>
                <w:bCs/>
                <w:sz w:val="20"/>
                <w:lang w:val="ka-GE"/>
              </w:rPr>
              <w:t>გადაფასების მეთოდოლოგია</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ქსელის ობიექტები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ანძა</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საბაზო სადგურის მდებარეობა, ცალკე მდგომი ანძის (ბეტონის ან ფოლადის) ჩათვლით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სახურავი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საბაზო სადგურის ობიექტი, სახურავზე ან იჯარით აღებულ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დამონტაჟებული ინფრასტრუქტურის ჩათვლით (მაგ. გამწოვი მილი).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მიკროობიექტი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საბაზო სადგურის ლოკაცია, მიკროსელის დამონტაჟებისთვის საჭირო ინფრასტრუქტურის ჩათვლით</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პიკოობიექტი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საბაზო სადგურის ლოკაცია, პიკოსელის დამონტაჟებისთვის საჭირო ინფრასტრუქტურის ჩათვლით</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402"/>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საბაზო სადგურის კარადა - მაკროსელი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მცირე - 6 რადიოერთეულამდე</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ერთი რადიოწვდომის (საერთო მე-2, მე-3 და მე-4 თაობისთვის) საბაზო სადგურის ძირითადი</w:t>
            </w:r>
            <w:r w:rsidR="00FA3E43">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ერთეული, რომელიც მოიცავს კარადას, მართვის ერთეულს, ინტერფეისის ერთეულებს, კვების წყაროს, ობიექტის კონფიგურაციის ბატარეებს 6 რადიოერთეულამდე.</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დიდი - 12 რადიოერთეულამდე</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ერთი რადიოწვდომის (საერთო მე-2, მე-3 და მე-4 თაობისთვის) საბაზო სადგურს, რომელიც მოიცავს კარადას, მართვის ერთეულს, </w:t>
            </w:r>
            <w:r w:rsidRPr="00E8557E">
              <w:rPr>
                <w:rFonts w:ascii="Sylfaen" w:eastAsia="EYInterstate Light" w:hAnsi="Sylfaen" w:cs="EYInterstate Light"/>
                <w:sz w:val="20"/>
                <w:lang w:val="ka-GE"/>
              </w:rPr>
              <w:lastRenderedPageBreak/>
              <w:t>ინტერფეისის ერთეულებს, კვების წყაროს, ობიექტის კონფიგურაციის ბატარეებს 12 რადიოერთეულამდე.</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lastRenderedPageBreak/>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lastRenderedPageBreak/>
              <w:t>BTS მაკროსელი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რადიოერთეულისა და ანტენის სისტემა ერთ გადამცემზე. ყველა დანარჩენი ელემენტი, მათ შორის პროგრამული უზრუნველყოფა და ლიცენზიები, რომლებიც არ შედის საბაზო სადგურის კარადასა და დამატებით ერთეულებში.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სექტორი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სექტორზე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TRX</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TRX-ზე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BTS მიკროსელი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მიკროსელის სრული აღჭურვილობა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TRX</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TRX-ზე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BTS პიკოსელი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პიკოსელის სრული აღჭურვილობა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TRX</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TRX-ზე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NodeB მაკროსელი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რადიოერთეულის საბაზო ერთეულისა და ანტენის სისტემა ერთ გადამცემზე.</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სექტორი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სექტორზე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CE</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CE-ზე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NodeB მიკროსელი</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მიკროსელის სრული აღჭურვილობა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CE</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CE-ზე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NodeB პიკროფიჭა</w:t>
            </w:r>
          </w:p>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1D1771">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პიკრო</w:t>
            </w:r>
            <w:r w:rsidR="001D1771">
              <w:rPr>
                <w:rFonts w:ascii="Sylfaen" w:eastAsia="EYInterstate Light" w:hAnsi="Sylfaen" w:cs="EYInterstate Light"/>
                <w:sz w:val="20"/>
                <w:lang w:val="ka-GE"/>
              </w:rPr>
              <w:t>სელი</w:t>
            </w:r>
            <w:r w:rsidRPr="00E8557E">
              <w:rPr>
                <w:rFonts w:ascii="Sylfaen" w:eastAsia="EYInterstate Light" w:hAnsi="Sylfaen" w:cs="EYInterstate Light"/>
                <w:sz w:val="20"/>
                <w:lang w:val="ka-GE"/>
              </w:rPr>
              <w:t xml:space="preserve"> სრული აღჭურვილობა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CE</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რადიო ერთეულის გაფართოება ერთ CE-ზე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BSC</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ძირითადი ერთეული, რომელიც მოიცავს კარადას, მართვის ერთეულს, ინტერფეისის ერთეულებს, კვების წყაროს</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TRX</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ძირითადი ერთეულის სიმძლავრის გაფართოება ერთ TRX-ზე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TRC</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ძირითადი ერთეული, რომელიც მოიცავს კარადას, მართვის ერთეულს, ინტერფეისის ერთეულებს, კვების წყაროს</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E1</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ძირითადი ერთეულის სიმძლავრის გაფართოება ერთ E1-ზე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RNC</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 xml:space="preserve">ძირითადი ერთეული </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ძირითადი ერთეული, რომელიც მოიცავს კარადას, მართვის ერთეულს, პროგრამულ უზრუნველყოფას, </w:t>
            </w:r>
            <w:r w:rsidRPr="00E8557E">
              <w:rPr>
                <w:rFonts w:ascii="Sylfaen" w:eastAsia="EYInterstate Light" w:hAnsi="Sylfaen" w:cs="EYInterstate Light"/>
                <w:sz w:val="20"/>
                <w:lang w:val="ka-GE"/>
              </w:rPr>
              <w:lastRenderedPageBreak/>
              <w:t>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lastRenderedPageBreak/>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ერთეულები: Iub კავშირი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ძირითადი ერთეულის სიმძლავრის გაფართოება ერთ lub კავშირზე </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ერთეულები: სექტორები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ძირითადი ერთეულის სიმძლავრის გაფართოება ერთ სექტორზე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ერთეულები: ობიექტები</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ძირითადი ერთეულის სიმძლავრის გაფართოება ერთ </w:t>
            </w:r>
            <w:r w:rsidR="004E54FB">
              <w:rPr>
                <w:rFonts w:ascii="Sylfaen" w:eastAsia="EYInterstate Light" w:hAnsi="Sylfaen" w:cs="EYInterstate Light"/>
                <w:sz w:val="20"/>
                <w:lang w:val="ka-GE"/>
              </w:rPr>
              <w:t>საიტზე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MSS</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პიკურ დატვირთვაზე გამოძახების მცდელობა (BHCA)</w:t>
            </w:r>
          </w:p>
        </w:tc>
        <w:tc>
          <w:tcPr>
            <w:tcW w:w="1987"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 xml:space="preserve">ძირითადი ერთეულის სიმძლავრის გაფართოება ერთ BHCA-ზე </w:t>
            </w:r>
          </w:p>
        </w:tc>
        <w:tc>
          <w:tcPr>
            <w:tcW w:w="955" w:type="pct"/>
            <w:vAlign w:val="center"/>
          </w:tcPr>
          <w:p w:rsidR="008C7284" w:rsidRPr="00E8557E" w:rsidRDefault="008C7284" w:rsidP="008C7284">
            <w:pPr>
              <w:tabs>
                <w:tab w:val="center" w:pos="4536"/>
                <w:tab w:val="right" w:pos="9072"/>
              </w:tabs>
              <w:rPr>
                <w:rFonts w:ascii="Sylfaen" w:hAnsi="Sylfaen" w:cs="Arial"/>
                <w:sz w:val="20"/>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მულტიმედიური შლიუზი (MGW)</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პიკურ დატვირთვაზე გამოძახების მცდელობა (BHCA)</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გაფართოება ერთ BHCA-ზე </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Default"/>
              <w:tabs>
                <w:tab w:val="center" w:pos="4536"/>
                <w:tab w:val="right" w:pos="9072"/>
              </w:tabs>
              <w:spacing w:after="12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E1</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ერთეულის სიმძლავრის გაფართოება ერთ E1-ზე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VMS</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აბონენტები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ერთეულის სიმძლავრის გაფართოება ერთ აბონენტზე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HLR</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აბონენტები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w:t>
            </w:r>
            <w:r w:rsidRPr="00E8557E">
              <w:rPr>
                <w:rFonts w:ascii="Sylfaen" w:eastAsia="EYInterstate Light" w:hAnsi="Sylfaen" w:cs="EYInterstate Light"/>
                <w:sz w:val="20"/>
                <w:szCs w:val="20"/>
                <w:lang w:val="ka-GE"/>
              </w:rPr>
              <w:lastRenderedPageBreak/>
              <w:t>გაფართოება ერთ აბონენტზე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lastRenderedPageBreak/>
              <w:t>პირდაპირი</w:t>
            </w:r>
          </w:p>
        </w:tc>
      </w:tr>
      <w:tr w:rsidR="007913DE" w:rsidRPr="00E8557E" w:rsidTr="008C7284">
        <w:trPr>
          <w:trHeight w:val="77"/>
        </w:trPr>
        <w:tc>
          <w:tcPr>
            <w:tcW w:w="825" w:type="pc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lastRenderedPageBreak/>
              <w:t>CUDA</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SMSC</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აბონენტები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ერთეულის სიმძლავრის გაფართოება ერთ აბონენტზე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იკურ ბი (BH SMS)</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გაფართოება ერთ BH SMS-ზე </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SMSC</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BH MMS</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გაფართოება ერთ BH MMS-ზე </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IN</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აბონენტები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ერთეულის სიმძლავრის გაფართოება ერთ აბონენტზე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პიკურ დატვირთვაზე ოპერაციები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გაფართოება ერთ BH ოპერაციაზე </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PCU</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Gb კავშირის გამტარუნარიანობა</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ერთეულის სიმძლავრის გაფართოება ერთ აბონენტზე</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SGSN</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 xml:space="preserve">ძირითადი ერთეული, რომელიც მოიცავს კარადას, მართვის ერთეულს, </w:t>
            </w:r>
            <w:r w:rsidRPr="00E8557E">
              <w:rPr>
                <w:rFonts w:ascii="Sylfaen" w:eastAsia="EYInterstate Light" w:hAnsi="Sylfaen" w:cs="EYInterstate Light"/>
                <w:sz w:val="20"/>
                <w:szCs w:val="20"/>
                <w:lang w:val="ka-GE"/>
              </w:rPr>
              <w:lastRenderedPageBreak/>
              <w:t>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lastRenderedPageBreak/>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Gb კავშირის გამტარუნარიანობა</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ერთეულის სიმძლავრის გაფართოება ერთ აბონენტზე</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GGSN</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IMS</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გადართვის დაფას,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მომსახურების ბარათი MRCF/CCTF</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დაფა, რომელიც მოიცავს მომსახურების ბარათებს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მომსახურების ბარათი - A-SBG</w:t>
            </w:r>
          </w:p>
          <w:p w:rsidR="008C7284" w:rsidRPr="00E8557E" w:rsidRDefault="008C7284" w:rsidP="008C7284">
            <w:pPr>
              <w:rPr>
                <w:rFonts w:ascii="Sylfaen" w:hAnsi="Sylfaen" w:cs="Arial"/>
                <w:sz w:val="20"/>
              </w:rPr>
            </w:pP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უზრუნველყოფს A-SBG-ის ფუნქციონალურობას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მომსახურების ბარათი - VoIP AS</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უზრუნველყოფს VoIP AS-ის ფუნქციონალურობას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 xml:space="preserve">მომსახურების ბარათი - BGCF </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უზრუნველყოფს BGCF-ის ფუნქციონალურობას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 xml:space="preserve">მომსახურების ბარათი - დომენური სახელის სერვერი (DNS) </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უზრუნველყოფს DNS-ის ფუნქციონალურობას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 xml:space="preserve">მომსახურების ბარათი - მომსახურების მიწოდება აპლიკაციების სერვერით (AS)  </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უზრუნველყოფს მომსახურების მიწოდებას აპლიკაციების სერვერით</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მომსახურების ბარათი - HSS - მართვის ბარათი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უზრუნველყოფენ HSS-ს - მართვის ბარათი</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მომსახურების ბარათი - HSS - მონაცემთა ბაზა</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მომსახურების ბარათები, რომლებიც უზრუნველყოფენ - HSS-ს - მონაცემთა ბაზა</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IMS - ლიცენზიები - აბონენტი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IMS ლიცენზიები ერთ აბონენტზე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489"/>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IMS - ლიცენზიები - ტრაფიკი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IMS ლიცენზიები ერთ ტრაფიკზე (BHCA, BHE)</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tabs>
                <w:tab w:val="left" w:pos="2670"/>
              </w:tabs>
              <w:spacing w:line="360" w:lineRule="auto"/>
              <w:rPr>
                <w:rFonts w:ascii="Sylfaen" w:hAnsi="Sylfaen" w:cs="Arial"/>
                <w:sz w:val="20"/>
              </w:rPr>
            </w:pPr>
            <w:r w:rsidRPr="00E8557E">
              <w:rPr>
                <w:rFonts w:ascii="Sylfaen" w:eastAsia="EYInterstate Light" w:hAnsi="Sylfaen" w:cs="EYInterstate Light"/>
                <w:sz w:val="20"/>
                <w:lang w:val="ka-GE"/>
              </w:rPr>
              <w:t>HSS – ლიცენზიები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lang w:val="en-US"/>
              </w:rPr>
            </w:pPr>
            <w:r w:rsidRPr="00E8557E">
              <w:rPr>
                <w:rFonts w:ascii="Sylfaen" w:eastAsia="EYInterstate Light" w:hAnsi="Sylfaen" w:cs="EYInterstate Light"/>
                <w:sz w:val="20"/>
                <w:szCs w:val="20"/>
                <w:lang w:val="ka-GE"/>
              </w:rPr>
              <w:t>HSS ლიცენზიები ერთ აბონენტზე</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საბილინგო სისტემა</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პიკურ დატვირთვაზე გამოძახების მცდელობა (BHCA)</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გაფართოება ერთ BHCA-ზე </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ნომრის პორტირება</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ძირითადი ერთეული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ერთეული, რომელიც მოიცავს კარადას, მართვის ერთეულს, პროგრამულ უზრუნველყოფას, ინტერფეისის ერთეულებს,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დამატებითი ერთეული: პიკურ დატვირთვაზე გამოძახების მცდელობა (BHCA)</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ძირითადი ერთეულის სიმძლავრის გაფართოება ერთ BHCA-ზე </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573"/>
        </w:trPr>
        <w:tc>
          <w:tcPr>
            <w:tcW w:w="825" w:type="pc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NMS</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არა</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არა</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მარჟის</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გადაცემის უკუტრან</w:t>
            </w:r>
            <w:r w:rsidR="002E1DFE">
              <w:rPr>
                <w:rFonts w:ascii="Sylfaen" w:eastAsia="EYInterstate Light" w:hAnsi="Sylfaen" w:cs="EYInterstate Light"/>
                <w:sz w:val="20"/>
                <w:szCs w:val="20"/>
                <w:lang w:val="ka-GE"/>
              </w:rPr>
              <w:t>-</w:t>
            </w:r>
            <w:r w:rsidRPr="00E8557E">
              <w:rPr>
                <w:rFonts w:ascii="Sylfaen" w:eastAsia="EYInterstate Light" w:hAnsi="Sylfaen" w:cs="EYInterstate Light"/>
                <w:sz w:val="20"/>
                <w:szCs w:val="20"/>
                <w:lang w:val="ka-GE"/>
              </w:rPr>
              <w:t>ზიტი</w:t>
            </w:r>
          </w:p>
        </w:tc>
        <w:tc>
          <w:tcPr>
            <w:tcW w:w="1233" w:type="pct"/>
            <w:vAlign w:val="center"/>
          </w:tcPr>
          <w:p w:rsidR="008C7284" w:rsidRPr="00E8557E" w:rsidRDefault="00DE2DDB" w:rsidP="008C7284">
            <w:pPr>
              <w:rPr>
                <w:rFonts w:ascii="Sylfaen" w:hAnsi="Sylfaen" w:cs="Arial"/>
                <w:sz w:val="20"/>
              </w:rPr>
            </w:pPr>
            <w:r>
              <w:rPr>
                <w:rFonts w:ascii="Sylfaen" w:eastAsia="EYInterstate Light" w:hAnsi="Sylfaen" w:cs="EYInterstate Light"/>
                <w:sz w:val="20"/>
                <w:lang w:val="ka-GE"/>
              </w:rPr>
              <w:t xml:space="preserve">რადიო სარელეო ხაზი </w:t>
            </w:r>
            <w:r w:rsidR="008C7284" w:rsidRPr="00E8557E">
              <w:rPr>
                <w:rFonts w:ascii="Sylfaen" w:eastAsia="EYInterstate Light" w:hAnsi="Sylfaen" w:cs="EYInterstate Light"/>
                <w:sz w:val="20"/>
                <w:lang w:val="ka-GE"/>
              </w:rPr>
              <w:t xml:space="preserve"> 1O მეგაბიტი წამში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მთლიანი </w:t>
            </w:r>
            <w:r w:rsidR="00DE2DDB">
              <w:rPr>
                <w:rFonts w:ascii="Sylfaen" w:eastAsia="EYInterstate Light" w:hAnsi="Sylfaen" w:cs="EYInterstate Light"/>
                <w:sz w:val="20"/>
                <w:szCs w:val="20"/>
                <w:lang w:val="ka-GE"/>
              </w:rPr>
              <w:t xml:space="preserve">რადიო სარელეო ხაზი </w:t>
            </w:r>
            <w:r w:rsidRPr="00E8557E">
              <w:rPr>
                <w:rFonts w:ascii="Sylfaen" w:eastAsia="EYInterstate Light" w:hAnsi="Sylfaen" w:cs="EYInterstate Light"/>
                <w:sz w:val="20"/>
                <w:szCs w:val="20"/>
                <w:lang w:val="ka-GE"/>
              </w:rPr>
              <w:t xml:space="preserve">, რომელიც მოიცავს IDU-ს, ODU-ს, ანტენის სისტემას, პროგრამულ უზრუნველყოფას და ლიცენზიებს, ინტერფეისის ერთეულსა და კვების წყაროს </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DE2DDB" w:rsidP="008C7284">
            <w:pPr>
              <w:rPr>
                <w:rFonts w:ascii="Sylfaen" w:hAnsi="Sylfaen" w:cs="Arial"/>
                <w:sz w:val="20"/>
              </w:rPr>
            </w:pPr>
            <w:r>
              <w:rPr>
                <w:rFonts w:ascii="Sylfaen" w:eastAsia="EYInterstate Light" w:hAnsi="Sylfaen" w:cs="EYInterstate Light"/>
                <w:sz w:val="20"/>
                <w:lang w:val="ka-GE"/>
              </w:rPr>
              <w:t xml:space="preserve">რადიო სარელეო ხაზი </w:t>
            </w:r>
            <w:r w:rsidR="008C7284" w:rsidRPr="00E8557E">
              <w:rPr>
                <w:rFonts w:ascii="Sylfaen" w:eastAsia="EYInterstate Light" w:hAnsi="Sylfaen" w:cs="EYInterstate Light"/>
                <w:sz w:val="20"/>
                <w:lang w:val="ka-GE"/>
              </w:rPr>
              <w:t xml:space="preserve"> 20 მეგაბიტი წამში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მთლიანი </w:t>
            </w:r>
            <w:r w:rsidR="00DE2DDB">
              <w:rPr>
                <w:rFonts w:ascii="Sylfaen" w:eastAsia="EYInterstate Light" w:hAnsi="Sylfaen" w:cs="EYInterstate Light"/>
                <w:sz w:val="20"/>
                <w:szCs w:val="20"/>
                <w:lang w:val="ka-GE"/>
              </w:rPr>
              <w:t xml:space="preserve">რადიო სარელეო ხაზი </w:t>
            </w:r>
            <w:r w:rsidRPr="00E8557E">
              <w:rPr>
                <w:rFonts w:ascii="Sylfaen" w:eastAsia="EYInterstate Light" w:hAnsi="Sylfaen" w:cs="EYInterstate Light"/>
                <w:sz w:val="20"/>
                <w:szCs w:val="20"/>
                <w:lang w:val="ka-GE"/>
              </w:rPr>
              <w:t>, რომელიც მოიცავს IDU-ს, ODU-ს, ანტენის სისტემას, პროგრამულ უზრუნველყოფას და ლიცენზიებს, ინტერფეისის ერთეულსა და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DE2DDB" w:rsidP="008C7284">
            <w:pPr>
              <w:rPr>
                <w:rFonts w:ascii="Sylfaen" w:hAnsi="Sylfaen" w:cs="Arial"/>
                <w:sz w:val="20"/>
              </w:rPr>
            </w:pPr>
            <w:r>
              <w:rPr>
                <w:rFonts w:ascii="Sylfaen" w:eastAsia="EYInterstate Light" w:hAnsi="Sylfaen" w:cs="EYInterstate Light"/>
                <w:sz w:val="20"/>
                <w:lang w:val="ka-GE"/>
              </w:rPr>
              <w:t xml:space="preserve">რადიო სარელეო ხაზი </w:t>
            </w:r>
            <w:r w:rsidR="008C7284" w:rsidRPr="00E8557E">
              <w:rPr>
                <w:rFonts w:ascii="Sylfaen" w:eastAsia="EYInterstate Light" w:hAnsi="Sylfaen" w:cs="EYInterstate Light"/>
                <w:sz w:val="20"/>
                <w:lang w:val="ka-GE"/>
              </w:rPr>
              <w:t xml:space="preserve"> 50 მეგაბიტი წამში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მთლიანი </w:t>
            </w:r>
            <w:r w:rsidR="00DE2DDB">
              <w:rPr>
                <w:rFonts w:ascii="Sylfaen" w:eastAsia="EYInterstate Light" w:hAnsi="Sylfaen" w:cs="EYInterstate Light"/>
                <w:sz w:val="20"/>
                <w:szCs w:val="20"/>
                <w:lang w:val="ka-GE"/>
              </w:rPr>
              <w:t xml:space="preserve">რადიო სარელეო ხაზი </w:t>
            </w:r>
            <w:r w:rsidRPr="00E8557E">
              <w:rPr>
                <w:rFonts w:ascii="Sylfaen" w:eastAsia="EYInterstate Light" w:hAnsi="Sylfaen" w:cs="EYInterstate Light"/>
                <w:sz w:val="20"/>
                <w:szCs w:val="20"/>
                <w:lang w:val="ka-GE"/>
              </w:rPr>
              <w:t xml:space="preserve">, რომელიც მოიცავს IDU-ს, ODU-ს, ანტენის სისტემას, პროგრამულ უზრუნველყოფას და ლიცენზიებს, </w:t>
            </w:r>
            <w:r w:rsidRPr="00E8557E">
              <w:rPr>
                <w:rFonts w:ascii="Sylfaen" w:eastAsia="EYInterstate Light" w:hAnsi="Sylfaen" w:cs="EYInterstate Light"/>
                <w:sz w:val="20"/>
                <w:szCs w:val="20"/>
                <w:lang w:val="ka-GE"/>
              </w:rPr>
              <w:lastRenderedPageBreak/>
              <w:t>ინტერფეისის ერთეულსა და კვების წყაროს</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lastRenderedPageBreak/>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DE2DDB" w:rsidP="008C7284">
            <w:pPr>
              <w:rPr>
                <w:rFonts w:ascii="Sylfaen" w:hAnsi="Sylfaen" w:cs="Arial"/>
                <w:sz w:val="20"/>
              </w:rPr>
            </w:pPr>
            <w:r>
              <w:rPr>
                <w:rFonts w:ascii="Sylfaen" w:eastAsia="EYInterstate Light" w:hAnsi="Sylfaen" w:cs="EYInterstate Light"/>
                <w:sz w:val="20"/>
                <w:lang w:val="ka-GE"/>
              </w:rPr>
              <w:t xml:space="preserve">რადიო სარელეო ხაზი </w:t>
            </w:r>
            <w:r w:rsidR="008C7284" w:rsidRPr="00E8557E">
              <w:rPr>
                <w:rFonts w:ascii="Sylfaen" w:eastAsia="EYInterstate Light" w:hAnsi="Sylfaen" w:cs="EYInterstate Light"/>
                <w:sz w:val="20"/>
                <w:lang w:val="ka-GE"/>
              </w:rPr>
              <w:t xml:space="preserve"> 100 მეგაბიტი წამში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მთლიანი </w:t>
            </w:r>
            <w:r w:rsidR="00DE2DDB">
              <w:rPr>
                <w:rFonts w:ascii="Sylfaen" w:eastAsia="EYInterstate Light" w:hAnsi="Sylfaen" w:cs="EYInterstate Light"/>
                <w:sz w:val="20"/>
                <w:szCs w:val="20"/>
                <w:lang w:val="ka-GE"/>
              </w:rPr>
              <w:t xml:space="preserve">რადიო სარელეო ხაზი </w:t>
            </w:r>
            <w:r w:rsidRPr="00E8557E">
              <w:rPr>
                <w:rFonts w:ascii="Sylfaen" w:eastAsia="EYInterstate Light" w:hAnsi="Sylfaen" w:cs="EYInterstate Light"/>
                <w:sz w:val="20"/>
                <w:szCs w:val="20"/>
                <w:lang w:val="ka-GE"/>
              </w:rPr>
              <w:t>, რომელიც მოიცავს IDU-ს, ODU-ს, ანტენის სისტემას, პროგრამულ უზრუნველყოფას და ლიცენზიებს, ინტერფეისის ერთეულსა და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DE2DDB" w:rsidP="008C7284">
            <w:pPr>
              <w:rPr>
                <w:rFonts w:ascii="Sylfaen" w:hAnsi="Sylfaen" w:cs="Arial"/>
                <w:sz w:val="20"/>
              </w:rPr>
            </w:pPr>
            <w:r>
              <w:rPr>
                <w:rFonts w:ascii="Sylfaen" w:eastAsia="EYInterstate Light" w:hAnsi="Sylfaen" w:cs="EYInterstate Light"/>
                <w:sz w:val="20"/>
                <w:lang w:val="ka-GE"/>
              </w:rPr>
              <w:t xml:space="preserve">რადიო სარელეო ხაზი </w:t>
            </w:r>
            <w:r w:rsidR="008C7284" w:rsidRPr="00E8557E">
              <w:rPr>
                <w:rFonts w:ascii="Sylfaen" w:eastAsia="EYInterstate Light" w:hAnsi="Sylfaen" w:cs="EYInterstate Light"/>
                <w:sz w:val="20"/>
                <w:lang w:val="ka-GE"/>
              </w:rPr>
              <w:t xml:space="preserve"> 150 მეგაბიტი</w:t>
            </w:r>
            <w:r>
              <w:rPr>
                <w:rFonts w:ascii="Sylfaen" w:eastAsia="EYInterstate Light" w:hAnsi="Sylfaen" w:cs="EYInterstate Light"/>
                <w:sz w:val="20"/>
                <w:lang w:val="ka-GE"/>
              </w:rPr>
              <w:t>/</w:t>
            </w:r>
            <w:r w:rsidR="008C7284" w:rsidRPr="00E8557E">
              <w:rPr>
                <w:rFonts w:ascii="Sylfaen" w:eastAsia="EYInterstate Light" w:hAnsi="Sylfaen" w:cs="EYInterstate Light"/>
                <w:sz w:val="20"/>
                <w:lang w:val="ka-GE"/>
              </w:rPr>
              <w:t xml:space="preserve"> წამში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მთლიანი </w:t>
            </w:r>
            <w:r w:rsidR="00DE2DDB">
              <w:rPr>
                <w:rFonts w:ascii="Sylfaen" w:eastAsia="EYInterstate Light" w:hAnsi="Sylfaen" w:cs="EYInterstate Light"/>
                <w:sz w:val="20"/>
                <w:szCs w:val="20"/>
                <w:lang w:val="ka-GE"/>
              </w:rPr>
              <w:t xml:space="preserve">რადიო სარელეო ხაზი </w:t>
            </w:r>
            <w:r w:rsidRPr="00E8557E">
              <w:rPr>
                <w:rFonts w:ascii="Sylfaen" w:eastAsia="EYInterstate Light" w:hAnsi="Sylfaen" w:cs="EYInterstate Light"/>
                <w:sz w:val="20"/>
                <w:szCs w:val="20"/>
                <w:lang w:val="ka-GE"/>
              </w:rPr>
              <w:t>, რომელიც მოიცავს IDU-ს, ODU-ს, ანტენის სისტემას, პროგრამულ უზრუნველყოფას და ლიცენზიებს, ინტერფეისის ერთეულსა და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DE2DDB" w:rsidP="00DE2DDB">
            <w:pPr>
              <w:rPr>
                <w:rFonts w:ascii="Sylfaen" w:hAnsi="Sylfaen" w:cs="Arial"/>
                <w:sz w:val="20"/>
              </w:rPr>
            </w:pPr>
            <w:r>
              <w:rPr>
                <w:rFonts w:ascii="Sylfaen" w:eastAsia="EYInterstate Light" w:hAnsi="Sylfaen" w:cs="EYInterstate Light"/>
                <w:sz w:val="20"/>
                <w:lang w:val="ka-GE"/>
              </w:rPr>
              <w:t xml:space="preserve">რადიო სარელეო ხაზი </w:t>
            </w:r>
            <w:r w:rsidR="008C7284" w:rsidRPr="00E8557E">
              <w:rPr>
                <w:rFonts w:ascii="Sylfaen" w:eastAsia="EYInterstate Light" w:hAnsi="Sylfaen" w:cs="EYInterstate Light"/>
                <w:sz w:val="20"/>
                <w:lang w:val="ka-GE"/>
              </w:rPr>
              <w:t xml:space="preserve"> 200 მეგაბიტი</w:t>
            </w:r>
            <w:r>
              <w:rPr>
                <w:rFonts w:ascii="Sylfaen" w:eastAsia="EYInterstate Light" w:hAnsi="Sylfaen" w:cs="EYInterstate Light"/>
                <w:sz w:val="20"/>
                <w:lang w:val="ka-GE"/>
              </w:rPr>
              <w:t>/</w:t>
            </w:r>
            <w:r w:rsidR="008C7284" w:rsidRPr="00E8557E">
              <w:rPr>
                <w:rFonts w:ascii="Sylfaen" w:eastAsia="EYInterstate Light" w:hAnsi="Sylfaen" w:cs="EYInterstate Light"/>
                <w:sz w:val="20"/>
                <w:lang w:val="ka-GE"/>
              </w:rPr>
              <w:t>წამში</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 xml:space="preserve">მთლიანი </w:t>
            </w:r>
            <w:r w:rsidR="00DE2DDB">
              <w:rPr>
                <w:rFonts w:ascii="Sylfaen" w:eastAsia="EYInterstate Light" w:hAnsi="Sylfaen" w:cs="EYInterstate Light"/>
                <w:sz w:val="20"/>
                <w:szCs w:val="20"/>
                <w:lang w:val="ka-GE"/>
              </w:rPr>
              <w:t xml:space="preserve">რადიო სარელეო ხაზი </w:t>
            </w:r>
            <w:r w:rsidRPr="00E8557E">
              <w:rPr>
                <w:rFonts w:ascii="Sylfaen" w:eastAsia="EYInterstate Light" w:hAnsi="Sylfaen" w:cs="EYInterstate Light"/>
                <w:sz w:val="20"/>
                <w:szCs w:val="20"/>
                <w:lang w:val="ka-GE"/>
              </w:rPr>
              <w:t>, რომელიც მოიცავს IDU-ს, ODU-ს, ანტენის სისტემას, პროგრამულ უზრუნველყოფას და ლიცენზიებს, ინტერფეისის ერთეულსა და კვების წყაროს</w:t>
            </w:r>
          </w:p>
        </w:tc>
        <w:tc>
          <w:tcPr>
            <w:tcW w:w="955" w:type="pct"/>
            <w:vAlign w:val="center"/>
          </w:tcPr>
          <w:p w:rsidR="008C7284" w:rsidRPr="00E8557E" w:rsidRDefault="008C7284" w:rsidP="008C7284">
            <w:pPr>
              <w:rPr>
                <w:rFonts w:ascii="Sylfaen" w:hAnsi="Sylfaen"/>
              </w:rPr>
            </w:pPr>
            <w:r w:rsidRPr="00E8557E">
              <w:rPr>
                <w:rFonts w:ascii="Sylfaen" w:eastAsia="EYInterstate Light" w:hAnsi="Sylfaen" w:cs="EYInterstate Light"/>
                <w:sz w:val="20"/>
                <w:lang w:val="ka-GE"/>
              </w:rPr>
              <w:t>პირდაპირი</w:t>
            </w:r>
          </w:p>
        </w:tc>
      </w:tr>
      <w:tr w:rsidR="007913DE" w:rsidRPr="00E8557E" w:rsidTr="008C7284">
        <w:trPr>
          <w:trHeight w:val="77"/>
        </w:trPr>
        <w:tc>
          <w:tcPr>
            <w:tcW w:w="825" w:type="pct"/>
            <w:vMerge w:val="restart"/>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r w:rsidRPr="00E8557E">
              <w:rPr>
                <w:rFonts w:ascii="Sylfaen" w:eastAsia="EYInterstate Light" w:hAnsi="Sylfaen" w:cs="EYInterstate Light"/>
                <w:sz w:val="20"/>
                <w:szCs w:val="20"/>
                <w:lang w:val="ka-GE"/>
              </w:rPr>
              <w:t>ძირითადი გადაცემა</w:t>
            </w: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 xml:space="preserve">მონაცემების გადაცემის მომსახურება 1 გიგაბიტი წამში </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მონაცემების გადაცემის მომსახურების იჯარის საფასური</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r w:rsidR="007913DE" w:rsidRPr="00E8557E" w:rsidTr="008C7284">
        <w:trPr>
          <w:trHeight w:val="77"/>
        </w:trPr>
        <w:tc>
          <w:tcPr>
            <w:tcW w:w="825" w:type="pct"/>
            <w:vMerge/>
            <w:vAlign w:val="center"/>
          </w:tcPr>
          <w:p w:rsidR="008C7284" w:rsidRPr="00E8557E" w:rsidRDefault="008C7284" w:rsidP="008C7284">
            <w:pPr>
              <w:pStyle w:val="ListParagraph"/>
              <w:tabs>
                <w:tab w:val="center" w:pos="4536"/>
                <w:tab w:val="right" w:pos="9072"/>
              </w:tabs>
              <w:ind w:left="0"/>
              <w:rPr>
                <w:rFonts w:ascii="Sylfaen" w:hAnsi="Sylfaen" w:cs="Arial"/>
                <w:sz w:val="20"/>
                <w:szCs w:val="20"/>
                <w:lang w:val="en-US"/>
              </w:rPr>
            </w:pPr>
          </w:p>
        </w:tc>
        <w:tc>
          <w:tcPr>
            <w:tcW w:w="1233" w:type="pct"/>
            <w:vAlign w:val="center"/>
          </w:tcPr>
          <w:p w:rsidR="008C7284" w:rsidRPr="00E8557E" w:rsidRDefault="008C7284" w:rsidP="008C7284">
            <w:pPr>
              <w:rPr>
                <w:rFonts w:ascii="Sylfaen" w:hAnsi="Sylfaen" w:cs="Arial"/>
                <w:sz w:val="20"/>
              </w:rPr>
            </w:pPr>
            <w:r w:rsidRPr="00E8557E">
              <w:rPr>
                <w:rFonts w:ascii="Sylfaen" w:eastAsia="EYInterstate Light" w:hAnsi="Sylfaen" w:cs="EYInterstate Light"/>
                <w:sz w:val="20"/>
                <w:lang w:val="ka-GE"/>
              </w:rPr>
              <w:t xml:space="preserve">მონაცემების გადაცემის მომსახურება 10 გიგაბიტი წამში </w:t>
            </w:r>
          </w:p>
        </w:tc>
        <w:tc>
          <w:tcPr>
            <w:tcW w:w="1987"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მონაცემების გადაცემის მომსახურების იჯარის საფასური</w:t>
            </w:r>
          </w:p>
        </w:tc>
        <w:tc>
          <w:tcPr>
            <w:tcW w:w="955" w:type="pct"/>
            <w:vAlign w:val="center"/>
          </w:tcPr>
          <w:p w:rsidR="008C7284" w:rsidRPr="00E8557E" w:rsidRDefault="008C7284" w:rsidP="008C7284">
            <w:pPr>
              <w:pStyle w:val="ListParagraph"/>
              <w:tabs>
                <w:tab w:val="center" w:pos="4536"/>
                <w:tab w:val="right" w:pos="9072"/>
              </w:tabs>
              <w:autoSpaceDE w:val="0"/>
              <w:autoSpaceDN w:val="0"/>
              <w:adjustRightInd w:val="0"/>
              <w:ind w:left="0"/>
              <w:rPr>
                <w:rFonts w:ascii="Sylfaen" w:hAnsi="Sylfaen" w:cs="Arial"/>
                <w:sz w:val="20"/>
                <w:szCs w:val="20"/>
                <w:lang w:val="en-US"/>
              </w:rPr>
            </w:pPr>
            <w:r w:rsidRPr="00E8557E">
              <w:rPr>
                <w:rFonts w:ascii="Sylfaen" w:eastAsia="EYInterstate Light" w:hAnsi="Sylfaen" w:cs="EYInterstate Light"/>
                <w:sz w:val="20"/>
                <w:szCs w:val="20"/>
                <w:lang w:val="ka-GE"/>
              </w:rPr>
              <w:t>პირდაპირი</w:t>
            </w:r>
          </w:p>
        </w:tc>
      </w:tr>
    </w:tbl>
    <w:p w:rsidR="008C7284" w:rsidRPr="00E8557E" w:rsidRDefault="008C7284" w:rsidP="008C7284">
      <w:pPr>
        <w:spacing w:line="360" w:lineRule="auto"/>
        <w:jc w:val="both"/>
        <w:rPr>
          <w:rFonts w:ascii="Sylfaen" w:hAnsi="Sylfaen"/>
          <w:sz w:val="20"/>
        </w:rPr>
      </w:pPr>
    </w:p>
    <w:p w:rsidR="008C7284" w:rsidRPr="00E8557E" w:rsidRDefault="008C7284" w:rsidP="00EF6C4F">
      <w:pPr>
        <w:pStyle w:val="EYHeading1"/>
        <w:outlineLvl w:val="0"/>
        <w:rPr>
          <w:rFonts w:ascii="Sylfaen" w:hAnsi="Sylfaen"/>
        </w:rPr>
      </w:pPr>
      <w:bookmarkStart w:id="17" w:name="_Toc437938476"/>
      <w:r w:rsidRPr="00E8557E">
        <w:rPr>
          <w:rFonts w:ascii="Sylfaen" w:eastAsia="EYInterstate Regular" w:hAnsi="Sylfaen" w:cs="EYInterstate Regular"/>
          <w:szCs w:val="32"/>
          <w:lang w:val="ka-GE"/>
        </w:rPr>
        <w:lastRenderedPageBreak/>
        <w:t>გაანგარიშებული მომსახურების საგანი</w:t>
      </w:r>
      <w:bookmarkEnd w:id="15"/>
      <w:bookmarkEnd w:id="17"/>
    </w:p>
    <w:p w:rsidR="008C7284" w:rsidRPr="00E8557E" w:rsidRDefault="008C7284" w:rsidP="008C7284">
      <w:pPr>
        <w:spacing w:line="360" w:lineRule="auto"/>
        <w:rPr>
          <w:rFonts w:ascii="Sylfaen" w:hAnsi="Sylfaen"/>
          <w:sz w:val="20"/>
        </w:rPr>
      </w:pPr>
      <w:r w:rsidRPr="00E8557E">
        <w:rPr>
          <w:rFonts w:ascii="Sylfaen" w:eastAsia="EYInterstate Light" w:hAnsi="Sylfaen" w:cs="EYInterstate Light"/>
          <w:sz w:val="20"/>
          <w:lang w:val="ka-GE"/>
        </w:rPr>
        <w:t>BU-LRIC</w:t>
      </w:r>
      <w:r w:rsidR="00246B68">
        <w:rPr>
          <w:rFonts w:ascii="Sylfaen" w:eastAsia="EYInterstate Light" w:hAnsi="Sylfaen" w:cs="EYInterstate Light"/>
          <w:sz w:val="20"/>
          <w:lang w:val="ka-GE"/>
        </w:rPr>
        <w:t>-ით ია</w:t>
      </w:r>
      <w:r w:rsidRPr="00E8557E">
        <w:rPr>
          <w:rFonts w:ascii="Sylfaen" w:eastAsia="EYInterstate Light" w:hAnsi="Sylfaen" w:cs="EYInterstate Light"/>
          <w:sz w:val="20"/>
          <w:lang w:val="ka-GE"/>
        </w:rPr>
        <w:t>ნგარიშებ</w:t>
      </w:r>
      <w:r w:rsidR="00246B68">
        <w:rPr>
          <w:rFonts w:ascii="Sylfaen" w:eastAsia="EYInterstate Light" w:hAnsi="Sylfaen" w:cs="EYInterstate Light"/>
          <w:sz w:val="20"/>
          <w:lang w:val="ka-GE"/>
        </w:rPr>
        <w:t>ა</w:t>
      </w:r>
      <w:r w:rsidRPr="00E8557E">
        <w:rPr>
          <w:rFonts w:ascii="Sylfaen" w:eastAsia="EYInterstate Light" w:hAnsi="Sylfaen" w:cs="EYInterstate Light"/>
          <w:sz w:val="20"/>
          <w:lang w:val="ka-GE"/>
        </w:rPr>
        <w:t xml:space="preserve"> შემდეგი მომსახურებ</w:t>
      </w:r>
      <w:r w:rsidR="00246B68">
        <w:rPr>
          <w:rFonts w:ascii="Sylfaen" w:eastAsia="EYInterstate Light" w:hAnsi="Sylfaen" w:cs="EYInterstate Light"/>
          <w:sz w:val="20"/>
          <w:lang w:val="ka-GE"/>
        </w:rPr>
        <w:t>ები</w:t>
      </w:r>
      <w:r w:rsidRPr="00E8557E">
        <w:rPr>
          <w:rFonts w:ascii="Sylfaen" w:eastAsia="EYInterstate Light" w:hAnsi="Sylfaen" w:cs="EYInterstate Light"/>
          <w:sz w:val="20"/>
          <w:lang w:val="ka-GE"/>
        </w:rPr>
        <w:t>ს ერთეულის ღირებულებ</w:t>
      </w:r>
      <w:r w:rsidR="00246B68">
        <w:rPr>
          <w:rFonts w:ascii="Sylfaen" w:eastAsia="EYInterstate Light" w:hAnsi="Sylfaen" w:cs="EYInterstate Light"/>
          <w:sz w:val="20"/>
          <w:lang w:val="ka-GE"/>
        </w:rPr>
        <w:t>ები</w:t>
      </w:r>
      <w:r w:rsidRPr="00E8557E">
        <w:rPr>
          <w:rFonts w:ascii="Sylfaen" w:eastAsia="EYInterstate Light" w:hAnsi="Sylfaen" w:cs="EYInterstate Light"/>
          <w:sz w:val="20"/>
          <w:lang w:val="ka-GE"/>
        </w:rPr>
        <w:t>:</w:t>
      </w:r>
    </w:p>
    <w:p w:rsidR="00BB4F57" w:rsidRPr="00A005FA"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ზარის წამოწყებ</w:t>
      </w:r>
      <w:r w:rsidR="00BB4F57">
        <w:rPr>
          <w:rFonts w:ascii="Sylfaen" w:eastAsia="EYInterstate Light" w:hAnsi="Sylfaen" w:cs="EYInterstate Light"/>
          <w:sz w:val="20"/>
          <w:szCs w:val="20"/>
          <w:lang w:val="ka-GE"/>
        </w:rPr>
        <w:t>ის</w:t>
      </w:r>
    </w:p>
    <w:p w:rsidR="008C7284" w:rsidRPr="00A005FA" w:rsidRDefault="008C7284" w:rsidP="008C7284">
      <w:pPr>
        <w:pStyle w:val="ListParagraph"/>
        <w:numPr>
          <w:ilvl w:val="0"/>
          <w:numId w:val="27"/>
        </w:numPr>
        <w:spacing w:line="360" w:lineRule="auto"/>
        <w:jc w:val="both"/>
        <w:rPr>
          <w:rFonts w:ascii="Sylfaen" w:eastAsia="EYInterstate Light" w:hAnsi="Sylfaen" w:cs="EYInterstate Light"/>
          <w:sz w:val="20"/>
          <w:szCs w:val="20"/>
          <w:lang w:val="ka-GE"/>
        </w:rPr>
      </w:pPr>
      <w:r w:rsidRPr="00BB4F57">
        <w:rPr>
          <w:rFonts w:ascii="Sylfaen" w:eastAsia="EYInterstate Light" w:hAnsi="Sylfaen" w:cs="EYInterstate Light"/>
          <w:sz w:val="20"/>
          <w:szCs w:val="20"/>
          <w:lang w:val="ka-GE"/>
        </w:rPr>
        <w:t>ზარის</w:t>
      </w:r>
      <w:r w:rsidR="00660CBE">
        <w:rPr>
          <w:rFonts w:ascii="Sylfaen" w:eastAsia="EYInterstate Light" w:hAnsi="Sylfaen" w:cs="EYInterstate Light"/>
          <w:sz w:val="20"/>
          <w:szCs w:val="20"/>
          <w:lang w:val="ka-GE"/>
        </w:rPr>
        <w:t xml:space="preserve"> დასრულებ</w:t>
      </w:r>
      <w:r w:rsidR="00BB4F57">
        <w:rPr>
          <w:rFonts w:ascii="Sylfaen" w:eastAsia="EYInterstate Light" w:hAnsi="Sylfaen" w:cs="EYInterstate Light"/>
          <w:sz w:val="20"/>
          <w:szCs w:val="20"/>
          <w:lang w:val="ka-GE"/>
        </w:rPr>
        <w:t>ის</w:t>
      </w:r>
    </w:p>
    <w:p w:rsidR="008C7284" w:rsidRPr="00E8557E" w:rsidRDefault="00660CBE" w:rsidP="008C7284">
      <w:pPr>
        <w:pStyle w:val="ListParagraph"/>
        <w:numPr>
          <w:ilvl w:val="0"/>
          <w:numId w:val="27"/>
        </w:numPr>
        <w:spacing w:line="360" w:lineRule="auto"/>
        <w:jc w:val="both"/>
        <w:rPr>
          <w:rFonts w:ascii="Sylfaen" w:hAnsi="Sylfaen"/>
          <w:sz w:val="20"/>
          <w:szCs w:val="20"/>
          <w:lang w:val="en-US"/>
        </w:rPr>
      </w:pPr>
      <w:r>
        <w:rPr>
          <w:rFonts w:ascii="Sylfaen" w:eastAsia="EYInterstate Light" w:hAnsi="Sylfaen" w:cs="EYInterstate Light"/>
          <w:sz w:val="20"/>
          <w:szCs w:val="20"/>
          <w:lang w:val="ka-GE"/>
        </w:rPr>
        <w:t>ქვეყნ</w:t>
      </w:r>
      <w:r w:rsidR="00787F05" w:rsidRPr="00A005FA">
        <w:rPr>
          <w:rFonts w:ascii="Sylfaen" w:eastAsia="EYInterstate Light" w:hAnsi="Sylfaen" w:cs="EYInterstate Light"/>
          <w:sz w:val="20"/>
          <w:szCs w:val="20"/>
          <w:lang w:val="en-US"/>
        </w:rPr>
        <w:t>ი</w:t>
      </w:r>
      <w:r w:rsidR="008C7284" w:rsidRPr="00E8557E">
        <w:rPr>
          <w:rFonts w:ascii="Sylfaen" w:eastAsia="EYInterstate Light" w:hAnsi="Sylfaen" w:cs="EYInterstate Light"/>
          <w:sz w:val="20"/>
          <w:szCs w:val="20"/>
          <w:lang w:val="ka-GE"/>
        </w:rPr>
        <w:t>ს ფარგლებში</w:t>
      </w:r>
      <w:r w:rsidR="00361122">
        <w:rPr>
          <w:rFonts w:ascii="Sylfaen" w:eastAsia="EYInterstate Light" w:hAnsi="Sylfaen" w:cs="EYInterstate Light"/>
          <w:sz w:val="20"/>
          <w:szCs w:val="20"/>
          <w:lang w:val="ka-GE"/>
        </w:rPr>
        <w:t xml:space="preserve"> </w:t>
      </w:r>
      <w:r w:rsidR="00361122" w:rsidRPr="00E8557E">
        <w:rPr>
          <w:rFonts w:ascii="Sylfaen" w:eastAsia="EYInterstate Light" w:hAnsi="Sylfaen" w:cs="EYInterstate Light"/>
          <w:sz w:val="20"/>
          <w:szCs w:val="20"/>
          <w:lang w:val="ka-GE"/>
        </w:rPr>
        <w:t>როუმინგ</w:t>
      </w:r>
      <w:r w:rsidR="00361122">
        <w:rPr>
          <w:rFonts w:ascii="Sylfaen" w:eastAsia="EYInterstate Light" w:hAnsi="Sylfaen" w:cs="EYInterstate Light"/>
          <w:sz w:val="20"/>
          <w:szCs w:val="20"/>
          <w:lang w:val="ka-GE"/>
        </w:rPr>
        <w:t>ული კავშირ</w:t>
      </w:r>
      <w:r w:rsidR="00BB4F57">
        <w:rPr>
          <w:rFonts w:ascii="Sylfaen" w:eastAsia="EYInterstate Light" w:hAnsi="Sylfaen" w:cs="EYInterstate Light"/>
          <w:sz w:val="20"/>
          <w:szCs w:val="20"/>
          <w:lang w:val="ka-GE"/>
        </w:rPr>
        <w:t>ის</w:t>
      </w:r>
    </w:p>
    <w:p w:rsidR="008C7284" w:rsidRPr="00E8557E" w:rsidRDefault="008C7284" w:rsidP="008C7284">
      <w:pPr>
        <w:spacing w:line="360" w:lineRule="auto"/>
        <w:rPr>
          <w:rFonts w:ascii="Sylfaen" w:hAnsi="Sylfaen"/>
          <w:sz w:val="20"/>
        </w:rPr>
      </w:pPr>
      <w:r w:rsidRPr="00E8557E">
        <w:rPr>
          <w:rFonts w:ascii="Sylfaen" w:eastAsia="EYInterstate Light" w:hAnsi="Sylfaen" w:cs="EYInterstate Light"/>
          <w:sz w:val="20"/>
          <w:lang w:val="ka-GE"/>
        </w:rPr>
        <w:t>მომსახურების ღირებულება გაანგარიშდება შემდეგი მიდგომების გამოყენებით: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94"/>
      </w:tblGrid>
      <w:tr w:rsidR="007913DE" w:rsidRPr="00E8557E" w:rsidTr="008C7284">
        <w:tc>
          <w:tcPr>
            <w:tcW w:w="4564" w:type="dxa"/>
            <w:tcBorders>
              <w:bottom w:val="single" w:sz="4" w:space="0" w:color="auto"/>
            </w:tcBorders>
            <w:shd w:val="clear" w:color="auto" w:fill="DDDDDD"/>
            <w:vAlign w:val="center"/>
          </w:tcPr>
          <w:p w:rsidR="008C7284" w:rsidRPr="00E8557E" w:rsidRDefault="008C7284" w:rsidP="008C7284">
            <w:pPr>
              <w:tabs>
                <w:tab w:val="left" w:pos="2670"/>
              </w:tabs>
              <w:spacing w:line="360" w:lineRule="auto"/>
              <w:jc w:val="center"/>
              <w:rPr>
                <w:rFonts w:ascii="Sylfaen" w:hAnsi="Sylfaen" w:cs="Arial"/>
                <w:b/>
                <w:sz w:val="20"/>
              </w:rPr>
            </w:pPr>
            <w:r w:rsidRPr="00E8557E">
              <w:rPr>
                <w:rFonts w:ascii="Sylfaen" w:eastAsia="EYInterstate Light" w:hAnsi="Sylfaen" w:cs="EYInterstate Light"/>
                <w:b/>
                <w:bCs/>
                <w:sz w:val="20"/>
                <w:lang w:val="ka-GE"/>
              </w:rPr>
              <w:t>მომსახურება</w:t>
            </w:r>
          </w:p>
        </w:tc>
        <w:tc>
          <w:tcPr>
            <w:tcW w:w="4614" w:type="dxa"/>
            <w:tcBorders>
              <w:bottom w:val="single" w:sz="4" w:space="0" w:color="auto"/>
            </w:tcBorders>
            <w:shd w:val="clear" w:color="auto" w:fill="DDDDDD"/>
            <w:vAlign w:val="center"/>
          </w:tcPr>
          <w:p w:rsidR="008C7284" w:rsidRPr="00E8557E" w:rsidRDefault="008C7284" w:rsidP="008C7284">
            <w:pPr>
              <w:tabs>
                <w:tab w:val="left" w:pos="2670"/>
              </w:tabs>
              <w:spacing w:line="360" w:lineRule="auto"/>
              <w:jc w:val="center"/>
              <w:rPr>
                <w:rFonts w:ascii="Sylfaen" w:hAnsi="Sylfaen" w:cs="Arial"/>
                <w:b/>
                <w:sz w:val="20"/>
              </w:rPr>
            </w:pPr>
            <w:r w:rsidRPr="00E8557E">
              <w:rPr>
                <w:rFonts w:ascii="Sylfaen" w:eastAsia="EYInterstate Light" w:hAnsi="Sylfaen" w:cs="EYInterstate Light"/>
                <w:b/>
                <w:bCs/>
                <w:sz w:val="20"/>
                <w:lang w:val="ka-GE"/>
              </w:rPr>
              <w:t>გაანგარიშებისადმი მიდგომა</w:t>
            </w:r>
          </w:p>
        </w:tc>
      </w:tr>
      <w:tr w:rsidR="007913DE" w:rsidRPr="00E8557E" w:rsidTr="008C7284">
        <w:trPr>
          <w:trHeight w:val="77"/>
        </w:trPr>
        <w:tc>
          <w:tcPr>
            <w:tcW w:w="4564" w:type="dxa"/>
            <w:vAlign w:val="center"/>
          </w:tcPr>
          <w:p w:rsidR="008C7284" w:rsidRPr="00E8557E" w:rsidRDefault="008C7284" w:rsidP="008C7284">
            <w:pPr>
              <w:tabs>
                <w:tab w:val="left" w:pos="2670"/>
              </w:tabs>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ზარის დასრულება </w:t>
            </w:r>
          </w:p>
          <w:p w:rsidR="008C7284" w:rsidRPr="00E8557E" w:rsidRDefault="008C7284" w:rsidP="008C7284">
            <w:pPr>
              <w:tabs>
                <w:tab w:val="left" w:pos="2670"/>
              </w:tabs>
              <w:spacing w:line="360" w:lineRule="auto"/>
              <w:jc w:val="both"/>
              <w:rPr>
                <w:rFonts w:ascii="Sylfaen" w:hAnsi="Sylfaen" w:cs="Arial"/>
                <w:sz w:val="20"/>
              </w:rPr>
            </w:pPr>
          </w:p>
        </w:tc>
        <w:tc>
          <w:tcPr>
            <w:tcW w:w="4614" w:type="dxa"/>
          </w:tcPr>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სუფთა გრძელვადიანი ნაზარდი დანახარჯების მოდელი</w:t>
            </w:r>
          </w:p>
        </w:tc>
      </w:tr>
      <w:tr w:rsidR="007913DE" w:rsidRPr="00E8557E" w:rsidTr="008C7284">
        <w:trPr>
          <w:trHeight w:val="77"/>
        </w:trPr>
        <w:tc>
          <w:tcPr>
            <w:tcW w:w="4564" w:type="dxa"/>
            <w:vAlign w:val="center"/>
          </w:tcPr>
          <w:p w:rsidR="008C7284" w:rsidRPr="00E8557E" w:rsidRDefault="008C7284" w:rsidP="008C7284">
            <w:pPr>
              <w:tabs>
                <w:tab w:val="left" w:pos="2670"/>
              </w:tabs>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ზარის წამოწყება </w:t>
            </w:r>
          </w:p>
          <w:p w:rsidR="008C7284" w:rsidRPr="00E8557E" w:rsidRDefault="008C7284" w:rsidP="008C7284">
            <w:pPr>
              <w:tabs>
                <w:tab w:val="left" w:pos="2670"/>
              </w:tabs>
              <w:spacing w:line="360" w:lineRule="auto"/>
              <w:jc w:val="both"/>
              <w:rPr>
                <w:rFonts w:ascii="Sylfaen" w:hAnsi="Sylfaen" w:cs="Arial"/>
                <w:sz w:val="20"/>
              </w:rPr>
            </w:pPr>
          </w:p>
        </w:tc>
        <w:tc>
          <w:tcPr>
            <w:tcW w:w="4614" w:type="dxa"/>
          </w:tcPr>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სუფთა გრძელვადიანი ნაზარდი დანახარჯების მოდელი</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გრძელვადიანი ნაზარდი დანახარჯების მოდელი (LRIC)</w:t>
            </w:r>
          </w:p>
          <w:p w:rsidR="008C7284" w:rsidRPr="00E8557E" w:rsidRDefault="008C7284" w:rsidP="008C7284">
            <w:pPr>
              <w:pStyle w:val="ListParagraph"/>
              <w:numPr>
                <w:ilvl w:val="0"/>
                <w:numId w:val="27"/>
              </w:numPr>
              <w:spacing w:line="360" w:lineRule="auto"/>
              <w:jc w:val="both"/>
              <w:rPr>
                <w:rFonts w:ascii="Sylfaen" w:hAnsi="Sylfaen" w:cs="Arial"/>
                <w:sz w:val="20"/>
                <w:szCs w:val="20"/>
              </w:rPr>
            </w:pPr>
            <w:r w:rsidRPr="00E8557E">
              <w:rPr>
                <w:rFonts w:ascii="Sylfaen" w:eastAsia="EYInterstate Light" w:hAnsi="Sylfaen" w:cs="EYInterstate Light"/>
                <w:sz w:val="20"/>
                <w:szCs w:val="20"/>
                <w:lang w:val="ka-GE"/>
              </w:rPr>
              <w:t>გრძელვადიანი ნაზარდი დანახარჯების მოდელი (LRIC+)</w:t>
            </w:r>
          </w:p>
        </w:tc>
      </w:tr>
      <w:tr w:rsidR="007913DE" w:rsidRPr="00E8557E" w:rsidTr="008C7284">
        <w:trPr>
          <w:trHeight w:val="77"/>
        </w:trPr>
        <w:tc>
          <w:tcPr>
            <w:tcW w:w="4564" w:type="dxa"/>
            <w:vAlign w:val="center"/>
          </w:tcPr>
          <w:p w:rsidR="00787F05" w:rsidRPr="00A005FA" w:rsidRDefault="00787F05" w:rsidP="00A005FA">
            <w:pPr>
              <w:spacing w:line="360" w:lineRule="auto"/>
              <w:jc w:val="both"/>
              <w:rPr>
                <w:rFonts w:ascii="Sylfaen" w:hAnsi="Sylfaen"/>
                <w:sz w:val="20"/>
              </w:rPr>
            </w:pPr>
            <w:r w:rsidRPr="00A005FA">
              <w:rPr>
                <w:rFonts w:ascii="Sylfaen" w:eastAsia="EYInterstate Light" w:hAnsi="Sylfaen" w:cs="EYInterstate Light"/>
                <w:sz w:val="20"/>
                <w:lang w:val="ka-GE"/>
              </w:rPr>
              <w:t>ქვეყნ</w:t>
            </w:r>
            <w:r w:rsidRPr="00A005FA">
              <w:rPr>
                <w:rFonts w:ascii="Sylfaen" w:eastAsia="EYInterstate Light" w:hAnsi="Sylfaen" w:cs="EYInterstate Light"/>
                <w:sz w:val="20"/>
              </w:rPr>
              <w:t>ი</w:t>
            </w:r>
            <w:r w:rsidRPr="00A005FA">
              <w:rPr>
                <w:rFonts w:ascii="Sylfaen" w:eastAsia="EYInterstate Light" w:hAnsi="Sylfaen" w:cs="EYInterstate Light"/>
                <w:sz w:val="20"/>
                <w:lang w:val="ka-GE"/>
              </w:rPr>
              <w:t>ს ფარგლებში როუმინგული კავშირი</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 xml:space="preserve">შიდაქსელური </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 xml:space="preserve">ზარის დასრულება </w:t>
            </w:r>
          </w:p>
          <w:p w:rsidR="008C7284" w:rsidRPr="00E8557E" w:rsidRDefault="008C7284" w:rsidP="008C7284">
            <w:pPr>
              <w:pStyle w:val="ListParagraph"/>
              <w:numPr>
                <w:ilvl w:val="0"/>
                <w:numId w:val="27"/>
              </w:numPr>
              <w:spacing w:line="360" w:lineRule="auto"/>
              <w:jc w:val="both"/>
              <w:rPr>
                <w:rFonts w:ascii="Sylfaen" w:hAnsi="Sylfaen" w:cs="Arial"/>
                <w:sz w:val="20"/>
              </w:rPr>
            </w:pPr>
            <w:r w:rsidRPr="00E8557E">
              <w:rPr>
                <w:rFonts w:ascii="Sylfaen" w:eastAsia="EYInterstate Light" w:hAnsi="Sylfaen" w:cs="EYInterstate Light"/>
                <w:sz w:val="20"/>
                <w:szCs w:val="20"/>
                <w:lang w:val="ka-GE"/>
              </w:rPr>
              <w:t xml:space="preserve">ზარის წამოწყება </w:t>
            </w:r>
          </w:p>
        </w:tc>
        <w:tc>
          <w:tcPr>
            <w:tcW w:w="4614" w:type="dxa"/>
          </w:tcPr>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სუფთა გრძელვადიანი ნაზარდი დანახარჯების მოდელი</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გრძელვადიანი ნაზარდი დანახარჯების მოდელი (LRIC)</w:t>
            </w:r>
          </w:p>
          <w:p w:rsidR="008C7284" w:rsidRPr="00E8557E" w:rsidRDefault="008C7284" w:rsidP="008C7284">
            <w:pPr>
              <w:pStyle w:val="ListParagraph"/>
              <w:numPr>
                <w:ilvl w:val="0"/>
                <w:numId w:val="27"/>
              </w:numPr>
              <w:spacing w:line="360" w:lineRule="auto"/>
              <w:jc w:val="both"/>
              <w:rPr>
                <w:rFonts w:ascii="Sylfaen" w:hAnsi="Sylfaen"/>
                <w:sz w:val="20"/>
                <w:szCs w:val="20"/>
                <w:lang w:val="en-US"/>
              </w:rPr>
            </w:pPr>
            <w:r w:rsidRPr="00E8557E">
              <w:rPr>
                <w:rFonts w:ascii="Sylfaen" w:eastAsia="EYInterstate Light" w:hAnsi="Sylfaen" w:cs="EYInterstate Light"/>
                <w:sz w:val="20"/>
                <w:szCs w:val="20"/>
                <w:lang w:val="ka-GE"/>
              </w:rPr>
              <w:t>გრძელვადიანი ნაზარდი დანახარჯების მოდელი (LRIC+)</w:t>
            </w:r>
          </w:p>
        </w:tc>
      </w:tr>
    </w:tbl>
    <w:p w:rsidR="008C7284" w:rsidRPr="00E8557E" w:rsidRDefault="008C7284" w:rsidP="008C7284">
      <w:pPr>
        <w:spacing w:line="360" w:lineRule="auto"/>
        <w:rPr>
          <w:rFonts w:ascii="Sylfaen" w:hAnsi="Sylfaen"/>
          <w:sz w:val="20"/>
        </w:rPr>
      </w:pPr>
    </w:p>
    <w:p w:rsidR="008C7284" w:rsidRPr="00E8557E" w:rsidRDefault="008C7284" w:rsidP="008C7284">
      <w:pPr>
        <w:spacing w:line="360" w:lineRule="auto"/>
        <w:rPr>
          <w:rFonts w:ascii="Sylfaen" w:hAnsi="Sylfaen"/>
          <w:sz w:val="20"/>
        </w:rPr>
      </w:pPr>
    </w:p>
    <w:p w:rsidR="008C7284" w:rsidRPr="00E8557E" w:rsidRDefault="008C7284" w:rsidP="008C7284">
      <w:pPr>
        <w:spacing w:line="360" w:lineRule="auto"/>
        <w:rPr>
          <w:rFonts w:ascii="Sylfaen" w:hAnsi="Sylfaen"/>
          <w:sz w:val="20"/>
        </w:rPr>
      </w:pPr>
    </w:p>
    <w:p w:rsidR="008C7284" w:rsidRPr="00E8557E" w:rsidRDefault="008C7284" w:rsidP="008C7284">
      <w:pPr>
        <w:spacing w:line="360" w:lineRule="auto"/>
        <w:rPr>
          <w:rFonts w:ascii="Sylfaen" w:hAnsi="Sylfaen"/>
          <w:sz w:val="20"/>
        </w:rPr>
      </w:pPr>
    </w:p>
    <w:p w:rsidR="008C7284" w:rsidRPr="00E8557E" w:rsidRDefault="008C7284" w:rsidP="008C7284">
      <w:pPr>
        <w:spacing w:line="360" w:lineRule="auto"/>
        <w:rPr>
          <w:rFonts w:ascii="Sylfaen" w:hAnsi="Sylfaen"/>
          <w:sz w:val="20"/>
        </w:rPr>
      </w:pPr>
    </w:p>
    <w:p w:rsidR="008C7284" w:rsidRPr="00E8557E" w:rsidRDefault="008C7284" w:rsidP="008C7284">
      <w:pPr>
        <w:rPr>
          <w:rFonts w:ascii="Sylfaen" w:hAnsi="Sylfaen"/>
        </w:rPr>
      </w:pPr>
    </w:p>
    <w:p w:rsidR="008C7284" w:rsidRPr="00E8557E" w:rsidRDefault="008C7284" w:rsidP="008C7284">
      <w:pPr>
        <w:rPr>
          <w:rFonts w:ascii="Sylfaen" w:hAnsi="Sylfaen"/>
        </w:rPr>
      </w:pPr>
    </w:p>
    <w:p w:rsidR="008C7284" w:rsidRPr="00E8557E" w:rsidRDefault="008C7284" w:rsidP="008C7284">
      <w:pPr>
        <w:ind w:left="-851"/>
        <w:rPr>
          <w:rFonts w:ascii="Sylfaen" w:hAnsi="Sylfaen"/>
        </w:rPr>
      </w:pPr>
    </w:p>
    <w:p w:rsidR="008C7284" w:rsidRPr="00E8557E" w:rsidRDefault="008C7284" w:rsidP="00EF6C4F">
      <w:pPr>
        <w:pStyle w:val="EYHeading1"/>
        <w:outlineLvl w:val="0"/>
        <w:rPr>
          <w:rFonts w:ascii="Sylfaen" w:hAnsi="Sylfaen"/>
        </w:rPr>
      </w:pPr>
      <w:bookmarkStart w:id="18" w:name="_Ref320609494"/>
      <w:bookmarkStart w:id="19" w:name="_Ref320609499"/>
      <w:bookmarkStart w:id="20" w:name="_Ref320617077"/>
      <w:bookmarkStart w:id="21" w:name="_Ref320617079"/>
      <w:bookmarkStart w:id="22" w:name="_Toc321122281"/>
      <w:bookmarkStart w:id="23" w:name="_Toc341971783"/>
      <w:bookmarkStart w:id="24" w:name="_Toc437938477"/>
      <w:r w:rsidRPr="00E8557E">
        <w:rPr>
          <w:rFonts w:ascii="Sylfaen" w:eastAsia="EYInterstate Regular" w:hAnsi="Sylfaen" w:cs="EYInterstate Regular"/>
          <w:szCs w:val="32"/>
          <w:lang w:val="ka-GE"/>
        </w:rPr>
        <w:lastRenderedPageBreak/>
        <w:t>ქსელის მასშტაბის გაანგარიშება</w:t>
      </w:r>
      <w:bookmarkEnd w:id="18"/>
      <w:bookmarkEnd w:id="19"/>
      <w:bookmarkEnd w:id="20"/>
      <w:bookmarkEnd w:id="21"/>
      <w:bookmarkEnd w:id="22"/>
      <w:bookmarkEnd w:id="23"/>
      <w:bookmarkEnd w:id="24"/>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ტექნიკური მოდელების შექმნა ქსელის მასშტაბის გაანგარიშების უმნიშვნელოვანესი ეტაპია ქსელის აქტიური ელემენტებისა და პასიური ინფრასტრუქტურისთვის. BU-LRIC მოდელის შეთხვევაში, ტექნიკური მოდელები არ </w:t>
      </w:r>
      <w:r w:rsidR="002734F4">
        <w:rPr>
          <w:rFonts w:ascii="Sylfaen" w:eastAsia="EYInterstate Light" w:hAnsi="Sylfaen" w:cs="EYInterstate Light"/>
          <w:sz w:val="20"/>
          <w:lang w:val="ka-GE"/>
        </w:rPr>
        <w:t>უნდა</w:t>
      </w:r>
      <w:r w:rsidRPr="00E8557E">
        <w:rPr>
          <w:rFonts w:ascii="Sylfaen" w:eastAsia="EYInterstate Light" w:hAnsi="Sylfaen" w:cs="EYInterstate Light"/>
          <w:sz w:val="20"/>
          <w:lang w:val="ka-GE"/>
        </w:rPr>
        <w:t xml:space="preserve"> შეივსოს ოპერატორ</w:t>
      </w:r>
      <w:r w:rsidR="00B640AF">
        <w:rPr>
          <w:rFonts w:ascii="Sylfaen" w:eastAsia="EYInterstate Light" w:hAnsi="Sylfaen" w:cs="EYInterstate Light"/>
          <w:sz w:val="20"/>
          <w:lang w:val="ka-GE"/>
        </w:rPr>
        <w:t>თან არსებული</w:t>
      </w:r>
      <w:r w:rsidRPr="00E8557E">
        <w:rPr>
          <w:rFonts w:ascii="Sylfaen" w:eastAsia="EYInterstate Light" w:hAnsi="Sylfaen" w:cs="EYInterstate Light"/>
          <w:sz w:val="20"/>
          <w:lang w:val="ka-GE"/>
        </w:rPr>
        <w:t xml:space="preserve"> </w:t>
      </w:r>
      <w:r w:rsidR="00B640AF">
        <w:rPr>
          <w:rFonts w:ascii="Sylfaen" w:eastAsia="EYInterstate Light" w:hAnsi="Sylfaen" w:cs="EYInterstate Light"/>
          <w:sz w:val="20"/>
          <w:lang w:val="ka-GE"/>
        </w:rPr>
        <w:t xml:space="preserve">მონაცემებით, არამედ </w:t>
      </w:r>
      <w:r w:rsidRPr="00E8557E">
        <w:rPr>
          <w:rFonts w:ascii="Sylfaen" w:eastAsia="EYInterstate Light" w:hAnsi="Sylfaen" w:cs="EYInterstate Light"/>
          <w:sz w:val="20"/>
          <w:lang w:val="ka-GE"/>
        </w:rPr>
        <w:t xml:space="preserve"> ქსელის მასშტაბის გაანგარიშება უნდა მოხდეს ისეთი მარტივად ხელმისაწვდომი მონაცემების საფუძველზე, როგორიცაა წლიური მომსახურებ</w:t>
      </w:r>
      <w:r w:rsidR="00AE296B">
        <w:rPr>
          <w:rFonts w:ascii="Sylfaen" w:eastAsia="EYInterstate Light" w:hAnsi="Sylfaen" w:cs="EYInterstate Light"/>
          <w:sz w:val="20"/>
          <w:lang w:val="ka-GE"/>
        </w:rPr>
        <w:t>ის მოცულობა</w:t>
      </w:r>
      <w:r w:rsidRPr="00E8557E">
        <w:rPr>
          <w:rFonts w:ascii="Sylfaen" w:eastAsia="EYInterstate Light" w:hAnsi="Sylfaen" w:cs="EYInterstate Light"/>
          <w:sz w:val="20"/>
          <w:lang w:val="ka-GE"/>
        </w:rPr>
        <w:t xml:space="preserve"> და აბონენტების </w:t>
      </w:r>
      <w:r w:rsidR="00AE296B">
        <w:rPr>
          <w:rFonts w:ascii="Sylfaen" w:eastAsia="EYInterstate Light" w:hAnsi="Sylfaen" w:cs="EYInterstate Light"/>
          <w:sz w:val="20"/>
          <w:lang w:val="ka-GE"/>
        </w:rPr>
        <w:t>რაოდენობა</w:t>
      </w:r>
      <w:r w:rsidRPr="00E8557E">
        <w:rPr>
          <w:rFonts w:ascii="Sylfaen" w:eastAsia="EYInterstate Light" w:hAnsi="Sylfaen" w:cs="EYInterstate Light"/>
          <w:sz w:val="20"/>
          <w:lang w:val="ka-GE"/>
        </w:rPr>
        <w:t>.</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ტექნოლოგიური მოდელები ასახავს მხოლოდ ინფრასტრუქტურის იმ კომპონენტებს, რომლებიც საჭიროა საბითუმო ხმოვანი მომსახურების გასაწევად. თუმცა ამ კომპონენტების სიმძლავრე განისაზღვრება ყველა შესაბამისი მომსახურების მიხედვით. ამავე ინფრასტრუქტურის მეშვეობით გაწეული სხვა მომსახურების ღირებულება არ იანგარიშება. </w:t>
      </w:r>
    </w:p>
    <w:p w:rsidR="008C7284" w:rsidRPr="00E8557E" w:rsidRDefault="008C7284" w:rsidP="008C7284">
      <w:pPr>
        <w:pStyle w:val="EYHeading2"/>
        <w:rPr>
          <w:rFonts w:ascii="Sylfaen" w:hAnsi="Sylfaen"/>
        </w:rPr>
      </w:pPr>
      <w:bookmarkStart w:id="25" w:name="_Toc437938478"/>
      <w:bookmarkStart w:id="26" w:name="_Ref320616851"/>
      <w:bookmarkStart w:id="27" w:name="_Ref320616866"/>
      <w:bookmarkStart w:id="28" w:name="_Toc321122282"/>
      <w:bookmarkStart w:id="29" w:name="_Toc341971784"/>
      <w:r w:rsidRPr="00E8557E">
        <w:rPr>
          <w:rFonts w:ascii="Sylfaen" w:eastAsia="EYInterstate Regular" w:hAnsi="Sylfaen" w:cs="EYInterstate Regular"/>
          <w:szCs w:val="28"/>
          <w:lang w:val="ka-GE"/>
        </w:rPr>
        <w:t>ქსელზე მოთხოვნის გაანგარიშება</w:t>
      </w:r>
      <w:bookmarkEnd w:id="25"/>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მობილური ქსელების მასშტაბი გან</w:t>
      </w:r>
      <w:r w:rsidR="00CA1D1B">
        <w:rPr>
          <w:rFonts w:ascii="Sylfaen" w:eastAsia="EYInterstate Light" w:hAnsi="Sylfaen" w:cs="EYInterstate Light"/>
          <w:sz w:val="20"/>
          <w:lang w:val="ka-GE"/>
        </w:rPr>
        <w:t>ი</w:t>
      </w:r>
      <w:r w:rsidRPr="00E8557E">
        <w:rPr>
          <w:rFonts w:ascii="Sylfaen" w:eastAsia="EYInterstate Light" w:hAnsi="Sylfaen" w:cs="EYInterstate Light"/>
          <w:sz w:val="20"/>
          <w:lang w:val="ka-GE"/>
        </w:rPr>
        <w:t>საზღვრ</w:t>
      </w:r>
      <w:r w:rsidR="00CA1D1B">
        <w:rPr>
          <w:rFonts w:ascii="Sylfaen" w:eastAsia="EYInterstate Light" w:hAnsi="Sylfaen" w:cs="EYInterstate Light"/>
          <w:sz w:val="20"/>
          <w:lang w:val="ka-GE"/>
        </w:rPr>
        <w:t>ება</w:t>
      </w:r>
      <w:r w:rsidRPr="00E8557E">
        <w:rPr>
          <w:rFonts w:ascii="Sylfaen" w:eastAsia="EYInterstate Light" w:hAnsi="Sylfaen" w:cs="EYInterstate Light"/>
          <w:sz w:val="20"/>
          <w:lang w:val="ka-GE"/>
        </w:rPr>
        <w:t xml:space="preserve">  იმის გათვალისწინებით, რომ მათ უნდა გაუძლონ  </w:t>
      </w:r>
      <w:r w:rsidR="001C73C5" w:rsidRPr="00E8557E">
        <w:rPr>
          <w:rFonts w:ascii="Sylfaen" w:eastAsia="EYInterstate Light" w:hAnsi="Sylfaen" w:cs="EYInterstate Light"/>
          <w:sz w:val="20"/>
          <w:lang w:val="ka-GE"/>
        </w:rPr>
        <w:t>არა მხოლოდ ტრაფიკის საშუალო დატვირთვას</w:t>
      </w:r>
      <w:r w:rsidR="001C73C5">
        <w:rPr>
          <w:rFonts w:ascii="Sylfaen" w:eastAsia="EYInterstate Light" w:hAnsi="Sylfaen" w:cs="EYInterstate Light"/>
          <w:sz w:val="20"/>
          <w:lang w:val="ka-GE"/>
        </w:rPr>
        <w:t xml:space="preserve"> არამედ </w:t>
      </w:r>
      <w:r w:rsidRPr="00E8557E">
        <w:rPr>
          <w:rFonts w:ascii="Sylfaen" w:eastAsia="EYInterstate Light" w:hAnsi="Sylfaen" w:cs="EYInterstate Light"/>
          <w:sz w:val="20"/>
          <w:lang w:val="ka-GE"/>
        </w:rPr>
        <w:t>პიკურ პერიოდებში</w:t>
      </w:r>
      <w:r w:rsidR="00CA1D1B">
        <w:rPr>
          <w:rFonts w:ascii="Sylfaen" w:eastAsia="EYInterstate Light" w:hAnsi="Sylfaen" w:cs="EYInterstate Light"/>
          <w:sz w:val="20"/>
          <w:lang w:val="ka-GE"/>
        </w:rPr>
        <w:t xml:space="preserve"> </w:t>
      </w:r>
      <w:r w:rsidR="00CA1D1B" w:rsidRPr="00E8557E">
        <w:rPr>
          <w:rFonts w:ascii="Sylfaen" w:eastAsia="EYInterstate Light" w:hAnsi="Sylfaen" w:cs="EYInterstate Light"/>
          <w:sz w:val="20"/>
          <w:lang w:val="ka-GE"/>
        </w:rPr>
        <w:t>დატვირთვას</w:t>
      </w:r>
      <w:r w:rsidR="001C73C5">
        <w:rPr>
          <w:rFonts w:ascii="Sylfaen" w:eastAsia="EYInterstate Light" w:hAnsi="Sylfaen" w:cs="EYInterstate Light"/>
          <w:sz w:val="20"/>
          <w:lang w:val="ka-GE"/>
        </w:rPr>
        <w:t>აც</w:t>
      </w:r>
      <w:r w:rsidRPr="00E8557E">
        <w:rPr>
          <w:rFonts w:ascii="Sylfaen" w:eastAsia="EYInterstate Light" w:hAnsi="Sylfaen" w:cs="EYInterstate Light"/>
          <w:sz w:val="20"/>
          <w:lang w:val="ka-GE"/>
        </w:rPr>
        <w:t xml:space="preserve">. </w:t>
      </w:r>
      <w:r w:rsidR="001C73C5">
        <w:rPr>
          <w:rFonts w:ascii="Sylfaen" w:eastAsia="EYInterstate Light" w:hAnsi="Sylfaen" w:cs="EYInterstate Light"/>
          <w:sz w:val="20"/>
          <w:lang w:val="ka-GE"/>
        </w:rPr>
        <w:t xml:space="preserve">შესაბამისად </w:t>
      </w:r>
      <w:r w:rsidRPr="00E8557E">
        <w:rPr>
          <w:rFonts w:ascii="Sylfaen" w:eastAsia="EYInterstate Light" w:hAnsi="Sylfaen" w:cs="EYInterstate Light"/>
          <w:sz w:val="20"/>
          <w:lang w:val="ka-GE"/>
        </w:rPr>
        <w:t>ტრაფიკის საშუალო დატვირთვა</w:t>
      </w:r>
      <w:r w:rsidR="001C73C5">
        <w:rPr>
          <w:rFonts w:ascii="Sylfaen" w:eastAsia="EYInterstate Light" w:hAnsi="Sylfaen" w:cs="EYInterstate Light"/>
          <w:sz w:val="20"/>
          <w:lang w:val="ka-GE"/>
        </w:rPr>
        <w:t xml:space="preserve"> გ</w:t>
      </w:r>
      <w:r w:rsidRPr="00E8557E">
        <w:rPr>
          <w:rFonts w:ascii="Sylfaen" w:eastAsia="EYInterstate Light" w:hAnsi="Sylfaen" w:cs="EYInterstate Light"/>
          <w:sz w:val="20"/>
          <w:lang w:val="ka-GE"/>
        </w:rPr>
        <w:t>ადაყვანილი</w:t>
      </w:r>
      <w:r w:rsidR="001C73C5">
        <w:rPr>
          <w:rFonts w:ascii="Sylfaen" w:eastAsia="EYInterstate Light" w:hAnsi="Sylfaen" w:cs="EYInterstate Light"/>
          <w:sz w:val="20"/>
          <w:lang w:val="ka-GE"/>
        </w:rPr>
        <w:t xml:space="preserve"> უნდა </w:t>
      </w:r>
      <w:r w:rsidRPr="00E8557E">
        <w:rPr>
          <w:rFonts w:ascii="Sylfaen" w:eastAsia="EYInterstate Light" w:hAnsi="Sylfaen" w:cs="EYInterstate Light"/>
          <w:sz w:val="20"/>
          <w:lang w:val="ka-GE"/>
        </w:rPr>
        <w:t xml:space="preserve"> იქნას პიკურ დატვირთვაში ოპერატორის ქსელის მართვის სტატისტიკიდან ამოღებული ტრაფიკის განაწილების ფაქტორების მეშვეობით. აქედან გამომდინარე, BU-LRIC-ის მოდელში მომსახურებაზე მოთხოვნასა და კლიენტის პროფილთან დაკავშირებული მონაცემები შემდეგი ტიპის ინფორმაციას </w:t>
      </w:r>
      <w:r w:rsidR="00241310">
        <w:rPr>
          <w:rFonts w:ascii="Sylfaen" w:eastAsia="EYInterstate Light" w:hAnsi="Sylfaen" w:cs="EYInterstate Light"/>
          <w:sz w:val="20"/>
          <w:lang w:val="ka-GE"/>
        </w:rPr>
        <w:t>შე</w:t>
      </w:r>
      <w:r w:rsidRPr="00E8557E">
        <w:rPr>
          <w:rFonts w:ascii="Sylfaen" w:eastAsia="EYInterstate Light" w:hAnsi="Sylfaen" w:cs="EYInterstate Light"/>
          <w:sz w:val="20"/>
          <w:lang w:val="ka-GE"/>
        </w:rPr>
        <w:t>იცავს:</w:t>
      </w:r>
    </w:p>
    <w:p w:rsidR="008C7284" w:rsidRPr="00E8557E" w:rsidRDefault="008C7284" w:rsidP="008C7284">
      <w:pPr>
        <w:pStyle w:val="ListParagraph"/>
        <w:numPr>
          <w:ilvl w:val="0"/>
          <w:numId w:val="49"/>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მომსახურებ</w:t>
      </w:r>
      <w:r w:rsidR="004036E4">
        <w:rPr>
          <w:rFonts w:ascii="Sylfaen" w:eastAsia="EYInterstate Light" w:hAnsi="Sylfaen" w:cs="EYInterstate Light"/>
          <w:sz w:val="20"/>
          <w:szCs w:val="20"/>
          <w:lang w:val="ka-GE"/>
        </w:rPr>
        <w:t>აზე</w:t>
      </w:r>
      <w:r w:rsidRPr="00E8557E">
        <w:rPr>
          <w:rFonts w:ascii="Sylfaen" w:eastAsia="EYInterstate Light" w:hAnsi="Sylfaen" w:cs="EYInterstate Light"/>
          <w:sz w:val="20"/>
          <w:szCs w:val="20"/>
          <w:lang w:val="ka-GE"/>
        </w:rPr>
        <w:t xml:space="preserve"> მოთხოვნა, გამოხატული ხმოვანი ზარის წუთებ</w:t>
      </w:r>
      <w:r w:rsidR="004036E4">
        <w:rPr>
          <w:rFonts w:ascii="Sylfaen" w:eastAsia="EYInterstate Light" w:hAnsi="Sylfaen" w:cs="EYInterstate Light"/>
          <w:sz w:val="20"/>
          <w:szCs w:val="20"/>
          <w:lang w:val="ka-GE"/>
        </w:rPr>
        <w:t>ში</w:t>
      </w:r>
      <w:r w:rsidRPr="00E8557E">
        <w:rPr>
          <w:rFonts w:ascii="Sylfaen" w:eastAsia="EYInterstate Light" w:hAnsi="Sylfaen" w:cs="EYInterstate Light"/>
          <w:sz w:val="20"/>
          <w:szCs w:val="20"/>
          <w:lang w:val="ka-GE"/>
        </w:rPr>
        <w:t>, მოკლე ტექსტური შეტყობინებებისა და მულტიმედიური შეტყობინებების რაოდენობით</w:t>
      </w:r>
      <w:r w:rsidR="004036E4">
        <w:rPr>
          <w:rFonts w:ascii="Sylfaen" w:eastAsia="EYInterstate Light" w:hAnsi="Sylfaen" w:cs="EYInterstate Light"/>
          <w:sz w:val="20"/>
          <w:szCs w:val="20"/>
          <w:lang w:val="ka-GE"/>
        </w:rPr>
        <w:t xml:space="preserve"> და ბაიტებით  </w:t>
      </w:r>
    </w:p>
    <w:p w:rsidR="008C7284" w:rsidRPr="00E8557E" w:rsidRDefault="008C7284" w:rsidP="008C7284">
      <w:pPr>
        <w:pStyle w:val="ListParagraph"/>
        <w:numPr>
          <w:ilvl w:val="0"/>
          <w:numId w:val="49"/>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აბონენტების რაოდენობა;</w:t>
      </w:r>
    </w:p>
    <w:p w:rsidR="008C7284" w:rsidRPr="00E8557E" w:rsidRDefault="008C7284" w:rsidP="008C7284">
      <w:pPr>
        <w:pStyle w:val="ListParagraph"/>
        <w:numPr>
          <w:ilvl w:val="0"/>
          <w:numId w:val="49"/>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ტრაფიკის ნაკადები, ქსელის ელემენტის გამოყენების ფაქტორები;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პროფილები, კავშირის დამყარების დროის, ზარის წარუმატებელი მცდელობების რაოდენობის თვალსაზრისით.</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მოთხოვნის გაანგარიშება  იყოფა ორ ნაწილად იმისდა მიხედვით, თუ მობილური ქსელის რომელი ტექნოლოგია გამოიყენება:</w:t>
      </w:r>
    </w:p>
    <w:p w:rsidR="008C7284" w:rsidRPr="00E8557E" w:rsidRDefault="008C7284" w:rsidP="008C7284">
      <w:pPr>
        <w:pStyle w:val="ListParagraph"/>
        <w:numPr>
          <w:ilvl w:val="0"/>
          <w:numId w:val="49"/>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LTE ქსელი;</w:t>
      </w:r>
    </w:p>
    <w:p w:rsidR="008C7284" w:rsidRPr="00E8557E" w:rsidRDefault="008C7284" w:rsidP="008C7284">
      <w:pPr>
        <w:pStyle w:val="ListParagraph"/>
        <w:numPr>
          <w:ilvl w:val="0"/>
          <w:numId w:val="49"/>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UMTS ქსელი;</w:t>
      </w:r>
    </w:p>
    <w:p w:rsidR="008C7284" w:rsidRPr="00E8557E" w:rsidRDefault="008C7284" w:rsidP="008C7284">
      <w:pPr>
        <w:pStyle w:val="ListParagraph"/>
        <w:numPr>
          <w:ilvl w:val="0"/>
          <w:numId w:val="49"/>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GSM ქსელი.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დატვირთვა ფასდება პიკურ დატვირთვაზე ერლანგებით (BHE). ერლანგები პიკურ დატვირთვაზე იანგარიშება ქსელში არსებული მომსახურებებისთვის ქსელის ელემენტის ან ელემენტებს შორის გადაცემის ტიპის მიხედვით. პიკურ დატვირთვაზე ერლანგების გაანგარიშების ალგორითმები </w:t>
      </w:r>
      <w:r w:rsidRPr="00E8557E">
        <w:rPr>
          <w:rFonts w:ascii="Sylfaen" w:eastAsia="EYInterstate Light" w:hAnsi="Sylfaen" w:cs="EYInterstate Light"/>
          <w:sz w:val="20"/>
          <w:lang w:val="ka-GE"/>
        </w:rPr>
        <w:lastRenderedPageBreak/>
        <w:t xml:space="preserve">მობილური ქსელით გაწეული მომსახურებებისთვის წარმოდგენილია ქვემოთ.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ხმოვანი გამოძახებების წუთების გაანალიზება ხდება შვიდ ჯგუფად:</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შიდაქსელური წუთები - იმ გამოძახებების წუთები, რომლებიც წამოწყებულია საკუთარი აბონენტების მიერ საკუთარ მობილურ ქსელში და დასრულებულია საკუთარი აბონენტების მიერ საკუთარ მობილურ ქსელში, მათ შორის ზარები მოკლე სატელეფონო ნომრებზე;</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ქსელისგარეთა წუთები - იმ გამოძახებების წუთები, რომლებიც წამოწყებულია საკუთარი აბონენტების მიერ საკუთარ ქსელში და დასრულებულია სხვა ქსელებში (საერთაშორისო ქსელების ჩათვლით), მათ შორის ზარები მოკლე სატელეფონო ნომრებზე;</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შემოსული ზარების წუთები - იმ გამოძახებების წუთები, რომლებიც წამოწყებულია სხვა ქსელებში (საერთაშორისო ქსელების ჩათვლით) და დასრულებულია საკუთარი აბონენტების მიერ საკუთარ მობილურ ქსელში, მათ შორის ზარები მოკლე სატელეფონო ნომრებზე;</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ტრანზიტული გამოძახებების წუთები - ტრაფიკი, რომელიც არ წამოწყებული და არც გამოძახებულა საკუთარ ქსელში,</w:t>
      </w:r>
      <w:r w:rsidR="00A04850">
        <w:rPr>
          <w:rFonts w:ascii="Sylfaen" w:eastAsia="EYInterstate Light" w:hAnsi="Sylfaen" w:cs="EYInterstate Light"/>
          <w:sz w:val="20"/>
          <w:szCs w:val="20"/>
          <w:lang w:val="ka-GE"/>
        </w:rPr>
        <w:t xml:space="preserve"> ის წარმოადგენს</w:t>
      </w:r>
      <w:r w:rsidRPr="00E8557E">
        <w:rPr>
          <w:rFonts w:ascii="Sylfaen" w:eastAsia="EYInterstate Light" w:hAnsi="Sylfaen" w:cs="EYInterstate Light"/>
          <w:sz w:val="20"/>
          <w:szCs w:val="20"/>
          <w:lang w:val="ka-GE"/>
        </w:rPr>
        <w:t xml:space="preserve"> სხვადასხვა ოპერატორების შემაერთებელი ტრაფიკი;</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შემომავალი როუმინგის წუთები - შიდაქსელური ზარი - იმ გამოძახებების წუთები, რომლებიც წამოწყებული და დასრულებულია საკუთარ მობილურ ქსელში, მათ შორის ზარები მოკლე სატელეფონო ნომრებზე როუმინგით მოსარგებლე აბონენტებისთვის (ქვეყნის შიდა და საერთაშორისო);</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როუმინგის წუთები - ქსელისგარეთა - იმ გამოძახებების წუთები, რომლებიც წამოწყებულია საკუთარ ქსელში და დასრულებულია სხვა ქსელში (საერთაშორისო ქსელების ჩათვლით), მათ შორის ზარები მოკლე სატელეფონო ნომრებზე როუმინგით მოსარგებლე აბონენტებისთვის (ქვეყნის შიდა და საერთაშორისო);</w:t>
      </w:r>
    </w:p>
    <w:p w:rsidR="008C7284" w:rsidRPr="00E8557E" w:rsidRDefault="008C7284" w:rsidP="008C7284">
      <w:pPr>
        <w:pStyle w:val="ListParagraph"/>
        <w:numPr>
          <w:ilvl w:val="0"/>
          <w:numId w:val="50"/>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როუმინგის წუთები - შემომავალი - იმ გამოძახებების წუთები, რომლებიც წამოწყებულია სხვა ქსელებში (საერთაშორისო ქსელების ჩათვლით) და დასრულებულია საკუთარ მობილურ ქსელში, მათ შორის ზარები მოკლე სატელეფონო ნომრებზე როუმინგით მოსარგებლე აბონენტებისთვის (ქვეყნის შიდა და საერთაშორისო);</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მოკლე ტექსტური შეტყობინება (SMS) სამ ჯგუფად იყოფა:</w:t>
      </w:r>
    </w:p>
    <w:p w:rsidR="008C7284" w:rsidRPr="00E8557E" w:rsidRDefault="008C7284" w:rsidP="008C7284">
      <w:pPr>
        <w:pStyle w:val="ListParagraph"/>
        <w:numPr>
          <w:ilvl w:val="0"/>
          <w:numId w:val="51"/>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შიდაქსელური SMS - SMS, რომელიც გაგზავნილია საკუთარი მობილური ქსელიდან საკუთარ მობილურ ქსელში;</w:t>
      </w:r>
    </w:p>
    <w:p w:rsidR="008C7284" w:rsidRPr="00E8557E" w:rsidRDefault="008C7284" w:rsidP="008C7284">
      <w:pPr>
        <w:pStyle w:val="ListParagraph"/>
        <w:numPr>
          <w:ilvl w:val="0"/>
          <w:numId w:val="51"/>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გამავალი SMS - SMS, რომელიც გაგზავნილია საკუთარი მობილური ქსელიდან საერთაშორისო ქსელებსა და სხვა მობილურ ქსელებში;</w:t>
      </w:r>
    </w:p>
    <w:p w:rsidR="008C7284" w:rsidRPr="00E8557E" w:rsidRDefault="008C7284" w:rsidP="008C7284">
      <w:pPr>
        <w:pStyle w:val="ListParagraph"/>
        <w:numPr>
          <w:ilvl w:val="0"/>
          <w:numId w:val="51"/>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lastRenderedPageBreak/>
        <w:t>შემომავალი SMS - SMS, რომელიც გაგზავნილია საერთაშორისო ქსელებიდან და სხვა მობილური ქსელებიდან საკუთარ მობილურ ქსელში;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მულტიმედიური შეტყობინება (MMS) სამ ჯგუფად იყოფა:</w:t>
      </w:r>
    </w:p>
    <w:p w:rsidR="008C7284" w:rsidRPr="00E8557E" w:rsidRDefault="008C7284" w:rsidP="008C7284">
      <w:pPr>
        <w:pStyle w:val="ListParagraph"/>
        <w:numPr>
          <w:ilvl w:val="0"/>
          <w:numId w:val="51"/>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შიდაქსელური MMS - MMS, რომელიც გაგზავნილია საკუთარი მობილური ქსელიდან საკუთარ მობილურ ქსელში;</w:t>
      </w:r>
    </w:p>
    <w:p w:rsidR="008C7284" w:rsidRPr="00E8557E" w:rsidRDefault="008C7284" w:rsidP="008C7284">
      <w:pPr>
        <w:pStyle w:val="ListParagraph"/>
        <w:numPr>
          <w:ilvl w:val="0"/>
          <w:numId w:val="51"/>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გამავალი MMS - MMS, რომელიც გაგზავნილია საკუთარი მობილური ქსელიდან საერთაშორისო ქსელებსა და სხვა მობილურ ქსელებში;</w:t>
      </w:r>
    </w:p>
    <w:p w:rsidR="008C7284" w:rsidRPr="00E8557E" w:rsidRDefault="008C7284" w:rsidP="008C7284">
      <w:pPr>
        <w:pStyle w:val="ListParagraph"/>
        <w:numPr>
          <w:ilvl w:val="0"/>
          <w:numId w:val="51"/>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შემომავალი MMS - MMS, რომელიც გაგზავნილია საერთაშორისო ქსელებიდან და სხვა მობილური ქსელებიდან საკუთარ მობილურ ქსელში;</w:t>
      </w:r>
    </w:p>
    <w:p w:rsidR="008C7284" w:rsidRDefault="008C7284" w:rsidP="008C7284">
      <w:pPr>
        <w:spacing w:line="360" w:lineRule="auto"/>
        <w:jc w:val="both"/>
        <w:rPr>
          <w:rFonts w:ascii="Sylfaen" w:eastAsia="EYInterstate Light" w:hAnsi="Sylfaen" w:cs="EYInterstate Light"/>
          <w:sz w:val="20"/>
          <w:lang w:val="ka-GE"/>
        </w:rPr>
      </w:pPr>
      <w:r w:rsidRPr="00E8557E">
        <w:rPr>
          <w:rFonts w:ascii="Sylfaen" w:eastAsia="EYInterstate Light" w:hAnsi="Sylfaen" w:cs="EYInterstate Light"/>
          <w:sz w:val="20"/>
          <w:lang w:val="ka-GE"/>
        </w:rPr>
        <w:t>საპაკეტო მონაცემების ტრაფიკის მოცულობა მოიცავს წლის განმავლობაში მთლიანი მიღებული და გადაცემული ტრაფიკის მოცულობას მეგაბაიტებში.</w:t>
      </w:r>
    </w:p>
    <w:p w:rsidR="00C0408B" w:rsidRPr="00E8557E" w:rsidRDefault="00C0408B" w:rsidP="008C7284">
      <w:pPr>
        <w:spacing w:line="360" w:lineRule="auto"/>
        <w:jc w:val="both"/>
        <w:rPr>
          <w:rFonts w:ascii="Sylfaen" w:hAnsi="Sylfaen" w:cs="Arial"/>
          <w:sz w:val="20"/>
        </w:rPr>
      </w:pPr>
    </w:p>
    <w:p w:rsidR="008C7284" w:rsidRDefault="008C7284" w:rsidP="008C7284">
      <w:pPr>
        <w:pStyle w:val="EYHeading2"/>
        <w:rPr>
          <w:rFonts w:ascii="Sylfaen" w:eastAsia="EYInterstate Regular" w:hAnsi="Sylfaen" w:cs="EYInterstate Regular"/>
          <w:szCs w:val="28"/>
          <w:lang w:val="ka-GE"/>
        </w:rPr>
      </w:pPr>
      <w:bookmarkStart w:id="30" w:name="_Toc322950069"/>
      <w:bookmarkStart w:id="31" w:name="_Toc322950707"/>
      <w:bookmarkStart w:id="32" w:name="_Toc322950927"/>
      <w:bookmarkStart w:id="33" w:name="_Toc322951656"/>
      <w:bookmarkStart w:id="34" w:name="_Toc322951848"/>
      <w:bookmarkStart w:id="35" w:name="_Toc322952260"/>
      <w:bookmarkStart w:id="36" w:name="_Toc322952345"/>
      <w:bookmarkStart w:id="37" w:name="_Toc322952428"/>
      <w:bookmarkStart w:id="38" w:name="_Toc322952512"/>
      <w:bookmarkStart w:id="39" w:name="_Toc322952965"/>
      <w:bookmarkStart w:id="40" w:name="_Toc322953073"/>
      <w:bookmarkStart w:id="41" w:name="_Toc322953183"/>
      <w:bookmarkStart w:id="42" w:name="_Toc322953310"/>
      <w:bookmarkStart w:id="43" w:name="_Toc322953420"/>
      <w:bookmarkStart w:id="44" w:name="_Toc322953530"/>
      <w:bookmarkStart w:id="45" w:name="_Toc323133572"/>
      <w:bookmarkStart w:id="46" w:name="_Toc323826331"/>
      <w:bookmarkStart w:id="47" w:name="_Toc322950070"/>
      <w:bookmarkStart w:id="48" w:name="_Toc322950708"/>
      <w:bookmarkStart w:id="49" w:name="_Toc322950928"/>
      <w:bookmarkStart w:id="50" w:name="_Toc322951657"/>
      <w:bookmarkStart w:id="51" w:name="_Toc322951849"/>
      <w:bookmarkStart w:id="52" w:name="_Toc322952261"/>
      <w:bookmarkStart w:id="53" w:name="_Toc322952346"/>
      <w:bookmarkStart w:id="54" w:name="_Toc322952429"/>
      <w:bookmarkStart w:id="55" w:name="_Toc322952513"/>
      <w:bookmarkStart w:id="56" w:name="_Toc322952966"/>
      <w:bookmarkStart w:id="57" w:name="_Toc322953074"/>
      <w:bookmarkStart w:id="58" w:name="_Toc322953184"/>
      <w:bookmarkStart w:id="59" w:name="_Toc322953311"/>
      <w:bookmarkStart w:id="60" w:name="_Toc322953421"/>
      <w:bookmarkStart w:id="61" w:name="_Toc322953531"/>
      <w:bookmarkStart w:id="62" w:name="_Toc323133573"/>
      <w:bookmarkStart w:id="63" w:name="_Toc323826332"/>
      <w:bookmarkStart w:id="64" w:name="_Toc322950071"/>
      <w:bookmarkStart w:id="65" w:name="_Toc322950709"/>
      <w:bookmarkStart w:id="66" w:name="_Toc322950929"/>
      <w:bookmarkStart w:id="67" w:name="_Toc322951658"/>
      <w:bookmarkStart w:id="68" w:name="_Toc322951850"/>
      <w:bookmarkStart w:id="69" w:name="_Toc322952262"/>
      <w:bookmarkStart w:id="70" w:name="_Toc322952347"/>
      <w:bookmarkStart w:id="71" w:name="_Toc322952430"/>
      <w:bookmarkStart w:id="72" w:name="_Toc322952514"/>
      <w:bookmarkStart w:id="73" w:name="_Toc322952967"/>
      <w:bookmarkStart w:id="74" w:name="_Toc322953075"/>
      <w:bookmarkStart w:id="75" w:name="_Toc322953185"/>
      <w:bookmarkStart w:id="76" w:name="_Toc322953312"/>
      <w:bookmarkStart w:id="77" w:name="_Toc322953422"/>
      <w:bookmarkStart w:id="78" w:name="_Toc322953532"/>
      <w:bookmarkStart w:id="79" w:name="_Toc323133574"/>
      <w:bookmarkStart w:id="80" w:name="_Toc323826333"/>
      <w:bookmarkStart w:id="81" w:name="_Toc322950072"/>
      <w:bookmarkStart w:id="82" w:name="_Toc322950710"/>
      <w:bookmarkStart w:id="83" w:name="_Toc322950930"/>
      <w:bookmarkStart w:id="84" w:name="_Toc322951659"/>
      <w:bookmarkStart w:id="85" w:name="_Toc322951851"/>
      <w:bookmarkStart w:id="86" w:name="_Toc322952263"/>
      <w:bookmarkStart w:id="87" w:name="_Toc322952348"/>
      <w:bookmarkStart w:id="88" w:name="_Toc322952431"/>
      <w:bookmarkStart w:id="89" w:name="_Toc322952515"/>
      <w:bookmarkStart w:id="90" w:name="_Toc322952968"/>
      <w:bookmarkStart w:id="91" w:name="_Toc322953076"/>
      <w:bookmarkStart w:id="92" w:name="_Toc322953186"/>
      <w:bookmarkStart w:id="93" w:name="_Toc322953313"/>
      <w:bookmarkStart w:id="94" w:name="_Toc322953423"/>
      <w:bookmarkStart w:id="95" w:name="_Toc322953533"/>
      <w:bookmarkStart w:id="96" w:name="_Toc323133575"/>
      <w:bookmarkStart w:id="97" w:name="_Toc323826334"/>
      <w:bookmarkStart w:id="98" w:name="_Toc322950073"/>
      <w:bookmarkStart w:id="99" w:name="_Toc322950711"/>
      <w:bookmarkStart w:id="100" w:name="_Toc322950931"/>
      <w:bookmarkStart w:id="101" w:name="_Toc322951660"/>
      <w:bookmarkStart w:id="102" w:name="_Toc322951852"/>
      <w:bookmarkStart w:id="103" w:name="_Toc322952264"/>
      <w:bookmarkStart w:id="104" w:name="_Toc322952349"/>
      <w:bookmarkStart w:id="105" w:name="_Toc322952432"/>
      <w:bookmarkStart w:id="106" w:name="_Toc322952516"/>
      <w:bookmarkStart w:id="107" w:name="_Toc322952969"/>
      <w:bookmarkStart w:id="108" w:name="_Toc322953077"/>
      <w:bookmarkStart w:id="109" w:name="_Toc322953187"/>
      <w:bookmarkStart w:id="110" w:name="_Toc322953314"/>
      <w:bookmarkStart w:id="111" w:name="_Toc322953424"/>
      <w:bookmarkStart w:id="112" w:name="_Toc322953534"/>
      <w:bookmarkStart w:id="113" w:name="_Toc323133576"/>
      <w:bookmarkStart w:id="114" w:name="_Toc323826335"/>
      <w:bookmarkStart w:id="115" w:name="_Toc322950074"/>
      <w:bookmarkStart w:id="116" w:name="_Toc322950712"/>
      <w:bookmarkStart w:id="117" w:name="_Toc322950932"/>
      <w:bookmarkStart w:id="118" w:name="_Toc322951661"/>
      <w:bookmarkStart w:id="119" w:name="_Toc322951853"/>
      <w:bookmarkStart w:id="120" w:name="_Toc322952265"/>
      <w:bookmarkStart w:id="121" w:name="_Toc322952350"/>
      <w:bookmarkStart w:id="122" w:name="_Toc322952433"/>
      <w:bookmarkStart w:id="123" w:name="_Toc322952517"/>
      <w:bookmarkStart w:id="124" w:name="_Toc322952970"/>
      <w:bookmarkStart w:id="125" w:name="_Toc322953078"/>
      <w:bookmarkStart w:id="126" w:name="_Toc322953188"/>
      <w:bookmarkStart w:id="127" w:name="_Toc322953315"/>
      <w:bookmarkStart w:id="128" w:name="_Toc322953425"/>
      <w:bookmarkStart w:id="129" w:name="_Toc322953535"/>
      <w:bookmarkStart w:id="130" w:name="_Toc323133577"/>
      <w:bookmarkStart w:id="131" w:name="_Toc323826336"/>
      <w:bookmarkStart w:id="132" w:name="_Toc322950075"/>
      <w:bookmarkStart w:id="133" w:name="_Toc322950713"/>
      <w:bookmarkStart w:id="134" w:name="_Toc322950933"/>
      <w:bookmarkStart w:id="135" w:name="_Toc322951662"/>
      <w:bookmarkStart w:id="136" w:name="_Toc322951854"/>
      <w:bookmarkStart w:id="137" w:name="_Toc322952266"/>
      <w:bookmarkStart w:id="138" w:name="_Toc322952351"/>
      <w:bookmarkStart w:id="139" w:name="_Toc322952434"/>
      <w:bookmarkStart w:id="140" w:name="_Toc322952518"/>
      <w:bookmarkStart w:id="141" w:name="_Toc322952971"/>
      <w:bookmarkStart w:id="142" w:name="_Toc322953079"/>
      <w:bookmarkStart w:id="143" w:name="_Toc322953189"/>
      <w:bookmarkStart w:id="144" w:name="_Toc322953316"/>
      <w:bookmarkStart w:id="145" w:name="_Toc322953426"/>
      <w:bookmarkStart w:id="146" w:name="_Toc322953536"/>
      <w:bookmarkStart w:id="147" w:name="_Toc323133578"/>
      <w:bookmarkStart w:id="148" w:name="_Toc323826337"/>
      <w:bookmarkStart w:id="149" w:name="_Toc322950076"/>
      <w:bookmarkStart w:id="150" w:name="_Toc322950714"/>
      <w:bookmarkStart w:id="151" w:name="_Toc322950934"/>
      <w:bookmarkStart w:id="152" w:name="_Toc322951663"/>
      <w:bookmarkStart w:id="153" w:name="_Toc322951855"/>
      <w:bookmarkStart w:id="154" w:name="_Toc322952267"/>
      <w:bookmarkStart w:id="155" w:name="_Toc322952352"/>
      <w:bookmarkStart w:id="156" w:name="_Toc322952435"/>
      <w:bookmarkStart w:id="157" w:name="_Toc322952519"/>
      <w:bookmarkStart w:id="158" w:name="_Toc322952972"/>
      <w:bookmarkStart w:id="159" w:name="_Toc322953080"/>
      <w:bookmarkStart w:id="160" w:name="_Toc322953190"/>
      <w:bookmarkStart w:id="161" w:name="_Toc322953317"/>
      <w:bookmarkStart w:id="162" w:name="_Toc322953427"/>
      <w:bookmarkStart w:id="163" w:name="_Toc322953537"/>
      <w:bookmarkStart w:id="164" w:name="_Toc323133579"/>
      <w:bookmarkStart w:id="165" w:name="_Toc323826338"/>
      <w:bookmarkStart w:id="166" w:name="_Toc322950077"/>
      <w:bookmarkStart w:id="167" w:name="_Toc322950715"/>
      <w:bookmarkStart w:id="168" w:name="_Toc322950935"/>
      <w:bookmarkStart w:id="169" w:name="_Toc322951664"/>
      <w:bookmarkStart w:id="170" w:name="_Toc322951856"/>
      <w:bookmarkStart w:id="171" w:name="_Toc322952268"/>
      <w:bookmarkStart w:id="172" w:name="_Toc322952353"/>
      <w:bookmarkStart w:id="173" w:name="_Toc322952436"/>
      <w:bookmarkStart w:id="174" w:name="_Toc322952520"/>
      <w:bookmarkStart w:id="175" w:name="_Toc322952973"/>
      <w:bookmarkStart w:id="176" w:name="_Toc322953081"/>
      <w:bookmarkStart w:id="177" w:name="_Toc322953191"/>
      <w:bookmarkStart w:id="178" w:name="_Toc322953318"/>
      <w:bookmarkStart w:id="179" w:name="_Toc322953428"/>
      <w:bookmarkStart w:id="180" w:name="_Toc322953538"/>
      <w:bookmarkStart w:id="181" w:name="_Toc323133580"/>
      <w:bookmarkStart w:id="182" w:name="_Toc323826339"/>
      <w:bookmarkStart w:id="183" w:name="_Toc318697356"/>
      <w:bookmarkStart w:id="184" w:name="_Toc321051909"/>
      <w:bookmarkStart w:id="185" w:name="_Toc330805097"/>
      <w:bookmarkStart w:id="186" w:name="_Toc338958228"/>
      <w:bookmarkStart w:id="187" w:name="_Toc338958307"/>
      <w:bookmarkStart w:id="188" w:name="_Ref338960635"/>
      <w:bookmarkStart w:id="189" w:name="_Ref338960637"/>
      <w:bookmarkStart w:id="190" w:name="_Toc341948832"/>
      <w:bookmarkStart w:id="191" w:name="_Toc345488052"/>
      <w:bookmarkStart w:id="192" w:name="_Toc43793847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8557E">
        <w:rPr>
          <w:rFonts w:ascii="Sylfaen" w:eastAsia="EYInterstate Regular" w:hAnsi="Sylfaen" w:cs="EYInterstate Regular"/>
          <w:szCs w:val="28"/>
          <w:lang w:val="ka-GE"/>
        </w:rPr>
        <w:t>მომსახურებაზე მოთხოვნის გა</w:t>
      </w:r>
      <w:r w:rsidR="00E1240F">
        <w:rPr>
          <w:rFonts w:ascii="Sylfaen" w:eastAsia="EYInterstate Regular" w:hAnsi="Sylfaen" w:cs="EYInterstate Regular"/>
          <w:szCs w:val="28"/>
          <w:lang w:val="ka-GE"/>
        </w:rPr>
        <w:t>ნსაზღვრა</w:t>
      </w:r>
      <w:bookmarkEnd w:id="183"/>
      <w:bookmarkEnd w:id="184"/>
      <w:bookmarkEnd w:id="185"/>
      <w:bookmarkEnd w:id="186"/>
      <w:bookmarkEnd w:id="187"/>
      <w:bookmarkEnd w:id="188"/>
      <w:bookmarkEnd w:id="189"/>
      <w:bookmarkEnd w:id="190"/>
      <w:bookmarkEnd w:id="191"/>
      <w:bookmarkEnd w:id="192"/>
    </w:p>
    <w:p w:rsidR="008C7284" w:rsidRPr="00E8557E" w:rsidRDefault="008C7284" w:rsidP="008C7284">
      <w:pPr>
        <w:pStyle w:val="EYHeading3"/>
        <w:rPr>
          <w:rFonts w:ascii="Sylfaen" w:hAnsi="Sylfaen"/>
          <w:sz w:val="28"/>
        </w:rPr>
      </w:pPr>
      <w:bookmarkStart w:id="193" w:name="_Toc437938480"/>
      <w:r w:rsidRPr="00E8557E">
        <w:rPr>
          <w:rFonts w:ascii="Sylfaen" w:eastAsia="EYInterstate Regular" w:hAnsi="Sylfaen" w:cs="EYInterstate Regular"/>
          <w:szCs w:val="26"/>
          <w:lang w:val="ka-GE"/>
        </w:rPr>
        <w:t>წლიური მოცულობების გადაყვანა პიკურ დატვირთ</w:t>
      </w:r>
      <w:r w:rsidR="00351032">
        <w:rPr>
          <w:rFonts w:ascii="Sylfaen" w:eastAsia="EYInterstate Regular" w:hAnsi="Sylfaen" w:cs="EYInterstate Regular"/>
          <w:szCs w:val="26"/>
          <w:lang w:val="ka-GE"/>
        </w:rPr>
        <w:t>ის</w:t>
      </w:r>
      <w:r w:rsidRPr="00E8557E">
        <w:rPr>
          <w:rFonts w:ascii="Sylfaen" w:eastAsia="EYInterstate Regular" w:hAnsi="Sylfaen" w:cs="EYInterstate Regular"/>
          <w:szCs w:val="26"/>
          <w:lang w:val="ka-GE"/>
        </w:rPr>
        <w:t xml:space="preserve"> ტრაფიკში</w:t>
      </w:r>
      <w:bookmarkEnd w:id="193"/>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ტრაფიკის საშუალო დატვირთვის გადაყვანა პიკურ მოცულობებში აუცილებელია ისეთი ქსელის (ქსელის ელემენტები, აღჭურვილობის ოდენობა) შეფასებისთვის, რომელიც ეფექტურად მოემსახურებოდა მომსახურებ</w:t>
      </w:r>
      <w:r w:rsidR="00954C09">
        <w:rPr>
          <w:rFonts w:ascii="Sylfaen" w:eastAsia="EYInterstate Light" w:hAnsi="Sylfaen" w:cs="EYInterstate Light"/>
          <w:sz w:val="20"/>
          <w:lang w:val="ka-GE"/>
        </w:rPr>
        <w:t xml:space="preserve">ის უზრუნველსაყოფად </w:t>
      </w:r>
      <w:r w:rsidRPr="00E8557E">
        <w:rPr>
          <w:rFonts w:ascii="Sylfaen" w:eastAsia="EYInterstate Light" w:hAnsi="Sylfaen" w:cs="EYInterstate Light"/>
          <w:sz w:val="20"/>
          <w:lang w:val="ka-GE"/>
        </w:rPr>
        <w:t xml:space="preserve"> საჭირო მოთხოვნას. ტრაფიკის საშუალო დატვირთვის გადაყვანა პიკურ დატვირთვებში ხდება ქსელის თითოეული ელემენტისთვის,  ერლანგები პიკურ დატვირთვაზე იანგარიშება ქსელის თითოეული ელემენტისთვის. ქსელი ელემენტების ოდენობა იანგარიშება პიკურ დატვირთვაზე მოსალოდნელი ერლანგების მიხედვით</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ტრაფიკის საშუალო დატვირთვა შედგება მომსახურების დაუმუშავებელი სტატისტიკური მონაცემებისგან. პიკური დატვირთვა შედგება მომსახურების დაუმუშავებელი სტატისტიკური მონაცემებისგან, რომელიც ფასდება მარშრუტიზაციის, არაჰომოგენურობის ფაქტორებისა და სხვა კოეფიციენტის მიხედვით.</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მომსახურებაზე საშუალო მოთხოვნის გადაყვანა პიკურ დატვირთვაზე ერლანგებში შემდეგ ეტაპებად ხორციელდება:</w:t>
      </w:r>
    </w:p>
    <w:p w:rsidR="008C7284" w:rsidRPr="00E8557E" w:rsidRDefault="008C7284" w:rsidP="008C7284">
      <w:pPr>
        <w:pStyle w:val="ListParagraph"/>
        <w:numPr>
          <w:ilvl w:val="0"/>
          <w:numId w:val="52"/>
        </w:numPr>
        <w:spacing w:line="360" w:lineRule="auto"/>
        <w:jc w:val="both"/>
        <w:rPr>
          <w:rFonts w:ascii="Sylfaen" w:hAnsi="Sylfaen" w:cs="Arial"/>
          <w:sz w:val="20"/>
          <w:lang w:val="en-US"/>
        </w:rPr>
      </w:pPr>
      <w:r w:rsidRPr="00E8557E">
        <w:rPr>
          <w:rFonts w:ascii="Sylfaen" w:eastAsia="EYInterstate Light" w:hAnsi="Sylfaen" w:cs="EYInterstate Light"/>
          <w:sz w:val="20"/>
          <w:szCs w:val="20"/>
          <w:lang w:val="ka-GE"/>
        </w:rPr>
        <w:t>გამოძახების მცდელობების რაოდენობის გაანგარიშება;</w:t>
      </w:r>
    </w:p>
    <w:p w:rsidR="008C7284" w:rsidRPr="00E8557E" w:rsidRDefault="008C7284" w:rsidP="008C7284">
      <w:pPr>
        <w:pStyle w:val="ListParagraph"/>
        <w:numPr>
          <w:ilvl w:val="0"/>
          <w:numId w:val="52"/>
        </w:numPr>
        <w:spacing w:line="360" w:lineRule="auto"/>
        <w:jc w:val="both"/>
        <w:rPr>
          <w:rFonts w:ascii="Sylfaen" w:hAnsi="Sylfaen" w:cs="Arial"/>
          <w:sz w:val="20"/>
          <w:szCs w:val="20"/>
          <w:lang w:val="en-US"/>
        </w:rPr>
      </w:pPr>
      <w:r w:rsidRPr="00E8557E">
        <w:rPr>
          <w:rFonts w:ascii="Sylfaen" w:eastAsia="EYInterstate Light" w:hAnsi="Sylfaen" w:cs="EYInterstate Light"/>
          <w:sz w:val="20"/>
          <w:szCs w:val="20"/>
          <w:lang w:val="ka-GE"/>
        </w:rPr>
        <w:t>აღრიცხული ტრაფიკის მოცულობების შეწონვა მარშრუტიზაციის ფაქტორების მიხედვით;</w:t>
      </w:r>
    </w:p>
    <w:p w:rsidR="008C7284" w:rsidRPr="00E8557E" w:rsidRDefault="008C7284" w:rsidP="008C7284">
      <w:pPr>
        <w:pStyle w:val="ListParagraph"/>
        <w:numPr>
          <w:ilvl w:val="0"/>
          <w:numId w:val="52"/>
        </w:numPr>
        <w:spacing w:line="360" w:lineRule="auto"/>
        <w:jc w:val="both"/>
        <w:rPr>
          <w:rFonts w:ascii="Sylfaen" w:hAnsi="Sylfaen" w:cs="Arial"/>
          <w:sz w:val="20"/>
          <w:szCs w:val="20"/>
          <w:lang w:val="en-US"/>
        </w:rPr>
      </w:pPr>
      <w:r w:rsidRPr="00E8557E">
        <w:rPr>
          <w:rFonts w:ascii="Sylfaen" w:eastAsia="EYInterstate Light" w:hAnsi="Sylfaen" w:cs="EYInterstate Light"/>
          <w:sz w:val="20"/>
          <w:szCs w:val="20"/>
          <w:lang w:val="ka-GE"/>
        </w:rPr>
        <w:t>აღრიცხული ხმოვანი და ვიდეო ზარების წუთების მოცულობის</w:t>
      </w:r>
      <w:r w:rsidR="00E06487">
        <w:rPr>
          <w:rFonts w:ascii="Sylfaen" w:eastAsia="EYInterstate Light" w:hAnsi="Sylfaen" w:cs="EYInterstate Light"/>
          <w:sz w:val="20"/>
          <w:szCs w:val="20"/>
          <w:lang w:val="ka-GE"/>
        </w:rPr>
        <w:t xml:space="preserve"> აღურიცხავი ტრაფიკით</w:t>
      </w:r>
      <w:r w:rsidR="003B5635">
        <w:rPr>
          <w:rFonts w:ascii="Sylfaen" w:eastAsia="EYInterstate Light" w:hAnsi="Sylfaen" w:cs="EYInterstate Light"/>
          <w:sz w:val="20"/>
          <w:szCs w:val="20"/>
          <w:lang w:val="ka-GE"/>
        </w:rPr>
        <w:t xml:space="preserve"> </w:t>
      </w:r>
      <w:r w:rsidRPr="00E8557E">
        <w:rPr>
          <w:rFonts w:ascii="Sylfaen" w:eastAsia="EYInterstate Light" w:hAnsi="Sylfaen" w:cs="EYInterstate Light"/>
          <w:sz w:val="20"/>
          <w:szCs w:val="20"/>
          <w:lang w:val="ka-GE"/>
        </w:rPr>
        <w:t>კორექტირება;</w:t>
      </w:r>
    </w:p>
    <w:p w:rsidR="008C7284" w:rsidRPr="00E8557E" w:rsidRDefault="008C7284" w:rsidP="008C7284">
      <w:pPr>
        <w:pStyle w:val="ListParagraph"/>
        <w:numPr>
          <w:ilvl w:val="0"/>
          <w:numId w:val="52"/>
        </w:numPr>
        <w:spacing w:line="360" w:lineRule="auto"/>
        <w:jc w:val="both"/>
        <w:rPr>
          <w:rFonts w:ascii="Sylfaen" w:hAnsi="Sylfaen" w:cs="Arial"/>
          <w:sz w:val="20"/>
          <w:szCs w:val="20"/>
          <w:lang w:val="en-US"/>
        </w:rPr>
      </w:pPr>
      <w:r w:rsidRPr="00E8557E">
        <w:rPr>
          <w:rFonts w:ascii="Sylfaen" w:eastAsia="EYInterstate Light" w:hAnsi="Sylfaen" w:cs="EYInterstate Light"/>
          <w:sz w:val="20"/>
          <w:szCs w:val="20"/>
          <w:lang w:val="ka-GE"/>
        </w:rPr>
        <w:t>მომსახურების მოცულობების გადაყვანა წუთობრივ ეკვივალენტში;</w:t>
      </w:r>
    </w:p>
    <w:p w:rsidR="008C7284" w:rsidRPr="00E8557E" w:rsidRDefault="008C7284" w:rsidP="008C7284">
      <w:pPr>
        <w:pStyle w:val="ListParagraph"/>
        <w:numPr>
          <w:ilvl w:val="0"/>
          <w:numId w:val="52"/>
        </w:numPr>
        <w:spacing w:line="360" w:lineRule="auto"/>
        <w:jc w:val="both"/>
        <w:rPr>
          <w:rFonts w:ascii="Sylfaen" w:hAnsi="Sylfaen" w:cs="Arial"/>
          <w:sz w:val="20"/>
          <w:szCs w:val="20"/>
          <w:lang w:val="en-US"/>
        </w:rPr>
      </w:pPr>
      <w:r w:rsidRPr="00E8557E">
        <w:rPr>
          <w:rFonts w:ascii="Sylfaen" w:eastAsia="EYInterstate Light" w:hAnsi="Sylfaen" w:cs="EYInterstate Light"/>
          <w:sz w:val="20"/>
          <w:szCs w:val="20"/>
          <w:lang w:val="ka-GE"/>
        </w:rPr>
        <w:lastRenderedPageBreak/>
        <w:t>ტრაფიკის მოცულობის (წუთების) დაკორექტირება დიფერენციაციის კოეფიციენტების მიხედვით.</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გამოძახების წარმატებული მცდელობების წლიური მოცულობა იანგარიშება შემდეგი ფორმულით:</w:t>
      </w:r>
    </w:p>
    <w:tbl>
      <w:tblPr>
        <w:tblW w:w="0" w:type="auto"/>
        <w:tblInd w:w="108" w:type="dxa"/>
        <w:tblLook w:val="01E0" w:firstRow="1" w:lastRow="1" w:firstColumn="1" w:lastColumn="1" w:noHBand="0" w:noVBand="0"/>
      </w:tblPr>
      <w:tblGrid>
        <w:gridCol w:w="1391"/>
        <w:gridCol w:w="5449"/>
      </w:tblGrid>
      <w:tr w:rsidR="007913DE" w:rsidRPr="00E8557E" w:rsidTr="008C7284">
        <w:tc>
          <w:tcPr>
            <w:tcW w:w="1391"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1122" w:dyaOrig="729">
                <v:shape id="_x0000_i1029" type="#_x0000_t75" style="width:56.35pt;height:36.3pt" o:ole="">
                  <v:imagedata r:id="rId16" o:title=""/>
                </v:shape>
                <o:OLEObject Type="Embed" ProgID="Equation.3" ShapeID="_x0000_i1029" DrawAspect="Content" ObjectID="_1511705432" r:id="rId17"/>
              </w:object>
            </w:r>
          </w:p>
          <w:p w:rsidR="008C7284" w:rsidRPr="00E8557E" w:rsidRDefault="008C7284" w:rsidP="008C7284">
            <w:pPr>
              <w:pStyle w:val="Caption"/>
              <w:rPr>
                <w:rFonts w:ascii="Sylfaen" w:hAnsi="Sylfaen"/>
              </w:rPr>
            </w:pPr>
          </w:p>
        </w:tc>
        <w:tc>
          <w:tcPr>
            <w:tcW w:w="5449" w:type="dxa"/>
          </w:tcPr>
          <w:p w:rsidR="008C7284" w:rsidRPr="00E8557E" w:rsidRDefault="008C7284" w:rsidP="008C7284">
            <w:pPr>
              <w:spacing w:line="360" w:lineRule="auto"/>
              <w:ind w:left="992"/>
              <w:jc w:val="right"/>
              <w:rPr>
                <w:rFonts w:ascii="Sylfaen" w:hAnsi="Sylfaen" w:cs="Arial"/>
                <w:sz w:val="20"/>
              </w:rPr>
            </w:pPr>
          </w:p>
        </w:tc>
      </w:tr>
    </w:tbl>
    <w:p w:rsidR="00C0408B" w:rsidRDefault="00C0408B" w:rsidP="008C7284">
      <w:pPr>
        <w:spacing w:line="360" w:lineRule="auto"/>
        <w:jc w:val="both"/>
        <w:rPr>
          <w:rFonts w:ascii="Sylfaen" w:eastAsia="EYInterstate Light" w:hAnsi="Sylfaen" w:cs="EYInterstate Light"/>
          <w:sz w:val="20"/>
          <w:lang w:val="ka-GE"/>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T</w:t>
      </w:r>
      <w:r w:rsidRPr="00E8557E">
        <w:rPr>
          <w:rFonts w:ascii="Sylfaen" w:eastAsia="EYInterstate Light" w:hAnsi="Sylfaen" w:cs="EYInterstate Light"/>
          <w:i/>
          <w:iCs/>
          <w:sz w:val="20"/>
          <w:vertAlign w:val="subscript"/>
          <w:lang w:val="ka-GE"/>
        </w:rPr>
        <w:t>call</w:t>
      </w:r>
      <w:r w:rsidRPr="00E8557E">
        <w:rPr>
          <w:rFonts w:ascii="Sylfaen" w:eastAsia="EYInterstate Light" w:hAnsi="Sylfaen" w:cs="EYInterstate Light"/>
          <w:sz w:val="20"/>
          <w:lang w:val="ka-GE"/>
        </w:rPr>
        <w:t xml:space="preserve"> – ხმოვანი ან ვიდეო ზარების ტრაფიკი, წუთებში.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α</w:t>
      </w:r>
      <w:r w:rsidRPr="00E8557E">
        <w:rPr>
          <w:rFonts w:ascii="Sylfaen" w:eastAsia="EYInterstate Light" w:hAnsi="Sylfaen" w:cs="EYInterstate Light"/>
          <w:i/>
          <w:iCs/>
          <w:sz w:val="20"/>
          <w:vertAlign w:val="subscript"/>
          <w:lang w:val="ka-GE"/>
        </w:rPr>
        <w:t>CD</w:t>
      </w:r>
      <w:r w:rsidRPr="00E8557E">
        <w:rPr>
          <w:rFonts w:ascii="Sylfaen" w:eastAsia="EYInterstate Light" w:hAnsi="Sylfaen" w:cs="EYInterstate Light"/>
          <w:sz w:val="20"/>
          <w:lang w:val="ka-GE"/>
        </w:rPr>
        <w:t>– ზარის საშუალო ხანგრძლივობა, წუთებში.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გამოძახების წარმატებული მცდელობები გარდაიქმნება გამოძახების მცდელობებად პიკურ დატვირთვაზე. პიკურ დატვირთვაზე გამოძახების მცდელობები წარმოადგენს გამოძახების მცდელობების მთლიან მოცულობას (როგორც წარმატებული, ისე წარუმატებელი) პიკურ დატვირთვაზე და გამოითვლება შემდეგი ფორმულით:</w:t>
      </w:r>
    </w:p>
    <w:tbl>
      <w:tblPr>
        <w:tblW w:w="0" w:type="auto"/>
        <w:tblInd w:w="108" w:type="dxa"/>
        <w:tblLook w:val="01E0" w:firstRow="1" w:lastRow="1" w:firstColumn="1" w:lastColumn="1" w:noHBand="0" w:noVBand="0"/>
      </w:tblPr>
      <w:tblGrid>
        <w:gridCol w:w="3416"/>
        <w:gridCol w:w="5449"/>
      </w:tblGrid>
      <w:tr w:rsidR="007913DE" w:rsidRPr="00E8557E" w:rsidTr="008C7284">
        <w:tc>
          <w:tcPr>
            <w:tcW w:w="341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b/>
                <w:position w:val="-24"/>
                <w:sz w:val="20"/>
                <w:lang w:eastAsia="lt-LT"/>
              </w:rPr>
              <w:object w:dxaOrig="3198" w:dyaOrig="617">
                <v:shape id="_x0000_i1030" type="#_x0000_t75" style="width:159.65pt;height:30.7pt" o:ole="">
                  <v:imagedata r:id="rId18" o:title=""/>
                </v:shape>
                <o:OLEObject Type="Embed" ProgID="Equation.3" ShapeID="_x0000_i1030" DrawAspect="Content" ObjectID="_1511705433" r:id="rId19"/>
              </w:object>
            </w:r>
          </w:p>
        </w:tc>
        <w:tc>
          <w:tcPr>
            <w:tcW w:w="5449"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CA</w:t>
      </w:r>
      <w:r w:rsidRPr="00E8557E">
        <w:rPr>
          <w:rFonts w:ascii="Sylfaen" w:eastAsia="EYInterstate Light" w:hAnsi="Sylfaen" w:cs="EYInterstate Light"/>
          <w:sz w:val="20"/>
          <w:lang w:val="ka-GE"/>
        </w:rPr>
        <w:t>– გამოძახების წარმატებული მცდელობების წლიური მოცულობა,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R</w:t>
      </w:r>
      <w:r w:rsidRPr="00E8557E">
        <w:rPr>
          <w:rFonts w:ascii="Sylfaen" w:eastAsia="EYInterstate Light" w:hAnsi="Sylfaen" w:cs="EYInterstate Light"/>
          <w:sz w:val="20"/>
          <w:lang w:val="ka-GE"/>
        </w:rPr>
        <w:t xml:space="preserve"> – მარშრუტიზაციის ფაქტორი გარკვეული მომსახურების ტრაფიკისთვის ქსელის გარკვეულ ელემენტში.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DA</w:t>
      </w:r>
      <w:r w:rsidRPr="00E8557E">
        <w:rPr>
          <w:rFonts w:ascii="Sylfaen" w:eastAsia="EYInterstate Light" w:hAnsi="Sylfaen" w:cs="EYInterstate Light"/>
          <w:sz w:val="20"/>
          <w:lang w:val="ka-GE"/>
        </w:rPr>
        <w:t xml:space="preserve"> – დიფერენციაციის კოეფიციენტი,%;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i/>
          <w:iCs/>
          <w:sz w:val="20"/>
          <w:vertAlign w:val="subscript"/>
          <w:lang w:val="ka-GE"/>
        </w:rPr>
        <w:t>u</w:t>
      </w:r>
      <w:r w:rsidRPr="00E8557E">
        <w:rPr>
          <w:rFonts w:ascii="Sylfaen" w:eastAsia="EYInterstate Light" w:hAnsi="Sylfaen" w:cs="EYInterstate Light"/>
          <w:sz w:val="20"/>
          <w:lang w:val="ka-GE"/>
        </w:rPr>
        <w:t xml:space="preserve"> – წარუმატებელი გამოძახებების თანაფარდობა წარმატებულ გამოძახებებთან,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365-ზე გაყოფა ნიშნავს წლის დღეებში გადაყვანას, 24-ზე გაყოფა ნიშნავს დღის საათებში გადაყვანას, ხოლო 60-ზე გაყოფა - საათის წუთებში გადაყვანას.</w:t>
      </w:r>
    </w:p>
    <w:p w:rsidR="008C7284" w:rsidRPr="00E8557E" w:rsidRDefault="008C7284" w:rsidP="008C7284">
      <w:pPr>
        <w:spacing w:line="360" w:lineRule="auto"/>
        <w:jc w:val="both"/>
        <w:rPr>
          <w:rFonts w:ascii="Sylfaen" w:hAnsi="Sylfaen" w:cs="Arial"/>
          <w:iCs/>
          <w:sz w:val="20"/>
        </w:rPr>
      </w:pPr>
      <w:r w:rsidRPr="00E8557E">
        <w:rPr>
          <w:rFonts w:ascii="Sylfaen" w:eastAsia="EYInterstate Light" w:hAnsi="Sylfaen" w:cs="EYInterstate Light"/>
          <w:iCs/>
          <w:sz w:val="20"/>
          <w:lang w:val="ka-GE"/>
        </w:rPr>
        <w:t>დიფერენციაციის კოეფიციენტი გამოითვლება შემდეგი ფორმულით:</w:t>
      </w:r>
    </w:p>
    <w:tbl>
      <w:tblPr>
        <w:tblW w:w="0" w:type="auto"/>
        <w:tblLook w:val="01E0" w:firstRow="1" w:lastRow="1" w:firstColumn="1" w:lastColumn="1" w:noHBand="0" w:noVBand="0"/>
      </w:tblPr>
      <w:tblGrid>
        <w:gridCol w:w="2641"/>
        <w:gridCol w:w="5547"/>
      </w:tblGrid>
      <w:tr w:rsidR="007913DE" w:rsidRPr="00E8557E" w:rsidTr="008C7284">
        <w:tc>
          <w:tcPr>
            <w:tcW w:w="2641"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10"/>
                <w:sz w:val="20"/>
              </w:rPr>
              <w:object w:dxaOrig="1365" w:dyaOrig="299">
                <v:shape id="_x0000_i1031" type="#_x0000_t75" style="width:68.25pt;height:15.05pt" o:ole="">
                  <v:imagedata r:id="rId20" o:title=""/>
                </v:shape>
                <o:OLEObject Type="Embed" ProgID="Equation.3" ShapeID="_x0000_i1031" DrawAspect="Content" ObjectID="_1511705434" r:id="rId21"/>
              </w:object>
            </w:r>
          </w:p>
        </w:tc>
        <w:tc>
          <w:tcPr>
            <w:tcW w:w="5547" w:type="dxa"/>
          </w:tcPr>
          <w:p w:rsidR="008C7284" w:rsidRPr="00E8557E" w:rsidRDefault="008C7284" w:rsidP="008C7284">
            <w:pPr>
              <w:keepNext/>
              <w:spacing w:line="360" w:lineRule="auto"/>
              <w:ind w:left="992"/>
              <w:jc w:val="center"/>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i/>
          <w:iCs/>
          <w:sz w:val="20"/>
          <w:vertAlign w:val="subscript"/>
          <w:lang w:val="ka-GE"/>
        </w:rPr>
        <w:t>BA</w:t>
      </w:r>
      <w:r w:rsidRPr="00E8557E">
        <w:rPr>
          <w:rFonts w:ascii="Sylfaen" w:eastAsia="EYInterstate Light" w:hAnsi="Sylfaen" w:cs="EYInterstate Light"/>
          <w:sz w:val="20"/>
          <w:lang w:val="ka-GE"/>
        </w:rPr>
        <w:t xml:space="preserve"> – პიკურ დატვირთვაზე ტრაფიკის საშუალო საათობრივ ტრაფიკთან თანაფარდობის კოეფიციენტი. ეს კოეფიციენტი გვიჩვენებს პიკური და საშუალო ტრაფიკის თანაფარდობას.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H</w:t>
      </w:r>
      <w:r w:rsidRPr="00E8557E">
        <w:rPr>
          <w:rFonts w:ascii="Sylfaen" w:eastAsia="EYInterstate Light" w:hAnsi="Sylfaen" w:cs="EYInterstate Light"/>
          <w:sz w:val="20"/>
          <w:lang w:val="ka-GE"/>
        </w:rPr>
        <w:t xml:space="preserve"> – დიფერენციაციის კოეფიციენტი პიკური დატვირთვის განაწილებისთვის. ეს კოეფიციენტი გვიჩვენებს ტრაფიკის აგრეგირების დონეს ქსელის ელემენტში.</w:t>
      </w:r>
    </w:p>
    <w:p w:rsidR="008C7284" w:rsidRPr="00E8557E" w:rsidRDefault="008C7284" w:rsidP="008C7284">
      <w:pPr>
        <w:spacing w:line="360" w:lineRule="auto"/>
        <w:jc w:val="both"/>
        <w:rPr>
          <w:rFonts w:ascii="Sylfaen" w:hAnsi="Sylfaen" w:cs="Arial"/>
          <w:sz w:val="20"/>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lastRenderedPageBreak/>
        <w:t>ტრაფიკის შეწონილი მოცულობები (</w:t>
      </w:r>
      <w:r w:rsidRPr="00E8557E">
        <w:rPr>
          <w:rFonts w:ascii="Sylfaen" w:eastAsia="EYInterstate Light" w:hAnsi="Sylfaen" w:cs="EYInterstate Light"/>
          <w:i/>
          <w:iCs/>
          <w:sz w:val="20"/>
          <w:lang w:val="ka-GE"/>
        </w:rPr>
        <w:t>T</w:t>
      </w:r>
      <w:r w:rsidRPr="00E8557E">
        <w:rPr>
          <w:rFonts w:ascii="Sylfaen" w:eastAsia="EYInterstate Light" w:hAnsi="Sylfaen" w:cs="EYInterstate Light"/>
          <w:i/>
          <w:iCs/>
          <w:sz w:val="20"/>
          <w:vertAlign w:val="subscript"/>
          <w:lang w:val="ka-GE"/>
        </w:rPr>
        <w:t>W</w:t>
      </w:r>
      <w:r w:rsidRPr="00E8557E">
        <w:rPr>
          <w:rFonts w:ascii="Sylfaen" w:eastAsia="EYInterstate Light" w:hAnsi="Sylfaen" w:cs="EYInterstate Light"/>
          <w:sz w:val="20"/>
          <w:lang w:val="ka-GE"/>
        </w:rPr>
        <w:t>, წუთები, შეტყობინებები ან მეგაბაიტები) ქსელის გარკვეული ელემენტისთვის მარშრუტიზაციის ფაქტორების მიხედვით, შემდეგი ფორმულით გამოითვლება:</w:t>
      </w:r>
    </w:p>
    <w:tbl>
      <w:tblPr>
        <w:tblW w:w="0" w:type="auto"/>
        <w:tblLook w:val="01E0" w:firstRow="1" w:lastRow="1" w:firstColumn="1" w:lastColumn="1" w:noHBand="0" w:noVBand="0"/>
      </w:tblPr>
      <w:tblGrid>
        <w:gridCol w:w="1499"/>
        <w:gridCol w:w="7398"/>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1216" w:dyaOrig="318">
                <v:shape id="_x0000_i1032" type="#_x0000_t75" style="width:60.75pt;height:15.65pt" o:ole="">
                  <v:imagedata r:id="rId22" o:title=""/>
                </v:shape>
                <o:OLEObject Type="Embed" ProgID="Equation.3" ShapeID="_x0000_i1032" DrawAspect="Content" ObjectID="_1511705435" r:id="rId23"/>
              </w:object>
            </w:r>
          </w:p>
        </w:tc>
        <w:tc>
          <w:tcPr>
            <w:tcW w:w="7398" w:type="dxa"/>
          </w:tcPr>
          <w:p w:rsidR="008C7284" w:rsidRPr="00E8557E" w:rsidRDefault="008C7284" w:rsidP="008C7284">
            <w:pPr>
              <w:framePr w:w="6521" w:h="1055" w:hSpace="142" w:wrap="around" w:vAnchor="page" w:hAnchor="page" w:x="1441" w:y="4452"/>
              <w:spacing w:line="360" w:lineRule="auto"/>
              <w:ind w:left="992"/>
              <w:jc w:val="right"/>
              <w:rPr>
                <w:rFonts w:ascii="Sylfaen" w:hAnsi="Sylfaen" w:cs="Arial"/>
                <w:sz w:val="20"/>
              </w:rPr>
            </w:pPr>
            <w:bookmarkStart w:id="194" w:name="_Ref323135801"/>
          </w:p>
        </w:tc>
      </w:tr>
    </w:tbl>
    <w:bookmarkEnd w:id="194"/>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T</w:t>
      </w:r>
      <w:r w:rsidRPr="00E8557E">
        <w:rPr>
          <w:rFonts w:ascii="Sylfaen" w:eastAsia="EYInterstate Light" w:hAnsi="Sylfaen" w:cs="EYInterstate Light"/>
          <w:sz w:val="20"/>
          <w:lang w:val="ka-GE"/>
        </w:rPr>
        <w:t xml:space="preserve"> – ტრაფიკის მოცულობა, წუთები, შეტყობინებები ან მეგაბაიტები;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R</w:t>
      </w:r>
      <w:r w:rsidRPr="00E8557E">
        <w:rPr>
          <w:rFonts w:ascii="Sylfaen" w:eastAsia="EYInterstate Light" w:hAnsi="Sylfaen" w:cs="EYInterstate Light"/>
          <w:sz w:val="20"/>
          <w:lang w:val="ka-GE"/>
        </w:rPr>
        <w:t xml:space="preserve"> – მარშრუტიზაციის ფაქტორი.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მარშრუტიზაციის ფაქტორები </w:t>
      </w:r>
      <w:r w:rsidR="0083722E">
        <w:rPr>
          <w:rFonts w:ascii="Sylfaen" w:eastAsia="EYInterstate Light" w:hAnsi="Sylfaen" w:cs="EYInterstate Light"/>
          <w:sz w:val="20"/>
          <w:lang w:val="ka-GE"/>
        </w:rPr>
        <w:t>ა</w:t>
      </w:r>
      <w:r w:rsidRPr="00E8557E">
        <w:rPr>
          <w:rFonts w:ascii="Sylfaen" w:eastAsia="EYInterstate Light" w:hAnsi="Sylfaen" w:cs="EYInterstate Light"/>
          <w:sz w:val="20"/>
          <w:lang w:val="ka-GE"/>
        </w:rPr>
        <w:t>ჩვენებს,</w:t>
      </w:r>
      <w:r w:rsidR="0083722E">
        <w:rPr>
          <w:rFonts w:ascii="Sylfaen" w:eastAsia="EYInterstate Light" w:hAnsi="Sylfaen" w:cs="EYInterstate Light"/>
          <w:sz w:val="20"/>
          <w:lang w:val="ka-GE"/>
        </w:rPr>
        <w:t xml:space="preserve"> თუ</w:t>
      </w:r>
      <w:r w:rsidRPr="00E8557E">
        <w:rPr>
          <w:rFonts w:ascii="Sylfaen" w:eastAsia="EYInterstate Light" w:hAnsi="Sylfaen" w:cs="EYInterstate Light"/>
          <w:sz w:val="20"/>
          <w:lang w:val="ka-GE"/>
        </w:rPr>
        <w:t xml:space="preserve"> რამდენად ინტენსიურად გამოიყენება ქსელის თითოეული ელემენტი მომსახურების ყოველი ტიპისთვის. მაგალითად, შიდაქსელური ზარი შეიძლება საშუალოდ იყენებდეს ორ BTS-ს, ორ BSC-ს და ერთ MSC-ს, რაც იმას ნიშნავს, რომ შიდაქსელური ზარი ერთი მომხმარებლის აპარატიდან მეორე მომხმარებლის აპარატამდე საშუალოდ ორჯერ გაივლის BTS-ის ელემენტს, საშუალოდ ორჯერ BSC-ის და საშუალოდ ერთხელ MSC-ს. </w:t>
      </w:r>
    </w:p>
    <w:p w:rsidR="008C7284" w:rsidRPr="00E8557E" w:rsidRDefault="008C7284" w:rsidP="008C7284">
      <w:pPr>
        <w:spacing w:line="240" w:lineRule="auto"/>
        <w:rPr>
          <w:rFonts w:ascii="Sylfaen" w:hAnsi="Sylfaen" w:cs="Arial"/>
          <w:sz w:val="20"/>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ხმოვანი გამოძახებებისთვის იანგარიშება კორექტირება</w:t>
      </w:r>
      <w:r w:rsidR="001D20C1">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ქსელში არსებული აღურიცხავი ტრაფიკის მიხედვით. აღრიცხული წუთების ტრაფიკი ან, უბრალოდ, აღრიცხული წუთები განისაზღვრება, როგორც ზარის ხანგრძლივობა კავშირის დაწყებიდან, როდესაც ტელეფონს პასუხობენ, კავშირის დასრულებამდე, როდესაც ტელეფონს თიშავენ. აღრიცხული ტრაფიკის გაანგარიშება ითვალისწინებს მოკლე, გადაუდებელი, საინფორმაციო და მსავსი ნომრების წუთების ტრაფიკს,  ქსელში ყველა განხორციელებული გამოძახების წუთებს. აღურიცხავი ტრაფიკი უკავშირდება კავშირის დამყარების ხანგრძლივობასა და გამოძახების წარუმატებელ მცდელობებს</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წარუმატებელი ზარები მოიცავს ორივე შემთხვევას: როდესაც ხაზი დაკავებულია და როდესაც მიმღები არ პასუხობს ზარს.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სხვა მომსახურება (SMS, MMS და მონაცემების გადაცემა) აღირიცხება მაშინვე, როდესაც ისინი იყენებენ ქსელის რესურსებს, ამიტომ აღურიცხავი ტრაფიკის დაკორექტირება არ არის საჭირო.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ზარების ტრაფიკი (</w:t>
      </w:r>
      <w:r w:rsidRPr="00E8557E">
        <w:rPr>
          <w:rFonts w:ascii="Sylfaen" w:eastAsia="EYInterstate Light" w:hAnsi="Sylfaen" w:cs="EYInterstate Light"/>
          <w:i/>
          <w:iCs/>
          <w:sz w:val="20"/>
          <w:lang w:val="ka-GE"/>
        </w:rPr>
        <w:t>T</w:t>
      </w:r>
      <w:r w:rsidRPr="00E8557E">
        <w:rPr>
          <w:rFonts w:ascii="Sylfaen" w:eastAsia="EYInterstate Light" w:hAnsi="Sylfaen" w:cs="EYInterstate Light"/>
          <w:i/>
          <w:iCs/>
          <w:sz w:val="20"/>
          <w:vertAlign w:val="subscript"/>
          <w:lang w:val="ka-GE"/>
        </w:rPr>
        <w:t>B+U</w:t>
      </w:r>
      <w:r w:rsidRPr="00E8557E">
        <w:rPr>
          <w:rFonts w:ascii="Sylfaen" w:eastAsia="EYInterstate Light" w:hAnsi="Sylfaen" w:cs="EYInterstate Light"/>
          <w:sz w:val="20"/>
          <w:lang w:val="ka-GE"/>
        </w:rPr>
        <w:t>) (აღრიცხულს დამატებული აღურიცხავი ტრაფიკი) შემდეგი ფორმულებით გამოითვლება:</w:t>
      </w:r>
    </w:p>
    <w:tbl>
      <w:tblPr>
        <w:tblW w:w="0" w:type="auto"/>
        <w:tblLook w:val="01E0" w:firstRow="1" w:lastRow="1" w:firstColumn="1" w:lastColumn="1" w:noHBand="0" w:noVBand="0"/>
      </w:tblPr>
      <w:tblGrid>
        <w:gridCol w:w="2620"/>
        <w:gridCol w:w="980"/>
        <w:gridCol w:w="4296"/>
      </w:tblGrid>
      <w:tr w:rsidR="007913DE" w:rsidRPr="00E8557E" w:rsidTr="008C7284">
        <w:tc>
          <w:tcPr>
            <w:tcW w:w="2620"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1945" w:dyaOrig="318">
                <v:shape id="_x0000_i1033" type="#_x0000_t75" style="width:97.05pt;height:15.65pt" o:ole="">
                  <v:imagedata r:id="rId24" o:title=""/>
                </v:shape>
                <o:OLEObject Type="Embed" ProgID="Equation.3" ShapeID="_x0000_i1033" DrawAspect="Content" ObjectID="_1511705436" r:id="rId25"/>
              </w:object>
            </w:r>
          </w:p>
        </w:tc>
        <w:tc>
          <w:tcPr>
            <w:tcW w:w="5276" w:type="dxa"/>
            <w:gridSpan w:val="2"/>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600" w:type="dxa"/>
            <w:gridSpan w:val="2"/>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2562" w:dyaOrig="729">
                <v:shape id="_x0000_i1034" type="#_x0000_t75" style="width:128.35pt;height:36.3pt" o:ole="">
                  <v:imagedata r:id="rId26" o:title=""/>
                </v:shape>
                <o:OLEObject Type="Embed" ProgID="Equation.3" ShapeID="_x0000_i1034" DrawAspect="Content" ObjectID="_1511705437" r:id="rId27"/>
              </w:object>
            </w:r>
          </w:p>
        </w:tc>
        <w:tc>
          <w:tcPr>
            <w:tcW w:w="4296"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A</w:t>
      </w:r>
      <w:r w:rsidRPr="00E8557E">
        <w:rPr>
          <w:rFonts w:ascii="Sylfaen" w:eastAsia="EYInterstate Light" w:hAnsi="Sylfaen" w:cs="EYInterstate Light"/>
          <w:sz w:val="20"/>
          <w:lang w:val="ka-GE"/>
        </w:rPr>
        <w:t xml:space="preserve"> – კორექტირების კოეფიციენტი;</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T</w:t>
      </w:r>
      <w:r w:rsidRPr="00E8557E">
        <w:rPr>
          <w:rFonts w:ascii="Sylfaen" w:eastAsia="EYInterstate Light" w:hAnsi="Sylfaen" w:cs="EYInterstate Light"/>
          <w:i/>
          <w:iCs/>
          <w:sz w:val="20"/>
          <w:vertAlign w:val="subscript"/>
          <w:lang w:val="ka-GE"/>
        </w:rPr>
        <w:t>W</w:t>
      </w:r>
      <w:r w:rsidRPr="00E8557E">
        <w:rPr>
          <w:rFonts w:ascii="Sylfaen" w:eastAsia="EYInterstate Light" w:hAnsi="Sylfaen" w:cs="EYInterstate Light"/>
          <w:sz w:val="20"/>
          <w:lang w:val="ka-GE"/>
        </w:rPr>
        <w:t xml:space="preserve"> – შეწონილი ზარების ტრაფიკი ქსელის გარკვეული ელემენტისთვის, წუთებში.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S</w:t>
      </w:r>
      <w:r w:rsidRPr="00E8557E">
        <w:rPr>
          <w:rFonts w:ascii="Sylfaen" w:eastAsia="EYInterstate Light" w:hAnsi="Sylfaen" w:cs="EYInterstate Light"/>
          <w:i/>
          <w:iCs/>
          <w:sz w:val="20"/>
          <w:vertAlign w:val="subscript"/>
          <w:lang w:val="ka-GE"/>
        </w:rPr>
        <w:t>s</w:t>
      </w:r>
      <w:r w:rsidRPr="00E8557E">
        <w:rPr>
          <w:rFonts w:ascii="Sylfaen" w:eastAsia="EYInterstate Light" w:hAnsi="Sylfaen" w:cs="EYInterstate Light"/>
          <w:sz w:val="20"/>
          <w:lang w:val="ka-GE"/>
        </w:rPr>
        <w:t xml:space="preserve"> – კავშირის დამყარების ხანგრძლივობა წარმატებული ზარების დროს, წამებში. </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S</w:t>
      </w:r>
      <w:r w:rsidRPr="00E8557E">
        <w:rPr>
          <w:rFonts w:ascii="Sylfaen" w:eastAsia="EYInterstate Light" w:hAnsi="Sylfaen" w:cs="EYInterstate Light"/>
          <w:i/>
          <w:iCs/>
          <w:sz w:val="20"/>
          <w:vertAlign w:val="subscript"/>
          <w:lang w:val="ka-GE"/>
        </w:rPr>
        <w:t>u</w:t>
      </w:r>
      <w:r w:rsidRPr="00E8557E">
        <w:rPr>
          <w:rFonts w:ascii="Sylfaen" w:eastAsia="EYInterstate Light" w:hAnsi="Sylfaen" w:cs="EYInterstate Light"/>
          <w:sz w:val="20"/>
          <w:lang w:val="ka-GE"/>
        </w:rPr>
        <w:t xml:space="preserve"> – კავშირის დამყარების ხანგრძლივობა წარუმატებელი ზარების დროს, წამებში. </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lastRenderedPageBreak/>
        <w:t>r</w:t>
      </w:r>
      <w:r w:rsidRPr="00E8557E">
        <w:rPr>
          <w:rFonts w:ascii="Sylfaen" w:eastAsia="EYInterstate Light" w:hAnsi="Sylfaen" w:cs="EYInterstate Light"/>
          <w:i/>
          <w:iCs/>
          <w:sz w:val="20"/>
          <w:vertAlign w:val="subscript"/>
          <w:lang w:val="ka-GE"/>
        </w:rPr>
        <w:t>u</w:t>
      </w:r>
      <w:r w:rsidRPr="00E8557E">
        <w:rPr>
          <w:rFonts w:ascii="Sylfaen" w:eastAsia="EYInterstate Light" w:hAnsi="Sylfaen" w:cs="EYInterstate Light"/>
          <w:sz w:val="20"/>
          <w:lang w:val="ka-GE"/>
        </w:rPr>
        <w:t xml:space="preserve"> – წარუმატებელი გამოძახებების თანაფარდობა წარმატებულ გამოძახებებთან, %.</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α</w:t>
      </w:r>
      <w:r w:rsidRPr="00E8557E">
        <w:rPr>
          <w:rFonts w:ascii="Sylfaen" w:eastAsia="EYInterstate Light" w:hAnsi="Sylfaen" w:cs="EYInterstate Light"/>
          <w:i/>
          <w:iCs/>
          <w:sz w:val="20"/>
          <w:vertAlign w:val="subscript"/>
          <w:lang w:val="ka-GE"/>
        </w:rPr>
        <w:t>CD</w:t>
      </w:r>
      <w:r w:rsidRPr="00E8557E">
        <w:rPr>
          <w:rFonts w:ascii="Sylfaen" w:eastAsia="EYInterstate Light" w:hAnsi="Sylfaen" w:cs="EYInterstate Light"/>
          <w:sz w:val="20"/>
          <w:lang w:val="ka-GE"/>
        </w:rPr>
        <w:t xml:space="preserve"> – ზარის საშუალო ხანგრძლივობა, წამებში.</w:t>
      </w:r>
    </w:p>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60-ზე გაყოფა ნიშნავს წამის გადაყვანას წუთებში.</w:t>
      </w:r>
    </w:p>
    <w:p w:rsidR="008C7284" w:rsidRPr="00E8557E" w:rsidRDefault="008C7284" w:rsidP="008C7284">
      <w:pPr>
        <w:pStyle w:val="EYHeading3"/>
        <w:rPr>
          <w:rFonts w:ascii="Sylfaen" w:hAnsi="Sylfaen"/>
          <w:sz w:val="28"/>
        </w:rPr>
      </w:pPr>
      <w:bookmarkStart w:id="195" w:name="_Toc437938481"/>
      <w:r w:rsidRPr="00E8557E">
        <w:rPr>
          <w:rFonts w:ascii="Sylfaen" w:eastAsia="EYInterstate Regular" w:hAnsi="Sylfaen" w:cs="EYInterstate Regular"/>
          <w:szCs w:val="26"/>
          <w:lang w:val="ka-GE"/>
        </w:rPr>
        <w:t>ტრაფიკის გარდაქმნა მომსახურების ერთგვაროვან მოცულობად</w:t>
      </w:r>
      <w:bookmarkEnd w:id="195"/>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ერთგვაროვანი მოცულობის საზომების მისაღებად, ყველა არაწუთობრივი მომსახურების მოცულობა გადაიქმნება წუთობრივ ეკვივალენტად. მომსახურების ასეთი ერთგვაროვანი მოცულობის საზომი საჭიროა იმისათვის, რომ მოხდეს იმ ელემენტების მასშტაბის გაანგარიშება, რომლებიც ზოგადად შედის ქსელის მასშტაბის გაანგარიშებაში. გარდაქმნილი მომსახურებების სია მოცემულია ქვემოთ:</w:t>
      </w:r>
    </w:p>
    <w:p w:rsidR="008C7284" w:rsidRPr="00E8557E" w:rsidRDefault="008C7284" w:rsidP="008C7284">
      <w:pPr>
        <w:widowControl/>
        <w:numPr>
          <w:ilvl w:val="0"/>
          <w:numId w:val="34"/>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მოკლე ტექსტური შეტყობინება (SMS);</w:t>
      </w:r>
    </w:p>
    <w:p w:rsidR="008C7284" w:rsidRPr="00E8557E" w:rsidRDefault="008C7284" w:rsidP="008C7284">
      <w:pPr>
        <w:widowControl/>
        <w:numPr>
          <w:ilvl w:val="0"/>
          <w:numId w:val="34"/>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მულტიმედიური შეტყობინება (MMS);</w:t>
      </w:r>
    </w:p>
    <w:p w:rsidR="008C7284" w:rsidRPr="00E8557E" w:rsidRDefault="008C7284" w:rsidP="008C7284">
      <w:pPr>
        <w:widowControl/>
        <w:numPr>
          <w:ilvl w:val="0"/>
          <w:numId w:val="34"/>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საპაკეტო მონაცემების ტრაფიკი GSM ქსელისთვის:</w:t>
      </w:r>
    </w:p>
    <w:p w:rsidR="008C7284" w:rsidRPr="00E8557E" w:rsidRDefault="008C7284" w:rsidP="008C7284">
      <w:pPr>
        <w:widowControl/>
        <w:numPr>
          <w:ilvl w:val="1"/>
          <w:numId w:val="47"/>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GPRS გადაცემის ტექნოლოგია;</w:t>
      </w:r>
    </w:p>
    <w:p w:rsidR="008C7284" w:rsidRPr="00E8557E" w:rsidRDefault="008C7284" w:rsidP="008C7284">
      <w:pPr>
        <w:widowControl/>
        <w:numPr>
          <w:ilvl w:val="1"/>
          <w:numId w:val="47"/>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EDGE გადაცემის ტექნოლოგია.</w:t>
      </w:r>
    </w:p>
    <w:p w:rsidR="008C7284" w:rsidRPr="00E8557E" w:rsidRDefault="008C7284" w:rsidP="008C7284">
      <w:pPr>
        <w:widowControl/>
        <w:numPr>
          <w:ilvl w:val="0"/>
          <w:numId w:val="34"/>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საპაკეტო მონაცემების ტრაფიკი UMTS ქსელისთვის:</w:t>
      </w:r>
    </w:p>
    <w:p w:rsidR="008C7284" w:rsidRPr="00E8557E" w:rsidRDefault="008C7284" w:rsidP="008C7284">
      <w:pPr>
        <w:widowControl/>
        <w:numPr>
          <w:ilvl w:val="1"/>
          <w:numId w:val="4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UMTS R99 გადაცემის ტექნოლოგია;</w:t>
      </w:r>
    </w:p>
    <w:p w:rsidR="008C7284" w:rsidRPr="00E8557E" w:rsidRDefault="008C7284" w:rsidP="008C7284">
      <w:pPr>
        <w:widowControl/>
        <w:numPr>
          <w:ilvl w:val="1"/>
          <w:numId w:val="4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HSDPA გადაცემის ტექნოლოგია.</w:t>
      </w:r>
    </w:p>
    <w:p w:rsidR="008C7284" w:rsidRPr="00E8557E" w:rsidRDefault="008C7284" w:rsidP="008C7284">
      <w:pPr>
        <w:widowControl/>
        <w:numPr>
          <w:ilvl w:val="0"/>
          <w:numId w:val="34"/>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საპაკეტო მონაცემების ტრაფიკი და VoIP ზარები LTE ქსელისთვის:</w:t>
      </w:r>
    </w:p>
    <w:p w:rsidR="008C7284" w:rsidRPr="00E8557E" w:rsidRDefault="008C7284" w:rsidP="008C7284">
      <w:pPr>
        <w:widowControl/>
        <w:numPr>
          <w:ilvl w:val="1"/>
          <w:numId w:val="45"/>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LTE გადაცემის ტექნოლოგია;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ტრაფიკის გარდაქმნა წუთობრივ ეკვივალენტად ხდება შემდეგი ფორმულის გამოყენებით:</w:t>
      </w:r>
    </w:p>
    <w:tbl>
      <w:tblPr>
        <w:tblW w:w="0" w:type="auto"/>
        <w:tblLook w:val="01E0" w:firstRow="1" w:lastRow="1" w:firstColumn="1" w:lastColumn="1" w:noHBand="0" w:noVBand="0"/>
      </w:tblPr>
      <w:tblGrid>
        <w:gridCol w:w="1499"/>
        <w:gridCol w:w="5449"/>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1216" w:dyaOrig="318">
                <v:shape id="_x0000_i1035" type="#_x0000_t75" style="width:60.75pt;height:15.65pt" o:ole="">
                  <v:imagedata r:id="rId28" o:title=""/>
                </v:shape>
                <o:OLEObject Type="Embed" ProgID="Equation.3" ShapeID="_x0000_i1035" DrawAspect="Content" ObjectID="_1511705438" r:id="rId29"/>
              </w:object>
            </w:r>
          </w:p>
          <w:p w:rsidR="008C7284" w:rsidRPr="00E8557E" w:rsidRDefault="008C7284" w:rsidP="008C7284">
            <w:pPr>
              <w:pStyle w:val="Caption"/>
              <w:rPr>
                <w:rFonts w:ascii="Sylfaen" w:hAnsi="Sylfaen"/>
              </w:rPr>
            </w:pPr>
          </w:p>
        </w:tc>
        <w:tc>
          <w:tcPr>
            <w:tcW w:w="5449"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T</w:t>
      </w:r>
      <w:r w:rsidRPr="00E8557E">
        <w:rPr>
          <w:rFonts w:ascii="Sylfaen" w:eastAsia="EYInterstate Light" w:hAnsi="Sylfaen" w:cs="EYInterstate Light"/>
          <w:i/>
          <w:iCs/>
          <w:sz w:val="20"/>
          <w:vertAlign w:val="subscript"/>
          <w:lang w:val="ka-GE"/>
        </w:rPr>
        <w:t>C</w:t>
      </w:r>
      <w:r w:rsidRPr="00E8557E">
        <w:rPr>
          <w:rFonts w:ascii="Sylfaen" w:eastAsia="EYInterstate Light" w:hAnsi="Sylfaen" w:cs="EYInterstate Light"/>
          <w:sz w:val="20"/>
          <w:lang w:val="ka-GE"/>
        </w:rPr>
        <w:t xml:space="preserve"> – გარდაქმნილი კონკრეტული მომსახურების ტრაფიკი, წუთებში;</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T</w:t>
      </w:r>
      <w:r w:rsidRPr="00E8557E">
        <w:rPr>
          <w:rFonts w:ascii="Sylfaen" w:eastAsia="EYInterstate Light" w:hAnsi="Sylfaen" w:cs="EYInterstate Light"/>
          <w:i/>
          <w:iCs/>
          <w:sz w:val="20"/>
          <w:vertAlign w:val="subscript"/>
          <w:lang w:val="ka-GE"/>
        </w:rPr>
        <w:t>W</w:t>
      </w:r>
      <w:r w:rsidRPr="00E8557E">
        <w:rPr>
          <w:rFonts w:ascii="Sylfaen" w:eastAsia="EYInterstate Light" w:hAnsi="Sylfaen" w:cs="EYInterstate Light"/>
          <w:sz w:val="20"/>
          <w:lang w:val="ka-GE"/>
        </w:rPr>
        <w:t xml:space="preserve"> – შეწონილი კონკრეტული მომსახურების ტრაფიკი - შეტყობინებებში ან მეგაბაიტებში.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C</w:t>
      </w:r>
      <w:r w:rsidRPr="00E8557E">
        <w:rPr>
          <w:rFonts w:ascii="Sylfaen" w:eastAsia="EYInterstate Light" w:hAnsi="Sylfaen" w:cs="EYInterstate Light"/>
          <w:sz w:val="20"/>
          <w:lang w:val="ka-GE"/>
        </w:rPr>
        <w:t xml:space="preserve"> – გადაყვანის კოეფიციენტი SMS, MMS და საპაკეტო მონაცემების გადაცემის გარკვეული მომსახურებისთვის.</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სხვადასხვა ტიპისთვის სხვადასხვა გადაყვანის კოეფიციენტი გამოიყენება. ქვემოთ წარმოგიდგენთ გადაყვანის კოეფიციენტის გაანგარიშების ალგორითმს.</w:t>
      </w:r>
    </w:p>
    <w:p w:rsidR="008C7284" w:rsidRPr="00E8557E" w:rsidRDefault="008C7284" w:rsidP="008C7284">
      <w:pPr>
        <w:pStyle w:val="EYHeading4"/>
        <w:rPr>
          <w:rFonts w:ascii="Sylfaen" w:hAnsi="Sylfaen"/>
        </w:rPr>
      </w:pPr>
      <w:bookmarkStart w:id="196" w:name="_Toc329245488"/>
      <w:bookmarkStart w:id="197" w:name="_Toc330805099"/>
      <w:bookmarkStart w:id="198" w:name="_Toc332892838"/>
      <w:bookmarkStart w:id="199" w:name="_Toc338958230"/>
      <w:bookmarkStart w:id="200" w:name="_Toc338958309"/>
      <w:bookmarkStart w:id="201" w:name="_Toc341948834"/>
      <w:bookmarkStart w:id="202" w:name="_Toc345488054"/>
      <w:r w:rsidRPr="00E8557E">
        <w:rPr>
          <w:rFonts w:ascii="Sylfaen" w:eastAsia="EYInterstate Regular" w:hAnsi="Sylfaen" w:cs="EYInterstate Regular"/>
          <w:szCs w:val="22"/>
          <w:lang w:val="ka-GE"/>
        </w:rPr>
        <w:lastRenderedPageBreak/>
        <w:t>SMS-ისა და MMS-ის გარდაქმნა</w:t>
      </w:r>
      <w:bookmarkEnd w:id="196"/>
      <w:bookmarkEnd w:id="197"/>
      <w:bookmarkEnd w:id="198"/>
      <w:bookmarkEnd w:id="199"/>
      <w:bookmarkEnd w:id="200"/>
      <w:bookmarkEnd w:id="201"/>
      <w:bookmarkEnd w:id="202"/>
    </w:p>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SMS შეტყობინების წუთობრივ ეკვივალენტში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SMS</w:t>
      </w:r>
      <w:r w:rsidRPr="00E8557E">
        <w:rPr>
          <w:rFonts w:ascii="Sylfaen" w:eastAsia="EYInterstate Light" w:hAnsi="Sylfaen" w:cs="EYInterstate Light"/>
          <w:sz w:val="20"/>
          <w:lang w:val="ka-GE"/>
        </w:rPr>
        <w:t>) შემდეგი ფორმულით გამოითვლება:</w:t>
      </w:r>
    </w:p>
    <w:tbl>
      <w:tblPr>
        <w:tblW w:w="0" w:type="auto"/>
        <w:tblLook w:val="01E0" w:firstRow="1" w:lastRow="1" w:firstColumn="1" w:lastColumn="1" w:noHBand="0" w:noVBand="0"/>
      </w:tblPr>
      <w:tblGrid>
        <w:gridCol w:w="1967"/>
        <w:gridCol w:w="5449"/>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1758" w:dyaOrig="729">
                <v:shape id="_x0000_i1036" type="#_x0000_t75" style="width:87.65pt;height:36.3pt" o:ole="">
                  <v:imagedata r:id="rId30" o:title=""/>
                </v:shape>
                <o:OLEObject Type="Embed" ProgID="Equation.3" ShapeID="_x0000_i1036" DrawAspect="Content" ObjectID="_1511705439" r:id="rId31"/>
              </w:object>
            </w:r>
          </w:p>
          <w:p w:rsidR="008C7284" w:rsidRPr="00E8557E" w:rsidRDefault="008C7284" w:rsidP="008C7284">
            <w:pPr>
              <w:pStyle w:val="Caption"/>
              <w:rPr>
                <w:rFonts w:ascii="Sylfaen" w:hAnsi="Sylfaen"/>
              </w:rPr>
            </w:pPr>
          </w:p>
        </w:tc>
        <w:tc>
          <w:tcPr>
            <w:tcW w:w="5449" w:type="dxa"/>
          </w:tcPr>
          <w:p w:rsidR="008C7284" w:rsidRPr="00E8557E" w:rsidRDefault="008C7284" w:rsidP="008C7284">
            <w:pPr>
              <w:spacing w:line="360" w:lineRule="auto"/>
              <w:ind w:left="992"/>
              <w:jc w:val="right"/>
              <w:rPr>
                <w:rFonts w:ascii="Sylfaen" w:hAnsi="Sylfaen" w:cs="Arial"/>
                <w:sz w:val="20"/>
              </w:rPr>
            </w:pPr>
          </w:p>
        </w:tc>
      </w:tr>
    </w:tbl>
    <w:p w:rsidR="00C0408B" w:rsidRDefault="00C0408B" w:rsidP="008C7284">
      <w:pPr>
        <w:spacing w:line="360" w:lineRule="auto"/>
        <w:rPr>
          <w:rFonts w:ascii="Sylfaen" w:eastAsia="EYInterstate Light" w:hAnsi="Sylfaen" w:cs="EYInterstate Light"/>
          <w:sz w:val="20"/>
          <w:lang w:val="ka-GE"/>
        </w:rPr>
      </w:pPr>
    </w:p>
    <w:p w:rsidR="008C7284" w:rsidRPr="00671E28" w:rsidRDefault="008C7284" w:rsidP="008C7284">
      <w:pPr>
        <w:spacing w:line="360" w:lineRule="auto"/>
        <w:rPr>
          <w:rFonts w:ascii="Sylfaen" w:hAnsi="Sylfaen" w:cs="Arial"/>
          <w:sz w:val="20"/>
          <w:lang w:val="ka-GE"/>
        </w:rPr>
      </w:pPr>
      <w:r w:rsidRPr="00E8557E">
        <w:rPr>
          <w:rFonts w:ascii="Sylfaen" w:eastAsia="EYInterstate Light" w:hAnsi="Sylfaen" w:cs="EYInterstate Light"/>
          <w:sz w:val="20"/>
          <w:lang w:val="ka-GE"/>
        </w:rPr>
        <w:t>სადაც:</w:t>
      </w:r>
      <w:r w:rsidRPr="00E8557E">
        <w:rPr>
          <w:rFonts w:ascii="Sylfaen" w:eastAsia="EYInterstate Light" w:hAnsi="Sylfaen" w:cs="EYInterstate Light"/>
          <w:sz w:val="20"/>
          <w:lang w:val="ka-GE"/>
        </w:rPr>
        <w:tab/>
      </w:r>
    </w:p>
    <w:p w:rsidR="008C7284" w:rsidRPr="00671E28" w:rsidRDefault="008C7284" w:rsidP="008C7284">
      <w:pPr>
        <w:spacing w:line="360" w:lineRule="auto"/>
        <w:ind w:firstLine="1077"/>
        <w:rPr>
          <w:rFonts w:ascii="Sylfaen" w:hAnsi="Sylfaen" w:cs="Arial"/>
          <w:sz w:val="20"/>
          <w:lang w:val="ka-GE"/>
        </w:rPr>
      </w:pPr>
      <w:r w:rsidRPr="00E8557E">
        <w:rPr>
          <w:rFonts w:ascii="Sylfaen" w:eastAsia="EYInterstate Light" w:hAnsi="Sylfaen" w:cs="EYInterstate Light"/>
          <w:i/>
          <w:iCs/>
          <w:sz w:val="20"/>
          <w:lang w:val="ka-GE"/>
        </w:rPr>
        <w:t>L</w:t>
      </w:r>
      <w:r w:rsidRPr="00E8557E">
        <w:rPr>
          <w:rFonts w:ascii="Sylfaen" w:eastAsia="EYInterstate Light" w:hAnsi="Sylfaen" w:cs="EYInterstate Light"/>
          <w:i/>
          <w:iCs/>
          <w:sz w:val="20"/>
          <w:vertAlign w:val="subscript"/>
          <w:lang w:val="ka-GE"/>
        </w:rPr>
        <w:t>SMS</w:t>
      </w:r>
      <w:r w:rsidRPr="00E8557E">
        <w:rPr>
          <w:rFonts w:ascii="Sylfaen" w:eastAsia="EYInterstate Light" w:hAnsi="Sylfaen" w:cs="EYInterstate Light"/>
          <w:sz w:val="20"/>
          <w:lang w:val="ka-GE"/>
        </w:rPr>
        <w:t xml:space="preserve"> – SMS შეტყობინების საშუალო სიგრძე, ბაიტებში.</w:t>
      </w:r>
    </w:p>
    <w:p w:rsidR="008C7284" w:rsidRPr="00671E28" w:rsidRDefault="008C7284" w:rsidP="008C7284">
      <w:pPr>
        <w:spacing w:line="360" w:lineRule="auto"/>
        <w:ind w:firstLine="1077"/>
        <w:rPr>
          <w:rFonts w:ascii="Sylfaen" w:hAnsi="Sylfaen" w:cs="Arial"/>
          <w:sz w:val="20"/>
          <w:lang w:val="ka-GE"/>
        </w:rPr>
      </w:pPr>
      <w:r w:rsidRPr="00E8557E">
        <w:rPr>
          <w:rFonts w:ascii="Sylfaen" w:eastAsia="EYInterstate Light" w:hAnsi="Sylfaen" w:cs="EYInterstate Light"/>
          <w:bCs/>
          <w:i/>
          <w:iCs/>
          <w:sz w:val="20"/>
          <w:lang w:val="ka-GE"/>
        </w:rPr>
        <w:t>ρ</w:t>
      </w:r>
      <w:r w:rsidRPr="00E8557E">
        <w:rPr>
          <w:rFonts w:ascii="Sylfaen" w:eastAsia="EYInterstate Light" w:hAnsi="Sylfaen" w:cs="EYInterstate Light"/>
          <w:bCs/>
          <w:i/>
          <w:iCs/>
          <w:sz w:val="20"/>
          <w:vertAlign w:val="subscript"/>
          <w:lang w:val="ka-GE"/>
        </w:rPr>
        <w:t>ch</w:t>
      </w:r>
      <w:r w:rsidRPr="00E8557E">
        <w:rPr>
          <w:rFonts w:ascii="Sylfaen" w:eastAsia="EYInterstate Light" w:hAnsi="Sylfaen" w:cs="EYInterstate Light"/>
          <w:bCs/>
          <w:sz w:val="20"/>
          <w:lang w:val="ka-GE"/>
        </w:rPr>
        <w:t xml:space="preserve"> – SDCCH არხის ბიტრეიტი, კბტ/წმ.</w:t>
      </w:r>
    </w:p>
    <w:p w:rsidR="008C7284" w:rsidRPr="00671E28" w:rsidRDefault="008C7284" w:rsidP="008C7284">
      <w:pPr>
        <w:spacing w:before="120" w:line="360" w:lineRule="auto"/>
        <w:jc w:val="both"/>
        <w:rPr>
          <w:rFonts w:ascii="Sylfaen" w:hAnsi="Sylfaen" w:cs="Arial"/>
          <w:sz w:val="20"/>
          <w:lang w:val="ka-GE"/>
        </w:rPr>
      </w:pPr>
      <w:r w:rsidRPr="00E8557E">
        <w:rPr>
          <w:rFonts w:ascii="Sylfaen" w:eastAsia="EYInterstate Light" w:hAnsi="Sylfaen" w:cs="EYInterstate Light"/>
          <w:sz w:val="20"/>
          <w:lang w:val="ka-GE"/>
        </w:rPr>
        <w:t>60-ზე გაყოფა ნიშნავს წამების გადაყვანას წუთებში, ხოლო 8-ზე გამრავლება - ბატიების გადაყვანას ბიტებში.</w:t>
      </w:r>
    </w:p>
    <w:p w:rsidR="008C7284" w:rsidRPr="00671E28" w:rsidRDefault="008C7284" w:rsidP="008C7284">
      <w:pPr>
        <w:spacing w:line="360" w:lineRule="auto"/>
        <w:rPr>
          <w:rFonts w:ascii="Sylfaen" w:hAnsi="Sylfaen" w:cs="Arial"/>
          <w:sz w:val="20"/>
          <w:lang w:val="ka-GE"/>
        </w:rPr>
      </w:pPr>
      <w:r w:rsidRPr="00E8557E">
        <w:rPr>
          <w:rFonts w:ascii="Sylfaen" w:eastAsia="EYInterstate Light" w:hAnsi="Sylfaen" w:cs="EYInterstate Light"/>
          <w:sz w:val="20"/>
          <w:lang w:val="ka-GE"/>
        </w:rPr>
        <w:t>MMS შეტყობინების წუთობრივ ეკვივალენტში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MMS</w:t>
      </w:r>
      <w:r w:rsidRPr="00E8557E">
        <w:rPr>
          <w:rFonts w:ascii="Sylfaen" w:eastAsia="EYInterstate Light" w:hAnsi="Sylfaen" w:cs="EYInterstate Light"/>
          <w:sz w:val="20"/>
          <w:lang w:val="ka-GE"/>
        </w:rPr>
        <w:t>) შემდეგი ფორმულით გამოითვლება:</w:t>
      </w:r>
    </w:p>
    <w:tbl>
      <w:tblPr>
        <w:tblW w:w="0" w:type="auto"/>
        <w:tblLook w:val="01E0" w:firstRow="1" w:lastRow="1" w:firstColumn="1" w:lastColumn="1" w:noHBand="0" w:noVBand="0"/>
      </w:tblPr>
      <w:tblGrid>
        <w:gridCol w:w="1967"/>
        <w:gridCol w:w="5449"/>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24"/>
                <w:sz w:val="20"/>
              </w:rPr>
              <w:object w:dxaOrig="1758" w:dyaOrig="617">
                <v:shape id="_x0000_i1037" type="#_x0000_t75" style="width:87.65pt;height:30.7pt" o:ole="">
                  <v:imagedata r:id="rId32" o:title=""/>
                </v:shape>
                <o:OLEObject Type="Embed" ProgID="Equation.3" ShapeID="_x0000_i1037" DrawAspect="Content" ObjectID="_1511705440" r:id="rId33"/>
              </w:object>
            </w:r>
          </w:p>
          <w:p w:rsidR="008C7284" w:rsidRPr="00E8557E" w:rsidRDefault="008C7284" w:rsidP="008C7284">
            <w:pPr>
              <w:pStyle w:val="Caption"/>
              <w:rPr>
                <w:rFonts w:ascii="Sylfaen" w:hAnsi="Sylfaen"/>
              </w:rPr>
            </w:pPr>
          </w:p>
        </w:tc>
        <w:tc>
          <w:tcPr>
            <w:tcW w:w="5449" w:type="dxa"/>
          </w:tcPr>
          <w:p w:rsidR="008C7284" w:rsidRPr="00E8557E" w:rsidRDefault="008C7284" w:rsidP="008C7284">
            <w:pPr>
              <w:tabs>
                <w:tab w:val="center" w:pos="4819"/>
                <w:tab w:val="right" w:pos="9638"/>
              </w:tabs>
              <w:spacing w:line="360" w:lineRule="auto"/>
              <w:ind w:left="992"/>
              <w:jc w:val="right"/>
              <w:rPr>
                <w:rFonts w:ascii="Sylfaen" w:hAnsi="Sylfaen" w:cs="Arial"/>
                <w:sz w:val="20"/>
              </w:rPr>
            </w:pPr>
          </w:p>
        </w:tc>
      </w:tr>
    </w:tbl>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G</w:t>
      </w:r>
      <w:r w:rsidRPr="00E8557E">
        <w:rPr>
          <w:rFonts w:ascii="Sylfaen" w:eastAsia="EYInterstate Light" w:hAnsi="Sylfaen" w:cs="EYInterstate Light"/>
          <w:sz w:val="20"/>
          <w:lang w:val="ka-GE"/>
        </w:rPr>
        <w:t xml:space="preserve"> – GPRS მეგაბაიტების წუთებში გადაყვანის კოეფიციენტი.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L</w:t>
      </w:r>
      <w:r w:rsidRPr="00E8557E">
        <w:rPr>
          <w:rFonts w:ascii="Sylfaen" w:eastAsia="EYInterstate Light" w:hAnsi="Sylfaen" w:cs="EYInterstate Light"/>
          <w:i/>
          <w:iCs/>
          <w:sz w:val="20"/>
          <w:vertAlign w:val="subscript"/>
          <w:lang w:val="ka-GE"/>
        </w:rPr>
        <w:t>MMS</w:t>
      </w:r>
      <w:r w:rsidRPr="00E8557E">
        <w:rPr>
          <w:rFonts w:ascii="Sylfaen" w:eastAsia="EYInterstate Light" w:hAnsi="Sylfaen" w:cs="EYInterstate Light"/>
          <w:sz w:val="20"/>
          <w:lang w:val="ka-GE"/>
        </w:rPr>
        <w:t xml:space="preserve"> – MMS შეტყობინების საშუალო სიგრძე, ბაიტებში. </w:t>
      </w:r>
    </w:p>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10</w:t>
      </w:r>
      <w:r w:rsidRPr="00E8557E">
        <w:rPr>
          <w:rFonts w:ascii="Sylfaen" w:eastAsia="EYInterstate Light" w:hAnsi="Sylfaen" w:cs="EYInterstate Light"/>
          <w:sz w:val="20"/>
          <w:vertAlign w:val="superscript"/>
          <w:lang w:val="ka-GE"/>
        </w:rPr>
        <w:t>6</w:t>
      </w:r>
      <w:r w:rsidRPr="00E8557E">
        <w:rPr>
          <w:rFonts w:ascii="Sylfaen" w:eastAsia="EYInterstate Light" w:hAnsi="Sylfaen" w:cs="EYInterstate Light"/>
          <w:sz w:val="20"/>
          <w:lang w:val="ka-GE"/>
        </w:rPr>
        <w:t>-ზე გაყოფა ნიშნავს ბაიტების გადაყვანას მეგაბაიტებში.</w:t>
      </w:r>
    </w:p>
    <w:p w:rsidR="008C7284" w:rsidRPr="00E8557E" w:rsidRDefault="008C7284" w:rsidP="008C7284">
      <w:pPr>
        <w:pStyle w:val="EYHeading4"/>
        <w:rPr>
          <w:rFonts w:ascii="Sylfaen" w:hAnsi="Sylfaen"/>
        </w:rPr>
      </w:pPr>
      <w:bookmarkStart w:id="203" w:name="_Toc329245489"/>
      <w:bookmarkStart w:id="204" w:name="_Toc330805100"/>
      <w:bookmarkStart w:id="205" w:name="_Toc332892839"/>
      <w:bookmarkStart w:id="206" w:name="_Toc338958231"/>
      <w:bookmarkStart w:id="207" w:name="_Toc338958310"/>
      <w:bookmarkStart w:id="208" w:name="_Toc341948835"/>
      <w:bookmarkStart w:id="209" w:name="_Toc345488055"/>
      <w:r w:rsidRPr="00E8557E">
        <w:rPr>
          <w:rFonts w:ascii="Sylfaen" w:eastAsia="EYInterstate Regular" w:hAnsi="Sylfaen" w:cs="EYInterstate Regular"/>
          <w:szCs w:val="22"/>
          <w:lang w:val="ka-GE"/>
        </w:rPr>
        <w:t>GSM საპაკეტო მონაცემების გადაყვანა</w:t>
      </w:r>
      <w:bookmarkEnd w:id="203"/>
      <w:bookmarkEnd w:id="204"/>
      <w:bookmarkEnd w:id="205"/>
      <w:bookmarkEnd w:id="206"/>
      <w:bookmarkEnd w:id="207"/>
      <w:bookmarkEnd w:id="208"/>
      <w:bookmarkEnd w:id="209"/>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საპაკეტო მონაცემების ტრაფიკის გადაყვანის კოეფიციენტის გაანგარიშება GSM ქსელისთვის ორ ნაწილად იყოფა იმ ტექნოლოგიების მიხედვით, რომლებსაც ეყრდნობა მონაცემების გადაცემა. ასე, რომ GSM ქსელში შემდეგი გადაყვანის კოეფიციენტები იანგარიშება:</w:t>
      </w:r>
    </w:p>
    <w:p w:rsidR="008C7284" w:rsidRPr="00E8557E" w:rsidRDefault="008C7284" w:rsidP="008C7284">
      <w:pPr>
        <w:widowControl/>
        <w:numPr>
          <w:ilvl w:val="0"/>
          <w:numId w:val="3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GPRS მეგაბაიტების წუთებში გადაყვანის კოეფიციენტი.</w:t>
      </w:r>
    </w:p>
    <w:p w:rsidR="008C7284" w:rsidRPr="00E8557E" w:rsidRDefault="008C7284" w:rsidP="008C7284">
      <w:pPr>
        <w:widowControl/>
        <w:numPr>
          <w:ilvl w:val="0"/>
          <w:numId w:val="3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EDGE მეგაბაიტების წუთებში გადაყვანის კოეფიციენტი.</w:t>
      </w:r>
    </w:p>
    <w:p w:rsidR="008C7284" w:rsidRPr="00E8557E" w:rsidRDefault="008C7284" w:rsidP="008C7284">
      <w:pPr>
        <w:widowControl/>
        <w:numPr>
          <w:ilvl w:val="0"/>
          <w:numId w:val="3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ზოგადი GSM მეგაბაიტების წუთებში გადაყვანის კოეფიციენტი.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GPRS/EDGE მონაცემების ტრაფიკის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G</w:t>
      </w:r>
      <w:r w:rsidRPr="00E8557E">
        <w:rPr>
          <w:rFonts w:ascii="Sylfaen" w:eastAsia="EYInterstate Light" w:hAnsi="Sylfaen" w:cs="EYInterstate Light"/>
          <w:sz w:val="20"/>
          <w:lang w:val="ka-GE"/>
        </w:rPr>
        <w:t xml:space="preserve">ან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E</w:t>
      </w:r>
      <w:r w:rsidRPr="00E8557E">
        <w:rPr>
          <w:rFonts w:ascii="Sylfaen" w:eastAsia="EYInterstate Light" w:hAnsi="Sylfaen" w:cs="EYInterstate Light"/>
          <w:sz w:val="20"/>
          <w:lang w:val="ka-GE"/>
        </w:rPr>
        <w:t>) მეგაბაიტებიდან წუთობრივ ეკვივალენტში, შემდეგი ფორმულით გამოითვლება:</w:t>
      </w:r>
    </w:p>
    <w:tbl>
      <w:tblPr>
        <w:tblW w:w="0" w:type="auto"/>
        <w:tblLook w:val="01E0" w:firstRow="1" w:lastRow="1" w:firstColumn="1" w:lastColumn="1" w:noHBand="0" w:noVBand="0"/>
      </w:tblPr>
      <w:tblGrid>
        <w:gridCol w:w="3131"/>
        <w:gridCol w:w="4420"/>
      </w:tblGrid>
      <w:tr w:rsidR="007913DE" w:rsidRPr="00E8557E" w:rsidTr="008C7284">
        <w:tc>
          <w:tcPr>
            <w:tcW w:w="27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2917" w:dyaOrig="729">
                <v:shape id="_x0000_i1038" type="#_x0000_t75" style="width:145.9pt;height:36.3pt" o:ole="">
                  <v:imagedata r:id="rId34" o:title=""/>
                </v:shape>
                <o:OLEObject Type="Embed" ProgID="Equation.3" ShapeID="_x0000_i1038" DrawAspect="Content" ObjectID="_1511705441" r:id="rId35"/>
              </w:object>
            </w:r>
          </w:p>
          <w:p w:rsidR="008C7284" w:rsidRPr="00E8557E" w:rsidRDefault="008C7284" w:rsidP="008C7284">
            <w:pPr>
              <w:pStyle w:val="Caption"/>
              <w:rPr>
                <w:rFonts w:ascii="Sylfaen" w:hAnsi="Sylfaen"/>
              </w:rPr>
            </w:pPr>
          </w:p>
        </w:tc>
        <w:tc>
          <w:tcPr>
            <w:tcW w:w="4420"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G</w:t>
      </w:r>
      <w:r w:rsidRPr="00E8557E">
        <w:rPr>
          <w:rFonts w:ascii="Sylfaen" w:eastAsia="EYInterstate Light" w:hAnsi="Sylfaen" w:cs="EYInterstate Light"/>
          <w:sz w:val="20"/>
          <w:lang w:val="ka-GE"/>
        </w:rPr>
        <w:t xml:space="preserve"> – GPRS ბიტრეიტი, კბტ/წმ;</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E</w:t>
      </w:r>
      <w:r w:rsidRPr="00E8557E">
        <w:rPr>
          <w:rFonts w:ascii="Sylfaen" w:eastAsia="EYInterstate Light" w:hAnsi="Sylfaen" w:cs="EYInterstate Light"/>
          <w:sz w:val="20"/>
          <w:lang w:val="ka-GE"/>
        </w:rPr>
        <w:t xml:space="preserve"> – EDGE ბიტრეიტი, კბტ/წმ;</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60-ზე გაყოფა ნიშნავს წამების წუთებში გადაყვანას გადაყვანას, 8-ზე გამრავლება - ბატიების გადაყვანას ბიტებში, ხოლო 1024-ზე - მეგაბაიტების გადაყვანას კილობაიტებში.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ზოგადი მონაცემების ტრაფიკის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GSM</w:t>
      </w:r>
      <w:r w:rsidRPr="00E8557E">
        <w:rPr>
          <w:rFonts w:ascii="Sylfaen" w:eastAsia="EYInterstate Light" w:hAnsi="Sylfaen" w:cs="EYInterstate Light"/>
          <w:sz w:val="20"/>
          <w:lang w:val="ka-GE"/>
        </w:rPr>
        <w:t>) GSM ქსელში მეგაბაიტებიდან წუთობრივ ეკვივალენტში შემდეგი ფორმულით გამოითვლება:</w:t>
      </w:r>
    </w:p>
    <w:tbl>
      <w:tblPr>
        <w:tblW w:w="0" w:type="auto"/>
        <w:tblLook w:val="01E0" w:firstRow="1" w:lastRow="1" w:firstColumn="1" w:lastColumn="1" w:noHBand="0" w:noVBand="0"/>
      </w:tblPr>
      <w:tblGrid>
        <w:gridCol w:w="5608"/>
        <w:gridCol w:w="3637"/>
      </w:tblGrid>
      <w:tr w:rsidR="007913DE" w:rsidRPr="00E8557E" w:rsidTr="008C7284">
        <w:tc>
          <w:tcPr>
            <w:tcW w:w="27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5386" w:dyaOrig="617">
                <v:shape id="_x0000_i1039" type="#_x0000_t75" style="width:269.85pt;height:30.7pt" o:ole="">
                  <v:imagedata r:id="rId36" o:title=""/>
                </v:shape>
                <o:OLEObject Type="Embed" ProgID="Equation.3" ShapeID="_x0000_i1039" DrawAspect="Content" ObjectID="_1511705442" r:id="rId37"/>
              </w:object>
            </w:r>
          </w:p>
        </w:tc>
        <w:tc>
          <w:tcPr>
            <w:tcW w:w="4420"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GD</w:t>
      </w:r>
      <w:r w:rsidRPr="00E8557E">
        <w:rPr>
          <w:rFonts w:ascii="Sylfaen" w:eastAsia="EYInterstate Light" w:hAnsi="Sylfaen" w:cs="EYInterstate Light"/>
          <w:sz w:val="20"/>
          <w:lang w:val="ka-GE"/>
        </w:rPr>
        <w:t xml:space="preserve"> – GPRS მონაცემების ტრაფიკის წილი GSM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GW</w:t>
      </w:r>
      <w:r w:rsidRPr="00E8557E">
        <w:rPr>
          <w:rFonts w:ascii="Sylfaen" w:eastAsia="EYInterstate Light" w:hAnsi="Sylfaen" w:cs="EYInterstate Light"/>
          <w:sz w:val="20"/>
          <w:lang w:val="ka-GE"/>
        </w:rPr>
        <w:t xml:space="preserve"> – GPRS WAP ტრაფიკის წილი GSM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E</w:t>
      </w:r>
      <w:r w:rsidRPr="00E8557E">
        <w:rPr>
          <w:rFonts w:ascii="Sylfaen" w:eastAsia="EYInterstate Light" w:hAnsi="Sylfaen" w:cs="EYInterstate Light"/>
          <w:sz w:val="20"/>
          <w:lang w:val="ka-GE"/>
        </w:rPr>
        <w:t xml:space="preserve"> – EDGE მონაცემების ტრაფიკის წილი GSM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EW</w:t>
      </w:r>
      <w:r w:rsidRPr="00E8557E">
        <w:rPr>
          <w:rFonts w:ascii="Sylfaen" w:eastAsia="EYInterstate Light" w:hAnsi="Sylfaen" w:cs="EYInterstate Light"/>
          <w:sz w:val="20"/>
          <w:lang w:val="ka-GE"/>
        </w:rPr>
        <w:t xml:space="preserve"> – EDGE WAP ტრაფიკის წილი GSM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G</w:t>
      </w:r>
      <w:r w:rsidRPr="00E8557E">
        <w:rPr>
          <w:rFonts w:ascii="Sylfaen" w:eastAsia="EYInterstate Light" w:hAnsi="Sylfaen" w:cs="EYInterstate Light"/>
          <w:sz w:val="20"/>
          <w:lang w:val="ka-GE"/>
        </w:rPr>
        <w:t xml:space="preserve"> – GPRS ბიტრეიტი, კბტ/წმ;</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E</w:t>
      </w:r>
      <w:r w:rsidRPr="00E8557E">
        <w:rPr>
          <w:rFonts w:ascii="Sylfaen" w:eastAsia="EYInterstate Light" w:hAnsi="Sylfaen" w:cs="EYInterstate Light"/>
          <w:sz w:val="20"/>
          <w:lang w:val="ka-GE"/>
        </w:rPr>
        <w:t xml:space="preserve"> – EDGE ბიტრეიტი, კბტ/წმ.</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60-ზე გაყოფა ნიშნავს წამების წუთებში გადაყვანას გადაყვანას, 8-ზე გამრავლება - ბატიების გადაყვანას ბიტებში, ხოლო 1024-ზე - მეგაბაიტების გადაყვანას კილობაიტებში.</w:t>
      </w:r>
    </w:p>
    <w:p w:rsidR="008C7284" w:rsidRPr="00E8557E" w:rsidRDefault="008C7284" w:rsidP="008C7284">
      <w:pPr>
        <w:pStyle w:val="EYHeading4"/>
        <w:rPr>
          <w:rFonts w:ascii="Sylfaen" w:hAnsi="Sylfaen"/>
        </w:rPr>
      </w:pPr>
      <w:bookmarkStart w:id="210" w:name="_Toc329245490"/>
      <w:bookmarkStart w:id="211" w:name="_Toc330805101"/>
      <w:bookmarkStart w:id="212" w:name="_Toc332892840"/>
      <w:bookmarkStart w:id="213" w:name="_Toc338958232"/>
      <w:bookmarkStart w:id="214" w:name="_Toc338958311"/>
      <w:bookmarkStart w:id="215" w:name="_Toc341948836"/>
      <w:bookmarkStart w:id="216" w:name="_Toc345488056"/>
      <w:r w:rsidRPr="00E8557E">
        <w:rPr>
          <w:rFonts w:ascii="Sylfaen" w:eastAsia="EYInterstate Regular" w:hAnsi="Sylfaen" w:cs="EYInterstate Regular"/>
          <w:szCs w:val="22"/>
          <w:lang w:val="ka-GE"/>
        </w:rPr>
        <w:t>UMTS მონაცემების გადაყვანა</w:t>
      </w:r>
      <w:bookmarkEnd w:id="210"/>
      <w:bookmarkEnd w:id="211"/>
      <w:bookmarkEnd w:id="212"/>
      <w:bookmarkEnd w:id="213"/>
      <w:bookmarkEnd w:id="214"/>
      <w:bookmarkEnd w:id="215"/>
      <w:bookmarkEnd w:id="216"/>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საპაკეტო მონაცემების ტრაფიკის გადაყვანის კოეფიციენტის გაანგარიშება UMTS R99 ქსელისთვის ორ ნაწილად იყოფა იმ ტექნოლოგიების მიხედვით, რომლებსაც ეყრდნობა მონაცემების გადაცემა. ასე, რომ UMTS ქსელში შემდეგი გადაყვანის კოეფიციენტები იანგარიშება:</w:t>
      </w:r>
    </w:p>
    <w:p w:rsidR="008C7284" w:rsidRPr="00E8557E" w:rsidRDefault="008C7284" w:rsidP="008C7284">
      <w:pPr>
        <w:widowControl/>
        <w:numPr>
          <w:ilvl w:val="0"/>
          <w:numId w:val="3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UMTS R99 მეგაბაიტების წუთებში გადაყვანის კოეფიციენტი.</w:t>
      </w:r>
    </w:p>
    <w:p w:rsidR="008C7284" w:rsidRPr="00E8557E" w:rsidRDefault="008C7284" w:rsidP="008C7284">
      <w:pPr>
        <w:widowControl/>
        <w:numPr>
          <w:ilvl w:val="0"/>
          <w:numId w:val="3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HSDPA მეგაბაიტების წუთებში გადაყვანის კოეფიციენტი;</w:t>
      </w:r>
    </w:p>
    <w:p w:rsidR="008C7284" w:rsidRPr="00E8557E" w:rsidRDefault="008C7284" w:rsidP="008C7284">
      <w:pPr>
        <w:widowControl/>
        <w:numPr>
          <w:ilvl w:val="0"/>
          <w:numId w:val="3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ზოგადი UMTS მეგაბაიტების წუთებში გადაყვანის კოეფიციენტი.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UMTS R99 და HSDPA მონაცემების ტრაფიკის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და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HSDPA</w:t>
      </w:r>
      <w:r w:rsidRPr="00E8557E">
        <w:rPr>
          <w:rFonts w:ascii="Sylfaen" w:eastAsia="EYInterstate Light" w:hAnsi="Sylfaen" w:cs="EYInterstate Light"/>
          <w:sz w:val="20"/>
          <w:lang w:val="ka-GE"/>
        </w:rPr>
        <w:t>) მეგაბაიტებიდან წუთობრივ ეკვივალენტში შემდეგი ფორმულით გამოითვლება:</w:t>
      </w:r>
    </w:p>
    <w:tbl>
      <w:tblPr>
        <w:tblW w:w="0" w:type="auto"/>
        <w:tblLook w:val="01E0" w:firstRow="1" w:lastRow="1" w:firstColumn="1" w:lastColumn="1" w:noHBand="0" w:noVBand="0"/>
      </w:tblPr>
      <w:tblGrid>
        <w:gridCol w:w="3116"/>
        <w:gridCol w:w="4420"/>
      </w:tblGrid>
      <w:tr w:rsidR="007913DE" w:rsidRPr="00E8557E" w:rsidTr="008C7284">
        <w:tc>
          <w:tcPr>
            <w:tcW w:w="311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2618" w:dyaOrig="617">
                <v:shape id="_x0000_i1040" type="#_x0000_t75" style="width:130.85pt;height:30.7pt" o:ole="">
                  <v:imagedata r:id="rId38" o:title=""/>
                </v:shape>
                <o:OLEObject Type="Embed" ProgID="Equation.3" ShapeID="_x0000_i1040" DrawAspect="Content" ObjectID="_1511705443" r:id="rId39"/>
              </w:object>
            </w:r>
          </w:p>
        </w:tc>
        <w:tc>
          <w:tcPr>
            <w:tcW w:w="4420"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11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2375" w:dyaOrig="617">
                <v:shape id="_x0000_i1041" type="#_x0000_t75" style="width:118.95pt;height:30.7pt" o:ole="">
                  <v:imagedata r:id="rId40" o:title=""/>
                </v:shape>
                <o:OLEObject Type="Embed" ProgID="Equation.3" ShapeID="_x0000_i1041" DrawAspect="Content" ObjectID="_1511705444" r:id="rId41"/>
              </w:object>
            </w:r>
          </w:p>
        </w:tc>
        <w:tc>
          <w:tcPr>
            <w:tcW w:w="4420" w:type="dxa"/>
          </w:tcPr>
          <w:p w:rsidR="008C7284" w:rsidRPr="00E8557E" w:rsidRDefault="008C7284" w:rsidP="008C7284">
            <w:pPr>
              <w:spacing w:line="360" w:lineRule="auto"/>
              <w:ind w:left="992"/>
              <w:jc w:val="center"/>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UMTS ბიტრეიტი, კბტ/წმ;</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HSDPA</w:t>
      </w:r>
      <w:r w:rsidRPr="00E8557E">
        <w:rPr>
          <w:rFonts w:ascii="Sylfaen" w:eastAsia="EYInterstate Light" w:hAnsi="Sylfaen" w:cs="EYInterstate Light"/>
          <w:sz w:val="20"/>
          <w:lang w:val="ka-GE"/>
        </w:rPr>
        <w:t xml:space="preserve"> – HSDPA ბიტრეიტი, მეგაბიტი წამში.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60-ზე გაყოფა ნიშნავს წამების წუთებში გადაყვანას გადაყვანას, 8-ზე გამრავლება - ბატიების გადაყვანას ბიტებში, ხოლო 1024-ზე- მეგაბაიტების გადაყვანას კილობაიტებში.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ზოგადი მონაცემების ტრაფიკის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UMTS ქსელში მეგაბაიტებიდან წუთობრივ ეკვივალენტში შემდეგი ფორმულით გამოითვლება:</w:t>
      </w:r>
    </w:p>
    <w:tbl>
      <w:tblPr>
        <w:tblW w:w="0" w:type="auto"/>
        <w:tblLook w:val="01E0" w:firstRow="1" w:lastRow="1" w:firstColumn="1" w:lastColumn="1" w:noHBand="0" w:noVBand="0"/>
      </w:tblPr>
      <w:tblGrid>
        <w:gridCol w:w="6094"/>
        <w:gridCol w:w="3151"/>
      </w:tblGrid>
      <w:tr w:rsidR="007913DE" w:rsidRPr="00E8557E" w:rsidTr="008C7284">
        <w:tc>
          <w:tcPr>
            <w:tcW w:w="27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5872" w:dyaOrig="617">
                <v:shape id="_x0000_i1042" type="#_x0000_t75" style="width:293.65pt;height:30.7pt" o:ole="">
                  <v:imagedata r:id="rId42" o:title=""/>
                </v:shape>
                <o:OLEObject Type="Embed" ProgID="Equation.3" ShapeID="_x0000_i1042" DrawAspect="Content" ObjectID="_1511705445" r:id="rId43"/>
              </w:object>
            </w:r>
          </w:p>
        </w:tc>
        <w:tc>
          <w:tcPr>
            <w:tcW w:w="4420" w:type="dxa"/>
          </w:tcPr>
          <w:p w:rsidR="008C7284" w:rsidRPr="00E8557E" w:rsidRDefault="008C7284" w:rsidP="008C7284">
            <w:pPr>
              <w:spacing w:line="360" w:lineRule="auto"/>
              <w:ind w:left="2246"/>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UMTS R99 მონაცემების ტრაფიკის წილი UMTS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HSDPA</w:t>
      </w:r>
      <w:r w:rsidRPr="00E8557E">
        <w:rPr>
          <w:rFonts w:ascii="Sylfaen" w:eastAsia="EYInterstate Light" w:hAnsi="Sylfaen" w:cs="EYInterstate Light"/>
          <w:sz w:val="20"/>
          <w:lang w:val="ka-GE"/>
        </w:rPr>
        <w:t xml:space="preserve"> – HSDPA მონაცემების ტრაფიკის წილი UMTS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UMTS ბიტრეიტი, კბტ/წმ;</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HSDPA</w:t>
      </w:r>
      <w:r w:rsidRPr="00E8557E">
        <w:rPr>
          <w:rFonts w:ascii="Sylfaen" w:eastAsia="EYInterstate Light" w:hAnsi="Sylfaen" w:cs="EYInterstate Light"/>
          <w:sz w:val="20"/>
          <w:lang w:val="ka-GE"/>
        </w:rPr>
        <w:t xml:space="preserve"> – HSDPA ბიტრეიტი, მეგაბიტი წამში.</w:t>
      </w:r>
    </w:p>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60-ზე გაყოფა ნიშნავს წამების წუთებში გადაყვანას გადაყვანას, 8-ზე გამრავლება - ბატიების გადაყვანას ბიტებში, ხოლო 1024-ზე - მეგაბაიტების გადაყვანას კილობაიტებში.</w:t>
      </w:r>
    </w:p>
    <w:p w:rsidR="008C7284" w:rsidRPr="00E8557E" w:rsidRDefault="008C7284" w:rsidP="008C7284">
      <w:pPr>
        <w:pStyle w:val="EYHeading4"/>
        <w:rPr>
          <w:rFonts w:ascii="Sylfaen" w:hAnsi="Sylfaen"/>
        </w:rPr>
      </w:pPr>
      <w:bookmarkStart w:id="217" w:name="_Toc330805102"/>
      <w:bookmarkStart w:id="218" w:name="_Toc338958233"/>
      <w:bookmarkStart w:id="219" w:name="_Toc338958312"/>
      <w:bookmarkStart w:id="220" w:name="_Toc341948837"/>
      <w:bookmarkStart w:id="221" w:name="_Toc345488057"/>
      <w:r w:rsidRPr="00E8557E">
        <w:rPr>
          <w:rFonts w:ascii="Sylfaen" w:eastAsia="EYInterstate Regular" w:hAnsi="Sylfaen" w:cs="EYInterstate Regular"/>
          <w:szCs w:val="22"/>
          <w:lang w:val="ka-GE"/>
        </w:rPr>
        <w:t>LTE საპაკეტო მონაცემების გადაყვანა</w:t>
      </w:r>
      <w:bookmarkEnd w:id="217"/>
      <w:bookmarkEnd w:id="218"/>
      <w:bookmarkEnd w:id="219"/>
      <w:bookmarkEnd w:id="220"/>
      <w:bookmarkEnd w:id="221"/>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LTE მონაცემების ტრაფიკის გადაყვანის კოეფიციენტი (</w:t>
      </w: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LTE</w:t>
      </w:r>
      <w:r w:rsidRPr="00E8557E">
        <w:rPr>
          <w:rFonts w:ascii="Sylfaen" w:eastAsia="EYInterstate Light" w:hAnsi="Sylfaen" w:cs="EYInterstate Light"/>
          <w:sz w:val="20"/>
          <w:lang w:val="ka-GE"/>
        </w:rPr>
        <w:t>) მეგაბაიტებიდან წუთობრივ ეკვივალენტში ითვალისწინებს მონაცემების იმ ოდენობას (მეგაბაიტებს), რომელიც საჭიროა VoLTE (ხმოვანი სიგნალის გადაცემა LTE მომსახურებით) ტექნოლოგიით ერთწუთიანი ზარის გასაშვებად. მონაცემების ის რაოდენობა, რაც საჭიროა VoLTE-სთვის ერთწუთიანი ზარისთვის, იანგარიშება VoIP არხის გატარების ზოლის საფუძველზე</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VoIP არხის გატარების ზოლის გაანგარიშება მოითხოვს VoIP (ხმოვანი სიგნალის გადაცემა IP პროტოკოლით) ტექნოლოგიის შესახებ გარკვეულ დაშვებებს:</w:t>
      </w:r>
    </w:p>
    <w:p w:rsidR="008C7284" w:rsidRPr="00E8557E" w:rsidRDefault="008C7284" w:rsidP="008C7284">
      <w:pPr>
        <w:widowControl/>
        <w:numPr>
          <w:ilvl w:val="0"/>
          <w:numId w:val="22"/>
        </w:numPr>
        <w:tabs>
          <w:tab w:val="left" w:pos="2670"/>
        </w:tabs>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ხმოვანი ზარისთვის რომელი კოდერ-დეკოდერი გამოიყენება;</w:t>
      </w:r>
    </w:p>
    <w:p w:rsidR="008C7284" w:rsidRPr="00E8557E" w:rsidRDefault="008C7284" w:rsidP="008C7284">
      <w:pPr>
        <w:widowControl/>
        <w:numPr>
          <w:ilvl w:val="0"/>
          <w:numId w:val="22"/>
        </w:numPr>
        <w:tabs>
          <w:tab w:val="left" w:pos="2670"/>
        </w:tabs>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დატვირთვა თითოეული ქსელური დონის პროტოკოლისთვის: RTP / UDP / IP / ეზერნეტი.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VoIP არხის გატარების ზოლი იანგარიშება შემდეგი ფორმულით:  </w:t>
      </w:r>
    </w:p>
    <w:tbl>
      <w:tblPr>
        <w:tblW w:w="0" w:type="auto"/>
        <w:tblLook w:val="04A0" w:firstRow="1" w:lastRow="0" w:firstColumn="1" w:lastColumn="0" w:noHBand="0" w:noVBand="1"/>
      </w:tblPr>
      <w:tblGrid>
        <w:gridCol w:w="7283"/>
      </w:tblGrid>
      <w:tr w:rsidR="007913DE" w:rsidRPr="00E8557E" w:rsidTr="008C7284">
        <w:tc>
          <w:tcPr>
            <w:tcW w:w="7190" w:type="dxa"/>
          </w:tcPr>
          <w:p w:rsidR="008C7284" w:rsidRPr="00E8557E" w:rsidRDefault="008C7284" w:rsidP="008C7284">
            <w:pPr>
              <w:keepNext/>
              <w:ind w:left="709"/>
              <w:jc w:val="both"/>
              <w:rPr>
                <w:rFonts w:ascii="Sylfaen" w:hAnsi="Sylfaen"/>
                <w:sz w:val="20"/>
              </w:rPr>
            </w:pPr>
            <w:r w:rsidRPr="00E8557E">
              <w:rPr>
                <w:rFonts w:ascii="Sylfaen" w:hAnsi="Sylfaen" w:cs="Arial"/>
                <w:position w:val="-24"/>
                <w:sz w:val="20"/>
              </w:rPr>
              <w:object w:dxaOrig="6358" w:dyaOrig="598">
                <v:shape id="_x0000_i1043" type="#_x0000_t75" style="width:318.05pt;height:30.05pt" o:ole="">
                  <v:imagedata r:id="rId44" o:title=""/>
                </v:shape>
                <o:OLEObject Type="Embed" ProgID="Equation.3" ShapeID="_x0000_i1043" DrawAspect="Content" ObjectID="_1511705446" r:id="rId45"/>
              </w:object>
            </w:r>
          </w:p>
          <w:p w:rsidR="008C7284" w:rsidRPr="00E8557E" w:rsidRDefault="008C7284" w:rsidP="008C7284">
            <w:pPr>
              <w:ind w:left="709"/>
              <w:jc w:val="both"/>
              <w:rPr>
                <w:rFonts w:ascii="Sylfaen" w:hAnsi="Sylfaen" w:cs="Arial"/>
                <w:sz w:val="20"/>
              </w:rPr>
            </w:pPr>
          </w:p>
        </w:tc>
      </w:tr>
    </w:tbl>
    <w:p w:rsidR="008C7284" w:rsidRPr="00E8557E" w:rsidRDefault="008C7284" w:rsidP="008C7284">
      <w:pPr>
        <w:ind w:firstLine="709"/>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ind w:left="709" w:firstLine="368"/>
        <w:jc w:val="both"/>
        <w:rPr>
          <w:rFonts w:ascii="Sylfaen" w:hAnsi="Sylfaen" w:cs="Arial"/>
          <w:sz w:val="20"/>
        </w:rPr>
      </w:pPr>
      <w:r w:rsidRPr="00E8557E">
        <w:rPr>
          <w:rFonts w:ascii="Sylfaen" w:hAnsi="Sylfaen" w:cs="Arial"/>
          <w:sz w:val="20"/>
        </w:rPr>
        <w:object w:dxaOrig="318" w:dyaOrig="243">
          <v:shape id="_x0000_i1044" type="#_x0000_t75" style="width:15.65pt;height:11.9pt" o:ole="">
            <v:imagedata r:id="rId46" o:title=""/>
          </v:shape>
          <o:OLEObject Type="Embed" ProgID="Equation.3" ShapeID="_x0000_i1044" DrawAspect="Content" ObjectID="_1511705447" r:id="rId47"/>
        </w:object>
      </w:r>
      <w:r w:rsidRPr="00E8557E">
        <w:rPr>
          <w:rFonts w:ascii="Sylfaen" w:eastAsia="EYInterstate Light" w:hAnsi="Sylfaen" w:cs="EYInterstate Light"/>
          <w:sz w:val="20"/>
        </w:rPr>
        <w:t>- IP თავსართი (ბაიტები);</w:t>
      </w:r>
    </w:p>
    <w:p w:rsidR="008C7284" w:rsidRPr="00E8557E" w:rsidRDefault="008C7284" w:rsidP="008C7284">
      <w:pPr>
        <w:ind w:left="709" w:firstLine="368"/>
        <w:jc w:val="both"/>
        <w:rPr>
          <w:rFonts w:ascii="Sylfaen" w:hAnsi="Sylfaen" w:cs="Arial"/>
          <w:sz w:val="20"/>
        </w:rPr>
      </w:pPr>
      <w:r w:rsidRPr="00E8557E">
        <w:rPr>
          <w:rFonts w:ascii="Sylfaen" w:hAnsi="Sylfaen" w:cs="Arial"/>
          <w:sz w:val="20"/>
        </w:rPr>
        <w:object w:dxaOrig="561" w:dyaOrig="281">
          <v:shape id="_x0000_i1045" type="#_x0000_t75" style="width:28.15pt;height:13.75pt" o:ole="">
            <v:imagedata r:id="rId48" o:title=""/>
          </v:shape>
          <o:OLEObject Type="Embed" ProgID="Equation.3" ShapeID="_x0000_i1045" DrawAspect="Content" ObjectID="_1511705448" r:id="rId49"/>
        </w:object>
      </w:r>
      <w:r w:rsidRPr="00E8557E">
        <w:rPr>
          <w:rFonts w:ascii="Sylfaen" w:eastAsia="EYInterstate Light" w:hAnsi="Sylfaen" w:cs="EYInterstate Light"/>
          <w:sz w:val="20"/>
        </w:rPr>
        <w:t>- UDP თავსართი (ბაიტები);</w:t>
      </w:r>
    </w:p>
    <w:p w:rsidR="008C7284" w:rsidRPr="00E8557E" w:rsidRDefault="008C7284" w:rsidP="008C7284">
      <w:pPr>
        <w:ind w:left="709" w:firstLine="368"/>
        <w:jc w:val="both"/>
        <w:rPr>
          <w:rFonts w:ascii="Sylfaen" w:hAnsi="Sylfaen" w:cs="Arial"/>
          <w:sz w:val="20"/>
        </w:rPr>
      </w:pPr>
      <w:r w:rsidRPr="00E8557E">
        <w:rPr>
          <w:rFonts w:ascii="Sylfaen" w:hAnsi="Sylfaen" w:cs="Arial"/>
          <w:sz w:val="20"/>
        </w:rPr>
        <w:object w:dxaOrig="542" w:dyaOrig="243">
          <v:shape id="_x0000_i1046" type="#_x0000_t75" style="width:26.9pt;height:11.9pt" o:ole="">
            <v:imagedata r:id="rId50" o:title=""/>
          </v:shape>
          <o:OLEObject Type="Embed" ProgID="Equation.3" ShapeID="_x0000_i1046" DrawAspect="Content" ObjectID="_1511705449" r:id="rId51"/>
        </w:object>
      </w:r>
      <w:r w:rsidRPr="00E8557E">
        <w:rPr>
          <w:rFonts w:ascii="Sylfaen" w:eastAsia="EYInterstate Light" w:hAnsi="Sylfaen" w:cs="EYInterstate Light"/>
          <w:sz w:val="20"/>
        </w:rPr>
        <w:t>- RTP თავსართი (ბაიტები);</w:t>
      </w:r>
    </w:p>
    <w:p w:rsidR="008C7284" w:rsidRPr="00E8557E" w:rsidRDefault="008C7284" w:rsidP="008C7284">
      <w:pPr>
        <w:ind w:left="709" w:firstLine="368"/>
        <w:jc w:val="both"/>
        <w:rPr>
          <w:rFonts w:ascii="Sylfaen" w:hAnsi="Sylfaen" w:cs="Arial"/>
          <w:sz w:val="20"/>
        </w:rPr>
      </w:pPr>
      <w:r w:rsidRPr="00E8557E">
        <w:rPr>
          <w:rFonts w:ascii="Sylfaen" w:hAnsi="Sylfaen" w:cs="Arial"/>
          <w:sz w:val="20"/>
        </w:rPr>
        <w:object w:dxaOrig="561" w:dyaOrig="243">
          <v:shape id="_x0000_i1047" type="#_x0000_t75" style="width:28.15pt;height:11.9pt" o:ole="">
            <v:imagedata r:id="rId52" o:title=""/>
          </v:shape>
          <o:OLEObject Type="Embed" ProgID="Equation.3" ShapeID="_x0000_i1047" DrawAspect="Content" ObjectID="_1511705450" r:id="rId53"/>
        </w:object>
      </w:r>
      <w:r w:rsidRPr="00E8557E">
        <w:rPr>
          <w:rFonts w:ascii="Sylfaen" w:eastAsia="EYInterstate Light" w:hAnsi="Sylfaen" w:cs="EYInterstate Light"/>
          <w:sz w:val="20"/>
        </w:rPr>
        <w:t>- ეზერნეტის თავსართი (ბაიტები)</w:t>
      </w:r>
    </w:p>
    <w:p w:rsidR="008C7284" w:rsidRPr="00E8557E" w:rsidRDefault="008C7284" w:rsidP="008C7284">
      <w:pPr>
        <w:ind w:left="709" w:firstLine="368"/>
        <w:jc w:val="both"/>
        <w:rPr>
          <w:rFonts w:ascii="Sylfaen" w:hAnsi="Sylfaen" w:cs="Arial"/>
          <w:sz w:val="20"/>
        </w:rPr>
      </w:pPr>
      <w:r w:rsidRPr="00E8557E">
        <w:rPr>
          <w:rFonts w:ascii="Sylfaen" w:hAnsi="Sylfaen" w:cs="Arial"/>
          <w:sz w:val="20"/>
        </w:rPr>
        <w:object w:dxaOrig="486" w:dyaOrig="281">
          <v:shape id="_x0000_i1048" type="#_x0000_t75" style="width:24.4pt;height:13.75pt" o:ole="">
            <v:imagedata r:id="rId54" o:title=""/>
          </v:shape>
          <o:OLEObject Type="Embed" ProgID="Equation.3" ShapeID="_x0000_i1048" DrawAspect="Content" ObjectID="_1511705451" r:id="rId55"/>
        </w:object>
      </w:r>
      <w:r w:rsidRPr="00E8557E">
        <w:rPr>
          <w:rFonts w:ascii="Sylfaen" w:eastAsia="EYInterstate Light" w:hAnsi="Sylfaen" w:cs="EYInterstate Light"/>
          <w:sz w:val="20"/>
        </w:rPr>
        <w:t>- ხმის დატვირთვის ოდენობა (ბაიტები) – VoIP კოდერ-დეკოდერთან დაკავშირებული მაჩვენებელი;</w:t>
      </w:r>
    </w:p>
    <w:p w:rsidR="008C7284" w:rsidRPr="00E8557E" w:rsidRDefault="008C7284" w:rsidP="008C7284">
      <w:pPr>
        <w:ind w:left="709" w:firstLine="368"/>
        <w:jc w:val="both"/>
        <w:rPr>
          <w:rFonts w:ascii="Sylfaen" w:hAnsi="Sylfaen" w:cs="Arial"/>
          <w:sz w:val="20"/>
        </w:rPr>
      </w:pPr>
      <w:r w:rsidRPr="00E8557E">
        <w:rPr>
          <w:rFonts w:ascii="Sylfaen" w:hAnsi="Sylfaen" w:cs="Arial"/>
          <w:sz w:val="20"/>
        </w:rPr>
        <w:object w:dxaOrig="542" w:dyaOrig="281">
          <v:shape id="_x0000_i1049" type="#_x0000_t75" style="width:26.9pt;height:13.75pt" o:ole="">
            <v:imagedata r:id="rId56" o:title=""/>
          </v:shape>
          <o:OLEObject Type="Embed" ProgID="Equation.3" ShapeID="_x0000_i1049" DrawAspect="Content" ObjectID="_1511705452" r:id="rId57"/>
        </w:object>
      </w:r>
      <w:r w:rsidRPr="00E8557E">
        <w:rPr>
          <w:rFonts w:ascii="Sylfaen" w:eastAsia="EYInterstate Light" w:hAnsi="Sylfaen" w:cs="EYInterstate Light"/>
          <w:sz w:val="20"/>
        </w:rPr>
        <w:t>- პაკეტები ერთ წამში (პაკეტები) – კოდერ-დეკოდერის ბიტრეიტთან დაკავშირებული მაჩვენებელი;</w:t>
      </w:r>
    </w:p>
    <w:p w:rsidR="008C7284" w:rsidRDefault="008C7284" w:rsidP="008C7284">
      <w:pPr>
        <w:ind w:left="709" w:firstLine="368"/>
        <w:jc w:val="both"/>
        <w:rPr>
          <w:rFonts w:ascii="Sylfaen" w:eastAsia="EYInterstate Light" w:hAnsi="Sylfaen" w:cs="EYInterstate Light"/>
          <w:sz w:val="20"/>
          <w:lang w:val="ka-GE"/>
        </w:rPr>
      </w:pPr>
      <w:r w:rsidRPr="00E8557E">
        <w:rPr>
          <w:rFonts w:ascii="Sylfaen" w:hAnsi="Sylfaen" w:cs="Arial"/>
          <w:sz w:val="20"/>
        </w:rPr>
        <w:object w:dxaOrig="393" w:dyaOrig="243">
          <v:shape id="_x0000_i1050" type="#_x0000_t75" style="width:19.4pt;height:11.9pt" o:ole="">
            <v:imagedata r:id="rId58" o:title=""/>
          </v:shape>
          <o:OLEObject Type="Embed" ProgID="Equation.3" ShapeID="_x0000_i1050" DrawAspect="Content" ObjectID="_1511705453" r:id="rId59"/>
        </w:object>
      </w:r>
      <w:r w:rsidRPr="00E8557E">
        <w:rPr>
          <w:rFonts w:ascii="Sylfaen" w:eastAsia="EYInterstate Light" w:hAnsi="Sylfaen" w:cs="EYInterstate Light"/>
          <w:sz w:val="20"/>
        </w:rPr>
        <w:t>- პრიორიტეტულობის ფაქტორი.</w:t>
      </w:r>
    </w:p>
    <w:p w:rsidR="00C0408B" w:rsidRPr="00C0408B" w:rsidRDefault="00C0408B" w:rsidP="008C7284">
      <w:pPr>
        <w:ind w:left="709" w:firstLine="368"/>
        <w:jc w:val="both"/>
        <w:rPr>
          <w:rFonts w:ascii="Sylfaen" w:hAnsi="Sylfaen" w:cs="Arial"/>
          <w:sz w:val="20"/>
          <w:lang w:val="ka-GE"/>
        </w:rPr>
      </w:pPr>
    </w:p>
    <w:p w:rsidR="00C0408B" w:rsidRDefault="00C0408B" w:rsidP="008C7284">
      <w:pPr>
        <w:spacing w:line="360" w:lineRule="auto"/>
        <w:ind w:firstLine="709"/>
        <w:jc w:val="both"/>
        <w:rPr>
          <w:rFonts w:ascii="Sylfaen" w:eastAsia="EYInterstate Light" w:hAnsi="Sylfaen" w:cs="EYInterstate Light"/>
          <w:sz w:val="20"/>
          <w:lang w:val="ka-GE"/>
        </w:rPr>
      </w:pPr>
    </w:p>
    <w:p w:rsidR="00C0408B" w:rsidRDefault="00C0408B" w:rsidP="008C7284">
      <w:pPr>
        <w:spacing w:line="360" w:lineRule="auto"/>
        <w:ind w:firstLine="709"/>
        <w:jc w:val="both"/>
        <w:rPr>
          <w:rFonts w:ascii="Sylfaen" w:eastAsia="EYInterstate Light" w:hAnsi="Sylfaen" w:cs="EYInterstate Light"/>
          <w:sz w:val="20"/>
          <w:lang w:val="ka-GE"/>
        </w:rPr>
      </w:pPr>
    </w:p>
    <w:p w:rsidR="00C0408B" w:rsidRDefault="00C0408B" w:rsidP="008C7284">
      <w:pPr>
        <w:spacing w:line="360" w:lineRule="auto"/>
        <w:ind w:firstLine="709"/>
        <w:jc w:val="both"/>
        <w:rPr>
          <w:rFonts w:ascii="Sylfaen" w:eastAsia="EYInterstate Light" w:hAnsi="Sylfaen" w:cs="EYInterstate Light"/>
          <w:sz w:val="20"/>
          <w:lang w:val="ka-GE"/>
        </w:rPr>
      </w:pPr>
    </w:p>
    <w:p w:rsidR="00C0408B" w:rsidRDefault="00C0408B" w:rsidP="008C7284">
      <w:pPr>
        <w:spacing w:line="360" w:lineRule="auto"/>
        <w:ind w:firstLine="709"/>
        <w:jc w:val="both"/>
        <w:rPr>
          <w:rFonts w:ascii="Sylfaen" w:eastAsia="EYInterstate Light" w:hAnsi="Sylfaen" w:cs="EYInterstate Light"/>
          <w:sz w:val="20"/>
          <w:lang w:val="ka-GE"/>
        </w:rPr>
      </w:pPr>
    </w:p>
    <w:p w:rsidR="00C0408B" w:rsidRDefault="00C0408B" w:rsidP="008C7284">
      <w:pPr>
        <w:spacing w:line="360" w:lineRule="auto"/>
        <w:ind w:firstLine="709"/>
        <w:jc w:val="both"/>
        <w:rPr>
          <w:rFonts w:ascii="Sylfaen" w:eastAsia="EYInterstate Light" w:hAnsi="Sylfaen" w:cs="EYInterstate Light"/>
          <w:sz w:val="20"/>
          <w:lang w:val="ka-GE"/>
        </w:rPr>
      </w:pPr>
    </w:p>
    <w:p w:rsidR="008C7284" w:rsidRPr="00E8557E" w:rsidRDefault="008C7284" w:rsidP="008C7284">
      <w:pPr>
        <w:spacing w:line="360" w:lineRule="auto"/>
        <w:ind w:firstLine="709"/>
        <w:jc w:val="both"/>
        <w:rPr>
          <w:rFonts w:ascii="Sylfaen" w:hAnsi="Sylfaen" w:cs="Arial"/>
          <w:sz w:val="20"/>
        </w:rPr>
      </w:pPr>
      <w:r w:rsidRPr="00E8557E">
        <w:rPr>
          <w:rFonts w:ascii="Sylfaen" w:eastAsia="EYInterstate Light" w:hAnsi="Sylfaen" w:cs="EYInterstate Light"/>
          <w:sz w:val="20"/>
          <w:lang w:val="ka-GE"/>
        </w:rPr>
        <w:t xml:space="preserve">გაანგარიშების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წარმოდგენილია ქვემოთ მოცემულ ცხრილში.</w:t>
      </w:r>
    </w:p>
    <w:tbl>
      <w:tblPr>
        <w:tblW w:w="8788" w:type="dxa"/>
        <w:tblInd w:w="534" w:type="dxa"/>
        <w:tblBorders>
          <w:top w:val="dotted" w:sz="8" w:space="0" w:color="BFBFBF"/>
          <w:left w:val="dotted" w:sz="8" w:space="0" w:color="BFBFBF"/>
          <w:bottom w:val="dotted" w:sz="8" w:space="0" w:color="BFBFBF"/>
          <w:right w:val="dotted" w:sz="8" w:space="0" w:color="BFBFBF"/>
          <w:insideH w:val="dotted" w:sz="8" w:space="0" w:color="BFBFBF"/>
          <w:insideV w:val="dotted" w:sz="8" w:space="0" w:color="BFBFBF"/>
        </w:tblBorders>
        <w:tblLook w:val="04A0" w:firstRow="1" w:lastRow="0" w:firstColumn="1" w:lastColumn="0" w:noHBand="0" w:noVBand="1"/>
      </w:tblPr>
      <w:tblGrid>
        <w:gridCol w:w="2976"/>
        <w:gridCol w:w="3059"/>
        <w:gridCol w:w="2753"/>
      </w:tblGrid>
      <w:tr w:rsidR="007913DE" w:rsidRPr="00E8557E" w:rsidTr="008C7284">
        <w:tc>
          <w:tcPr>
            <w:tcW w:w="2976" w:type="dxa"/>
            <w:shd w:val="clear" w:color="auto" w:fill="F2F2F2"/>
            <w:vAlign w:val="center"/>
          </w:tcPr>
          <w:p w:rsidR="008C7284" w:rsidRPr="00E8557E" w:rsidRDefault="008C7284" w:rsidP="008C7284">
            <w:pPr>
              <w:ind w:left="567"/>
              <w:jc w:val="both"/>
              <w:rPr>
                <w:rFonts w:ascii="Sylfaen" w:hAnsi="Sylfaen" w:cs="Arial"/>
                <w:b/>
                <w:sz w:val="18"/>
                <w:szCs w:val="22"/>
              </w:rPr>
            </w:pPr>
            <w:r w:rsidRPr="00E8557E">
              <w:rPr>
                <w:rFonts w:ascii="Sylfaen" w:eastAsia="EYInterstate Light" w:hAnsi="Sylfaen" w:cs="EYInterstate Light"/>
                <w:b/>
                <w:bCs/>
                <w:sz w:val="18"/>
                <w:szCs w:val="18"/>
                <w:lang w:val="ka-GE"/>
              </w:rPr>
              <w:t>კოდერ-დეკოდერი და ბიტრეიტი (კბტ/წმ)</w:t>
            </w:r>
          </w:p>
        </w:tc>
        <w:tc>
          <w:tcPr>
            <w:tcW w:w="3059" w:type="dxa"/>
            <w:shd w:val="clear" w:color="auto" w:fill="F2F2F2"/>
            <w:vAlign w:val="center"/>
          </w:tcPr>
          <w:p w:rsidR="008C7284" w:rsidRPr="00E8557E" w:rsidRDefault="008C7284" w:rsidP="008C7284">
            <w:pPr>
              <w:ind w:left="567"/>
              <w:jc w:val="both"/>
              <w:rPr>
                <w:rFonts w:ascii="Sylfaen" w:hAnsi="Sylfaen" w:cs="Arial"/>
                <w:b/>
                <w:sz w:val="18"/>
                <w:szCs w:val="22"/>
              </w:rPr>
            </w:pPr>
            <w:r w:rsidRPr="00E8557E">
              <w:rPr>
                <w:rFonts w:ascii="Sylfaen" w:eastAsia="EYInterstate Light" w:hAnsi="Sylfaen" w:cs="EYInterstate Light"/>
                <w:b/>
                <w:bCs/>
                <w:sz w:val="18"/>
                <w:szCs w:val="18"/>
                <w:lang w:val="ka-GE"/>
              </w:rPr>
              <w:t>გატარების ზოლი ეზერნეტის დონეში (კბტ/წმ)</w:t>
            </w:r>
          </w:p>
        </w:tc>
        <w:tc>
          <w:tcPr>
            <w:tcW w:w="2753" w:type="dxa"/>
            <w:shd w:val="clear" w:color="auto" w:fill="F2F2F2"/>
            <w:vAlign w:val="center"/>
          </w:tcPr>
          <w:p w:rsidR="008C7284" w:rsidRPr="00E8557E" w:rsidRDefault="008C7284" w:rsidP="008C7284">
            <w:pPr>
              <w:ind w:left="567"/>
              <w:jc w:val="both"/>
              <w:rPr>
                <w:rFonts w:ascii="Sylfaen" w:hAnsi="Sylfaen" w:cs="Arial"/>
                <w:b/>
                <w:sz w:val="18"/>
                <w:szCs w:val="22"/>
              </w:rPr>
            </w:pPr>
            <w:r w:rsidRPr="00E8557E">
              <w:rPr>
                <w:rFonts w:ascii="Sylfaen" w:eastAsia="EYInterstate Light" w:hAnsi="Sylfaen" w:cs="EYInterstate Light"/>
                <w:b/>
                <w:bCs/>
                <w:sz w:val="18"/>
                <w:szCs w:val="18"/>
                <w:lang w:val="ka-GE"/>
              </w:rPr>
              <w:t>ხმოვანი ზარის დატვირთვა (ბაიტებში)</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G.711 (64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87.2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160,00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G.729 (8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31.2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20,00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G.723.1 (6.3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21.9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24,00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G.723.1 (5.3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20.8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20,00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G.726 (32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55.2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80,00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G.726 (24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47.2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60,00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G.728 (16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31.5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60,00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G722_64k(64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87.2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160,00</w:t>
            </w:r>
          </w:p>
        </w:tc>
      </w:tr>
      <w:tr w:rsidR="007913DE" w:rsidRPr="00E8557E" w:rsidTr="008C7284">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ilbc_mode_20 (15.2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38.4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38,00</w:t>
            </w:r>
          </w:p>
        </w:tc>
      </w:tr>
      <w:tr w:rsidR="007913DE" w:rsidRPr="00E8557E" w:rsidTr="008C7284">
        <w:trPr>
          <w:trHeight w:val="96"/>
        </w:trPr>
        <w:tc>
          <w:tcPr>
            <w:tcW w:w="2976"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ilbc_mode_30 (13.33 კბტ/წმ)</w:t>
            </w:r>
          </w:p>
        </w:tc>
        <w:tc>
          <w:tcPr>
            <w:tcW w:w="3059" w:type="dxa"/>
            <w:vAlign w:val="center"/>
          </w:tcPr>
          <w:p w:rsidR="008C7284" w:rsidRPr="00E8557E" w:rsidRDefault="008C7284" w:rsidP="008C7284">
            <w:pPr>
              <w:ind w:left="567"/>
              <w:jc w:val="both"/>
              <w:rPr>
                <w:rFonts w:ascii="Sylfaen" w:hAnsi="Sylfaen" w:cs="Arial"/>
                <w:sz w:val="16"/>
                <w:szCs w:val="22"/>
              </w:rPr>
            </w:pPr>
            <w:r w:rsidRPr="00E8557E">
              <w:rPr>
                <w:rFonts w:ascii="Sylfaen" w:eastAsia="EYInterstate Light" w:hAnsi="Sylfaen" w:cs="EYInterstate Light"/>
                <w:sz w:val="16"/>
                <w:szCs w:val="16"/>
                <w:lang w:val="ka-GE"/>
              </w:rPr>
              <w:t>28.8 კბტ/წმ</w:t>
            </w:r>
          </w:p>
        </w:tc>
        <w:tc>
          <w:tcPr>
            <w:tcW w:w="2753" w:type="dxa"/>
            <w:vAlign w:val="center"/>
          </w:tcPr>
          <w:p w:rsidR="008C7284" w:rsidRPr="00E8557E" w:rsidRDefault="008C7284" w:rsidP="008C7284">
            <w:pPr>
              <w:ind w:left="567"/>
              <w:jc w:val="both"/>
              <w:rPr>
                <w:rFonts w:ascii="Sylfaen" w:hAnsi="Sylfaen" w:cs="Arial"/>
                <w:sz w:val="16"/>
                <w:szCs w:val="22"/>
              </w:rPr>
            </w:pPr>
            <w:r w:rsidRPr="00E8557E">
              <w:rPr>
                <w:rFonts w:ascii="Sylfaen" w:hAnsi="Sylfaen" w:cs="Arial"/>
                <w:sz w:val="16"/>
                <w:szCs w:val="22"/>
              </w:rPr>
              <w:t>50,00</w:t>
            </w:r>
          </w:p>
        </w:tc>
      </w:tr>
    </w:tbl>
    <w:p w:rsidR="008C7284" w:rsidRPr="00E8557E" w:rsidRDefault="008C7284" w:rsidP="008C7284">
      <w:pPr>
        <w:pStyle w:val="BodyText2"/>
        <w:spacing w:line="360" w:lineRule="auto"/>
        <w:ind w:left="567"/>
        <w:jc w:val="both"/>
        <w:rPr>
          <w:rFonts w:ascii="Sylfaen" w:hAnsi="Sylfaen" w:cs="Arial"/>
          <w:sz w:val="22"/>
          <w:szCs w:val="22"/>
          <w:lang w:val="en-US"/>
        </w:rPr>
      </w:pPr>
      <w:r w:rsidRPr="00E8557E">
        <w:rPr>
          <w:rFonts w:ascii="Sylfaen" w:eastAsia="EYInterstate Light" w:hAnsi="Sylfaen" w:cs="EYInterstate Light"/>
          <w:szCs w:val="18"/>
          <w:lang w:val="ka-GE"/>
        </w:rPr>
        <w:t>წყარო</w:t>
      </w:r>
      <w:r w:rsidR="004646C8">
        <w:rPr>
          <w:rFonts w:ascii="Sylfaen" w:eastAsia="EYInterstate Light" w:hAnsi="Sylfaen" w:cs="EYInterstate Light"/>
          <w:szCs w:val="18"/>
          <w:lang w:val="ka-GE"/>
        </w:rPr>
        <w:t>: „</w:t>
      </w:r>
      <w:r w:rsidRPr="00E8557E">
        <w:rPr>
          <w:rFonts w:ascii="Sylfaen" w:eastAsia="EYInterstate Light" w:hAnsi="Sylfaen" w:cs="EYInterstate Light"/>
          <w:i/>
          <w:iCs/>
          <w:szCs w:val="18"/>
          <w:lang w:val="ka-GE"/>
        </w:rPr>
        <w:t>ხმოვანი სიგნალის გადაცემა IP პროტოკოლით - ერთ გამოძახებაზე გატარების ზოლის მოხმარება</w:t>
      </w:r>
      <w:r w:rsidR="004646C8">
        <w:rPr>
          <w:rFonts w:ascii="Sylfaen" w:eastAsia="EYInterstate Light" w:hAnsi="Sylfaen" w:cs="EYInterstate Light"/>
          <w:i/>
          <w:iCs/>
          <w:szCs w:val="18"/>
          <w:lang w:val="ka-GE"/>
        </w:rPr>
        <w:t>“</w:t>
      </w:r>
      <w:r w:rsidRPr="00E8557E">
        <w:rPr>
          <w:rFonts w:ascii="Sylfaen" w:eastAsia="EYInterstate Light" w:hAnsi="Sylfaen" w:cs="EYInterstate Light"/>
          <w:i/>
          <w:iCs/>
          <w:szCs w:val="18"/>
          <w:lang w:val="ka-GE"/>
        </w:rPr>
        <w:t>, Cisco</w:t>
      </w:r>
    </w:p>
    <w:p w:rsidR="008C7284" w:rsidRPr="00E8557E" w:rsidRDefault="008C7284" w:rsidP="008C7284">
      <w:pPr>
        <w:spacing w:line="360" w:lineRule="auto"/>
        <w:jc w:val="both"/>
        <w:rPr>
          <w:rFonts w:ascii="Sylfaen" w:hAnsi="Sylfaen" w:cs="Arial"/>
          <w:sz w:val="20"/>
        </w:rPr>
      </w:pPr>
    </w:p>
    <w:p w:rsidR="008C7284" w:rsidRPr="00E8557E" w:rsidRDefault="008C7284" w:rsidP="008C7284">
      <w:pPr>
        <w:pStyle w:val="EYHeading2"/>
        <w:rPr>
          <w:rFonts w:ascii="Sylfaen" w:hAnsi="Sylfaen"/>
          <w:sz w:val="20"/>
          <w:szCs w:val="20"/>
        </w:rPr>
      </w:pPr>
      <w:r w:rsidRPr="00E8557E">
        <w:rPr>
          <w:rFonts w:ascii="Sylfaen" w:eastAsia="EYInterstate Light" w:hAnsi="Sylfaen" w:cs="EYInterstate Light"/>
          <w:sz w:val="20"/>
          <w:szCs w:val="20"/>
          <w:lang w:val="ka-GE"/>
        </w:rPr>
        <w:br w:type="page"/>
      </w:r>
      <w:bookmarkStart w:id="222" w:name="_Toc318697357"/>
      <w:bookmarkStart w:id="223" w:name="_Toc330805104"/>
      <w:bookmarkStart w:id="224" w:name="_Ref338954125"/>
      <w:bookmarkStart w:id="225" w:name="_Ref338954126"/>
      <w:bookmarkStart w:id="226" w:name="_Ref338954217"/>
      <w:bookmarkStart w:id="227" w:name="_Ref338954219"/>
      <w:bookmarkStart w:id="228" w:name="_Ref338954660"/>
      <w:bookmarkStart w:id="229" w:name="_Ref338954663"/>
      <w:bookmarkStart w:id="230" w:name="_Toc338958235"/>
      <w:bookmarkStart w:id="231" w:name="_Toc338958314"/>
      <w:bookmarkStart w:id="232" w:name="_Toc341948839"/>
      <w:bookmarkStart w:id="233" w:name="_Toc345488059"/>
      <w:bookmarkStart w:id="234" w:name="_Toc437938482"/>
      <w:r w:rsidRPr="00E8557E">
        <w:rPr>
          <w:rFonts w:ascii="Sylfaen" w:eastAsia="EYInterstate Regular" w:hAnsi="Sylfaen" w:cs="EYInterstate Regular"/>
          <w:szCs w:val="28"/>
          <w:lang w:val="ka-GE"/>
        </w:rPr>
        <w:lastRenderedPageBreak/>
        <w:t>ქსელის მასშტაბის გაანგარიშება</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ქსელის მასშტაბის </w:t>
      </w:r>
      <w:r w:rsidR="003B465A">
        <w:rPr>
          <w:rFonts w:ascii="Sylfaen" w:eastAsia="EYInterstate Light" w:hAnsi="Sylfaen" w:cs="EYInterstate Light"/>
          <w:sz w:val="20"/>
          <w:lang w:val="ka-GE"/>
        </w:rPr>
        <w:t xml:space="preserve"> </w:t>
      </w:r>
      <w:r w:rsidR="003B465A" w:rsidRPr="00E8557E">
        <w:rPr>
          <w:rFonts w:ascii="Sylfaen" w:eastAsia="EYInterstate Light" w:hAnsi="Sylfaen" w:cs="EYInterstate Light"/>
          <w:sz w:val="20"/>
          <w:lang w:val="ka-GE"/>
        </w:rPr>
        <w:t>სირთულის გამო</w:t>
      </w:r>
      <w:r w:rsidR="003B465A">
        <w:rPr>
          <w:rFonts w:ascii="Sylfaen" w:eastAsia="EYInterstate Light" w:hAnsi="Sylfaen" w:cs="EYInterstate Light"/>
          <w:sz w:val="20"/>
          <w:lang w:val="ka-GE"/>
        </w:rPr>
        <w:t xml:space="preserve">  </w:t>
      </w:r>
      <w:r w:rsidR="003B465A" w:rsidRPr="00E8557E">
        <w:rPr>
          <w:rFonts w:ascii="Sylfaen" w:eastAsia="EYInterstate Light" w:hAnsi="Sylfaen" w:cs="EYInterstate Light"/>
          <w:sz w:val="20"/>
          <w:lang w:val="ka-GE"/>
        </w:rPr>
        <w:t>გაანგარიშებ</w:t>
      </w:r>
      <w:r w:rsidR="003B465A">
        <w:rPr>
          <w:rFonts w:ascii="Sylfaen" w:eastAsia="EYInterstate Light" w:hAnsi="Sylfaen" w:cs="EYInterstate Light"/>
          <w:sz w:val="20"/>
          <w:lang w:val="ka-GE"/>
        </w:rPr>
        <w:t>ის ალგორითმები</w:t>
      </w:r>
      <w:r w:rsidR="007D4284">
        <w:rPr>
          <w:rFonts w:ascii="Sylfaen" w:eastAsia="EYInterstate Light" w:hAnsi="Sylfaen" w:cs="EYInterstate Light"/>
          <w:sz w:val="20"/>
          <w:lang w:val="ka-GE"/>
        </w:rPr>
        <w:t xml:space="preserve"> </w:t>
      </w:r>
      <w:r w:rsidR="003B465A">
        <w:rPr>
          <w:rFonts w:ascii="Sylfaen" w:eastAsia="EYInterstate Light" w:hAnsi="Sylfaen" w:cs="EYInterstate Light"/>
          <w:sz w:val="20"/>
          <w:lang w:val="ka-GE"/>
        </w:rPr>
        <w:t xml:space="preserve"> </w:t>
      </w:r>
      <w:r w:rsidR="003B465A" w:rsidRPr="00E8557E">
        <w:rPr>
          <w:rFonts w:ascii="Sylfaen" w:eastAsia="EYInterstate Light" w:hAnsi="Sylfaen" w:cs="EYInterstate Light"/>
          <w:sz w:val="20"/>
          <w:lang w:val="ka-GE"/>
        </w:rPr>
        <w:t xml:space="preserve"> </w:t>
      </w:r>
      <w:r w:rsidR="003B465A">
        <w:rPr>
          <w:rFonts w:ascii="Sylfaen" w:eastAsia="EYInterstate Light" w:hAnsi="Sylfaen" w:cs="EYInterstate Light"/>
          <w:sz w:val="20"/>
          <w:lang w:val="ka-GE"/>
        </w:rPr>
        <w:t xml:space="preserve"> </w:t>
      </w:r>
      <w:r w:rsidR="003B465A" w:rsidRPr="00E8557E">
        <w:rPr>
          <w:rFonts w:ascii="Sylfaen" w:eastAsia="EYInterstate Light" w:hAnsi="Sylfaen" w:cs="EYInterstate Light"/>
          <w:sz w:val="20"/>
          <w:lang w:val="ka-GE"/>
        </w:rPr>
        <w:t xml:space="preserve">GSM, UMTS და LTE ქსელების </w:t>
      </w:r>
      <w:r w:rsidR="003B465A">
        <w:rPr>
          <w:rFonts w:ascii="Sylfaen" w:eastAsia="EYInterstate Light" w:hAnsi="Sylfaen" w:cs="EYInterstate Light"/>
          <w:sz w:val="20"/>
          <w:lang w:val="ka-GE"/>
        </w:rPr>
        <w:t xml:space="preserve">არქიტექტურიდების მიხედვით </w:t>
      </w:r>
      <w:r w:rsidR="007D4284">
        <w:rPr>
          <w:rFonts w:ascii="Sylfaen" w:eastAsia="EYInterstate Light" w:hAnsi="Sylfaen" w:cs="EYInterstate Light"/>
          <w:sz w:val="20"/>
          <w:lang w:val="ka-GE"/>
        </w:rPr>
        <w:t xml:space="preserve">შესაბამის ფაზებად </w:t>
      </w:r>
      <w:r w:rsidR="003B465A">
        <w:rPr>
          <w:rFonts w:ascii="Sylfaen" w:eastAsia="EYInterstate Light" w:hAnsi="Sylfaen" w:cs="EYInterstate Light"/>
          <w:sz w:val="20"/>
          <w:lang w:val="ka-GE"/>
        </w:rPr>
        <w:t>იყოფა:</w:t>
      </w:r>
    </w:p>
    <w:p w:rsidR="008C7284" w:rsidRPr="00E8557E" w:rsidRDefault="008C7284" w:rsidP="008C7284">
      <w:pPr>
        <w:widowControl/>
        <w:numPr>
          <w:ilvl w:val="0"/>
          <w:numId w:val="31"/>
        </w:numPr>
        <w:autoSpaceDE/>
        <w:autoSpaceDN/>
        <w:adjustRightInd/>
        <w:spacing w:before="120" w:after="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საბაზო სადგურის სისტემა (BSS) GSM-ისთვის, რადიოქსელის სისტემა (RNS) UMTS-ისთვის და პაკეტის კომუტაციის სისტემა (PSS) LTE-ისთვის;</w:t>
      </w:r>
    </w:p>
    <w:p w:rsidR="008C7284" w:rsidRPr="00E8557E" w:rsidRDefault="008C7284" w:rsidP="008C7284">
      <w:pPr>
        <w:widowControl/>
        <w:numPr>
          <w:ilvl w:val="0"/>
          <w:numId w:val="31"/>
        </w:numPr>
        <w:autoSpaceDE/>
        <w:autoSpaceDN/>
        <w:adjustRightInd/>
        <w:spacing w:before="120" w:after="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ძირითადი ქსელი;</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BSS, RNS ან PSS დონეების ელემენტებს განსაზღვრავს მომსახურების გარკვეული ხარისხისთვის საჭირო მოთხოვნა ტრაფიკზე და ქსელის დაფარვა. ძირითადი დონის ელემენტებს განსაზღვრავს აბონენტების რაოდენობა, მოთხოვნა ტრაფიკზე (ისე, როგორც BSS/RNS/PSS დონეზე) და სხვა პარამეტრები (მაგ. ხმოვანი საფოსტო ყუთების რაოდენობა).</w:t>
      </w:r>
    </w:p>
    <w:p w:rsidR="008C7284" w:rsidRPr="00E8557E" w:rsidRDefault="008C7284" w:rsidP="008C7284">
      <w:pPr>
        <w:pStyle w:val="EYHeading3"/>
        <w:rPr>
          <w:rFonts w:ascii="Sylfaen" w:hAnsi="Sylfaen"/>
          <w:sz w:val="28"/>
        </w:rPr>
      </w:pPr>
      <w:bookmarkStart w:id="235" w:name="_Toc437938483"/>
      <w:r w:rsidRPr="00E8557E">
        <w:rPr>
          <w:rFonts w:ascii="Sylfaen" w:eastAsia="EYInterstate Regular" w:hAnsi="Sylfaen" w:cs="EYInterstate Regular"/>
          <w:szCs w:val="26"/>
          <w:lang w:val="ka-GE"/>
        </w:rPr>
        <w:t>საბაზო და დამატებითი ერთეულების ცნება</w:t>
      </w:r>
      <w:bookmarkEnd w:id="235"/>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სატელეკომუნიკაციო ქსელის მოდულური ხასიათიდან გამომდინარე, ქსელის ელემენტების მასშტაბის გაანგარიშება </w:t>
      </w:r>
      <w:r w:rsidR="004403B9">
        <w:rPr>
          <w:rFonts w:ascii="Sylfaen" w:eastAsia="EYInterstate Light" w:hAnsi="Sylfaen" w:cs="EYInterstate Light"/>
          <w:sz w:val="20"/>
          <w:lang w:val="ka-GE"/>
        </w:rPr>
        <w:t>იმეორებს</w:t>
      </w:r>
      <w:r w:rsidRPr="00E8557E">
        <w:rPr>
          <w:rFonts w:ascii="Sylfaen" w:eastAsia="EYInterstate Light" w:hAnsi="Sylfaen" w:cs="EYInterstate Light"/>
          <w:sz w:val="20"/>
          <w:lang w:val="ka-GE"/>
        </w:rPr>
        <w:t xml:space="preserve"> საბაზო ერთეულებისა და, სადაც შესაძლებელია, დამატებითი ერთეულების გარკვეულ ოდენობას ქსელის ამა თუ იმ ელემენტისთვის. დამატებითი ერთეული წარმოადგენს საბაზო ერთეულის დამატებით ნაწილს, რომელიც ზრდის საბაზო ერთეულის სიმძლავრეს. დამატებითი ერთეულების მასშტაბის გაანგარიშება ხდება მაშინ, როდესაც n რაოდენობის საბაზო ერთეულების სიმძლავრე არ კმარა ტრაფიკის მომსახურებისთვის, მაგრამ n+1 რაოდენობის საბაზო ერთეულები გამოიწვევს საჭირო რესურსების ზედმეტ სიმძლავრეს. ასეთ დროს დანახარჯების თვალსაზრისით ეფექტურია საბაზო ერთეულში დამატებითი ერთეულის დამონტაჟება, შემდეგ მორიგი საბაზო ერთეულის დამონტაჟება,</w:t>
      </w:r>
      <w:r w:rsidR="00C4721A">
        <w:rPr>
          <w:rFonts w:ascii="Sylfaen" w:eastAsia="EYInterstate Light" w:hAnsi="Sylfaen" w:cs="EYInterstate Light"/>
          <w:sz w:val="20"/>
          <w:lang w:val="ka-GE"/>
        </w:rPr>
        <w:t xml:space="preserve"> მანამ </w:t>
      </w:r>
      <w:r w:rsidRPr="00E8557E">
        <w:rPr>
          <w:rFonts w:ascii="Sylfaen" w:eastAsia="EYInterstate Light" w:hAnsi="Sylfaen" w:cs="EYInterstate Light"/>
          <w:sz w:val="20"/>
          <w:lang w:val="ka-GE"/>
        </w:rPr>
        <w:t xml:space="preserve"> სანამ სრულად არ მოხდება მოთხოვნილი ტრაფიკის მომსახურებ</w:t>
      </w:r>
      <w:r w:rsidR="00A37263">
        <w:rPr>
          <w:rFonts w:ascii="Sylfaen" w:eastAsia="EYInterstate Light" w:hAnsi="Sylfaen" w:cs="EYInterstate Light"/>
          <w:sz w:val="20"/>
          <w:lang w:val="ka-GE"/>
        </w:rPr>
        <w:t>ის</w:t>
      </w:r>
      <w:r w:rsidRPr="00E8557E">
        <w:rPr>
          <w:rFonts w:ascii="Sylfaen" w:eastAsia="EYInterstate Light" w:hAnsi="Sylfaen" w:cs="EYInterstate Light"/>
          <w:sz w:val="20"/>
          <w:lang w:val="ka-GE"/>
        </w:rPr>
        <w:t xml:space="preserve"> </w:t>
      </w:r>
      <w:r w:rsidR="00370C04">
        <w:rPr>
          <w:rFonts w:ascii="Sylfaen" w:eastAsia="EYInterstate Light" w:hAnsi="Sylfaen" w:cs="EYInterstate Light"/>
          <w:sz w:val="20"/>
          <w:lang w:val="ka-GE"/>
        </w:rPr>
        <w:t xml:space="preserve">უზრუნველყოფა </w:t>
      </w:r>
      <w:r w:rsidRPr="00E8557E">
        <w:rPr>
          <w:rFonts w:ascii="Sylfaen" w:eastAsia="EYInterstate Light" w:hAnsi="Sylfaen" w:cs="EYInterstate Light"/>
          <w:sz w:val="20"/>
          <w:lang w:val="ka-GE"/>
        </w:rPr>
        <w:t>საბაზო და დამატებითი ერთეულების რაოდენობის გაანგარიშების ალგორითმი საერთოა ქსელის ყველა იმ ელემენტისთვის, რომლებიც BU-LRIC-ის მოდელის აღწერით ნაწილში გაანალიზ</w:t>
      </w:r>
      <w:r w:rsidR="00A37263">
        <w:rPr>
          <w:rFonts w:ascii="Sylfaen" w:eastAsia="EYInterstate Light" w:hAnsi="Sylfaen" w:cs="EYInterstate Light"/>
          <w:sz w:val="20"/>
          <w:lang w:val="ka-GE"/>
        </w:rPr>
        <w:t>და</w:t>
      </w:r>
      <w:r w:rsidRPr="00E8557E">
        <w:rPr>
          <w:rFonts w:ascii="Sylfaen" w:eastAsia="EYInterstate Light" w:hAnsi="Sylfaen" w:cs="EYInterstate Light"/>
          <w:sz w:val="20"/>
          <w:lang w:val="ka-GE"/>
        </w:rPr>
        <w:t>. ქვემოთ მოცემულ სურათ</w:t>
      </w:r>
      <w:r w:rsidR="00A37263">
        <w:rPr>
          <w:rFonts w:ascii="Sylfaen" w:eastAsia="EYInterstate Light" w:hAnsi="Sylfaen" w:cs="EYInterstate Light"/>
          <w:sz w:val="20"/>
          <w:lang w:val="ka-GE"/>
        </w:rPr>
        <w:t>ზე</w:t>
      </w:r>
      <w:r w:rsidRPr="00E8557E">
        <w:rPr>
          <w:rFonts w:ascii="Sylfaen" w:eastAsia="EYInterstate Light" w:hAnsi="Sylfaen" w:cs="EYInterstate Light"/>
          <w:sz w:val="20"/>
          <w:lang w:val="ka-GE"/>
        </w:rPr>
        <w:t xml:space="preserve"> </w:t>
      </w:r>
      <w:r w:rsidR="00A37263">
        <w:rPr>
          <w:rFonts w:ascii="Sylfaen" w:eastAsia="EYInterstate Light" w:hAnsi="Sylfaen" w:cs="EYInterstate Light"/>
          <w:sz w:val="20"/>
          <w:lang w:val="ka-GE"/>
        </w:rPr>
        <w:t xml:space="preserve">ნაჩვენებია </w:t>
      </w:r>
      <w:r w:rsidRPr="00E8557E">
        <w:rPr>
          <w:rFonts w:ascii="Sylfaen" w:eastAsia="EYInterstate Light" w:hAnsi="Sylfaen" w:cs="EYInterstate Light"/>
          <w:sz w:val="20"/>
          <w:lang w:val="ka-GE"/>
        </w:rPr>
        <w:t>საბაზო ერთეულისა და დამატებითი ერთეულის გაანგარიშების ალგორითმ</w:t>
      </w:r>
      <w:r w:rsidR="00B367AD">
        <w:rPr>
          <w:rFonts w:ascii="Sylfaen" w:eastAsia="EYInterstate Light" w:hAnsi="Sylfaen" w:cs="EYInterstate Light"/>
          <w:sz w:val="20"/>
          <w:lang w:val="ka-GE"/>
        </w:rPr>
        <w:t>ი</w:t>
      </w:r>
      <w:r w:rsidRPr="00E8557E">
        <w:rPr>
          <w:rFonts w:ascii="Sylfaen" w:eastAsia="EYInterstate Light" w:hAnsi="Sylfaen" w:cs="EYInterstate Light"/>
          <w:sz w:val="20"/>
          <w:lang w:val="ka-GE"/>
        </w:rPr>
        <w:t>.</w:t>
      </w:r>
    </w:p>
    <w:p w:rsidR="008C7284" w:rsidRPr="00E8557E" w:rsidRDefault="008C7284" w:rsidP="008C7284">
      <w:pPr>
        <w:keepNext/>
        <w:spacing w:before="120" w:line="360" w:lineRule="auto"/>
        <w:jc w:val="center"/>
        <w:rPr>
          <w:rFonts w:ascii="Sylfaen" w:hAnsi="Sylfaen"/>
          <w:sz w:val="20"/>
        </w:rPr>
      </w:pPr>
      <w:r w:rsidRPr="00E8557E">
        <w:rPr>
          <w:rFonts w:ascii="Sylfaen" w:hAnsi="Sylfaen"/>
          <w:noProof/>
          <w:sz w:val="20"/>
        </w:rPr>
        <w:lastRenderedPageBreak/>
        <w:drawing>
          <wp:inline distT="0" distB="0" distL="0" distR="0" wp14:anchorId="71EABB68" wp14:editId="5524721A">
            <wp:extent cx="3990975" cy="2771775"/>
            <wp:effectExtent l="19050" t="0" r="9525" b="0"/>
            <wp:docPr id="63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srcRect/>
                    <a:stretch>
                      <a:fillRect/>
                    </a:stretch>
                  </pic:blipFill>
                  <pic:spPr bwMode="auto">
                    <a:xfrm>
                      <a:off x="0" y="0"/>
                      <a:ext cx="3990975" cy="2771775"/>
                    </a:xfrm>
                    <a:prstGeom prst="rect">
                      <a:avLst/>
                    </a:prstGeom>
                    <a:noFill/>
                    <a:ln w="9525">
                      <a:noFill/>
                      <a:miter lim="800000"/>
                      <a:headEnd/>
                      <a:tailEnd/>
                    </a:ln>
                  </pic:spPr>
                </pic:pic>
              </a:graphicData>
            </a:graphic>
          </wp:inline>
        </w:drawing>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ქსელის ელემენტისთვის საჭირო საბაზო ერთეულების (</w:t>
      </w:r>
      <w:r w:rsidRPr="00E8557E">
        <w:rPr>
          <w:rFonts w:ascii="Sylfaen" w:eastAsia="EYInterstate Light" w:hAnsi="Sylfaen" w:cs="EYInterstate Light"/>
          <w:i/>
          <w:iCs/>
          <w:sz w:val="20"/>
          <w:lang w:val="ka-GE"/>
        </w:rPr>
        <w:t>BU</w:t>
      </w:r>
      <w:r w:rsidRPr="00E8557E">
        <w:rPr>
          <w:rFonts w:ascii="Sylfaen" w:eastAsia="EYInterstate Light" w:hAnsi="Sylfaen" w:cs="EYInterstate Light"/>
          <w:sz w:val="20"/>
          <w:lang w:val="ka-GE"/>
        </w:rPr>
        <w:t xml:space="preserve">) რაოდენობა ზოგადად გამოითვლება შემდეგი ფორმულით: </w:t>
      </w:r>
    </w:p>
    <w:tbl>
      <w:tblPr>
        <w:tblW w:w="0" w:type="auto"/>
        <w:tblLook w:val="01E0" w:firstRow="1" w:lastRow="1" w:firstColumn="1" w:lastColumn="1" w:noHBand="0" w:noVBand="0"/>
      </w:tblPr>
      <w:tblGrid>
        <w:gridCol w:w="1529"/>
        <w:gridCol w:w="5449"/>
      </w:tblGrid>
      <w:tr w:rsidR="007913DE" w:rsidRPr="00E8557E" w:rsidTr="008C7284">
        <w:tc>
          <w:tcPr>
            <w:tcW w:w="1499" w:type="dxa"/>
          </w:tcPr>
          <w:p w:rsidR="008C7284" w:rsidRPr="00E8557E" w:rsidRDefault="0047529F" w:rsidP="008C7284">
            <w:pPr>
              <w:keepNext/>
              <w:spacing w:line="360" w:lineRule="auto"/>
              <w:jc w:val="both"/>
              <w:rPr>
                <w:rFonts w:ascii="Sylfaen" w:hAnsi="Sylfaen"/>
                <w:sz w:val="20"/>
              </w:rPr>
            </w:pPr>
            <w:r w:rsidRPr="00E8557E">
              <w:rPr>
                <w:rFonts w:ascii="Sylfaen" w:hAnsi="Sylfaen"/>
                <w:b/>
                <w:position w:val="-28"/>
                <w:sz w:val="20"/>
              </w:rPr>
              <w:object w:dxaOrig="1300" w:dyaOrig="680">
                <v:shape id="_x0000_i1051" type="#_x0000_t75" style="width:65.75pt;height:33.8pt" o:ole="">
                  <v:imagedata r:id="rId61" o:title=""/>
                </v:shape>
                <o:OLEObject Type="Embed" ProgID="Equation.3" ShapeID="_x0000_i1051" DrawAspect="Content" ObjectID="_1511705454" r:id="rId62"/>
              </w:object>
            </w:r>
          </w:p>
        </w:tc>
        <w:tc>
          <w:tcPr>
            <w:tcW w:w="5449"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787F05" w:rsidP="008C7284">
      <w:pPr>
        <w:spacing w:before="120" w:line="360" w:lineRule="auto"/>
        <w:ind w:left="1077"/>
        <w:jc w:val="both"/>
        <w:rPr>
          <w:rFonts w:ascii="Sylfaen" w:hAnsi="Sylfaen"/>
          <w:sz w:val="20"/>
        </w:rPr>
      </w:pPr>
      <w:r w:rsidRPr="00A005FA">
        <w:rPr>
          <w:rFonts w:ascii="Sylfaen" w:eastAsia="EYInterstate Light" w:hAnsi="Sylfaen" w:cs="EYInterstate Light"/>
          <w:i/>
          <w:iCs/>
          <w:sz w:val="20"/>
          <w:lang w:val="ka-GE"/>
        </w:rPr>
        <w:t>DV</w:t>
      </w:r>
      <w:r w:rsidRPr="00A005FA">
        <w:rPr>
          <w:rFonts w:ascii="Sylfaen" w:eastAsia="EYInterstate Light" w:hAnsi="Sylfaen" w:cs="EYInterstate Light"/>
          <w:sz w:val="20"/>
          <w:lang w:val="ka-GE"/>
        </w:rPr>
        <w:t xml:space="preserve"> – </w:t>
      </w:r>
      <w:r w:rsidR="004B1C3E">
        <w:rPr>
          <w:rFonts w:ascii="Sylfaen" w:eastAsia="EYInterstate Light" w:hAnsi="Sylfaen" w:cs="EYInterstate Light"/>
          <w:sz w:val="20"/>
          <w:lang w:val="ka-GE"/>
        </w:rPr>
        <w:t>მოთხოვნის</w:t>
      </w:r>
      <w:r w:rsidRPr="00A005FA">
        <w:rPr>
          <w:rFonts w:ascii="Sylfaen" w:eastAsia="EYInterstate Light" w:hAnsi="Sylfaen" w:cs="EYInterstate Light"/>
          <w:sz w:val="20"/>
          <w:lang w:val="ka-GE"/>
        </w:rPr>
        <w:t xml:space="preserve"> </w:t>
      </w:r>
      <w:r w:rsidR="004B1C3E">
        <w:rPr>
          <w:rFonts w:ascii="Sylfaen" w:eastAsia="EYInterstate Light" w:hAnsi="Sylfaen" w:cs="EYInterstate Light"/>
          <w:sz w:val="20"/>
          <w:lang w:val="ka-GE"/>
        </w:rPr>
        <w:t>მოცლობა</w:t>
      </w:r>
      <w:r w:rsidR="008C7284" w:rsidRPr="00E8557E">
        <w:rPr>
          <w:rFonts w:ascii="Sylfaen" w:eastAsia="EYInterstate Light" w:hAnsi="Sylfaen" w:cs="EYInterstate Light"/>
          <w:sz w:val="20"/>
          <w:lang w:val="ka-GE"/>
        </w:rPr>
        <w:t>. DV არის კონკრეტული მოთხოვნა ტრაფიკზე, რომელზეც პირდაპირ არის დამოკიდებული საბაზო ერთეულის მახასიათებლები</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perscript"/>
          <w:lang w:val="ka-GE"/>
        </w:rPr>
        <w:t>ψ</w:t>
      </w:r>
      <w:r w:rsidRPr="00E8557E">
        <w:rPr>
          <w:rFonts w:ascii="Sylfaen" w:eastAsia="EYInterstate Light" w:hAnsi="Sylfaen" w:cs="EYInterstate Light"/>
          <w:sz w:val="20"/>
          <w:lang w:val="ka-GE"/>
        </w:rPr>
        <w:t xml:space="preserve"> – ქსელის ელემენტის მაქსიმალური საოპერაციო სიმძლავრე, გაზომვის ერთეული იგივეა, რაც DV-სთვის.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საბაზო ერთეულის ან დამატებითი ერთეულის საოპერაციო სიმძლავრე გვიჩვენებს იმას, თუ ტრაფიკის რა მოცულობების გატარება შეუძლია მას.</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საჭიროების შემთხვევაში, ქსელის ელემენტისთვის მოთხოვნილი დამატებითი ერთეულების (</w:t>
      </w:r>
      <w:r w:rsidRPr="00E8557E">
        <w:rPr>
          <w:rFonts w:ascii="Sylfaen" w:eastAsia="EYInterstate Light" w:hAnsi="Sylfaen" w:cs="EYInterstate Light"/>
          <w:i/>
          <w:iCs/>
          <w:sz w:val="20"/>
          <w:lang w:val="ka-GE"/>
        </w:rPr>
        <w:t>EU</w:t>
      </w:r>
      <w:r w:rsidRPr="00E8557E">
        <w:rPr>
          <w:rFonts w:ascii="Sylfaen" w:eastAsia="EYInterstate Light" w:hAnsi="Sylfaen" w:cs="EYInterstate Light"/>
          <w:sz w:val="20"/>
          <w:lang w:val="ka-GE"/>
        </w:rPr>
        <w:t xml:space="preserve">) რაოდენობა, ზოგადად, შემდეგი ფორმულით გამოითვლება: </w:t>
      </w:r>
    </w:p>
    <w:tbl>
      <w:tblPr>
        <w:tblW w:w="0" w:type="auto"/>
        <w:tblLook w:val="01E0" w:firstRow="1" w:lastRow="1" w:firstColumn="1" w:lastColumn="1" w:noHBand="0" w:noVBand="0"/>
      </w:tblPr>
      <w:tblGrid>
        <w:gridCol w:w="3036"/>
        <w:gridCol w:w="4092"/>
      </w:tblGrid>
      <w:tr w:rsidR="007913DE" w:rsidRPr="00E8557E" w:rsidTr="008C7284">
        <w:tc>
          <w:tcPr>
            <w:tcW w:w="303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32"/>
                <w:sz w:val="20"/>
              </w:rPr>
              <w:object w:dxaOrig="2562" w:dyaOrig="823">
                <v:shape id="_x0000_i1052" type="#_x0000_t75" style="width:128.35pt;height:41.3pt" o:ole="">
                  <v:imagedata r:id="rId63" o:title=""/>
                </v:shape>
                <o:OLEObject Type="Embed" ProgID="Equation.3" ShapeID="_x0000_i1052" DrawAspect="Content" ObjectID="_1511705455" r:id="rId64"/>
              </w:object>
            </w:r>
          </w:p>
        </w:tc>
        <w:tc>
          <w:tcPr>
            <w:tcW w:w="409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perscript"/>
          <w:lang w:val="ka-GE"/>
        </w:rPr>
        <w:t>ψ</w:t>
      </w:r>
      <w:r w:rsidRPr="00E8557E">
        <w:rPr>
          <w:rFonts w:ascii="Sylfaen" w:eastAsia="EYInterstate Light" w:hAnsi="Sylfaen" w:cs="EYInterstate Light"/>
          <w:sz w:val="20"/>
          <w:lang w:val="ka-GE"/>
        </w:rPr>
        <w:t xml:space="preserve"> – ქსელის ელემენტის მაქსიმალური საოპერაციო სიმძლავრე, გაზომვის ერთეული იგივეა, </w:t>
      </w:r>
      <w:r w:rsidRPr="00E8557E">
        <w:rPr>
          <w:rFonts w:ascii="Sylfaen" w:eastAsia="EYInterstate Light" w:hAnsi="Sylfaen" w:cs="EYInterstate Light"/>
          <w:i/>
          <w:iCs/>
          <w:sz w:val="20"/>
          <w:lang w:val="ka-GE"/>
        </w:rPr>
        <w:t>რაც DV</w:t>
      </w:r>
      <w:r w:rsidRPr="00E8557E">
        <w:rPr>
          <w:rFonts w:ascii="Sylfaen" w:eastAsia="EYInterstate Light" w:hAnsi="Sylfaen" w:cs="EYInterstate Light"/>
          <w:sz w:val="20"/>
          <w:lang w:val="ka-GE"/>
        </w:rPr>
        <w:t xml:space="preserve">-სთვის. </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BU</w:t>
      </w:r>
      <w:r w:rsidRPr="00E8557E">
        <w:rPr>
          <w:rFonts w:ascii="Sylfaen" w:eastAsia="EYInterstate Light" w:hAnsi="Sylfaen" w:cs="EYInterstate Light"/>
          <w:sz w:val="20"/>
          <w:lang w:val="ka-GE"/>
        </w:rPr>
        <w:t xml:space="preserve"> – საბაზო ერთეული,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2"/>
          <w:sz w:val="20"/>
        </w:rPr>
        <w:object w:dxaOrig="524" w:dyaOrig="318">
          <v:shape id="_x0000_i1053" type="#_x0000_t75" style="width:26.3pt;height:15.65pt" o:ole="">
            <v:imagedata r:id="rId65" o:title=""/>
          </v:shape>
          <o:OLEObject Type="Embed" ProgID="Equation.3" ShapeID="_x0000_i1053" DrawAspect="Content" ObjectID="_1511705456" r:id="rId66"/>
        </w:object>
      </w:r>
      <w:r w:rsidRPr="00E8557E">
        <w:rPr>
          <w:rFonts w:ascii="Sylfaen" w:eastAsia="EYInterstate Light" w:hAnsi="Sylfaen" w:cs="EYInterstate Light"/>
          <w:sz w:val="20"/>
        </w:rPr>
        <w:t>– საბაზო ერთეულის საოპერაციო სიმძლავრე, საზომი ერთეული დამოკიდებულია ქსელის ელემენტზე;</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2"/>
          <w:sz w:val="20"/>
        </w:rPr>
        <w:object w:dxaOrig="393" w:dyaOrig="318">
          <v:shape id="_x0000_i1054" type="#_x0000_t75" style="width:19.4pt;height:15.65pt" o:ole="">
            <v:imagedata r:id="rId67" o:title=""/>
          </v:shape>
          <o:OLEObject Type="Embed" ProgID="Equation.3" ShapeID="_x0000_i1054" DrawAspect="Content" ObjectID="_1511705457" r:id="rId68"/>
        </w:object>
      </w:r>
      <w:r w:rsidRPr="00E8557E">
        <w:rPr>
          <w:rFonts w:ascii="Sylfaen" w:eastAsia="EYInterstate Light" w:hAnsi="Sylfaen" w:cs="EYInterstate Light"/>
          <w:sz w:val="20"/>
        </w:rPr>
        <w:t xml:space="preserve"> – დამატებითი ეტაპის (საბაზო ერთეულის დამატებითი ერთეული) საოპერაციო სიმძლავრე, საზომი ერთეული დამოკიდებულია ქსელის ელემენტზე.</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მაქსიმალური საოპერაციო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perscript"/>
          <w:lang w:val="ka-GE"/>
        </w:rPr>
        <w:t>ψ</w:t>
      </w:r>
      <w:r w:rsidRPr="00E8557E">
        <w:rPr>
          <w:rFonts w:ascii="Sylfaen" w:eastAsia="EYInterstate Light" w:hAnsi="Sylfaen" w:cs="EYInterstate Light"/>
          <w:sz w:val="20"/>
          <w:lang w:val="ka-GE"/>
        </w:rPr>
        <w:t>, პიკურ დატვირთვაზე გამოძახების მცდელობა (BHCA), აბონენტები, და სხვ.) ქსელის კონკრეტული ელემენტისთვის გამოითვლება შემდეგი ფორმულით:</w:t>
      </w:r>
    </w:p>
    <w:tbl>
      <w:tblPr>
        <w:tblW w:w="0" w:type="auto"/>
        <w:tblLook w:val="01E0" w:firstRow="1" w:lastRow="1" w:firstColumn="1" w:lastColumn="1" w:noHBand="0" w:noVBand="0"/>
      </w:tblPr>
      <w:tblGrid>
        <w:gridCol w:w="2116"/>
        <w:gridCol w:w="5012"/>
      </w:tblGrid>
      <w:tr w:rsidR="007913DE" w:rsidRPr="00E8557E" w:rsidTr="008C7284">
        <w:tc>
          <w:tcPr>
            <w:tcW w:w="211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cs="Arial"/>
                <w:position w:val="-6"/>
                <w:sz w:val="20"/>
              </w:rPr>
              <w:object w:dxaOrig="1440" w:dyaOrig="318">
                <v:shape id="_x0000_i1055" type="#_x0000_t75" style="width:1in;height:15.65pt" o:ole="">
                  <v:imagedata r:id="rId69" o:title=""/>
                </v:shape>
                <o:OLEObject Type="Embed" ProgID="Equation.3" ShapeID="_x0000_i1055" DrawAspect="Content" ObjectID="_1511705458" r:id="rId70"/>
              </w:object>
            </w:r>
          </w:p>
        </w:tc>
        <w:tc>
          <w:tcPr>
            <w:tcW w:w="501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საბაზო და დამატებითი ერთეულის საოპერაციო სიმძლავრე (</w:t>
      </w:r>
      <w:r w:rsidRPr="00E8557E">
        <w:rPr>
          <w:rFonts w:ascii="Sylfaen" w:hAnsi="Sylfaen" w:cs="Arial"/>
          <w:position w:val="-12"/>
          <w:sz w:val="20"/>
        </w:rPr>
        <w:object w:dxaOrig="318" w:dyaOrig="318">
          <v:shape id="_x0000_i1056" type="#_x0000_t75" style="width:15.65pt;height:15.65pt" o:ole="">
            <v:imagedata r:id="rId71" o:title=""/>
          </v:shape>
          <o:OLEObject Type="Embed" ProgID="Equation.3" ShapeID="_x0000_i1056" DrawAspect="Content" ObjectID="_1511705459" r:id="rId72"/>
        </w:object>
      </w:r>
      <w:r w:rsidRPr="00E8557E">
        <w:rPr>
          <w:rFonts w:ascii="Sylfaen" w:hAnsi="Sylfaen" w:cs="Arial"/>
          <w:sz w:val="20"/>
        </w:rPr>
        <w:t>, პიკურ დატვირთვაზე გამოძახების მცდელობა (BHCA), აბონენტები და სხვ.) იანგარიშება შემდეგი ფორმულით, შესაბამისი სიმძლავრის სიდიდეების გამოყენებით.</w:t>
      </w:r>
    </w:p>
    <w:tbl>
      <w:tblPr>
        <w:tblW w:w="0" w:type="auto"/>
        <w:tblLook w:val="01E0" w:firstRow="1" w:lastRow="1" w:firstColumn="1" w:lastColumn="1" w:noHBand="0" w:noVBand="0"/>
      </w:tblPr>
      <w:tblGrid>
        <w:gridCol w:w="1656"/>
        <w:gridCol w:w="5449"/>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cs="Arial"/>
                <w:position w:val="-12"/>
                <w:sz w:val="20"/>
              </w:rPr>
              <w:object w:dxaOrig="1440" w:dyaOrig="318">
                <v:shape id="_x0000_i1057" type="#_x0000_t75" style="width:1in;height:15.65pt" o:ole="">
                  <v:imagedata r:id="rId73" o:title=""/>
                </v:shape>
                <o:OLEObject Type="Embed" ProgID="Equation.3" ShapeID="_x0000_i1057" DrawAspect="Content" ObjectID="_1511705460" r:id="rId74"/>
              </w:object>
            </w:r>
          </w:p>
          <w:p w:rsidR="008C7284" w:rsidRPr="00E8557E" w:rsidRDefault="008C7284" w:rsidP="008C7284">
            <w:pPr>
              <w:pStyle w:val="Caption"/>
              <w:rPr>
                <w:rFonts w:ascii="Sylfaen" w:hAnsi="Sylfaen"/>
              </w:rPr>
            </w:pPr>
          </w:p>
        </w:tc>
        <w:tc>
          <w:tcPr>
            <w:tcW w:w="5449"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სადაც:</w:t>
      </w:r>
    </w:p>
    <w:p w:rsidR="008C7284" w:rsidRPr="00A005FA" w:rsidRDefault="008C7284" w:rsidP="008C7284">
      <w:pPr>
        <w:spacing w:before="120" w:line="360" w:lineRule="auto"/>
        <w:ind w:left="1077"/>
        <w:jc w:val="both"/>
        <w:rPr>
          <w:rFonts w:ascii="Sylfaen" w:eastAsia="EYInterstate Light" w:hAnsi="Sylfaen" w:cs="EYInterstate Light"/>
          <w:sz w:val="20"/>
          <w:lang w:val="ka-GE"/>
        </w:rPr>
      </w:pPr>
      <w:r w:rsidRPr="00E8557E">
        <w:rPr>
          <w:rFonts w:ascii="Sylfaen" w:hAnsi="Sylfaen"/>
          <w:position w:val="-6"/>
          <w:sz w:val="20"/>
        </w:rPr>
        <w:object w:dxaOrig="318" w:dyaOrig="318">
          <v:shape id="_x0000_i1058" type="#_x0000_t75" style="width:15.65pt;height:15.65pt" o:ole="">
            <v:imagedata r:id="rId75" o:title=""/>
          </v:shape>
          <o:OLEObject Type="Embed" ProgID="Equation.3" ShapeID="_x0000_i1058" DrawAspect="Content" ObjectID="_1511705461" r:id="rId76"/>
        </w:object>
      </w:r>
      <w:r w:rsidRPr="00E8557E">
        <w:rPr>
          <w:rFonts w:ascii="Sylfaen" w:eastAsia="EYInterstate Light" w:hAnsi="Sylfaen" w:cs="EYInterstate Light"/>
          <w:sz w:val="20"/>
        </w:rPr>
        <w:t xml:space="preserve"> – მაქსიმალური ტექნიკური სიმძლავრე (შესაძლო გაფართოების ჩათვლთ), საზომი ერთეული დამოკიდებულია ელემენტზე. </w:t>
      </w:r>
      <w:r w:rsidRPr="00AC0C5A">
        <w:rPr>
          <w:rFonts w:ascii="Sylfaen" w:eastAsia="EYInterstate Light" w:hAnsi="Sylfaen" w:cs="EYInterstate Light"/>
          <w:sz w:val="20"/>
        </w:rPr>
        <w:object w:dxaOrig="318" w:dyaOrig="318">
          <v:shape id="_x0000_i1059" type="#_x0000_t75" style="width:15.65pt;height:15.65pt" o:ole="">
            <v:imagedata r:id="rId75" o:title=""/>
          </v:shape>
          <o:OLEObject Type="Embed" ProgID="Equation.3" ShapeID="_x0000_i1059" DrawAspect="Content" ObjectID="_1511705462" r:id="rId77"/>
        </w:object>
      </w:r>
      <w:r w:rsidR="00787F05" w:rsidRPr="00A005FA">
        <w:rPr>
          <w:rFonts w:ascii="Sylfaen" w:eastAsia="EYInterstate Light" w:hAnsi="Sylfaen" w:cs="EYInterstate Light"/>
          <w:sz w:val="20"/>
        </w:rPr>
        <w:t xml:space="preserve">გვიჩვენებს ქსელის ელემენტის მაქსიმალურ თეორიულ ტექნიკურ სიმძლავრეს, საბაზო ერთეულისა და დამატებითი ერთეულის შემადგენლობით. </w:t>
      </w:r>
    </w:p>
    <w:p w:rsidR="008C7284" w:rsidRPr="00E8557E" w:rsidRDefault="008C7284" w:rsidP="008C7284">
      <w:pPr>
        <w:spacing w:before="120" w:line="360" w:lineRule="auto"/>
        <w:ind w:left="1077"/>
        <w:jc w:val="both"/>
        <w:rPr>
          <w:rFonts w:ascii="Sylfaen" w:eastAsia="Arial Unicode MS" w:hAnsi="Sylfaen" w:cs="Arial"/>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i</w:t>
      </w:r>
      <w:r w:rsidRPr="00E8557E">
        <w:rPr>
          <w:rFonts w:ascii="Sylfaen" w:eastAsia="EYInterstate Light" w:hAnsi="Sylfaen" w:cs="EYInterstate Light"/>
          <w:sz w:val="20"/>
          <w:lang w:val="ka-GE"/>
        </w:rPr>
        <w:t xml:space="preserve"> – საბაზო ერთეულის ან დამატებითი ერთეულის სიმძლავრე, საზომი ერთეული დამოკიდებულია ქსელის ელემენტზე;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i</w:t>
      </w:r>
      <w:r w:rsidRPr="00E8557E">
        <w:rPr>
          <w:rFonts w:ascii="Sylfaen" w:eastAsia="EYInterstate Light" w:hAnsi="Sylfaen" w:cs="EYInterstate Light"/>
          <w:sz w:val="20"/>
          <w:lang w:val="ka-GE"/>
        </w:rPr>
        <w:t xml:space="preserve"> განსაზღვრავს საბაზო ერთეულის ან დამატებითი ერთეულის სიმძლავრის ტექნიკურ პარამეტრს.</w:t>
      </w:r>
    </w:p>
    <w:p w:rsidR="008C7284" w:rsidRPr="00E8557E" w:rsidRDefault="008C7284" w:rsidP="008C7284">
      <w:pPr>
        <w:spacing w:before="120" w:line="360" w:lineRule="auto"/>
        <w:ind w:firstLine="1077"/>
        <w:jc w:val="both"/>
        <w:rPr>
          <w:rFonts w:ascii="Sylfaen" w:eastAsia="Arial Unicode MS"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აკონკრეტებს საბაზო ერთეულს ან დამატებით ერთეულს.</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OA</w:t>
      </w:r>
      <w:r w:rsidRPr="00E8557E">
        <w:rPr>
          <w:rFonts w:ascii="Sylfaen" w:eastAsia="EYInterstate Light" w:hAnsi="Sylfaen" w:cs="EYInterstate Light"/>
          <w:sz w:val="20"/>
          <w:lang w:val="ka-GE"/>
        </w:rPr>
        <w:t xml:space="preserve"> – საოპერაციო რეზერვი,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საოპერაციო რეზერვი (</w:t>
      </w:r>
      <w:r w:rsidRPr="00E8557E">
        <w:rPr>
          <w:rFonts w:ascii="Sylfaen" w:eastAsia="EYInterstate Light" w:hAnsi="Sylfaen" w:cs="EYInterstate Light"/>
          <w:i/>
          <w:iCs/>
          <w:sz w:val="20"/>
          <w:lang w:val="ka-GE"/>
        </w:rPr>
        <w:t>OA</w:t>
      </w:r>
      <w:r w:rsidRPr="00E8557E">
        <w:rPr>
          <w:rFonts w:ascii="Sylfaen" w:eastAsia="EYInterstate Light" w:hAnsi="Sylfaen" w:cs="EYInterstate Light"/>
          <w:sz w:val="20"/>
          <w:lang w:val="ka-GE"/>
        </w:rPr>
        <w:t xml:space="preserve">, %) გვიჩვენებს როგორც ქსელის აღჭურვილობის აგებულებას, ისე მის სამომავლოდ დაგეგმილ ექსპლუატაციას, გამოიხატება პროცენტულობით. </w:t>
      </w:r>
      <w:r w:rsidRPr="00E8557E">
        <w:rPr>
          <w:rFonts w:ascii="Sylfaen" w:eastAsia="EYInterstate Light" w:hAnsi="Sylfaen" w:cs="EYInterstate Light"/>
          <w:i/>
          <w:iCs/>
          <w:sz w:val="20"/>
          <w:lang w:val="ka-GE"/>
        </w:rPr>
        <w:t>OA</w:t>
      </w:r>
      <w:r w:rsidRPr="00E8557E">
        <w:rPr>
          <w:rFonts w:ascii="Sylfaen" w:eastAsia="EYInterstate Light" w:hAnsi="Sylfaen" w:cs="EYInterstate Light"/>
          <w:sz w:val="20"/>
          <w:lang w:val="ka-GE"/>
        </w:rPr>
        <w:t xml:space="preserve"> გამოითვლება შემდეგი ფორმულით:</w:t>
      </w:r>
    </w:p>
    <w:tbl>
      <w:tblPr>
        <w:tblW w:w="0" w:type="auto"/>
        <w:tblLook w:val="01E0" w:firstRow="1" w:lastRow="1" w:firstColumn="1" w:lastColumn="1" w:noHBand="0" w:noVBand="0"/>
      </w:tblPr>
      <w:tblGrid>
        <w:gridCol w:w="1656"/>
        <w:gridCol w:w="5449"/>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cs="Arial"/>
                <w:position w:val="-12"/>
                <w:sz w:val="20"/>
              </w:rPr>
              <w:object w:dxaOrig="1440" w:dyaOrig="318">
                <v:shape id="_x0000_i1060" type="#_x0000_t75" style="width:1in;height:15.65pt" o:ole="">
                  <v:imagedata r:id="rId78" o:title=""/>
                </v:shape>
                <o:OLEObject Type="Embed" ProgID="Equation.3" ShapeID="_x0000_i1060" DrawAspect="Content" ObjectID="_1511705463" r:id="rId79"/>
              </w:object>
            </w:r>
          </w:p>
          <w:p w:rsidR="008C7284" w:rsidRPr="00E8557E" w:rsidRDefault="008C7284" w:rsidP="008C7284">
            <w:pPr>
              <w:pStyle w:val="Caption"/>
              <w:rPr>
                <w:rFonts w:ascii="Sylfaen" w:hAnsi="Sylfaen"/>
              </w:rPr>
            </w:pPr>
          </w:p>
        </w:tc>
        <w:tc>
          <w:tcPr>
            <w:tcW w:w="5449"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HA</w:t>
      </w:r>
      <w:r w:rsidRPr="00E8557E">
        <w:rPr>
          <w:rFonts w:ascii="Sylfaen" w:eastAsia="EYInterstate Light" w:hAnsi="Sylfaen" w:cs="EYInterstate Light"/>
          <w:sz w:val="20"/>
          <w:lang w:val="ka-GE"/>
        </w:rPr>
        <w:t xml:space="preserve"> – სათადარიგო საოპერაციო სიმძლავრე, %. </w:t>
      </w:r>
      <w:r w:rsidRPr="00E8557E">
        <w:rPr>
          <w:rFonts w:ascii="Sylfaen" w:eastAsia="EYInterstate Light" w:hAnsi="Sylfaen" w:cs="EYInterstate Light"/>
          <w:i/>
          <w:iCs/>
          <w:sz w:val="20"/>
          <w:lang w:val="ka-GE"/>
        </w:rPr>
        <w:t>HA</w:t>
      </w:r>
      <w:r w:rsidRPr="00E8557E">
        <w:rPr>
          <w:rFonts w:ascii="Sylfaen" w:eastAsia="EYInterstate Light" w:hAnsi="Sylfaen" w:cs="EYInterstate Light"/>
          <w:sz w:val="20"/>
          <w:lang w:val="ka-GE"/>
        </w:rPr>
        <w:t xml:space="preserve"> გვიჩვენებს საბაზო ერთეულის ან </w:t>
      </w:r>
      <w:r w:rsidRPr="00E8557E">
        <w:rPr>
          <w:rFonts w:ascii="Sylfaen" w:eastAsia="EYInterstate Light" w:hAnsi="Sylfaen" w:cs="EYInterstate Light"/>
          <w:sz w:val="20"/>
          <w:lang w:val="ka-GE"/>
        </w:rPr>
        <w:lastRenderedPageBreak/>
        <w:t xml:space="preserve">დამატებითი ერთეულის რა სიმძლავრეა დარეზერვებული ტრაფიკის სამომავლო ზრდისთვის. </w:t>
      </w:r>
    </w:p>
    <w:p w:rsidR="008C7284" w:rsidRPr="00E8557E" w:rsidRDefault="008C7284" w:rsidP="008C7284">
      <w:pPr>
        <w:spacing w:before="120" w:line="360" w:lineRule="auto"/>
        <w:ind w:left="1077"/>
        <w:jc w:val="both"/>
        <w:rPr>
          <w:rFonts w:ascii="Sylfaen" w:eastAsia="Arial Unicode MS"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U</w:t>
      </w:r>
      <w:r w:rsidRPr="00E8557E">
        <w:rPr>
          <w:rFonts w:ascii="Sylfaen" w:eastAsia="EYInterstate Light" w:hAnsi="Sylfaen" w:cs="EYInterstate Light"/>
          <w:sz w:val="20"/>
          <w:lang w:val="ka-GE"/>
        </w:rPr>
        <w:t xml:space="preserve"> – აგებულების გამოყენების კოეფიციენტი დაგეგმვის ეტაპზე, %. ეს არის აღჭურვილობის მაქსიმალური ექსპლუატაციის მაჩვენებელი (აღჭურვილობის მიმწოდებელი კომპანის მიერ მითითებული). ექსპლუატაციის მაჩვენებელი უზრუნველყოფს იმას, რომ ქსელის აღჭურვილობა არ გადაიტვირთოს მოთხოვნის პერიოდული მოზღვავებების დროს, და ასევე წარმოადგენს სიჭარბის კოეფიციენტს. საოპერაციო რეზერვისა და სიმძლავრის გაანგარიშება დამოკიდებულია სათადარიგო საოპერაციო სიმძლავრის მაჩვენებელზე (HA, %). სათადარიგო საოპერაციო სიმძლავრე გამოითვლება შემდეგი ფორმულით:</w:t>
      </w:r>
    </w:p>
    <w:tbl>
      <w:tblPr>
        <w:tblW w:w="0" w:type="auto"/>
        <w:tblLook w:val="01E0" w:firstRow="1" w:lastRow="1" w:firstColumn="1" w:lastColumn="1" w:noHBand="0" w:noVBand="0"/>
      </w:tblPr>
      <w:tblGrid>
        <w:gridCol w:w="1499"/>
        <w:gridCol w:w="6406"/>
      </w:tblGrid>
      <w:tr w:rsidR="007913DE" w:rsidRPr="00E8557E" w:rsidTr="008C7284">
        <w:tc>
          <w:tcPr>
            <w:tcW w:w="1499"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cs="Arial"/>
                <w:position w:val="-30"/>
                <w:sz w:val="20"/>
              </w:rPr>
              <w:object w:dxaOrig="1122" w:dyaOrig="617">
                <v:shape id="_x0000_i1061" type="#_x0000_t75" style="width:56.35pt;height:30.7pt" o:ole="">
                  <v:imagedata r:id="rId80" o:title=""/>
                </v:shape>
                <o:OLEObject Type="Embed" ProgID="Equation.3" ShapeID="_x0000_i1061" DrawAspect="Content" ObjectID="_1511705464" r:id="rId81"/>
              </w:object>
            </w:r>
          </w:p>
        </w:tc>
        <w:tc>
          <w:tcPr>
            <w:tcW w:w="6406"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eastAsia="Arial Unicode MS" w:hAnsi="Sylfaen" w:cs="Arial"/>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i/>
          <w:iCs/>
          <w:sz w:val="20"/>
          <w:vertAlign w:val="subscript"/>
          <w:lang w:val="ka-GE"/>
        </w:rPr>
        <w:t>SDG</w:t>
      </w:r>
      <w:r w:rsidRPr="00E8557E">
        <w:rPr>
          <w:rFonts w:ascii="Sylfaen" w:eastAsia="EYInterstate Light" w:hAnsi="Sylfaen" w:cs="EYInterstate Light"/>
          <w:sz w:val="20"/>
          <w:lang w:val="ka-GE"/>
        </w:rPr>
        <w:t xml:space="preserve"> – მომსახურებაზე მოთხოვნის ზრდის კოეფიციენტი</w:t>
      </w:r>
    </w:p>
    <w:p w:rsidR="008C7284" w:rsidRPr="00E8557E" w:rsidRDefault="008C7284" w:rsidP="008C7284">
      <w:pPr>
        <w:spacing w:before="120" w:line="360" w:lineRule="auto"/>
        <w:ind w:left="1077"/>
        <w:jc w:val="both"/>
        <w:rPr>
          <w:rFonts w:ascii="Sylfaen" w:eastAsia="Arial Unicode MS" w:hAnsi="Sylfaen" w:cs="Arial"/>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i/>
          <w:iCs/>
          <w:sz w:val="20"/>
          <w:vertAlign w:val="subscript"/>
          <w:lang w:val="ka-GE"/>
        </w:rPr>
        <w:t>SDG</w:t>
      </w:r>
      <w:r w:rsidRPr="00E8557E">
        <w:rPr>
          <w:rFonts w:ascii="Sylfaen" w:eastAsia="EYInterstate Light" w:hAnsi="Sylfaen" w:cs="EYInterstate Light"/>
          <w:sz w:val="20"/>
          <w:lang w:val="ka-GE"/>
        </w:rPr>
        <w:t xml:space="preserve"> განსაზღვრავს ქსელის არასრული დატვირთვის დონეს და წარმოადგენს აღჭურვილობის დაგეგმვის პერიოდებისა და მოსალოდნელი მოთხოვნის ფუნქციას. დაგეგმვის პერიოდი გვიჩვენებს იმას, თუ რა დრო სჭირდება ყველა საჭირო მოსამზადებელი სამუშაოს ჩატარებას ახალი აღჭურვილობის ექსპლუატაციაში მისაღებად. ეს პერიოდი შეიძლება რამდენიმე კვირიდან რამდენიმე წლამდე გაგრძელდეს. აქედან გამომდინარე, ტრაფიკის ჯგუფების მიხედვით დაყოფილი მოცულობები (მოთხოვნის ქვემოთ მოყვანილი აგრეგირებული მაჩვენებლები) იგეგმება მომსახურებაზე მოთხოვნის ზრდის შესაბამისად.</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მომსახურებაზე მოთხოვნის ზრდის კოეფიციენტი გამოითვლება ქვემოთ მოცემული მოთხოვნის თითოეული აგრეგირებული მაჩვენებლისთვის:  </w:t>
      </w:r>
    </w:p>
    <w:p w:rsidR="008C7284" w:rsidRPr="00E8557E" w:rsidRDefault="008C7284" w:rsidP="008C7284">
      <w:pPr>
        <w:widowControl/>
        <w:numPr>
          <w:ilvl w:val="0"/>
          <w:numId w:val="28"/>
        </w:numPr>
        <w:autoSpaceDE/>
        <w:autoSpaceDN/>
        <w:adjustRightInd/>
        <w:spacing w:before="120" w:after="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აბონენტების მთლიანი რაოდენობა;</w:t>
      </w:r>
    </w:p>
    <w:p w:rsidR="008C7284" w:rsidRPr="00E8557E" w:rsidRDefault="008C7284" w:rsidP="008C7284">
      <w:pPr>
        <w:widowControl/>
        <w:numPr>
          <w:ilvl w:val="0"/>
          <w:numId w:val="28"/>
        </w:numPr>
        <w:autoSpaceDE/>
        <w:autoSpaceDN/>
        <w:adjustRightInd/>
        <w:spacing w:before="120" w:after="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CCS (გამოძახების არხის 100 წამი) ტრაფიკი, რომელიც მოიცავს ხმოვან სიგნალს, არხის მონაცემებს და წუთობრივ ეკვივალენტზე გადაყვანილ ვიდეოტრაფიკს;</w:t>
      </w:r>
    </w:p>
    <w:p w:rsidR="008C7284" w:rsidRPr="00E8557E" w:rsidRDefault="008C7284" w:rsidP="008C7284">
      <w:pPr>
        <w:widowControl/>
        <w:numPr>
          <w:ilvl w:val="0"/>
          <w:numId w:val="28"/>
        </w:numPr>
        <w:autoSpaceDE/>
        <w:autoSpaceDN/>
        <w:adjustRightInd/>
        <w:spacing w:before="120" w:after="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 xml:space="preserve">საეთერო ინტერფეისის ტრაფიკი, რომელიც შედგება წუთობრივ ეკვივალენტში გადაყვანილი მოკლე ტექსტური შეტყობინების, მულტიმედიური შეტყობინებისა და საპაკეტო მონაცემების ტრაფიკისგან. საპაკეტო მონაცემების ტრაფიკი ამ შემთხვევაში ნიშნავს GSM, </w:t>
      </w:r>
      <w:r w:rsidRPr="00E8557E">
        <w:rPr>
          <w:rStyle w:val="IntenseEmphasis"/>
          <w:rFonts w:ascii="Sylfaen" w:eastAsia="EYInterstate Light" w:hAnsi="Sylfaen" w:cs="EYInterstate Light"/>
          <w:sz w:val="20"/>
          <w:szCs w:val="20"/>
          <w:lang w:val="ka-GE"/>
        </w:rPr>
        <w:lastRenderedPageBreak/>
        <w:t>UMTS და LTE ტრაფიკის მიღება-გადაცემის ჯამს, რომლის მოცულობაც შეიძლება გაიზარდოს.</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ქსელის კონკრეტული ელემენტის აღჭურვილობას ენიჭება მოთხოვნის ზრდის გარკვეული კოეფიციენტი.</w:t>
      </w:r>
    </w:p>
    <w:p w:rsidR="008C7284" w:rsidRPr="00E8557E" w:rsidRDefault="008C7284" w:rsidP="008C7284">
      <w:pPr>
        <w:pStyle w:val="EYHeading3"/>
        <w:rPr>
          <w:rFonts w:ascii="Sylfaen" w:hAnsi="Sylfaen"/>
        </w:rPr>
      </w:pPr>
      <w:bookmarkStart w:id="236" w:name="_Toc321503043"/>
      <w:bookmarkStart w:id="237" w:name="_Toc329245484"/>
      <w:bookmarkStart w:id="238" w:name="_Toc330805095"/>
      <w:bookmarkStart w:id="239" w:name="_Toc332892834"/>
      <w:bookmarkStart w:id="240" w:name="_Toc338958226"/>
      <w:bookmarkStart w:id="241" w:name="_Toc338958305"/>
      <w:bookmarkStart w:id="242" w:name="_Toc341948830"/>
      <w:bookmarkStart w:id="243" w:name="_Toc345488050"/>
      <w:bookmarkStart w:id="244" w:name="_Toc437938484"/>
      <w:bookmarkStart w:id="245" w:name="_Toc321051911"/>
      <w:bookmarkStart w:id="246" w:name="_Toc329245494"/>
      <w:bookmarkStart w:id="247" w:name="_Toc330805105"/>
      <w:bookmarkStart w:id="248" w:name="_Toc332892844"/>
      <w:bookmarkStart w:id="249" w:name="_Toc338958236"/>
      <w:bookmarkStart w:id="250" w:name="_Toc338958315"/>
      <w:bookmarkStart w:id="251" w:name="_Toc341948840"/>
      <w:bookmarkStart w:id="252" w:name="_Toc345488060"/>
      <w:r w:rsidRPr="00E8557E">
        <w:rPr>
          <w:rFonts w:ascii="Sylfaen" w:eastAsia="EYInterstate Regular" w:hAnsi="Sylfaen" w:cs="EYInterstate Regular"/>
          <w:szCs w:val="26"/>
          <w:lang w:val="ka-GE"/>
        </w:rPr>
        <w:t>ფორმულებ</w:t>
      </w:r>
      <w:r w:rsidR="009C698A">
        <w:rPr>
          <w:rFonts w:ascii="Sylfaen" w:eastAsia="EYInterstate Regular" w:hAnsi="Sylfaen" w:cs="EYInterstate Regular"/>
          <w:szCs w:val="26"/>
          <w:lang w:val="ka-GE"/>
        </w:rPr>
        <w:t xml:space="preserve">ში გამოყენებული </w:t>
      </w:r>
      <w:r w:rsidRPr="00E8557E">
        <w:rPr>
          <w:rFonts w:ascii="Sylfaen" w:eastAsia="EYInterstate Regular" w:hAnsi="Sylfaen" w:cs="EYInterstate Regular"/>
          <w:szCs w:val="26"/>
          <w:lang w:val="ka-GE"/>
        </w:rPr>
        <w:t xml:space="preserve"> აღნიშვნების მნიშვნელობები</w:t>
      </w:r>
      <w:bookmarkEnd w:id="236"/>
      <w:bookmarkEnd w:id="237"/>
      <w:bookmarkEnd w:id="238"/>
      <w:bookmarkEnd w:id="239"/>
      <w:bookmarkEnd w:id="240"/>
      <w:bookmarkEnd w:id="241"/>
      <w:bookmarkEnd w:id="242"/>
      <w:bookmarkEnd w:id="243"/>
      <w:bookmarkEnd w:id="244"/>
    </w:p>
    <w:p w:rsidR="008C7284" w:rsidRPr="00E8557E" w:rsidRDefault="008C7284" w:rsidP="008C7284">
      <w:pPr>
        <w:spacing w:line="276" w:lineRule="auto"/>
        <w:rPr>
          <w:rFonts w:ascii="Sylfaen" w:hAnsi="Sylfaen" w:cs="Arial"/>
          <w:sz w:val="20"/>
        </w:rPr>
      </w:pPr>
      <w:r w:rsidRPr="00E8557E">
        <w:rPr>
          <w:rFonts w:ascii="Sylfaen" w:eastAsia="EYInterstate Light" w:hAnsi="Sylfaen" w:cs="EYInterstate Light"/>
          <w:sz w:val="20"/>
          <w:lang w:val="ka-GE"/>
        </w:rPr>
        <w:t>ქვემოთ მოცემულ ცხრილში განმარტებულია ქსელის ელემენტების მახასიათებლების განსაზღვრისა და მოთხოვნის გაანგარიშების ფორმულებში გამოყენებული აღნიშვნები: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21"/>
      </w:tblGrid>
      <w:tr w:rsidR="007913DE" w:rsidRPr="00E8557E" w:rsidTr="008C7284">
        <w:trPr>
          <w:trHeight w:val="510"/>
        </w:trPr>
        <w:tc>
          <w:tcPr>
            <w:tcW w:w="675" w:type="dxa"/>
            <w:shd w:val="clear" w:color="auto" w:fill="BFBFBF" w:themeFill="background1" w:themeFillShade="BF"/>
            <w:vAlign w:val="center"/>
          </w:tcPr>
          <w:p w:rsidR="008C7284" w:rsidRPr="00E8557E" w:rsidRDefault="008C7284" w:rsidP="008C7284">
            <w:pPr>
              <w:rPr>
                <w:rFonts w:ascii="Sylfaen" w:hAnsi="Sylfaen" w:cs="Arial"/>
                <w:b/>
                <w:position w:val="-14"/>
                <w:sz w:val="20"/>
              </w:rPr>
            </w:pPr>
            <w:r w:rsidRPr="00E8557E">
              <w:rPr>
                <w:rFonts w:ascii="Sylfaen" w:eastAsia="EYInterstate Light" w:hAnsi="Sylfaen" w:cs="EYInterstate Light"/>
                <w:b/>
                <w:bCs/>
                <w:position w:val="-14"/>
                <w:sz w:val="20"/>
                <w:lang w:val="ka-GE"/>
              </w:rPr>
              <w:t>შემოკლება</w:t>
            </w:r>
          </w:p>
        </w:tc>
        <w:tc>
          <w:tcPr>
            <w:tcW w:w="6521" w:type="dxa"/>
            <w:shd w:val="clear" w:color="auto" w:fill="BFBFBF" w:themeFill="background1" w:themeFillShade="BF"/>
            <w:vAlign w:val="center"/>
          </w:tcPr>
          <w:p w:rsidR="008C7284" w:rsidRPr="00E8557E" w:rsidRDefault="008C7284" w:rsidP="008C7284">
            <w:pPr>
              <w:rPr>
                <w:rFonts w:ascii="Sylfaen" w:hAnsi="Sylfaen" w:cs="Arial"/>
                <w:b/>
                <w:sz w:val="20"/>
              </w:rPr>
            </w:pPr>
            <w:r w:rsidRPr="00E8557E">
              <w:rPr>
                <w:rFonts w:ascii="Sylfaen" w:eastAsia="EYInterstate Light" w:hAnsi="Sylfaen" w:cs="EYInterstate Light"/>
                <w:b/>
                <w:bCs/>
                <w:sz w:val="20"/>
                <w:lang w:val="ka-GE"/>
              </w:rPr>
              <w:t>განმარტება</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position w:val="-14"/>
                <w:sz w:val="20"/>
              </w:rPr>
              <w:object w:dxaOrig="393" w:dyaOrig="318">
                <v:shape id="_x0000_i1062" type="#_x0000_t75" style="width:19.4pt;height:15.65pt" o:ole="">
                  <v:imagedata r:id="rId82" o:title=""/>
                </v:shape>
                <o:OLEObject Type="Embed" ProgID="Equation.3" ShapeID="_x0000_i1062" DrawAspect="Content" ObjectID="_1511705465" r:id="rId83"/>
              </w:object>
            </w:r>
          </w:p>
        </w:tc>
        <w:tc>
          <w:tcPr>
            <w:tcW w:w="6521" w:type="dxa"/>
            <w:vAlign w:val="bottom"/>
          </w:tcPr>
          <w:p w:rsidR="008C7284" w:rsidRPr="00E8557E" w:rsidRDefault="008C7284" w:rsidP="008C7284">
            <w:pPr>
              <w:spacing w:before="240" w:line="360" w:lineRule="auto"/>
              <w:outlineLvl w:val="5"/>
              <w:rPr>
                <w:rFonts w:ascii="Sylfaen" w:hAnsi="Sylfaen" w:cs="Arial"/>
                <w:sz w:val="20"/>
              </w:rPr>
            </w:pPr>
            <w:r w:rsidRPr="00E8557E">
              <w:rPr>
                <w:rFonts w:ascii="Sylfaen" w:eastAsia="EYInterstate Light" w:hAnsi="Sylfaen" w:cs="EYInterstate Light"/>
                <w:sz w:val="20"/>
                <w:lang w:val="ka-GE"/>
              </w:rPr>
              <w:t>x ელემენტების რაოდენობა</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position w:val="-14"/>
                <w:sz w:val="20"/>
              </w:rPr>
              <w:object w:dxaOrig="224" w:dyaOrig="318">
                <v:shape id="_x0000_i1063" type="#_x0000_t75" style="width:11.25pt;height:15.65pt" o:ole="">
                  <v:imagedata r:id="rId84" o:title=""/>
                </v:shape>
                <o:OLEObject Type="Embed" ProgID="Equation.3" ShapeID="_x0000_i1063" DrawAspect="Content" ObjectID="_1511705466" r:id="rId85"/>
              </w:object>
            </w:r>
          </w:p>
        </w:tc>
        <w:tc>
          <w:tcPr>
            <w:tcW w:w="6521" w:type="dxa"/>
            <w:vAlign w:val="bottom"/>
          </w:tcPr>
          <w:p w:rsidR="008C7284" w:rsidRPr="00E8557E" w:rsidRDefault="008C7284" w:rsidP="008C7284">
            <w:pPr>
              <w:spacing w:before="240" w:line="360" w:lineRule="auto"/>
              <w:outlineLvl w:val="6"/>
              <w:rPr>
                <w:rFonts w:ascii="Sylfaen" w:hAnsi="Sylfaen" w:cs="Arial"/>
                <w:sz w:val="20"/>
              </w:rPr>
            </w:pPr>
            <w:r w:rsidRPr="00E8557E">
              <w:rPr>
                <w:rFonts w:ascii="Sylfaen" w:eastAsia="EYInterstate Light" w:hAnsi="Sylfaen" w:cs="EYInterstate Light"/>
                <w:sz w:val="20"/>
                <w:lang w:val="ka-GE"/>
              </w:rPr>
              <w:t>x ტრაფიკის მოცულობა</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position w:val="-14"/>
                <w:sz w:val="20"/>
              </w:rPr>
              <w:object w:dxaOrig="318" w:dyaOrig="318">
                <v:shape id="_x0000_i1064" type="#_x0000_t75" style="width:15.65pt;height:15.65pt" o:ole="">
                  <v:imagedata r:id="rId86" o:title=""/>
                </v:shape>
                <o:OLEObject Type="Embed" ProgID="Equation.3" ShapeID="_x0000_i1064" DrawAspect="Content" ObjectID="_1511705467" r:id="rId87"/>
              </w:object>
            </w:r>
          </w:p>
        </w:tc>
        <w:tc>
          <w:tcPr>
            <w:tcW w:w="6521" w:type="dxa"/>
            <w:vAlign w:val="bottom"/>
          </w:tcPr>
          <w:p w:rsidR="008C7284" w:rsidRPr="00E8557E" w:rsidRDefault="008C7284" w:rsidP="008C7284">
            <w:pPr>
              <w:spacing w:before="240" w:line="360" w:lineRule="auto"/>
              <w:outlineLvl w:val="7"/>
              <w:rPr>
                <w:rFonts w:ascii="Sylfaen" w:hAnsi="Sylfaen" w:cs="Arial"/>
                <w:sz w:val="20"/>
              </w:rPr>
            </w:pPr>
            <w:r w:rsidRPr="00E8557E">
              <w:rPr>
                <w:rFonts w:ascii="Sylfaen" w:eastAsia="EYInterstate Light" w:hAnsi="Sylfaen" w:cs="EYInterstate Light"/>
                <w:sz w:val="20"/>
                <w:lang w:val="ka-GE"/>
              </w:rPr>
              <w:t>აბონენტების/მომსახურების ტიპების რაოდენობა</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position w:val="-14"/>
                <w:sz w:val="20"/>
              </w:rPr>
              <w:object w:dxaOrig="224" w:dyaOrig="318">
                <v:shape id="_x0000_i1065" type="#_x0000_t75" style="width:11.25pt;height:15.65pt" o:ole="">
                  <v:imagedata r:id="rId88" o:title=""/>
                </v:shape>
                <o:OLEObject Type="Embed" ProgID="Equation.3" ShapeID="_x0000_i1065" DrawAspect="Content" ObjectID="_1511705468" r:id="rId89"/>
              </w:object>
            </w:r>
          </w:p>
        </w:tc>
        <w:tc>
          <w:tcPr>
            <w:tcW w:w="6521" w:type="dxa"/>
            <w:vAlign w:val="bottom"/>
          </w:tcPr>
          <w:p w:rsidR="008C7284" w:rsidRPr="00E8557E" w:rsidRDefault="008C7284" w:rsidP="008C7284">
            <w:pPr>
              <w:framePr w:w="6521" w:h="1055" w:hSpace="142" w:wrap="around" w:vAnchor="page" w:hAnchor="page" w:x="1441" w:y="4452"/>
              <w:spacing w:before="240" w:line="360" w:lineRule="auto"/>
              <w:outlineLvl w:val="8"/>
              <w:rPr>
                <w:rFonts w:ascii="Sylfaen" w:hAnsi="Sylfaen" w:cs="Arial"/>
                <w:sz w:val="20"/>
              </w:rPr>
            </w:pPr>
            <w:r w:rsidRPr="00E8557E">
              <w:rPr>
                <w:rFonts w:ascii="Sylfaen" w:eastAsia="EYInterstate Light" w:hAnsi="Sylfaen" w:cs="EYInterstate Light"/>
                <w:sz w:val="20"/>
                <w:lang w:val="ka-GE"/>
              </w:rPr>
              <w:t>x ელემენტის გამტარუნარიანობა</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sz w:val="20"/>
              </w:rPr>
              <w:object w:dxaOrig="393" w:dyaOrig="224">
                <v:shape id="_x0000_i1066" type="#_x0000_t75" style="width:19.4pt;height:11.25pt" o:ole="">
                  <v:imagedata r:id="rId90" o:title=""/>
                </v:shape>
                <o:OLEObject Type="Embed" ProgID="Equation.3" ShapeID="_x0000_i1066" DrawAspect="Content" ObjectID="_1511705469" r:id="rId91"/>
              </w:object>
            </w:r>
          </w:p>
        </w:tc>
        <w:tc>
          <w:tcPr>
            <w:tcW w:w="6521" w:type="dxa"/>
            <w:vAlign w:val="bottom"/>
          </w:tcPr>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სათადარიგო საოპერაციო სიმძლავრე</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position w:val="-10"/>
                <w:sz w:val="20"/>
              </w:rPr>
              <w:object w:dxaOrig="224" w:dyaOrig="224">
                <v:shape id="_x0000_i1067" type="#_x0000_t75" style="width:11.25pt;height:11.25pt" o:ole="">
                  <v:imagedata r:id="rId92" o:title=""/>
                </v:shape>
                <o:OLEObject Type="Embed" ProgID="Equation.3" ShapeID="_x0000_i1067" DrawAspect="Content" ObjectID="_1511705470" r:id="rId93"/>
              </w:object>
            </w:r>
          </w:p>
        </w:tc>
        <w:tc>
          <w:tcPr>
            <w:tcW w:w="6521" w:type="dxa"/>
            <w:vAlign w:val="bottom"/>
          </w:tcPr>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პროცენტულობით გამოხატული წილი</w:t>
            </w:r>
          </w:p>
        </w:tc>
      </w:tr>
      <w:tr w:rsidR="007913DE" w:rsidRPr="00E8557E" w:rsidTr="008C7284">
        <w:trPr>
          <w:trHeight w:val="516"/>
        </w:trPr>
        <w:tc>
          <w:tcPr>
            <w:tcW w:w="675" w:type="dxa"/>
          </w:tcPr>
          <w:p w:rsidR="008C7284" w:rsidRPr="00E8557E" w:rsidRDefault="008C7284" w:rsidP="008C7284">
            <w:pPr>
              <w:rPr>
                <w:rFonts w:ascii="Sylfaen" w:hAnsi="Sylfaen" w:cs="Arial"/>
                <w:sz w:val="20"/>
              </w:rPr>
            </w:pPr>
            <w:r w:rsidRPr="00E8557E">
              <w:rPr>
                <w:rFonts w:ascii="Sylfaen" w:hAnsi="Sylfaen" w:cs="Arial"/>
                <w:position w:val="-6"/>
                <w:sz w:val="20"/>
              </w:rPr>
              <w:object w:dxaOrig="224" w:dyaOrig="318">
                <v:shape id="_x0000_i1068" type="#_x0000_t75" style="width:11.25pt;height:15.65pt" o:ole="">
                  <v:imagedata r:id="rId94" o:title=""/>
                </v:shape>
                <o:OLEObject Type="Embed" ProgID="Equation.3" ShapeID="_x0000_i1068" DrawAspect="Content" ObjectID="_1511705471" r:id="rId95"/>
              </w:object>
            </w:r>
          </w:p>
        </w:tc>
        <w:tc>
          <w:tcPr>
            <w:tcW w:w="6521" w:type="dxa"/>
            <w:vAlign w:val="bottom"/>
          </w:tcPr>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x ელემენტის სიმძლავრე</w:t>
            </w:r>
          </w:p>
        </w:tc>
      </w:tr>
    </w:tbl>
    <w:p w:rsidR="008C7284" w:rsidRPr="00E8557E" w:rsidRDefault="008C7284" w:rsidP="008C7284">
      <w:pPr>
        <w:pStyle w:val="EYHeading3"/>
        <w:numPr>
          <w:ilvl w:val="0"/>
          <w:numId w:val="0"/>
        </w:numPr>
        <w:rPr>
          <w:rFonts w:ascii="Sylfaen" w:hAnsi="Sylfaen"/>
        </w:rPr>
      </w:pPr>
    </w:p>
    <w:p w:rsidR="008C7284" w:rsidRPr="00E8557E" w:rsidRDefault="008C7284" w:rsidP="008C7284">
      <w:pPr>
        <w:pStyle w:val="EYHeading3"/>
        <w:rPr>
          <w:rFonts w:ascii="Sylfaen" w:hAnsi="Sylfaen"/>
        </w:rPr>
      </w:pPr>
      <w:bookmarkStart w:id="253" w:name="_Toc437938485"/>
      <w:r w:rsidRPr="00E8557E">
        <w:rPr>
          <w:rFonts w:ascii="Sylfaen" w:eastAsia="EYInterstate Regular" w:hAnsi="Sylfaen" w:cs="EYInterstate Regular"/>
          <w:szCs w:val="26"/>
          <w:lang w:val="ka-GE"/>
        </w:rPr>
        <w:t>GSM ქსელის მასშტაბის გაანგარიშება</w:t>
      </w:r>
      <w:bookmarkEnd w:id="245"/>
      <w:bookmarkEnd w:id="246"/>
      <w:bookmarkEnd w:id="247"/>
      <w:bookmarkEnd w:id="248"/>
      <w:bookmarkEnd w:id="249"/>
      <w:bookmarkEnd w:id="250"/>
      <w:bookmarkEnd w:id="251"/>
      <w:bookmarkEnd w:id="252"/>
      <w:bookmarkEnd w:id="253"/>
    </w:p>
    <w:p w:rsidR="008C7284" w:rsidRPr="00E8557E" w:rsidRDefault="008C7284" w:rsidP="008C7284">
      <w:pPr>
        <w:pStyle w:val="EYHeading4"/>
        <w:rPr>
          <w:rFonts w:ascii="Sylfaen" w:hAnsi="Sylfaen"/>
        </w:rPr>
      </w:pPr>
      <w:bookmarkStart w:id="254" w:name="_Toc318697359"/>
      <w:bookmarkStart w:id="255" w:name="_Toc321051912"/>
      <w:bookmarkStart w:id="256" w:name="_Toc329245495"/>
      <w:bookmarkStart w:id="257" w:name="_Toc330805106"/>
      <w:bookmarkStart w:id="258" w:name="_Toc332892845"/>
      <w:bookmarkStart w:id="259" w:name="_Ref338957804"/>
      <w:bookmarkStart w:id="260" w:name="_Ref338957807"/>
      <w:bookmarkStart w:id="261" w:name="_Ref338957867"/>
      <w:bookmarkStart w:id="262" w:name="_Ref338957869"/>
      <w:bookmarkStart w:id="263" w:name="_Toc338958237"/>
      <w:bookmarkStart w:id="264" w:name="_Toc338958316"/>
      <w:bookmarkStart w:id="265" w:name="_Ref338958356"/>
      <w:bookmarkStart w:id="266" w:name="_Ref338958357"/>
      <w:bookmarkStart w:id="267" w:name="_Toc341948841"/>
      <w:bookmarkStart w:id="268" w:name="_Toc345488061"/>
      <w:r w:rsidRPr="00E8557E">
        <w:rPr>
          <w:rFonts w:ascii="Sylfaen" w:eastAsia="EYInterstate Regular" w:hAnsi="Sylfaen" w:cs="EYInterstate Regular"/>
          <w:szCs w:val="22"/>
          <w:lang w:val="ka-GE"/>
        </w:rPr>
        <w:t>საბაზო მიმღებ-გადამცემი სადგური</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საბაზო სადგურის ქვესისტემის (BSS) </w:t>
      </w:r>
      <w:r w:rsidR="005C3CCE">
        <w:rPr>
          <w:rFonts w:ascii="Sylfaen" w:eastAsia="EYInterstate Light" w:hAnsi="Sylfaen" w:cs="EYInterstate Light"/>
          <w:sz w:val="20"/>
          <w:lang w:val="ka-GE"/>
        </w:rPr>
        <w:t xml:space="preserve">შრის </w:t>
      </w:r>
      <w:r w:rsidRPr="00E8557E">
        <w:rPr>
          <w:rFonts w:ascii="Sylfaen" w:eastAsia="EYInterstate Light" w:hAnsi="Sylfaen" w:cs="EYInterstate Light"/>
          <w:sz w:val="20"/>
          <w:lang w:val="ka-GE"/>
        </w:rPr>
        <w:t xml:space="preserve">მასშტაბის გაანგარიშების პირველი ეტაპია საბაზო მიმღებ-გადამცემის სადგურების (BTS) მოდელირება. 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არის BTS-ის ლოკაციების (ობიექტების) რაოდენობა.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ამ ნაწილში წარმოდგენილი ყველა BTS-ის გაანგარიშება ხდება საქართველოს ტერიტორიის (დაფარვისთვის) და ტრაფიკის (სიმძლავრისთვის) დაყოფა შემდეგ გეოგრაფიულ ზონებად: </w:t>
      </w:r>
    </w:p>
    <w:p w:rsidR="008C7284" w:rsidRPr="00E8557E" w:rsidRDefault="008C7284" w:rsidP="008C7284">
      <w:pPr>
        <w:widowControl/>
        <w:numPr>
          <w:ilvl w:val="0"/>
          <w:numId w:val="32"/>
        </w:numPr>
        <w:autoSpaceDE/>
        <w:autoSpaceDN/>
        <w:adjustRightInd/>
        <w:spacing w:before="120" w:after="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ქალაქის ტიპის –</w:t>
      </w:r>
      <w:r w:rsidRPr="00E8557E">
        <w:rPr>
          <w:rFonts w:ascii="Sylfaen" w:eastAsia="EYInterstate Light" w:hAnsi="Sylfaen" w:cs="EYInterstate Light"/>
          <w:color w:val="000000"/>
          <w:sz w:val="20"/>
          <w:lang w:val="ka-GE"/>
        </w:rPr>
        <w:t xml:space="preserve"> ქალაქი ან მსხვილი დაბა დიდი კორპუსებითა და სახლებით</w:t>
      </w:r>
      <w:r w:rsidR="004646C8">
        <w:rPr>
          <w:rFonts w:ascii="Sylfaen" w:eastAsia="EYInterstate Light" w:hAnsi="Sylfaen" w:cs="EYInterstate Light"/>
          <w:color w:val="000000"/>
          <w:sz w:val="20"/>
          <w:lang w:val="ka-GE"/>
        </w:rPr>
        <w:t xml:space="preserve">. </w:t>
      </w:r>
      <w:r w:rsidRPr="00E8557E">
        <w:rPr>
          <w:rFonts w:ascii="Sylfaen" w:eastAsia="EYInterstate Light" w:hAnsi="Sylfaen" w:cs="EYInterstate Light"/>
          <w:color w:val="000000"/>
          <w:sz w:val="20"/>
          <w:lang w:val="ka-GE"/>
        </w:rPr>
        <w:t>ოთხზე მეტ სართულიანი კორპუსები (დაახ. 10 მეტრის სიმაღლის).</w:t>
      </w:r>
    </w:p>
    <w:p w:rsidR="008C7284" w:rsidRPr="00E8557E" w:rsidRDefault="008C7284" w:rsidP="008C7284">
      <w:pPr>
        <w:widowControl/>
        <w:numPr>
          <w:ilvl w:val="0"/>
          <w:numId w:val="32"/>
        </w:numPr>
        <w:autoSpaceDE/>
        <w:autoSpaceDN/>
        <w:adjustRightInd/>
        <w:spacing w:before="120" w:after="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ქალაქგარეთა – </w:t>
      </w:r>
      <w:r w:rsidRPr="00E8557E">
        <w:rPr>
          <w:rFonts w:ascii="Sylfaen" w:eastAsia="EYInterstate Light" w:hAnsi="Sylfaen" w:cs="EYInterstate Light"/>
          <w:color w:val="000000"/>
          <w:sz w:val="20"/>
          <w:lang w:val="ka-GE"/>
        </w:rPr>
        <w:t>სოფელი, გზატკეცილი, მიმობნეული ხეებითა და სახლებით. გარკვეული დაბრკოლებები მობილური ქსელის სიახლოვეს, მაგრამ არა ძალიან გადატვირთული</w:t>
      </w:r>
      <w:r w:rsidRPr="00E8557E">
        <w:rPr>
          <w:rFonts w:ascii="Sylfaen" w:eastAsia="EYInterstate Light" w:hAnsi="Sylfaen" w:cs="EYInterstate Light"/>
          <w:sz w:val="20"/>
          <w:lang w:val="ka-GE"/>
        </w:rPr>
        <w:t xml:space="preserve">. </w:t>
      </w:r>
    </w:p>
    <w:p w:rsidR="008C7284" w:rsidRPr="00E8557E" w:rsidRDefault="008C7284" w:rsidP="008C7284">
      <w:pPr>
        <w:widowControl/>
        <w:numPr>
          <w:ilvl w:val="0"/>
          <w:numId w:val="32"/>
        </w:numPr>
        <w:autoSpaceDE/>
        <w:autoSpaceDN/>
        <w:adjustRightInd/>
        <w:spacing w:before="120" w:after="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სოფლის ტიპის– </w:t>
      </w:r>
      <w:r w:rsidRPr="00E8557E">
        <w:rPr>
          <w:rFonts w:ascii="Sylfaen" w:eastAsia="EYInterstate Light" w:hAnsi="Sylfaen" w:cs="EYInterstate Light"/>
          <w:color w:val="000000"/>
          <w:sz w:val="20"/>
          <w:lang w:val="ka-GE"/>
        </w:rPr>
        <w:t>ღია სივრცე, ტყეები, არცთუ ისე მაღალი ხეები ან შენობები</w:t>
      </w:r>
      <w:r w:rsidRPr="00E8557E">
        <w:rPr>
          <w:rFonts w:ascii="Sylfaen" w:eastAsia="EYInterstate Light" w:hAnsi="Sylfaen" w:cs="EYInterstate Light"/>
          <w:sz w:val="20"/>
          <w:lang w:val="ka-GE"/>
        </w:rPr>
        <w:t>.</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color w:val="000000"/>
          <w:sz w:val="20"/>
          <w:lang w:val="ka-GE" w:eastAsia="lt-LT"/>
        </w:rPr>
        <w:lastRenderedPageBreak/>
        <w:t>ქსელის მასშტაბის გაანგარიშებას, ტრაფიკის და დაფარვის გეოგრაფიული არეალები ერთნაირად შეესაბამება გეოგრაფიული ზონების განმარტებას.</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BTS ლოკაციების აუცილებელი მინიმალური რაოდენობის განსაზღვრა წარმოადგენს დაფარვისა და ტრაფიკის მოთხოვნის დაკმაყოფილებისთვის აუცილებელი მოთხოვნების ფუნქციას.</w:t>
      </w:r>
    </w:p>
    <w:p w:rsidR="008C7284" w:rsidRPr="00E8557E" w:rsidRDefault="008C7284" w:rsidP="008C7284">
      <w:pPr>
        <w:spacing w:before="120" w:line="360" w:lineRule="auto"/>
        <w:jc w:val="both"/>
        <w:rPr>
          <w:rFonts w:ascii="Sylfaen" w:eastAsia="Arial Unicode MS" w:hAnsi="Sylfaen"/>
          <w:b/>
          <w:bCs/>
          <w:iCs/>
          <w:sz w:val="20"/>
        </w:rPr>
      </w:pPr>
      <w:r w:rsidRPr="00E8557E">
        <w:rPr>
          <w:rFonts w:ascii="Sylfaen" w:eastAsia="EYInterstate Light" w:hAnsi="Sylfaen" w:cs="EYInterstate Light"/>
          <w:b/>
          <w:bCs/>
          <w:iCs/>
          <w:sz w:val="20"/>
          <w:lang w:val="ka-GE"/>
        </w:rPr>
        <w:t>დაფარვის მოთხოვნები</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ლოკაციების მინიმალური რაოდენობა, რომელიც საჭიროა დაფარვის მოთხოვნების დასაკმაყოფილებლად (</w:t>
      </w:r>
      <w:r w:rsidRPr="00E8557E">
        <w:rPr>
          <w:rFonts w:ascii="Sylfaen" w:hAnsi="Sylfaen" w:cs="Arial"/>
          <w:position w:val="-12"/>
          <w:sz w:val="20"/>
        </w:rPr>
        <w:object w:dxaOrig="505" w:dyaOrig="318">
          <v:shape id="_x0000_i1069" type="#_x0000_t75" style="width:25.05pt;height:15.65pt" o:ole="">
            <v:imagedata r:id="rId96" o:title=""/>
          </v:shape>
          <o:OLEObject Type="Embed" ProgID="Equation.3" ShapeID="_x0000_i1069" DrawAspect="Content" ObjectID="_1511705472" r:id="rId97"/>
        </w:object>
      </w:r>
      <w:r w:rsidRPr="00E8557E">
        <w:rPr>
          <w:rFonts w:ascii="Sylfaen" w:hAnsi="Sylfaen" w:cs="Arial"/>
          <w:sz w:val="20"/>
        </w:rPr>
        <w:t xml:space="preserve">, ერთეულებში) შემდეგი ფორმულებით განისაზღვრება: </w:t>
      </w:r>
    </w:p>
    <w:tbl>
      <w:tblPr>
        <w:tblW w:w="0" w:type="auto"/>
        <w:tblLook w:val="01E0" w:firstRow="1" w:lastRow="1" w:firstColumn="1" w:lastColumn="1" w:noHBand="0" w:noVBand="0"/>
      </w:tblPr>
      <w:tblGrid>
        <w:gridCol w:w="3096"/>
        <w:gridCol w:w="4052"/>
      </w:tblGrid>
      <w:tr w:rsidR="007913DE" w:rsidRPr="00E8557E" w:rsidTr="008C7284">
        <w:tc>
          <w:tcPr>
            <w:tcW w:w="309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32"/>
                <w:sz w:val="20"/>
              </w:rPr>
              <w:object w:dxaOrig="1440" w:dyaOrig="823">
                <v:shape id="_x0000_i1070" type="#_x0000_t75" style="width:1in;height:41.3pt" o:ole="">
                  <v:imagedata r:id="rId98" o:title=""/>
                </v:shape>
                <o:OLEObject Type="Embed" ProgID="Equation.3" ShapeID="_x0000_i1070" DrawAspect="Content" ObjectID="_1511705473" r:id="rId99"/>
              </w:object>
            </w:r>
          </w:p>
          <w:p w:rsidR="008C7284" w:rsidRPr="00E8557E" w:rsidRDefault="008C7284" w:rsidP="008C7284">
            <w:pPr>
              <w:pStyle w:val="Caption"/>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9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12"/>
                <w:sz w:val="20"/>
              </w:rPr>
              <w:object w:dxaOrig="2880" w:dyaOrig="393">
                <v:shape id="_x0000_i1071" type="#_x0000_t75" style="width:2in;height:19.4pt" o:ole="">
                  <v:imagedata r:id="rId100" o:title=""/>
                </v:shape>
                <o:OLEObject Type="Embed" ProgID="Equation.3" ShapeID="_x0000_i1071" DrawAspect="Content" ObjectID="_1511705474" r:id="rId101"/>
              </w:object>
            </w:r>
          </w:p>
          <w:p w:rsidR="008C7284" w:rsidRPr="00E8557E" w:rsidRDefault="008C7284" w:rsidP="008C7284">
            <w:pPr>
              <w:pStyle w:val="Caption"/>
              <w:rPr>
                <w:rFonts w:ascii="Sylfaen" w:hAnsi="Sylfaen"/>
              </w:rPr>
            </w:pPr>
          </w:p>
        </w:tc>
        <w:tc>
          <w:tcPr>
            <w:tcW w:w="4052" w:type="dxa"/>
          </w:tcPr>
          <w:p w:rsidR="008C7284" w:rsidRPr="00E8557E" w:rsidRDefault="008C7284" w:rsidP="008C7284">
            <w:pPr>
              <w:spacing w:line="360" w:lineRule="auto"/>
              <w:ind w:left="992"/>
              <w:jc w:val="center"/>
              <w:rPr>
                <w:rFonts w:ascii="Sylfaen" w:hAnsi="Sylfaen" w:cs="Arial"/>
                <w:sz w:val="20"/>
              </w:rPr>
            </w:pPr>
          </w:p>
        </w:tc>
      </w:tr>
    </w:tbl>
    <w:p w:rsidR="008C7284" w:rsidRPr="00E8557E" w:rsidRDefault="008C7284" w:rsidP="008C7284">
      <w:pPr>
        <w:pStyle w:val="Formula1"/>
        <w:spacing w:line="360" w:lineRule="auto"/>
        <w:rPr>
          <w:rFonts w:ascii="Sylfaen" w:eastAsia="Arial Unicode MS" w:hAnsi="Sylfaen"/>
          <w:b w:val="0"/>
          <w:sz w:val="20"/>
        </w:rPr>
      </w:pPr>
      <w:r w:rsidRPr="00E8557E">
        <w:rPr>
          <w:rFonts w:ascii="Sylfaen" w:eastAsia="EYInterstate Light" w:hAnsi="Sylfaen" w:cs="EYInterstate Light"/>
          <w:b w:val="0"/>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eastAsia="Arial Unicode MS" w:hAnsi="Sylfaen"/>
          <w:position w:val="-12"/>
          <w:sz w:val="20"/>
        </w:rPr>
        <w:object w:dxaOrig="318" w:dyaOrig="318">
          <v:shape id="_x0000_i1072" type="#_x0000_t75" style="width:15.65pt;height:15.65pt" o:ole="">
            <v:imagedata r:id="rId102" o:title=""/>
          </v:shape>
          <o:OLEObject Type="Embed" ProgID="Equation.3" ShapeID="_x0000_i1072" DrawAspect="Content" ObjectID="_1511705475" r:id="rId103"/>
        </w:object>
      </w:r>
      <w:r w:rsidRPr="00E8557E">
        <w:rPr>
          <w:rFonts w:ascii="Sylfaen" w:eastAsia="EYInterstate Light" w:hAnsi="Sylfaen" w:cs="EYInterstate Light"/>
          <w:sz w:val="20"/>
        </w:rPr>
        <w:t xml:space="preserve"> – GSM ქსელის დაფარვის არეალი გეოგრაფიული ზონის კონკრეტული ტიპისთვის, კმ</w:t>
      </w:r>
      <w:r w:rsidRPr="00E8557E">
        <w:rPr>
          <w:rFonts w:ascii="Sylfaen" w:eastAsia="EYInterstate Light" w:hAnsi="Sylfaen" w:cs="EYInterstate Light"/>
          <w:sz w:val="20"/>
          <w:vertAlign w:val="superscript"/>
        </w:rPr>
        <w:t>2</w:t>
      </w:r>
      <w:r w:rsidRPr="00E8557E">
        <w:rPr>
          <w:rFonts w:ascii="Sylfaen" w:eastAsia="EYInterstate Light" w:hAnsi="Sylfaen" w:cs="EYInterstate Light"/>
          <w:sz w:val="20"/>
        </w:rPr>
        <w:t>. ეს სიდიდე გამოითვლება GSM ქსელში კონკრეტული გეოგრაფიული ზონის დაფარვის წილის (%) გამრავლებით GSM დაფარვის მთლიან არეალზე.</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hAnsi="Sylfaen"/>
          <w:position w:val="-12"/>
          <w:sz w:val="20"/>
        </w:rPr>
        <w:object w:dxaOrig="318" w:dyaOrig="318">
          <v:shape id="_x0000_i1073" type="#_x0000_t75" style="width:15.65pt;height:15.65pt" o:ole="">
            <v:imagedata r:id="rId104" o:title=""/>
          </v:shape>
          <o:OLEObject Type="Embed" ProgID="Equation.3" ShapeID="_x0000_i1073" DrawAspect="Content" ObjectID="_1511705476" r:id="rId105"/>
        </w:object>
      </w:r>
      <w:r w:rsidRPr="00E8557E">
        <w:rPr>
          <w:rFonts w:ascii="Sylfaen" w:eastAsia="EYInterstate Light" w:hAnsi="Sylfaen" w:cs="EYInterstate Light"/>
          <w:sz w:val="20"/>
        </w:rPr>
        <w:t xml:space="preserve"> – ერთი ფიჭის დაფარვის არეალი, კმ</w:t>
      </w:r>
      <w:r w:rsidRPr="00E8557E">
        <w:rPr>
          <w:rFonts w:ascii="Sylfaen" w:eastAsia="EYInterstate Light" w:hAnsi="Sylfaen" w:cs="EYInterstate Light"/>
          <w:sz w:val="20"/>
          <w:vertAlign w:val="superscript"/>
        </w:rPr>
        <w:t>2</w:t>
      </w:r>
      <w:r w:rsidRPr="00E8557E">
        <w:rPr>
          <w:rFonts w:ascii="Sylfaen" w:eastAsia="EYInterstate Light" w:hAnsi="Sylfaen" w:cs="EYInterstate Light"/>
          <w:sz w:val="20"/>
        </w:rPr>
        <w:t>;</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sz w:val="20"/>
          <w:lang w:val="ka-GE"/>
        </w:rPr>
        <w:t xml:space="preserve"> – ფიჭის მაქსიმალური დიაპაზონი, კმ.</w:t>
      </w:r>
    </w:p>
    <w:p w:rsidR="008C7284" w:rsidRPr="00E8557E" w:rsidRDefault="008C7284" w:rsidP="008C7284">
      <w:pPr>
        <w:spacing w:before="120" w:line="360" w:lineRule="auto"/>
        <w:jc w:val="both"/>
        <w:rPr>
          <w:rFonts w:ascii="Sylfaen" w:hAnsi="Sylfaen"/>
          <w:sz w:val="20"/>
        </w:rPr>
      </w:pPr>
      <w:r w:rsidRPr="00E8557E">
        <w:rPr>
          <w:rFonts w:ascii="Sylfaen" w:eastAsia="EYInterstate Light" w:hAnsi="Sylfaen" w:cs="EYInterstate Light"/>
          <w:sz w:val="20"/>
          <w:lang w:val="ka-GE"/>
        </w:rPr>
        <w:t>ფიჭის დაფარვის არეალის ფორმულა ეყრდნობა(</w:t>
      </w:r>
      <w:r w:rsidRPr="00E8557E">
        <w:rPr>
          <w:rFonts w:ascii="Sylfaen" w:hAnsi="Sylfaen" w:cs="Arial"/>
          <w:position w:val="-12"/>
          <w:sz w:val="20"/>
        </w:rPr>
        <w:object w:dxaOrig="318" w:dyaOrig="318">
          <v:shape id="_x0000_i1074" type="#_x0000_t75" style="width:15.65pt;height:15.65pt" o:ole="">
            <v:imagedata r:id="rId104" o:title=""/>
          </v:shape>
          <o:OLEObject Type="Embed" ProgID="Equation.3" ShapeID="_x0000_i1074" DrawAspect="Content" ObjectID="_1511705477" r:id="rId106"/>
        </w:object>
      </w:r>
      <w:r w:rsidRPr="00E8557E">
        <w:rPr>
          <w:rFonts w:ascii="Sylfaen" w:hAnsi="Sylfaen" w:cs="Arial"/>
          <w:sz w:val="20"/>
        </w:rPr>
        <w:t>, კმ</w:t>
      </w:r>
      <w:r w:rsidRPr="00E8557E">
        <w:rPr>
          <w:rFonts w:ascii="Sylfaen" w:hAnsi="Sylfaen" w:cs="Arial"/>
          <w:sz w:val="20"/>
          <w:vertAlign w:val="superscript"/>
        </w:rPr>
        <w:t>2</w:t>
      </w:r>
      <w:r w:rsidRPr="00E8557E">
        <w:rPr>
          <w:rFonts w:ascii="Sylfaen" w:hAnsi="Sylfaen" w:cs="Arial"/>
          <w:sz w:val="20"/>
        </w:rPr>
        <w:t>) ექვსკუთხედის ფართობის გამოსათვლელ ფორმულას.</w:t>
      </w: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ტრაფიკზე</w:t>
      </w:r>
      <w:r w:rsidR="00BA778B">
        <w:rPr>
          <w:rFonts w:ascii="Sylfaen" w:eastAsia="EYInterstate Light" w:hAnsi="Sylfaen" w:cs="EYInterstate Light"/>
          <w:b/>
          <w:bCs/>
          <w:i/>
          <w:iCs/>
          <w:sz w:val="20"/>
          <w:lang w:val="ka-GE"/>
        </w:rPr>
        <w:t xml:space="preserve"> </w:t>
      </w:r>
      <w:r w:rsidR="00BA778B" w:rsidRPr="00E8557E">
        <w:rPr>
          <w:rFonts w:ascii="Sylfaen" w:eastAsia="EYInterstate Light" w:hAnsi="Sylfaen" w:cs="EYInterstate Light"/>
          <w:b/>
          <w:bCs/>
          <w:i/>
          <w:iCs/>
          <w:sz w:val="20"/>
          <w:lang w:val="ka-GE"/>
        </w:rPr>
        <w:t>მოთხოვნა</w:t>
      </w:r>
    </w:p>
    <w:p w:rsidR="008C7284" w:rsidRPr="00E8557E" w:rsidRDefault="008C6D1E" w:rsidP="008C7284">
      <w:pPr>
        <w:spacing w:before="120" w:line="360" w:lineRule="auto"/>
        <w:jc w:val="both"/>
        <w:rPr>
          <w:rFonts w:ascii="Sylfaen" w:eastAsia="Arial Unicode MS" w:hAnsi="Sylfaen"/>
          <w:sz w:val="20"/>
        </w:rPr>
      </w:pPr>
      <w:r>
        <w:rPr>
          <w:rFonts w:ascii="Sylfaen" w:eastAsia="EYInterstate Light" w:hAnsi="Sylfaen" w:cs="EYInterstate Light"/>
          <w:sz w:val="20"/>
          <w:lang w:val="ka-GE"/>
        </w:rPr>
        <w:t>ტ</w:t>
      </w:r>
      <w:r w:rsidR="008C7284" w:rsidRPr="00E8557E">
        <w:rPr>
          <w:rFonts w:ascii="Sylfaen" w:eastAsia="EYInterstate Light" w:hAnsi="Sylfaen" w:cs="EYInterstate Light"/>
          <w:sz w:val="20"/>
          <w:lang w:val="ka-GE"/>
        </w:rPr>
        <w:t>რაფიკზე მოთხოვნის და</w:t>
      </w:r>
      <w:r>
        <w:rPr>
          <w:rFonts w:ascii="Sylfaen" w:eastAsia="EYInterstate Light" w:hAnsi="Sylfaen" w:cs="EYInterstate Light"/>
          <w:sz w:val="20"/>
          <w:lang w:val="ka-GE"/>
        </w:rPr>
        <w:t>სა</w:t>
      </w:r>
      <w:r w:rsidR="008C7284" w:rsidRPr="00E8557E">
        <w:rPr>
          <w:rFonts w:ascii="Sylfaen" w:eastAsia="EYInterstate Light" w:hAnsi="Sylfaen" w:cs="EYInterstate Light"/>
          <w:sz w:val="20"/>
          <w:lang w:val="ka-GE"/>
        </w:rPr>
        <w:t>კმაყოფილებ</w:t>
      </w:r>
      <w:r>
        <w:rPr>
          <w:rFonts w:ascii="Sylfaen" w:eastAsia="EYInterstate Light" w:hAnsi="Sylfaen" w:cs="EYInterstate Light"/>
          <w:sz w:val="20"/>
          <w:lang w:val="ka-GE"/>
        </w:rPr>
        <w:t>ლად</w:t>
      </w:r>
      <w:r w:rsidR="008C7284" w:rsidRPr="00E8557E">
        <w:rPr>
          <w:rFonts w:ascii="Sylfaen" w:eastAsia="EYInterstate Light" w:hAnsi="Sylfaen" w:cs="EYInterstate Light"/>
          <w:sz w:val="20"/>
          <w:lang w:val="ka-GE"/>
        </w:rPr>
        <w:t xml:space="preserve"> საჭირო ობიექტების რაოდენობა შემდეგ ეტაპებად იანგარიშება:</w:t>
      </w:r>
    </w:p>
    <w:p w:rsidR="008C7284" w:rsidRPr="00E8557E" w:rsidRDefault="008C7284" w:rsidP="008C7284">
      <w:pPr>
        <w:widowControl/>
        <w:numPr>
          <w:ilvl w:val="0"/>
          <w:numId w:val="33"/>
        </w:numPr>
        <w:tabs>
          <w:tab w:val="clear" w:pos="720"/>
          <w:tab w:val="num" w:pos="360"/>
        </w:tabs>
        <w:autoSpaceDE/>
        <w:autoSpaceDN/>
        <w:adjustRightInd/>
        <w:spacing w:before="120" w:after="120" w:line="360" w:lineRule="auto"/>
        <w:ind w:left="360"/>
        <w:jc w:val="both"/>
        <w:rPr>
          <w:rFonts w:ascii="Sylfaen" w:eastAsia="Arial Unicode MS" w:hAnsi="Sylfaen"/>
          <w:sz w:val="20"/>
        </w:rPr>
      </w:pPr>
      <w:r w:rsidRPr="00E8557E">
        <w:rPr>
          <w:rFonts w:ascii="Sylfaen" w:eastAsia="EYInterstate Light" w:hAnsi="Sylfaen" w:cs="EYInterstate Light"/>
          <w:sz w:val="20"/>
          <w:lang w:val="ka-GE"/>
        </w:rPr>
        <w:t>სექტორის სპექტრისა და ფიზიკური სიმძლავრის გაანგარიშება;</w:t>
      </w:r>
    </w:p>
    <w:p w:rsidR="008C7284" w:rsidRPr="00E8557E" w:rsidRDefault="008C7284" w:rsidP="008C7284">
      <w:pPr>
        <w:widowControl/>
        <w:numPr>
          <w:ilvl w:val="0"/>
          <w:numId w:val="33"/>
        </w:numPr>
        <w:tabs>
          <w:tab w:val="clear" w:pos="720"/>
          <w:tab w:val="num" w:pos="360"/>
        </w:tabs>
        <w:autoSpaceDE/>
        <w:autoSpaceDN/>
        <w:adjustRightInd/>
        <w:spacing w:before="120" w:after="120" w:line="360" w:lineRule="auto"/>
        <w:ind w:left="360"/>
        <w:jc w:val="both"/>
        <w:rPr>
          <w:rFonts w:ascii="Sylfaen" w:eastAsia="Arial Unicode MS" w:hAnsi="Sylfaen"/>
          <w:sz w:val="20"/>
        </w:rPr>
      </w:pPr>
      <w:r w:rsidRPr="00E8557E">
        <w:rPr>
          <w:rFonts w:ascii="Sylfaen" w:eastAsia="EYInterstate Light" w:hAnsi="Sylfaen" w:cs="EYInterstate Light"/>
          <w:sz w:val="20"/>
          <w:lang w:val="ka-GE"/>
        </w:rPr>
        <w:t>სექტორის ეფექტური სიმძლავრის გაანგარიშება;</w:t>
      </w:r>
    </w:p>
    <w:p w:rsidR="008C7284" w:rsidRPr="00E8557E" w:rsidRDefault="008C7284" w:rsidP="008C7284">
      <w:pPr>
        <w:widowControl/>
        <w:numPr>
          <w:ilvl w:val="0"/>
          <w:numId w:val="33"/>
        </w:numPr>
        <w:tabs>
          <w:tab w:val="clear" w:pos="720"/>
          <w:tab w:val="num" w:pos="360"/>
        </w:tabs>
        <w:autoSpaceDE/>
        <w:autoSpaceDN/>
        <w:adjustRightInd/>
        <w:spacing w:before="120" w:after="120" w:line="360" w:lineRule="auto"/>
        <w:ind w:left="360"/>
        <w:jc w:val="both"/>
        <w:rPr>
          <w:rFonts w:ascii="Sylfaen" w:eastAsia="Arial Unicode MS" w:hAnsi="Sylfaen"/>
          <w:sz w:val="20"/>
        </w:rPr>
      </w:pPr>
      <w:r w:rsidRPr="00E8557E">
        <w:rPr>
          <w:rFonts w:ascii="Sylfaen" w:eastAsia="EYInterstate Light" w:hAnsi="Sylfaen" w:cs="EYInterstate Light"/>
          <w:sz w:val="20"/>
          <w:lang w:val="ka-GE"/>
        </w:rPr>
        <w:t>ტრაფიკზე მოთხოვნის დაკმაყოფილებისთვის საჭირო ობიექტების რაოდენობის გაანგარიშება.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სექტორის სიმძლავრეები იანგარიშება ფიჭის თითოეული ტიპისთვის (მაკრო, მიკრო და პიკო), ასევე ერთმაგი და ორმაგი დიაპაზონისთვის. ფიჭების გაანგარიშებაც, უწინდელივით, გეოგრაფიული </w:t>
      </w:r>
      <w:r w:rsidRPr="00E8557E">
        <w:rPr>
          <w:rFonts w:ascii="Sylfaen" w:eastAsia="EYInterstate Light" w:hAnsi="Sylfaen" w:cs="EYInterstate Light"/>
          <w:sz w:val="20"/>
          <w:lang w:val="ka-GE"/>
        </w:rPr>
        <w:lastRenderedPageBreak/>
        <w:t>ზონების ტიპების მიხედვით იყოფა</w:t>
      </w:r>
      <w:r w:rsidR="00012755">
        <w:rPr>
          <w:rFonts w:ascii="Sylfaen" w:eastAsia="EYInterstate Light" w:hAnsi="Sylfaen" w:cs="EYInterstate Light"/>
          <w:sz w:val="20"/>
          <w:lang w:val="ka-GE"/>
        </w:rPr>
        <w:t>; ასევე</w:t>
      </w:r>
      <w:r w:rsidRPr="00E8557E">
        <w:rPr>
          <w:rFonts w:ascii="Sylfaen" w:eastAsia="EYInterstate Light" w:hAnsi="Sylfaen" w:cs="EYInterstate Light"/>
          <w:sz w:val="20"/>
          <w:lang w:val="ka-GE"/>
        </w:rPr>
        <w:t xml:space="preserve"> გეოგრაფიული ზონების ტიპების მიხედვით იყოფა ტრაფიკიც.</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აქედან გამომდინარე, სექტორის სიმძლავრის გაანგარიშებისთვის გამოიყენება შემდეგი ფიჭის ტიპები: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მაკროსელი - ქალაქის ტიპის დასახლებები;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მაკროსელი - ქალაქგარეთა ტიპის დასახლებები;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მაკროსელი - სოფლის ტიპის დასახლებები;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მიკროსელი - ქალაქის ტიპის დასახლებები;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მიკროსელი - ქალაქგარეთა ტიპის დასახლებები;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პიკოსელი - ქალაქის ტიპის დასახლებები;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პიკოსელი - ქალაქგარეთა ტიპის დასახლებები;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BTS-ის სპექტრის სიმძლავრე წარმოადგენს სპექტრის კლასიფიკაციების დაფარვისთვის საჭირო TRX-ების რაოდენობას. სპექტრის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Ss</w:t>
      </w:r>
      <w:r w:rsidRPr="00E8557E">
        <w:rPr>
          <w:rFonts w:ascii="Sylfaen" w:eastAsia="EYInterstate Light" w:hAnsi="Sylfaen" w:cs="EYInterstate Light"/>
          <w:sz w:val="20"/>
          <w:lang w:val="ka-GE"/>
        </w:rPr>
        <w:t>, TRXs) ერთდიაპაზონიანი ფიჭისთვის შემდეგი ფორმულით გამოითვლება:</w:t>
      </w:r>
    </w:p>
    <w:tbl>
      <w:tblPr>
        <w:tblW w:w="0" w:type="auto"/>
        <w:tblLook w:val="01E0" w:firstRow="1" w:lastRow="1" w:firstColumn="1" w:lastColumn="1" w:noHBand="0" w:noVBand="0"/>
      </w:tblPr>
      <w:tblGrid>
        <w:gridCol w:w="2601"/>
        <w:gridCol w:w="4772"/>
      </w:tblGrid>
      <w:tr w:rsidR="007913DE" w:rsidRPr="00E8557E" w:rsidTr="008C7284">
        <w:tc>
          <w:tcPr>
            <w:tcW w:w="235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2"/>
                <w:sz w:val="20"/>
              </w:rPr>
              <w:object w:dxaOrig="2375" w:dyaOrig="823">
                <v:shape id="_x0000_i1075" type="#_x0000_t75" style="width:118.95pt;height:41.3pt" o:ole="">
                  <v:imagedata r:id="rId107" o:title=""/>
                </v:shape>
                <o:OLEObject Type="Embed" ProgID="Equation.3" ShapeID="_x0000_i1075" DrawAspect="Content" ObjectID="_1511705478" r:id="rId108"/>
              </w:object>
            </w:r>
          </w:p>
        </w:tc>
        <w:tc>
          <w:tcPr>
            <w:tcW w:w="4772" w:type="dxa"/>
          </w:tcPr>
          <w:p w:rsidR="008C7284" w:rsidRPr="00E8557E" w:rsidRDefault="008C7284" w:rsidP="008C7284">
            <w:pPr>
              <w:keepNext/>
              <w:keepLines/>
              <w:spacing w:before="480" w:line="360" w:lineRule="auto"/>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900</w:t>
      </w:r>
      <w:r w:rsidRPr="00E8557E">
        <w:rPr>
          <w:rFonts w:ascii="Sylfaen" w:eastAsia="EYInterstate Light" w:hAnsi="Sylfaen" w:cs="EYInterstate Light"/>
          <w:sz w:val="20"/>
          <w:lang w:val="ka-GE"/>
        </w:rPr>
        <w:t xml:space="preserve"> – 900 მეგაჰერცის სპექტრის ოდენობა, 2 x მეგაჰერცი.</w:t>
      </w:r>
    </w:p>
    <w:p w:rsidR="008C7284" w:rsidRPr="00E8557E" w:rsidRDefault="008C7284" w:rsidP="00C0408B">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su</w:t>
      </w:r>
      <w:r w:rsidRPr="00E8557E">
        <w:rPr>
          <w:rFonts w:ascii="Sylfaen" w:eastAsia="EYInterstate Light" w:hAnsi="Sylfaen" w:cs="EYInterstate Light"/>
          <w:sz w:val="20"/>
          <w:lang w:val="ka-GE"/>
        </w:rPr>
        <w:t xml:space="preserve"> – სექტორის ხელახლა გამოყენების კოეფიციენტი 900 მეგაჰერცისთვის,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λ</w:t>
      </w:r>
      <w:r w:rsidRPr="00E8557E">
        <w:rPr>
          <w:rFonts w:ascii="Sylfaen" w:eastAsia="EYInterstate Light" w:hAnsi="Sylfaen" w:cs="EYInterstate Light"/>
          <w:i/>
          <w:iCs/>
          <w:sz w:val="20"/>
          <w:vertAlign w:val="subscript"/>
          <w:lang w:val="ka-GE"/>
        </w:rPr>
        <w:t>TRX</w:t>
      </w:r>
      <w:r w:rsidRPr="00E8557E">
        <w:rPr>
          <w:rFonts w:ascii="Sylfaen" w:eastAsia="EYInterstate Light" w:hAnsi="Sylfaen" w:cs="EYInterstate Light"/>
          <w:sz w:val="20"/>
          <w:lang w:val="ka-GE"/>
        </w:rPr>
        <w:t xml:space="preserve"> – მიმღებ-გადამცემის გატარების ზოლი, მეგაჰერცებში.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ანალოგიურად, ლოგიკური სექტორის სპექტრის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Sd</w:t>
      </w:r>
      <w:r w:rsidRPr="00E8557E">
        <w:rPr>
          <w:rFonts w:ascii="Sylfaen" w:eastAsia="EYInterstate Light" w:hAnsi="Sylfaen" w:cs="EYInterstate Light"/>
          <w:sz w:val="20"/>
          <w:lang w:val="ka-GE"/>
        </w:rPr>
        <w:t>, TRXs) ორმაგი დიაპაზონისთვის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2"/>
                <w:sz w:val="20"/>
              </w:rPr>
              <w:object w:dxaOrig="2487" w:dyaOrig="823">
                <v:shape id="_x0000_i1076" type="#_x0000_t75" style="width:124.6pt;height:41.3pt" o:ole="">
                  <v:imagedata r:id="rId109" o:title=""/>
                </v:shape>
                <o:OLEObject Type="Embed" ProgID="Equation.3" ShapeID="_x0000_i1076" DrawAspect="Content" ObjectID="_1511705479" r:id="rId110"/>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სადაც: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C</w:t>
      </w:r>
      <w:r w:rsidRPr="00E8557E">
        <w:rPr>
          <w:rFonts w:ascii="Sylfaen" w:eastAsia="EYInterstate Light" w:hAnsi="Sylfaen" w:cs="EYInterstate Light"/>
          <w:sz w:val="20"/>
          <w:vertAlign w:val="subscript"/>
          <w:lang w:val="ka-GE"/>
        </w:rPr>
        <w:t>Ss</w:t>
      </w:r>
      <w:r w:rsidRPr="00E8557E">
        <w:rPr>
          <w:rFonts w:ascii="Sylfaen" w:eastAsia="EYInterstate Light" w:hAnsi="Sylfaen" w:cs="EYInterstate Light"/>
          <w:sz w:val="20"/>
          <w:lang w:val="ka-GE"/>
        </w:rPr>
        <w:t xml:space="preserve"> – სპექტრის სიმძლავრე ერთდიაპაზონიანი ფიჭისთვის, TRX-ებში. </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1800</w:t>
      </w:r>
      <w:r w:rsidRPr="00E8557E">
        <w:rPr>
          <w:rFonts w:ascii="Sylfaen" w:eastAsia="EYInterstate Light" w:hAnsi="Sylfaen" w:cs="EYInterstate Light"/>
          <w:sz w:val="20"/>
          <w:lang w:val="ka-GE"/>
        </w:rPr>
        <w:t>– 1800 მეგაჰერცი სპექტრის ოდენობა, 2 x მეგაჰერცი.</w:t>
      </w:r>
    </w:p>
    <w:p w:rsidR="008C7284" w:rsidRPr="00E8557E" w:rsidRDefault="008C7284" w:rsidP="00C0408B">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f</w:t>
      </w:r>
      <w:r w:rsidRPr="00E8557E">
        <w:rPr>
          <w:rFonts w:ascii="Sylfaen" w:eastAsia="EYInterstate Light" w:hAnsi="Sylfaen" w:cs="EYInterstate Light"/>
          <w:i/>
          <w:iCs/>
          <w:sz w:val="20"/>
          <w:vertAlign w:val="subscript"/>
          <w:lang w:val="ka-GE"/>
        </w:rPr>
        <w:t>du</w:t>
      </w:r>
      <w:r w:rsidRPr="00E8557E">
        <w:rPr>
          <w:rFonts w:ascii="Sylfaen" w:eastAsia="EYInterstate Light" w:hAnsi="Sylfaen" w:cs="EYInterstate Light"/>
          <w:sz w:val="20"/>
          <w:lang w:val="ka-GE"/>
        </w:rPr>
        <w:t xml:space="preserve"> – სექტორის ხელახლა გამოყენების კოეფიციენტი 1800 მეგაჰერცისთვის, </w:t>
      </w:r>
      <w:r w:rsidRPr="00E8557E">
        <w:rPr>
          <w:rFonts w:ascii="Sylfaen" w:eastAsia="EYInterstate Light" w:hAnsi="Sylfaen" w:cs="EYInterstate Light"/>
          <w:sz w:val="20"/>
          <w:lang w:val="ka-GE"/>
        </w:rPr>
        <w:lastRenderedPageBreak/>
        <w:t>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λ</w:t>
      </w:r>
      <w:r w:rsidRPr="00E8557E">
        <w:rPr>
          <w:rFonts w:ascii="Sylfaen" w:eastAsia="EYInterstate Light" w:hAnsi="Sylfaen" w:cs="EYInterstate Light"/>
          <w:i/>
          <w:iCs/>
          <w:sz w:val="20"/>
          <w:vertAlign w:val="subscript"/>
          <w:lang w:val="ka-GE"/>
        </w:rPr>
        <w:t>TRX</w:t>
      </w:r>
      <w:r w:rsidRPr="00E8557E">
        <w:rPr>
          <w:rFonts w:ascii="Sylfaen" w:eastAsia="EYInterstate Light" w:hAnsi="Sylfaen" w:cs="EYInterstate Light"/>
          <w:sz w:val="20"/>
          <w:lang w:val="ka-GE"/>
        </w:rPr>
        <w:t xml:space="preserve"> – მიმღებ-გადამცემის გატარების ზოლი, მეგაჰერცებში.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ლოგიკური სექტორის ფიზიკური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P</w:t>
      </w:r>
      <w:r w:rsidRPr="00E8557E">
        <w:rPr>
          <w:rFonts w:ascii="Sylfaen" w:eastAsia="EYInterstate Light" w:hAnsi="Sylfaen" w:cs="EYInterstate Light"/>
          <w:sz w:val="20"/>
          <w:lang w:val="ka-GE"/>
        </w:rPr>
        <w:t>, TRXs) ერთმაგი და ორმაგი დიაპაზონისთვის წარმოადგენს ტექნიკური სპეციფიკაციის სიდიდეს. სექტორის ეფექტური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E</w:t>
      </w:r>
      <w:r w:rsidRPr="00E8557E">
        <w:rPr>
          <w:rFonts w:ascii="Sylfaen" w:eastAsia="EYInterstate Light" w:hAnsi="Sylfaen" w:cs="EYInterstate Light"/>
          <w:sz w:val="20"/>
          <w:lang w:val="ka-GE"/>
        </w:rPr>
        <w:t>, TRXs) მაკრო- (ქალაქის ტიპის, ქალაქგარეთა და სოფლის ტიპის), მიკრო- და პიკოსელების ჯგუფების შესაბამისი ერთმაგი და ორმაგი დიაპაზონის სიხშირისთვის,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12"/>
                <w:sz w:val="20"/>
              </w:rPr>
              <w:object w:dxaOrig="1833" w:dyaOrig="318">
                <v:shape id="_x0000_i1077" type="#_x0000_t75" style="width:91.4pt;height:15.65pt" o:ole="">
                  <v:imagedata r:id="rId111" o:title=""/>
                </v:shape>
                <o:OLEObject Type="Embed" ProgID="Equation.3" ShapeID="_x0000_i1077" DrawAspect="Content" ObjectID="_1511705480" r:id="rId112"/>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S</w:t>
      </w:r>
      <w:r w:rsidRPr="00E8557E">
        <w:rPr>
          <w:rFonts w:ascii="Sylfaen" w:eastAsia="EYInterstate Light" w:hAnsi="Sylfaen" w:cs="EYInterstate Light"/>
          <w:sz w:val="20"/>
          <w:lang w:val="ka-GE"/>
        </w:rPr>
        <w:t xml:space="preserve"> – სპექტრის სექტორის სიმძლავრე (ერთმაგი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Ss</w:t>
      </w:r>
      <w:r w:rsidRPr="00E8557E">
        <w:rPr>
          <w:rFonts w:ascii="Sylfaen" w:eastAsia="EYInterstate Light" w:hAnsi="Sylfaen" w:cs="EYInterstate Light"/>
          <w:sz w:val="20"/>
          <w:lang w:val="ka-GE"/>
        </w:rPr>
        <w:t xml:space="preserve"> ან ორმაგი დიაპაზონი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Sd</w:t>
      </w:r>
      <w:r w:rsidRPr="00E8557E">
        <w:rPr>
          <w:rFonts w:ascii="Sylfaen" w:eastAsia="EYInterstate Light" w:hAnsi="Sylfaen" w:cs="EYInterstate Light"/>
          <w:sz w:val="20"/>
          <w:lang w:val="ka-GE"/>
        </w:rPr>
        <w:t>), TRX-ებში;</w:t>
      </w:r>
    </w:p>
    <w:p w:rsidR="008C7284" w:rsidRPr="00E8557E" w:rsidRDefault="008C7284" w:rsidP="008C7284">
      <w:pPr>
        <w:spacing w:before="120" w:line="360" w:lineRule="auto"/>
        <w:ind w:left="1077" w:firstLine="45"/>
        <w:jc w:val="both"/>
        <w:rPr>
          <w:rFonts w:ascii="Sylfaen" w:hAnsi="Sylfaen" w:cs="Arial"/>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P</w:t>
      </w:r>
      <w:r w:rsidRPr="00E8557E">
        <w:rPr>
          <w:rFonts w:ascii="Sylfaen" w:eastAsia="EYInterstate Light" w:hAnsi="Sylfaen" w:cs="EYInterstate Light"/>
          <w:sz w:val="20"/>
          <w:lang w:val="ka-GE"/>
        </w:rPr>
        <w:t xml:space="preserve"> – ფიზიკური (აღჭურვილობის ტექნიკური შეზღუდვა) სექტორის სიმძლავრე (ერთმაგი ან ორმაგი დიაპაზონი), TRX-ებში. ეს სიდიდე აღწერს TRX-ის მაქსიმალურ ოდენობას, რისი ფიზიკური დამონტაჟებაც შესაძლებელია მიკრო-, პიკო- ან მაკროსელებში.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მიიჩნევა, რომ BTS-ში პირველი TRX მართავს ტრაფიკის 7 არხს და BTS-ში ყოველი დამატებითი TRX მართავს ტრაფიკის 8 არხს.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TRX-ების გადაყვანა (</w:t>
      </w: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TRX</w:t>
      </w:r>
      <w:r w:rsidRPr="00E8557E">
        <w:rPr>
          <w:rFonts w:ascii="Sylfaen" w:eastAsia="EYInterstate Light" w:hAnsi="Sylfaen" w:cs="EYInterstate Light"/>
          <w:sz w:val="20"/>
          <w:lang w:val="ka-GE"/>
        </w:rPr>
        <w:t>, units) არხებში (</w:t>
      </w: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CH</w:t>
      </w:r>
      <w:r w:rsidRPr="00E8557E">
        <w:rPr>
          <w:rFonts w:ascii="Sylfaen" w:eastAsia="EYInterstate Light" w:hAnsi="Sylfaen" w:cs="EYInterstate Light"/>
          <w:sz w:val="20"/>
          <w:lang w:val="ka-GE"/>
        </w:rPr>
        <w:t>, ერთეულებში) შემდეგი ფორმულით ხდება: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2375" w:dyaOrig="318">
                <v:shape id="_x0000_i1078" type="#_x0000_t75" style="width:118.95pt;height:15.65pt" o:ole="">
                  <v:imagedata r:id="rId113" o:title=""/>
                </v:shape>
                <o:OLEObject Type="Embed" ProgID="Equation.3" ShapeID="_x0000_i1078" DrawAspect="Content" ObjectID="_1511705481" r:id="rId114"/>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TRX</w:t>
      </w:r>
      <w:r w:rsidRPr="00E8557E">
        <w:rPr>
          <w:rFonts w:ascii="Sylfaen" w:eastAsia="EYInterstate Light" w:hAnsi="Sylfaen" w:cs="EYInterstate Light"/>
          <w:sz w:val="20"/>
          <w:lang w:val="ka-GE"/>
        </w:rPr>
        <w:t xml:space="preserve"> – TRX-ების რაოდენობა, TRX-ებში.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როდესაც ხდება TRX-ების რაოდენობის გადაყვანა არხებში, სექტორის ეფექტური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E</w:t>
      </w:r>
      <w:r w:rsidRPr="00E8557E">
        <w:rPr>
          <w:rFonts w:ascii="Sylfaen" w:eastAsia="EYInterstate Light" w:hAnsi="Sylfaen" w:cs="EYInterstate Light"/>
          <w:sz w:val="20"/>
          <w:lang w:val="ka-GE"/>
        </w:rPr>
        <w:t>) ერთმაგი და ორმაგი დიაპაზონისთვის (არხებში) გამოიხატება პიკურ დატვირთვაზე ერლანგებით (</w:t>
      </w:r>
      <w:r w:rsidRPr="00E8557E">
        <w:rPr>
          <w:rFonts w:ascii="Sylfaen" w:hAnsi="Sylfaen"/>
          <w:position w:val="-10"/>
          <w:sz w:val="20"/>
        </w:rPr>
        <w:object w:dxaOrig="411" w:dyaOrig="318">
          <v:shape id="_x0000_i1079" type="#_x0000_t75" style="width:20.65pt;height:15.65pt" o:ole="">
            <v:imagedata r:id="rId115" o:title=""/>
          </v:shape>
          <o:OLEObject Type="Embed" ProgID="Equation.3" ShapeID="_x0000_i1079" DrawAspect="Content" ObjectID="_1511705482" r:id="rId116"/>
        </w:object>
      </w:r>
      <w:r w:rsidRPr="00E8557E">
        <w:rPr>
          <w:rFonts w:ascii="Sylfaen" w:hAnsi="Sylfaen" w:cs="Arial"/>
          <w:sz w:val="20"/>
        </w:rPr>
        <w:t>) ერლანგების ცხრილისი მიხედვით, იმ დაშვებით, რომ ბლოკირების ალბათობა 2%-ია.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სექტორების რაოდენობა (</w:t>
      </w:r>
      <w:r w:rsidRPr="00E8557E">
        <w:rPr>
          <w:rFonts w:ascii="Sylfaen" w:hAnsi="Sylfaen" w:cs="Arial"/>
          <w:position w:val="-12"/>
          <w:sz w:val="20"/>
        </w:rPr>
        <w:object w:dxaOrig="505" w:dyaOrig="318">
          <v:shape id="_x0000_i1080" type="#_x0000_t75" style="width:25.05pt;height:15.65pt" o:ole="">
            <v:imagedata r:id="rId117" o:title=""/>
          </v:shape>
          <o:OLEObject Type="Embed" ProgID="Equation.3" ShapeID="_x0000_i1080" DrawAspect="Content" ObjectID="_1511705483" r:id="rId118"/>
        </w:object>
      </w:r>
      <w:r w:rsidRPr="00E8557E">
        <w:rPr>
          <w:rFonts w:ascii="Sylfaen" w:hAnsi="Sylfaen" w:cs="Arial"/>
          <w:sz w:val="20"/>
        </w:rPr>
        <w:t>, ერთეულებში), რომელიც საჭიროა ტრაფიკის მომსახურებისთვის,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30"/>
                <w:sz w:val="20"/>
              </w:rPr>
              <w:object w:dxaOrig="2057" w:dyaOrig="729">
                <v:shape id="_x0000_i1081" type="#_x0000_t75" style="width:102.7pt;height:36.3pt" o:ole="">
                  <v:imagedata r:id="rId119" o:title=""/>
                </v:shape>
                <o:OLEObject Type="Embed" ProgID="Equation.3" ShapeID="_x0000_i1081" DrawAspect="Content" ObjectID="_1511705484" r:id="rId120"/>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hAnsi="Sylfaen"/>
          <w:position w:val="-12"/>
          <w:sz w:val="20"/>
        </w:rPr>
        <w:object w:dxaOrig="823" w:dyaOrig="318">
          <v:shape id="_x0000_i1082" type="#_x0000_t75" style="width:41.3pt;height:15.65pt" o:ole="">
            <v:imagedata r:id="rId121" o:title=""/>
          </v:shape>
          <o:OLEObject Type="Embed" ProgID="Equation.3" ShapeID="_x0000_i1082" DrawAspect="Content" ObjectID="_1511705485" r:id="rId122"/>
        </w:object>
      </w:r>
      <w:r w:rsidRPr="00E8557E">
        <w:rPr>
          <w:rFonts w:ascii="Sylfaen" w:eastAsia="EYInterstate Light" w:hAnsi="Sylfaen" w:cs="EYInterstate Light"/>
          <w:sz w:val="20"/>
        </w:rPr>
        <w:t xml:space="preserve"> – GSM მომსახურების ტრაფიკი ნაწილი პიკურ დატვირთვაზე გარკვეულ გეოგრაფიულ ზონაში, ერლანგები პიკურ დატვირთვაზე. ეს სიდიდე გამოითვლება GSM ქსელში კონკრეტული გეოგრაფიული ზონის ტრაფიკის წილის (%) გამრავლებით GSM-</w:t>
      </w:r>
      <w:r w:rsidRPr="00E8557E">
        <w:rPr>
          <w:rFonts w:ascii="Sylfaen" w:eastAsia="EYInterstate Light" w:hAnsi="Sylfaen" w:cs="EYInterstate Light"/>
          <w:sz w:val="20"/>
        </w:rPr>
        <w:lastRenderedPageBreak/>
        <w:t>ის მთლიან ტრაფიკზე.</w:t>
      </w:r>
    </w:p>
    <w:p w:rsidR="008C7284" w:rsidRPr="00E8557E" w:rsidRDefault="008C7284" w:rsidP="00C0408B">
      <w:pPr>
        <w:spacing w:before="120" w:line="360" w:lineRule="auto"/>
        <w:ind w:left="1077"/>
        <w:jc w:val="both"/>
        <w:rPr>
          <w:rFonts w:ascii="Sylfaen" w:hAnsi="Sylfaen" w:cs="Arial"/>
          <w:sz w:val="20"/>
        </w:rPr>
      </w:pPr>
      <w:r w:rsidRPr="00E8557E">
        <w:rPr>
          <w:rFonts w:ascii="Sylfaen" w:hAnsi="Sylfaen" w:cs="Arial"/>
          <w:position w:val="-10"/>
          <w:sz w:val="20"/>
        </w:rPr>
        <w:object w:dxaOrig="411" w:dyaOrig="318">
          <v:shape id="_x0000_i1083" type="#_x0000_t75" style="width:20.65pt;height:15.65pt" o:ole="">
            <v:imagedata r:id="rId115" o:title=""/>
          </v:shape>
          <o:OLEObject Type="Embed" ProgID="Equation.3" ShapeID="_x0000_i1083" DrawAspect="Content" ObjectID="_1511705486" r:id="rId123"/>
        </w:object>
      </w:r>
      <w:r w:rsidRPr="00E8557E">
        <w:rPr>
          <w:rFonts w:ascii="Sylfaen" w:eastAsia="EYInterstate Light" w:hAnsi="Sylfaen" w:cs="EYInterstate Light"/>
          <w:sz w:val="20"/>
        </w:rPr>
        <w:t xml:space="preserve"> – ერთმაგი ან ორმაგი დიაპაზონის (ფიჭის გარკვეული ტიპისთვის) სექტორის ეფექტური სიმძლავრე, ერლანგები პიკურ დატვირთვაზე.</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HA</w:t>
      </w:r>
      <w:r w:rsidRPr="00E8557E">
        <w:rPr>
          <w:rFonts w:ascii="Sylfaen" w:eastAsia="EYInterstate Light" w:hAnsi="Sylfaen" w:cs="EYInterstate Light"/>
          <w:i/>
          <w:iCs/>
          <w:sz w:val="20"/>
          <w:vertAlign w:val="subscript"/>
          <w:lang w:val="ka-GE"/>
        </w:rPr>
        <w:t>BTS</w:t>
      </w:r>
      <w:r w:rsidRPr="00E8557E">
        <w:rPr>
          <w:rFonts w:ascii="Sylfaen" w:eastAsia="EYInterstate Light" w:hAnsi="Sylfaen" w:cs="EYInterstate Light"/>
          <w:sz w:val="20"/>
          <w:lang w:val="ka-GE"/>
        </w:rPr>
        <w:t xml:space="preserve"> – BTS-ის აღჭურვილობის სათადარიგო საოპერაციო სიმძლავრე,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ობიექტების რაოდენობა (</w:t>
      </w:r>
      <w:r w:rsidRPr="00E8557E">
        <w:rPr>
          <w:rFonts w:ascii="Sylfaen" w:hAnsi="Sylfaen" w:cs="Arial"/>
          <w:position w:val="-12"/>
          <w:sz w:val="20"/>
        </w:rPr>
        <w:object w:dxaOrig="505" w:dyaOrig="318">
          <v:shape id="_x0000_i1084" type="#_x0000_t75" style="width:25.05pt;height:15.65pt" o:ole="">
            <v:imagedata r:id="rId124" o:title=""/>
          </v:shape>
          <o:OLEObject Type="Embed" ProgID="Equation.3" ShapeID="_x0000_i1084" DrawAspect="Content" ObjectID="_1511705487" r:id="rId125"/>
        </w:object>
      </w:r>
      <w:r w:rsidRPr="00E8557E">
        <w:rPr>
          <w:rFonts w:ascii="Sylfaen" w:hAnsi="Sylfaen" w:cs="Arial"/>
          <w:sz w:val="20"/>
        </w:rPr>
        <w:t>, ერთეულებში), რომელიც საჭიროა ტრაფიკის მომსახურებისთვის,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30"/>
                <w:sz w:val="20"/>
              </w:rPr>
              <w:object w:dxaOrig="1440" w:dyaOrig="729">
                <v:shape id="_x0000_i1085" type="#_x0000_t75" style="width:1in;height:36.3pt" o:ole="">
                  <v:imagedata r:id="rId126" o:title=""/>
                </v:shape>
                <o:OLEObject Type="Embed" ProgID="Equation.3" ShapeID="_x0000_i1085" DrawAspect="Content" ObjectID="_1511705488" r:id="rId127"/>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60"/>
                <w:sz w:val="20"/>
              </w:rPr>
              <w:object w:dxaOrig="1945" w:dyaOrig="1346">
                <v:shape id="_x0000_i1086" type="#_x0000_t75" style="width:97.05pt;height:67pt" o:ole="">
                  <v:imagedata r:id="rId128" o:title=""/>
                </v:shape>
                <o:OLEObject Type="Embed" ProgID="Equation.3" ShapeID="_x0000_i1086" DrawAspect="Content" ObjectID="_1511705489" r:id="rId129"/>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sz w:val="20"/>
        </w:rPr>
      </w:pPr>
      <w:r w:rsidRPr="00E8557E">
        <w:rPr>
          <w:rFonts w:ascii="Sylfaen" w:eastAsia="EYInterstate Light" w:hAnsi="Sylfaen" w:cs="EYInterstate Light"/>
          <w:sz w:val="20"/>
          <w:lang w:val="ka-GE"/>
        </w:rPr>
        <w:t xml:space="preserve">სადაც: </w:t>
      </w:r>
    </w:p>
    <w:p w:rsidR="008C7284" w:rsidRPr="00E8557E" w:rsidRDefault="008C7284" w:rsidP="00C0408B">
      <w:pPr>
        <w:spacing w:before="120" w:line="360" w:lineRule="auto"/>
        <w:ind w:left="1077"/>
        <w:jc w:val="both"/>
        <w:rPr>
          <w:rFonts w:ascii="Sylfaen" w:eastAsia="Arial Unicode MS" w:hAnsi="Sylfaen"/>
          <w:sz w:val="20"/>
        </w:rPr>
      </w:pPr>
      <w:r w:rsidRPr="00E8557E">
        <w:rPr>
          <w:rFonts w:ascii="Sylfaen" w:hAnsi="Sylfaen" w:cs="Arial"/>
          <w:position w:val="-12"/>
          <w:sz w:val="20"/>
        </w:rPr>
        <w:object w:dxaOrig="505" w:dyaOrig="318">
          <v:shape id="_x0000_i1087" type="#_x0000_t75" style="width:25.05pt;height:15.65pt" o:ole="">
            <v:imagedata r:id="rId117" o:title=""/>
          </v:shape>
          <o:OLEObject Type="Embed" ProgID="Equation.3" ShapeID="_x0000_i1087" DrawAspect="Content" ObjectID="_1511705490" r:id="rId130"/>
        </w:object>
      </w:r>
      <w:r w:rsidRPr="00E8557E">
        <w:rPr>
          <w:rFonts w:ascii="Sylfaen" w:eastAsia="EYInterstate Light" w:hAnsi="Sylfaen" w:cs="EYInterstate Light"/>
          <w:sz w:val="20"/>
        </w:rPr>
        <w:t xml:space="preserve"> – სექტორების რაოდენობა, რომელიც საჭიროა ტრაფიკის მომსახურებისთვის, ერთეულებში;</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Se/Si</w:t>
      </w:r>
      <w:r w:rsidRPr="00E8557E">
        <w:rPr>
          <w:rFonts w:ascii="Sylfaen" w:eastAsia="EYInterstate Light" w:hAnsi="Sylfaen" w:cs="EYInterstate Light"/>
          <w:sz w:val="20"/>
          <w:lang w:val="ka-GE"/>
        </w:rPr>
        <w:t xml:space="preserve"> – ერთ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სექტორების საშუალო რაოდენობა,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2"/>
          <w:sz w:val="20"/>
        </w:rPr>
        <w:object w:dxaOrig="411" w:dyaOrig="318">
          <v:shape id="_x0000_i1088" type="#_x0000_t75" style="width:20.65pt;height:15.65pt" o:ole="">
            <v:imagedata r:id="rId131" o:title=""/>
          </v:shape>
          <o:OLEObject Type="Embed" ProgID="Equation.3" ShapeID="_x0000_i1088" DrawAspect="Content" ObjectID="_1511705491" r:id="rId132"/>
        </w:object>
      </w:r>
      <w:r w:rsidRPr="00E8557E">
        <w:rPr>
          <w:rFonts w:ascii="Sylfaen" w:eastAsia="EYInterstate Light" w:hAnsi="Sylfaen" w:cs="EYInterstate Light"/>
          <w:sz w:val="20"/>
        </w:rPr>
        <w:t xml:space="preserve"> – i სექტორებად დაყოფილი ობიექტები GSM ქსელში, ერთეულებში. ეს სიდიდე გამოითვლება ობიექტების მთიანი რაოდენობის გადამრავლებით, i სექტორებად დაყოფილი ობიექტების წილზე (%) ქსელში;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აღნიშნავს სექტორების რაოდენობას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(ერთი, ორი ან სამი).</w:t>
      </w:r>
    </w:p>
    <w:p w:rsidR="008C7284" w:rsidRPr="00E8557E" w:rsidRDefault="008C7284" w:rsidP="008C7284">
      <w:pPr>
        <w:spacing w:before="240" w:after="24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GSM ობიექტების მთლიანი რაოდენობა</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მობილურ ქსელში BTS ობიექტების მთლიანი რაოდენობა (</w:t>
      </w:r>
      <w:r w:rsidRPr="00E8557E">
        <w:rPr>
          <w:rFonts w:ascii="Sylfaen" w:hAnsi="Sylfaen" w:cs="Arial"/>
          <w:position w:val="-12"/>
          <w:sz w:val="20"/>
        </w:rPr>
        <w:object w:dxaOrig="505" w:dyaOrig="318">
          <v:shape id="_x0000_i1089" type="#_x0000_t75" style="width:25.05pt;height:15.65pt" o:ole="">
            <v:imagedata r:id="rId133" o:title=""/>
          </v:shape>
          <o:OLEObject Type="Embed" ProgID="Equation.3" ShapeID="_x0000_i1089" DrawAspect="Content" ObjectID="_1511705492" r:id="rId134"/>
        </w:object>
      </w:r>
      <w:r w:rsidRPr="00E8557E">
        <w:rPr>
          <w:rFonts w:ascii="Sylfaen" w:hAnsi="Sylfaen" w:cs="Arial"/>
          <w:sz w:val="20"/>
        </w:rPr>
        <w:t>, ერთეულებში)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12"/>
                <w:sz w:val="20"/>
              </w:rPr>
              <w:object w:dxaOrig="2562" w:dyaOrig="318">
                <v:shape id="_x0000_i1090" type="#_x0000_t75" style="width:128.35pt;height:15.65pt" o:ole="">
                  <v:imagedata r:id="rId135" o:title=""/>
                </v:shape>
                <o:OLEObject Type="Embed" ProgID="Equation.3" ShapeID="_x0000_i1090" DrawAspect="Content" ObjectID="_1511705493" r:id="rId136"/>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jc w:val="both"/>
        <w:rPr>
          <w:rFonts w:ascii="Sylfaen" w:hAnsi="Sylfaen" w:cs="Arial"/>
          <w:sz w:val="20"/>
        </w:rPr>
      </w:pPr>
      <w:r w:rsidRPr="00E8557E">
        <w:rPr>
          <w:rFonts w:ascii="Sylfaen" w:hAnsi="Sylfaen"/>
          <w:position w:val="-12"/>
          <w:sz w:val="20"/>
        </w:rPr>
        <w:object w:dxaOrig="617" w:dyaOrig="318">
          <v:shape id="_x0000_i1091" type="#_x0000_t75" style="width:30.7pt;height:15.65pt" o:ole="">
            <v:imagedata r:id="rId137" o:title=""/>
          </v:shape>
          <o:OLEObject Type="Embed" ProgID="Equation.3" ShapeID="_x0000_i1091" DrawAspect="Content" ObjectID="_1511705494" r:id="rId138"/>
        </w:object>
      </w:r>
      <w:r w:rsidRPr="00E8557E">
        <w:rPr>
          <w:rFonts w:ascii="Sylfaen" w:eastAsia="EYInterstate Light" w:hAnsi="Sylfaen" w:cs="EYInterstate Light"/>
          <w:sz w:val="20"/>
        </w:rPr>
        <w:t>– დაფარვის მომსახურებისთვის საჭირო ობიექტები, ერთეულებში;</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hAnsi="Sylfaen" w:cs="Arial"/>
          <w:position w:val="-12"/>
          <w:sz w:val="20"/>
        </w:rPr>
        <w:object w:dxaOrig="505" w:dyaOrig="318">
          <v:shape id="_x0000_i1092" type="#_x0000_t75" style="width:25.05pt;height:15.65pt" o:ole="">
            <v:imagedata r:id="rId139" o:title=""/>
          </v:shape>
          <o:OLEObject Type="Embed" ProgID="Equation.3" ShapeID="_x0000_i1092" DrawAspect="Content" ObjectID="_1511705495" r:id="rId140"/>
        </w:object>
      </w:r>
      <w:r w:rsidRPr="00E8557E">
        <w:rPr>
          <w:rFonts w:ascii="Sylfaen" w:eastAsia="EYInterstate Light" w:hAnsi="Sylfaen" w:cs="EYInterstate Light"/>
          <w:sz w:val="20"/>
        </w:rPr>
        <w:t xml:space="preserve"> – ტრაფიკის მომსახურებისთვის საჭირო ობიექტები, ერთეულებში;</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მიიჩნევა, რომ თითოეული GSM ობიექტი მართავს EDGE-ს, ერთდიაპაზონიანი საბაზო სადგურები </w:t>
      </w:r>
      <w:r w:rsidRPr="00E8557E">
        <w:rPr>
          <w:rFonts w:ascii="Sylfaen" w:eastAsia="EYInterstate Light" w:hAnsi="Sylfaen" w:cs="EYInterstate Light"/>
          <w:sz w:val="20"/>
          <w:lang w:val="ka-GE"/>
        </w:rPr>
        <w:lastRenderedPageBreak/>
        <w:t xml:space="preserve">წარმოდგენილია სოფლის ტიპის დასახლებებში და ორდიაპაზონიანი საბაზო სადგურები წარმოდგენილია ქალაქგარეთა და ქალაქის ტიპის დასახლებებში. </w:t>
      </w:r>
    </w:p>
    <w:p w:rsidR="008C7284" w:rsidRPr="00E8557E" w:rsidRDefault="008C7284" w:rsidP="008C7284">
      <w:pPr>
        <w:pStyle w:val="EYHeading4"/>
        <w:rPr>
          <w:rFonts w:ascii="Sylfaen" w:hAnsi="Sylfaen"/>
        </w:rPr>
      </w:pPr>
      <w:bookmarkStart w:id="269" w:name="_Toc318697360"/>
      <w:bookmarkStart w:id="270" w:name="_Toc321051913"/>
      <w:bookmarkStart w:id="271" w:name="_Toc329245496"/>
      <w:bookmarkStart w:id="272" w:name="_Toc330805107"/>
      <w:bookmarkStart w:id="273" w:name="_Toc332892846"/>
      <w:bookmarkStart w:id="274" w:name="_Toc338958238"/>
      <w:bookmarkStart w:id="275" w:name="_Toc338958317"/>
      <w:bookmarkStart w:id="276" w:name="_Toc341948842"/>
      <w:bookmarkStart w:id="277" w:name="_Toc345488062"/>
      <w:r w:rsidRPr="00E8557E">
        <w:rPr>
          <w:rFonts w:ascii="Sylfaen" w:eastAsia="EYInterstate Regular" w:hAnsi="Sylfaen" w:cs="EYInterstate Regular"/>
          <w:szCs w:val="22"/>
          <w:lang w:val="ka-GE"/>
        </w:rPr>
        <w:t>მიმღებ-გადამცემი</w:t>
      </w:r>
      <w:bookmarkEnd w:id="269"/>
      <w:bookmarkEnd w:id="270"/>
      <w:bookmarkEnd w:id="271"/>
      <w:bookmarkEnd w:id="272"/>
      <w:bookmarkEnd w:id="273"/>
      <w:bookmarkEnd w:id="274"/>
      <w:bookmarkEnd w:id="275"/>
      <w:bookmarkEnd w:id="276"/>
      <w:bookmarkEnd w:id="277"/>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საბაზო სადგურის ქვესისტემის (BSS) დონისმასშტაბის გაანგარიშების მეორე ეტაპია მიმღებ-გადამცემების (TRX) მოდელირება. 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TRX-ის ერთეულების რაოდენობა</w:t>
      </w:r>
      <w:r w:rsidR="00CB5362">
        <w:rPr>
          <w:rFonts w:ascii="Sylfaen" w:eastAsia="EYInterstate Light" w:hAnsi="Sylfaen" w:cs="EYInterstate Light"/>
          <w:sz w:val="20"/>
          <w:lang w:val="ka-GE"/>
        </w:rPr>
        <w:t>ა</w:t>
      </w:r>
      <w:r w:rsidRPr="00E8557E">
        <w:rPr>
          <w:rFonts w:ascii="Sylfaen" w:eastAsia="EYInterstate Light" w:hAnsi="Sylfaen" w:cs="EYInterstate Light"/>
          <w:sz w:val="20"/>
          <w:lang w:val="ka-GE"/>
        </w:rPr>
        <w:t xml:space="preserve">.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BTS-ის მოდელირების ანალოგიურად, ყველა TRX-ის გაანგარიშებაც ხდება საქართველოს ტერიტორიის  გეოგრაფიულ ზონებად</w:t>
      </w:r>
      <w:r w:rsidR="00CB5362">
        <w:rPr>
          <w:rFonts w:ascii="Sylfaen" w:eastAsia="EYInterstate Light" w:hAnsi="Sylfaen" w:cs="EYInterstate Light"/>
          <w:sz w:val="20"/>
          <w:lang w:val="ka-GE"/>
        </w:rPr>
        <w:t xml:space="preserve"> </w:t>
      </w:r>
      <w:r w:rsidR="00CB5362" w:rsidRPr="00E8557E">
        <w:rPr>
          <w:rFonts w:ascii="Sylfaen" w:eastAsia="EYInterstate Light" w:hAnsi="Sylfaen" w:cs="EYInterstate Light"/>
          <w:sz w:val="20"/>
          <w:lang w:val="ka-GE"/>
        </w:rPr>
        <w:t>დაყოფით</w:t>
      </w:r>
      <w:r w:rsidR="00CB5362">
        <w:rPr>
          <w:rFonts w:ascii="Sylfaen" w:eastAsia="EYInterstate Light" w:hAnsi="Sylfaen" w:cs="EYInterstate Light"/>
          <w:sz w:val="20"/>
          <w:lang w:val="ka-GE"/>
        </w:rPr>
        <w:t>.</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TRX-ის რაოდენობის გაანგარიშების შემდეგი ეტაპია ტრაფიკის დატვირთვის გამოთვლა ერთ სექტორზე (</w:t>
      </w:r>
      <w:r w:rsidRPr="00E8557E">
        <w:rPr>
          <w:rFonts w:ascii="Sylfaen" w:hAnsi="Sylfaen"/>
          <w:position w:val="-12"/>
          <w:sz w:val="20"/>
        </w:rPr>
        <w:object w:dxaOrig="823" w:dyaOrig="318">
          <v:shape id="_x0000_i1093" type="#_x0000_t75" style="width:41.3pt;height:15.65pt" o:ole="">
            <v:imagedata r:id="rId141" o:title=""/>
          </v:shape>
          <o:OLEObject Type="Embed" ProgID="Equation.3" ShapeID="_x0000_i1093" DrawAspect="Content" ObjectID="_1511705496" r:id="rId142"/>
        </w:object>
      </w:r>
      <w:r w:rsidRPr="00E8557E">
        <w:rPr>
          <w:rFonts w:ascii="Sylfaen" w:hAnsi="Sylfaen" w:cs="Arial"/>
          <w:sz w:val="20"/>
        </w:rPr>
        <w:t>, ერლანგები პიკურ დატვირთვაზე). ეს გამოითვლება შემდეგი ფორმულით:</w:t>
      </w:r>
    </w:p>
    <w:tbl>
      <w:tblPr>
        <w:tblW w:w="0" w:type="auto"/>
        <w:tblLook w:val="01E0" w:firstRow="1" w:lastRow="1" w:firstColumn="1" w:lastColumn="1" w:noHBand="0" w:noVBand="0"/>
      </w:tblPr>
      <w:tblGrid>
        <w:gridCol w:w="3076"/>
        <w:gridCol w:w="511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2562" w:dyaOrig="729">
                <v:shape id="_x0000_i1094" type="#_x0000_t75" style="width:128.35pt;height:36.3pt" o:ole="">
                  <v:imagedata r:id="rId143" o:title=""/>
                </v:shape>
                <o:OLEObject Type="Embed" ProgID="Equation.3" ShapeID="_x0000_i1094" DrawAspect="Content" ObjectID="_1511705497" r:id="rId144"/>
              </w:object>
            </w:r>
          </w:p>
        </w:tc>
        <w:tc>
          <w:tcPr>
            <w:tcW w:w="511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2"/>
          <w:sz w:val="20"/>
        </w:rPr>
        <w:object w:dxaOrig="823" w:dyaOrig="318">
          <v:shape id="_x0000_i1095" type="#_x0000_t75" style="width:41.3pt;height:15.65pt" o:ole="">
            <v:imagedata r:id="rId145" o:title=""/>
          </v:shape>
          <o:OLEObject Type="Embed" ProgID="Equation.3" ShapeID="_x0000_i1095" DrawAspect="Content" ObjectID="_1511705498" r:id="rId146"/>
        </w:object>
      </w:r>
      <w:r w:rsidRPr="00E8557E">
        <w:rPr>
          <w:rFonts w:ascii="Sylfaen" w:eastAsia="EYInterstate Light" w:hAnsi="Sylfaen" w:cs="EYInterstate Light"/>
          <w:sz w:val="20"/>
        </w:rPr>
        <w:t xml:space="preserve"> – GSM მომსახურების ტრაფიკი ნაწილი პიკურ დატვირთვაზე გარკვეულ გეოგრაფიულ ზონაში, ერლანგები პიკურ დატვირთვაზე.</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05" w:dyaOrig="318">
          <v:shape id="_x0000_i1096" type="#_x0000_t75" style="width:25.05pt;height:15.65pt" o:ole="">
            <v:imagedata r:id="rId147" o:title=""/>
          </v:shape>
          <o:OLEObject Type="Embed" ProgID="Equation.3" ShapeID="_x0000_i1096" DrawAspect="Content" ObjectID="_1511705499" r:id="rId148"/>
        </w:object>
      </w:r>
      <w:r w:rsidRPr="00E8557E">
        <w:rPr>
          <w:rFonts w:ascii="Sylfaen" w:eastAsia="EYInterstate Light" w:hAnsi="Sylfaen" w:cs="EYInterstate Light"/>
          <w:sz w:val="20"/>
        </w:rPr>
        <w:t xml:space="preserve"> – მობილურ ქსელში BTS ობიექტების მთლიანი რაოდენობა,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Se/Si</w:t>
      </w:r>
      <w:r w:rsidRPr="00E8557E">
        <w:rPr>
          <w:rFonts w:ascii="Sylfaen" w:eastAsia="EYInterstate Light" w:hAnsi="Sylfaen" w:cs="EYInterstate Light"/>
          <w:sz w:val="20"/>
          <w:lang w:val="ka-GE"/>
        </w:rPr>
        <w:t xml:space="preserve"> – ერთ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სექტორების საშუალო რაოდენობა, ერთეულებში.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ტრაფიკის დატვირთვა ერთ სექტორზე (</w:t>
      </w:r>
      <w:r w:rsidRPr="00E8557E">
        <w:rPr>
          <w:rFonts w:ascii="Sylfaen" w:hAnsi="Sylfaen"/>
          <w:position w:val="-12"/>
          <w:sz w:val="20"/>
        </w:rPr>
        <w:object w:dxaOrig="823" w:dyaOrig="318">
          <v:shape id="_x0000_i1097" type="#_x0000_t75" style="width:41.3pt;height:15.65pt" o:ole="">
            <v:imagedata r:id="rId141" o:title=""/>
          </v:shape>
          <o:OLEObject Type="Embed" ProgID="Equation.3" ShapeID="_x0000_i1097" DrawAspect="Content" ObjectID="_1511705500" r:id="rId149"/>
        </w:object>
      </w:r>
      <w:r w:rsidRPr="00E8557E">
        <w:rPr>
          <w:rFonts w:ascii="Sylfaen" w:hAnsi="Sylfaen" w:cs="Arial"/>
          <w:sz w:val="20"/>
        </w:rPr>
        <w:t>, ერლანგები პიკურ დატვირთვაზე) გამოიხატება არხებით ერთ სექტორზე (</w:t>
      </w:r>
      <w:r w:rsidRPr="00E8557E">
        <w:rPr>
          <w:rFonts w:ascii="Sylfaen" w:hAnsi="Sylfaen" w:cs="Arial"/>
          <w:position w:val="-12"/>
          <w:sz w:val="20"/>
          <w:vertAlign w:val="subscript"/>
        </w:rPr>
        <w:object w:dxaOrig="729" w:dyaOrig="318">
          <v:shape id="_x0000_i1098" type="#_x0000_t75" style="width:36.3pt;height:15.65pt" o:ole="">
            <v:imagedata r:id="rId150" o:title=""/>
          </v:shape>
          <o:OLEObject Type="Embed" ProgID="Equation.3" ShapeID="_x0000_i1098" DrawAspect="Content" ObjectID="_1511705501" r:id="rId151"/>
        </w:object>
      </w:r>
      <w:r w:rsidRPr="00E8557E">
        <w:rPr>
          <w:rFonts w:ascii="Sylfaen" w:hAnsi="Sylfaen" w:cs="Arial"/>
          <w:sz w:val="20"/>
        </w:rPr>
        <w:t>) ერლანგების ცხრილის მიხედვით, 2%-იანი ბლოკირების ალბათობით.</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ამასთან, TRX-ების რაოდენობა ერთ სექტორზე (</w:t>
      </w:r>
      <w:r w:rsidRPr="00E8557E">
        <w:rPr>
          <w:rFonts w:ascii="Sylfaen" w:hAnsi="Sylfaen" w:cs="Arial"/>
          <w:position w:val="-12"/>
          <w:sz w:val="20"/>
        </w:rPr>
        <w:object w:dxaOrig="823" w:dyaOrig="318">
          <v:shape id="_x0000_i1099" type="#_x0000_t75" style="width:41.3pt;height:15.65pt" o:ole="">
            <v:imagedata r:id="rId152" o:title=""/>
          </v:shape>
          <o:OLEObject Type="Embed" ProgID="Equation.3" ShapeID="_x0000_i1099" DrawAspect="Content" ObjectID="_1511705502" r:id="rId153"/>
        </w:object>
      </w:r>
      <w:r w:rsidRPr="00E8557E">
        <w:rPr>
          <w:rFonts w:ascii="Sylfaen" w:hAnsi="Sylfaen" w:cs="Arial"/>
          <w:sz w:val="20"/>
        </w:rPr>
        <w:t>, ერთეულებში) იანგარიშება შემდეგი ფორმულებით მაკრო-, მიკო- და პიკოსელებისთვის, შესაბამისად:</w:t>
      </w:r>
    </w:p>
    <w:tbl>
      <w:tblPr>
        <w:tblW w:w="0" w:type="auto"/>
        <w:tblLook w:val="01E0" w:firstRow="1" w:lastRow="1" w:firstColumn="1" w:lastColumn="1" w:noHBand="0" w:noVBand="0"/>
      </w:tblPr>
      <w:tblGrid>
        <w:gridCol w:w="4028"/>
        <w:gridCol w:w="4043"/>
      </w:tblGrid>
      <w:tr w:rsidR="007913DE" w:rsidRPr="00E8557E" w:rsidTr="008C7284">
        <w:tc>
          <w:tcPr>
            <w:tcW w:w="3085"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3796" w:dyaOrig="729">
                <v:shape id="_x0000_i1100" type="#_x0000_t75" style="width:189.7pt;height:36.3pt" o:ole="">
                  <v:imagedata r:id="rId154" o:title=""/>
                </v:shape>
                <o:OLEObject Type="Embed" ProgID="Equation.3" ShapeID="_x0000_i1100" DrawAspect="Content" ObjectID="_1511705503" r:id="rId155"/>
              </w:object>
            </w:r>
          </w:p>
        </w:tc>
        <w:tc>
          <w:tcPr>
            <w:tcW w:w="4043"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85"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3815" w:dyaOrig="729">
                <v:shape id="_x0000_i1101" type="#_x0000_t75" style="width:190.35pt;height:36.3pt" o:ole="">
                  <v:imagedata r:id="rId156" o:title=""/>
                </v:shape>
                <o:OLEObject Type="Embed" ProgID="Equation.3" ShapeID="_x0000_i1101" DrawAspect="Content" ObjectID="_1511705504" r:id="rId157"/>
              </w:object>
            </w:r>
          </w:p>
        </w:tc>
        <w:tc>
          <w:tcPr>
            <w:tcW w:w="4043"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85"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3703" w:dyaOrig="729">
                <v:shape id="_x0000_i1102" type="#_x0000_t75" style="width:185.3pt;height:36.3pt" o:ole="">
                  <v:imagedata r:id="rId158" o:title=""/>
                </v:shape>
                <o:OLEObject Type="Embed" ProgID="Equation.3" ShapeID="_x0000_i1102" DrawAspect="Content" ObjectID="_1511705505" r:id="rId159"/>
              </w:object>
            </w:r>
          </w:p>
        </w:tc>
        <w:tc>
          <w:tcPr>
            <w:tcW w:w="4043"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cs="Arial"/>
          <w:sz w:val="20"/>
        </w:rPr>
        <w:object w:dxaOrig="729" w:dyaOrig="318">
          <v:shape id="_x0000_i1103" type="#_x0000_t75" style="width:36.3pt;height:15.65pt" o:ole="">
            <v:imagedata r:id="rId150" o:title=""/>
          </v:shape>
          <o:OLEObject Type="Embed" ProgID="Equation.3" ShapeID="_x0000_i1103" DrawAspect="Content" ObjectID="_1511705506" r:id="rId160"/>
        </w:object>
      </w:r>
      <w:r w:rsidRPr="00E8557E">
        <w:rPr>
          <w:rFonts w:ascii="Sylfaen" w:eastAsia="EYInterstate Light" w:hAnsi="Sylfaen" w:cs="EYInterstate Light"/>
          <w:sz w:val="20"/>
        </w:rPr>
        <w:t xml:space="preserve"> – არხები ერთ სექტორზე,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TRX</w:t>
      </w:r>
      <w:r w:rsidRPr="00E8557E">
        <w:rPr>
          <w:rFonts w:ascii="Sylfaen" w:eastAsia="EYInterstate Light" w:hAnsi="Sylfaen" w:cs="EYInterstate Light"/>
          <w:sz w:val="20"/>
          <w:lang w:val="ka-GE"/>
        </w:rPr>
        <w:t xml:space="preserve"> – TRX რაოდენობა, TRX-ებში.</w:t>
      </w:r>
    </w:p>
    <w:p w:rsidR="008C7284" w:rsidRPr="00E8557E" w:rsidRDefault="008C7284" w:rsidP="008C7284">
      <w:pPr>
        <w:spacing w:line="360" w:lineRule="auto"/>
        <w:ind w:left="1077"/>
        <w:jc w:val="both"/>
        <w:rPr>
          <w:rFonts w:ascii="Sylfaen" w:hAnsi="Sylfaen" w:cs="Arial"/>
          <w:sz w:val="20"/>
          <w:lang w:eastAsia="lt-LT"/>
        </w:rPr>
      </w:pPr>
      <w:r w:rsidRPr="00E8557E">
        <w:rPr>
          <w:rFonts w:ascii="Sylfaen" w:eastAsia="EYInterstate Light" w:hAnsi="Sylfaen" w:cs="EYInterstate Light"/>
          <w:sz w:val="20"/>
          <w:lang w:val="ka-GE" w:eastAsia="lt-LT"/>
        </w:rPr>
        <w:t>γ – TRX უტილიზაციის კორექტირება, რომელიც</w:t>
      </w:r>
      <w:r w:rsidR="00CC6253">
        <w:rPr>
          <w:rFonts w:ascii="Sylfaen" w:eastAsia="EYInterstate Light" w:hAnsi="Sylfaen" w:cs="EYInterstate Light"/>
          <w:sz w:val="20"/>
          <w:lang w:val="ka-GE" w:eastAsia="lt-LT"/>
        </w:rPr>
        <w:t xml:space="preserve"> ერთ </w:t>
      </w:r>
      <w:r w:rsidR="00CC6253" w:rsidRPr="00E8557E">
        <w:rPr>
          <w:rFonts w:ascii="Sylfaen" w:eastAsia="EYInterstate Light" w:hAnsi="Sylfaen" w:cs="EYInterstate Light"/>
          <w:sz w:val="20"/>
          <w:lang w:val="ka-GE" w:eastAsia="lt-LT"/>
        </w:rPr>
        <w:t>სექტორზე</w:t>
      </w:r>
      <w:r w:rsidRPr="00E8557E">
        <w:rPr>
          <w:rFonts w:ascii="Sylfaen" w:eastAsia="EYInterstate Light" w:hAnsi="Sylfaen" w:cs="EYInterstate Light"/>
          <w:sz w:val="20"/>
          <w:lang w:val="ka-GE" w:eastAsia="lt-LT"/>
        </w:rPr>
        <w:t xml:space="preserve"> 0.5 TRX-</w:t>
      </w:r>
      <w:r w:rsidR="00CC6253">
        <w:rPr>
          <w:rFonts w:ascii="Sylfaen" w:eastAsia="EYInterstate Light" w:hAnsi="Sylfaen" w:cs="EYInterstate Light"/>
          <w:sz w:val="20"/>
          <w:lang w:val="ka-GE" w:eastAsia="lt-LT"/>
        </w:rPr>
        <w:t>ი</w:t>
      </w:r>
      <w:r w:rsidRPr="00E8557E">
        <w:rPr>
          <w:rFonts w:ascii="Sylfaen" w:eastAsia="EYInterstate Light" w:hAnsi="Sylfaen" w:cs="EYInterstate Light"/>
          <w:sz w:val="20"/>
          <w:lang w:val="ka-GE" w:eastAsia="lt-LT"/>
        </w:rPr>
        <w:t xml:space="preserve">ს </w:t>
      </w:r>
      <w:r w:rsidR="00CC6253">
        <w:rPr>
          <w:rFonts w:ascii="Sylfaen" w:eastAsia="EYInterstate Light" w:hAnsi="Sylfaen" w:cs="EYInterstate Light"/>
          <w:sz w:val="20"/>
          <w:lang w:val="ka-GE" w:eastAsia="lt-LT"/>
        </w:rPr>
        <w:t>ტოლია</w:t>
      </w:r>
      <w:r w:rsidRPr="00E8557E">
        <w:rPr>
          <w:rFonts w:ascii="Sylfaen" w:eastAsia="EYInterstate Light" w:hAnsi="Sylfaen" w:cs="EYInterstate Light"/>
          <w:sz w:val="20"/>
          <w:lang w:val="ka-GE" w:eastAsia="lt-LT"/>
        </w:rPr>
        <w:t>. არათანაბარზომიერების რეზერვი ერთი სექტორის რეზერვის სიმძლავრის უდრის ½ ერთეულს იმის გამო, რომ ტრაფიკი თანაბრად არ არის გადანაწილებული (დროსა და სივრცეში) ერთი ტიპის არეალზე.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მობილურ ქსელში TRX-ების მთლიანი რაოდენობა (</w:t>
      </w:r>
      <w:r w:rsidRPr="00E8557E">
        <w:rPr>
          <w:rFonts w:ascii="Sylfaen" w:hAnsi="Sylfaen" w:cs="Arial"/>
          <w:position w:val="-10"/>
          <w:sz w:val="20"/>
        </w:rPr>
        <w:object w:dxaOrig="505" w:dyaOrig="318">
          <v:shape id="_x0000_i1104" type="#_x0000_t75" style="width:25.05pt;height:15.65pt" o:ole="">
            <v:imagedata r:id="rId161" o:title=""/>
          </v:shape>
          <o:OLEObject Type="Embed" ProgID="Equation.3" ShapeID="_x0000_i1104" DrawAspect="Content" ObjectID="_1511705507" r:id="rId162"/>
        </w:object>
      </w:r>
      <w:r w:rsidRPr="00E8557E">
        <w:rPr>
          <w:rFonts w:ascii="Sylfaen" w:hAnsi="Sylfaen" w:cs="Arial"/>
          <w:sz w:val="20"/>
        </w:rPr>
        <w:t>, ერთეულებში) შემდეგი ფორმულით გამოითვლება:</w:t>
      </w:r>
    </w:p>
    <w:tbl>
      <w:tblPr>
        <w:tblW w:w="0" w:type="auto"/>
        <w:tblLook w:val="01E0" w:firstRow="1" w:lastRow="1" w:firstColumn="1" w:lastColumn="1" w:noHBand="0" w:noVBand="0"/>
      </w:tblPr>
      <w:tblGrid>
        <w:gridCol w:w="6082"/>
        <w:gridCol w:w="2254"/>
      </w:tblGrid>
      <w:tr w:rsidR="007913DE" w:rsidRPr="00E8557E" w:rsidTr="008C7284">
        <w:tc>
          <w:tcPr>
            <w:tcW w:w="6076" w:type="dxa"/>
          </w:tcPr>
          <w:p w:rsidR="008C7284" w:rsidRPr="00E8557E" w:rsidRDefault="008C7284" w:rsidP="008C7284">
            <w:pPr>
              <w:keepNext/>
              <w:spacing w:before="120" w:line="360" w:lineRule="auto"/>
              <w:jc w:val="both"/>
              <w:rPr>
                <w:rFonts w:ascii="Sylfaen" w:hAnsi="Sylfaen"/>
                <w:sz w:val="20"/>
              </w:rPr>
            </w:pPr>
            <w:r w:rsidRPr="00E8557E">
              <w:rPr>
                <w:rFonts w:ascii="Sylfaen" w:hAnsi="Sylfaen" w:cs="Arial"/>
                <w:position w:val="-12"/>
                <w:sz w:val="20"/>
              </w:rPr>
              <w:object w:dxaOrig="2356" w:dyaOrig="318">
                <v:shape id="_x0000_i1105" type="#_x0000_t75" style="width:117.7pt;height:15.65pt" o:ole="">
                  <v:imagedata r:id="rId163" o:title=""/>
                </v:shape>
                <o:OLEObject Type="Embed" ProgID="Equation.3" ShapeID="_x0000_i1105" DrawAspect="Content" ObjectID="_1511705508" r:id="rId164"/>
              </w:object>
            </w:r>
          </w:p>
          <w:p w:rsidR="008C7284" w:rsidRPr="00E8557E" w:rsidRDefault="008C7284" w:rsidP="008C7284">
            <w:pPr>
              <w:pStyle w:val="Caption"/>
              <w:rPr>
                <w:rFonts w:ascii="Sylfaen" w:hAnsi="Sylfaen"/>
              </w:rPr>
            </w:pPr>
          </w:p>
        </w:tc>
        <w:tc>
          <w:tcPr>
            <w:tcW w:w="2254"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6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5854" w:dyaOrig="318">
                <v:shape id="_x0000_i1106" type="#_x0000_t75" style="width:293pt;height:15.65pt" o:ole="">
                  <v:imagedata r:id="rId165" o:title=""/>
                </v:shape>
                <o:OLEObject Type="Embed" ProgID="Equation.3" ShapeID="_x0000_i1106" DrawAspect="Content" ObjectID="_1511705509" r:id="rId166"/>
              </w:object>
            </w:r>
          </w:p>
        </w:tc>
        <w:tc>
          <w:tcPr>
            <w:tcW w:w="2254"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6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28"/>
                <w:sz w:val="20"/>
              </w:rPr>
              <w:object w:dxaOrig="1833" w:dyaOrig="617">
                <v:shape id="_x0000_i1107" type="#_x0000_t75" style="width:91.4pt;height:30.7pt" o:ole="">
                  <v:imagedata r:id="rId167" o:title=""/>
                </v:shape>
                <o:OLEObject Type="Embed" ProgID="Equation.3" ShapeID="_x0000_i1107" DrawAspect="Content" ObjectID="_1511705510" r:id="rId168"/>
              </w:object>
            </w:r>
          </w:p>
        </w:tc>
        <w:tc>
          <w:tcPr>
            <w:tcW w:w="2254"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cs="Arial"/>
          <w:position w:val="-12"/>
          <w:sz w:val="20"/>
        </w:rPr>
        <w:object w:dxaOrig="823" w:dyaOrig="318">
          <v:shape id="_x0000_i1108" type="#_x0000_t75" style="width:41.3pt;height:15.65pt" o:ole="">
            <v:imagedata r:id="rId169" o:title=""/>
          </v:shape>
          <o:OLEObject Type="Embed" ProgID="Equation.3" ShapeID="_x0000_i1108" DrawAspect="Content" ObjectID="_1511705511" r:id="rId170"/>
        </w:object>
      </w:r>
      <w:r w:rsidRPr="00E8557E">
        <w:rPr>
          <w:rFonts w:ascii="Sylfaen" w:eastAsia="EYInterstate Light" w:hAnsi="Sylfaen" w:cs="EYInterstate Light"/>
          <w:sz w:val="20"/>
        </w:rPr>
        <w:t xml:space="preserve"> – TRX-ების საშუალო რაოდენობა ერთ სექტორზე, ერთეულებში. </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05" w:dyaOrig="318">
          <v:shape id="_x0000_i1109" type="#_x0000_t75" style="width:25.05pt;height:15.65pt" o:ole="">
            <v:imagedata r:id="rId171" o:title=""/>
          </v:shape>
          <o:OLEObject Type="Embed" ProgID="Equation.3" ShapeID="_x0000_i1109" DrawAspect="Content" ObjectID="_1511705512" r:id="rId172"/>
        </w:object>
      </w:r>
      <w:r w:rsidRPr="00E8557E">
        <w:rPr>
          <w:rFonts w:ascii="Sylfaen" w:eastAsia="EYInterstate Light" w:hAnsi="Sylfaen" w:cs="EYInterstate Light"/>
          <w:sz w:val="20"/>
        </w:rPr>
        <w:t>– მობილურ ქსელში სექტორების მთლიანი რაოდენობა,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2"/>
          <w:sz w:val="20"/>
        </w:rPr>
        <w:object w:dxaOrig="411" w:dyaOrig="318">
          <v:shape id="_x0000_i1110" type="#_x0000_t75" style="width:20.65pt;height:15.65pt" o:ole="">
            <v:imagedata r:id="rId131" o:title=""/>
          </v:shape>
          <o:OLEObject Type="Embed" ProgID="Equation.3" ShapeID="_x0000_i1110" DrawAspect="Content" ObjectID="_1511705513" r:id="rId173"/>
        </w:object>
      </w:r>
      <w:r w:rsidRPr="00E8557E">
        <w:rPr>
          <w:rFonts w:ascii="Sylfaen" w:eastAsia="EYInterstate Light" w:hAnsi="Sylfaen" w:cs="EYInterstate Light"/>
          <w:sz w:val="20"/>
        </w:rPr>
        <w:t xml:space="preserve"> – i სექტორებად დაყოფილი ობიექტები GSM ქსელში, ერთეულებში. ეს სიდიდე გამოითვლება ობიექტების მთიანი რაოდენობის გადამრავლებით</w:t>
      </w:r>
      <w:r w:rsidR="004646C8">
        <w:rPr>
          <w:rFonts w:ascii="Sylfaen" w:eastAsia="EYInterstate Light" w:hAnsi="Sylfaen" w:cs="EYInterstate Light"/>
          <w:sz w:val="20"/>
        </w:rPr>
        <w:t>,</w:t>
      </w:r>
      <w:r w:rsidRPr="00E8557E">
        <w:rPr>
          <w:rFonts w:ascii="Sylfaen" w:eastAsia="EYInterstate Light" w:hAnsi="Sylfaen" w:cs="EYInterstate Light"/>
          <w:sz w:val="20"/>
        </w:rPr>
        <w:t xml:space="preserve"> i სექტორებად დაყოფილი ობიექტების წილზე (%) ქსელში;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აღნიშნავს სექტორების რაოდენობას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(ერთი, ორი ან სამი) </w:t>
      </w:r>
    </w:p>
    <w:p w:rsidR="008C7284" w:rsidRPr="00E8557E" w:rsidRDefault="008C7284" w:rsidP="008C7284">
      <w:pPr>
        <w:pStyle w:val="EYHeading4"/>
        <w:rPr>
          <w:rFonts w:ascii="Sylfaen" w:hAnsi="Sylfaen"/>
        </w:rPr>
      </w:pPr>
      <w:bookmarkStart w:id="278" w:name="_Toc318697363"/>
      <w:bookmarkStart w:id="279" w:name="_Toc321051914"/>
      <w:bookmarkStart w:id="280" w:name="_Toc329245497"/>
      <w:bookmarkStart w:id="281" w:name="_Toc330805108"/>
      <w:bookmarkStart w:id="282" w:name="_Toc332892847"/>
      <w:bookmarkStart w:id="283" w:name="_Toc338958239"/>
      <w:bookmarkStart w:id="284" w:name="_Toc338958318"/>
      <w:bookmarkStart w:id="285" w:name="_Toc341948843"/>
      <w:bookmarkStart w:id="286" w:name="_Toc345488063"/>
      <w:r w:rsidRPr="00E8557E">
        <w:rPr>
          <w:rFonts w:ascii="Sylfaen" w:eastAsia="EYInterstate Regular" w:hAnsi="Sylfaen" w:cs="EYInterstate Regular"/>
          <w:szCs w:val="22"/>
          <w:lang w:val="ka-GE"/>
        </w:rPr>
        <w:t>საბაზო სადგურის კონტროლერი</w:t>
      </w:r>
      <w:bookmarkEnd w:id="278"/>
      <w:bookmarkEnd w:id="279"/>
      <w:bookmarkEnd w:id="280"/>
      <w:bookmarkEnd w:id="281"/>
      <w:bookmarkEnd w:id="282"/>
      <w:bookmarkEnd w:id="283"/>
      <w:bookmarkEnd w:id="284"/>
      <w:bookmarkEnd w:id="285"/>
      <w:bookmarkEnd w:id="286"/>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საბაზო სადგურის კონტროლერი ორი ნაწილისგან შედგება: </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საბაზო ერთეული;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საბაზო სადგურის გაფართოება (TRX-ები).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ამ ნაწილის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საბაზო ერთეულებისა და დამატებითი ერთეულების რაოდენობა</w:t>
      </w:r>
      <w:r w:rsidR="00BC6538">
        <w:rPr>
          <w:rFonts w:ascii="Sylfaen" w:eastAsia="EYInterstate Light" w:hAnsi="Sylfaen" w:cs="EYInterstate Light"/>
          <w:sz w:val="20"/>
          <w:lang w:val="ka-GE"/>
        </w:rPr>
        <w:t>ა</w:t>
      </w:r>
      <w:r w:rsidRPr="00E8557E">
        <w:rPr>
          <w:rFonts w:ascii="Sylfaen" w:eastAsia="EYInterstate Light" w:hAnsi="Sylfaen" w:cs="EYInterstate Light"/>
          <w:sz w:val="20"/>
          <w:lang w:val="ka-GE"/>
        </w:rPr>
        <w:t xml:space="preserve">. </w:t>
      </w:r>
      <w:r w:rsidR="00672B7D">
        <w:rPr>
          <w:rFonts w:ascii="Sylfaen" w:eastAsia="EYInterstate Light" w:hAnsi="Sylfaen" w:cs="EYInterstate Light"/>
          <w:sz w:val="20"/>
          <w:lang w:val="ka-GE"/>
        </w:rPr>
        <w:t xml:space="preserve">გაანგარიშებისას </w:t>
      </w:r>
      <w:r w:rsidR="00BC6538">
        <w:rPr>
          <w:rFonts w:ascii="Sylfaen" w:eastAsia="EYInterstate Light" w:hAnsi="Sylfaen" w:cs="EYInterstate Light"/>
          <w:sz w:val="20"/>
          <w:lang w:val="ka-GE"/>
        </w:rPr>
        <w:t>წილად</w:t>
      </w:r>
      <w:r w:rsidR="00672B7D">
        <w:rPr>
          <w:rFonts w:ascii="Sylfaen" w:eastAsia="EYInterstate Light" w:hAnsi="Sylfaen" w:cs="EYInterstate Light"/>
          <w:sz w:val="20"/>
          <w:lang w:val="ka-GE"/>
        </w:rPr>
        <w:t>ი</w:t>
      </w:r>
      <w:r w:rsidR="00BC6538">
        <w:rPr>
          <w:rFonts w:ascii="Sylfaen" w:eastAsia="EYInterstate Light" w:hAnsi="Sylfaen" w:cs="EYInterstate Light"/>
          <w:sz w:val="20"/>
          <w:lang w:val="ka-GE"/>
        </w:rPr>
        <w:t>ს</w:t>
      </w:r>
      <w:r w:rsidR="00672B7D">
        <w:rPr>
          <w:rFonts w:ascii="Sylfaen" w:eastAsia="EYInterstate Light" w:hAnsi="Sylfaen" w:cs="EYInterstate Light"/>
          <w:sz w:val="20"/>
          <w:lang w:val="ka-GE"/>
        </w:rPr>
        <w:t xml:space="preserve"> მრიცხველ</w:t>
      </w:r>
      <w:r w:rsidR="00BC6538">
        <w:rPr>
          <w:rFonts w:ascii="Sylfaen" w:eastAsia="EYInterstate Light" w:hAnsi="Sylfaen" w:cs="EYInterstate Light"/>
          <w:sz w:val="20"/>
          <w:lang w:val="ka-GE"/>
        </w:rPr>
        <w:t xml:space="preserve">ი (მოთხოვნის მოცულობა) </w:t>
      </w:r>
      <w:r w:rsidR="00672B7D">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ორივე ერთეულის გაანგარიშებისას წარმოადგენს TRX-ების რაოდენობას.</w:t>
      </w:r>
    </w:p>
    <w:p w:rsidR="008C7284" w:rsidRPr="00E8557E" w:rsidRDefault="008C7284" w:rsidP="008C7284">
      <w:pPr>
        <w:spacing w:before="120" w:line="360" w:lineRule="auto"/>
        <w:jc w:val="both"/>
        <w:rPr>
          <w:rFonts w:ascii="Sylfaen" w:hAnsi="Sylfaen" w:cs="Arial"/>
          <w:i/>
          <w:iCs/>
          <w:sz w:val="20"/>
        </w:rPr>
      </w:pPr>
      <w:r w:rsidRPr="00E8557E">
        <w:rPr>
          <w:rFonts w:ascii="Sylfaen" w:eastAsia="EYInterstate Light" w:hAnsi="Sylfaen" w:cs="EYInterstate Light"/>
          <w:sz w:val="20"/>
          <w:lang w:val="ka-GE"/>
        </w:rPr>
        <w:t xml:space="preserve">საბაზო სადგურის კონტროლერის საბაზო ერთეულების მთლიანი რაოდენობა იანგარიშება 7.3.1 ნაწილში წარმოდგენილი ალგორითმის მიხედვით, სადაც საბაზო და დამატებითი ერთეულების </w:t>
      </w:r>
      <w:r w:rsidRPr="00E8557E">
        <w:rPr>
          <w:rFonts w:ascii="Sylfaen" w:eastAsia="EYInterstate Light" w:hAnsi="Sylfaen" w:cs="EYInterstate Light"/>
          <w:sz w:val="20"/>
          <w:lang w:val="ka-GE"/>
        </w:rPr>
        <w:lastRenderedPageBreak/>
        <w:t>ცნებები შემოგთავაზეთ.</w:t>
      </w:r>
    </w:p>
    <w:p w:rsidR="008C7284" w:rsidRPr="00E8557E" w:rsidRDefault="008C7284" w:rsidP="008C7284">
      <w:pPr>
        <w:pStyle w:val="EYHeading4"/>
        <w:rPr>
          <w:rFonts w:ascii="Sylfaen" w:hAnsi="Sylfaen"/>
        </w:rPr>
      </w:pPr>
      <w:bookmarkStart w:id="287" w:name="_Toc196235298"/>
      <w:bookmarkStart w:id="288" w:name="_Toc196235815"/>
      <w:bookmarkStart w:id="289" w:name="_Toc196235885"/>
      <w:bookmarkStart w:id="290" w:name="_Toc196235961"/>
      <w:bookmarkStart w:id="291" w:name="_Toc196236013"/>
      <w:bookmarkStart w:id="292" w:name="_Toc196234656"/>
      <w:bookmarkStart w:id="293" w:name="_Toc196235303"/>
      <w:bookmarkStart w:id="294" w:name="_Toc196235820"/>
      <w:bookmarkStart w:id="295" w:name="_Toc196235890"/>
      <w:bookmarkStart w:id="296" w:name="_Toc196234665"/>
      <w:bookmarkStart w:id="297" w:name="_Toc196235312"/>
      <w:bookmarkStart w:id="298" w:name="_Toc196235829"/>
      <w:bookmarkStart w:id="299" w:name="_Toc196235899"/>
      <w:bookmarkStart w:id="300" w:name="_Toc196234666"/>
      <w:bookmarkStart w:id="301" w:name="_Toc196235313"/>
      <w:bookmarkStart w:id="302" w:name="_Toc196235830"/>
      <w:bookmarkStart w:id="303" w:name="_Toc196235900"/>
      <w:bookmarkStart w:id="304" w:name="_Toc196234667"/>
      <w:bookmarkStart w:id="305" w:name="_Toc196235314"/>
      <w:bookmarkStart w:id="306" w:name="_Toc196235831"/>
      <w:bookmarkStart w:id="307" w:name="_Toc196235901"/>
      <w:bookmarkStart w:id="308" w:name="_Toc196234668"/>
      <w:bookmarkStart w:id="309" w:name="_Toc196235315"/>
      <w:bookmarkStart w:id="310" w:name="_Toc196235832"/>
      <w:bookmarkStart w:id="311" w:name="_Toc196235902"/>
      <w:bookmarkStart w:id="312" w:name="_Toc196234669"/>
      <w:bookmarkStart w:id="313" w:name="_Toc196235316"/>
      <w:bookmarkStart w:id="314" w:name="_Toc196235833"/>
      <w:bookmarkStart w:id="315" w:name="_Toc196235903"/>
      <w:bookmarkStart w:id="316" w:name="_Toc196234670"/>
      <w:bookmarkStart w:id="317" w:name="_Toc196235317"/>
      <w:bookmarkStart w:id="318" w:name="_Toc196235834"/>
      <w:bookmarkStart w:id="319" w:name="_Toc196235904"/>
      <w:bookmarkStart w:id="320" w:name="_Toc196235842"/>
      <w:bookmarkStart w:id="321" w:name="_Toc196235912"/>
      <w:bookmarkStart w:id="322" w:name="_Toc196235971"/>
      <w:bookmarkStart w:id="323" w:name="_Toc196236023"/>
      <w:bookmarkStart w:id="324" w:name="_Toc196235844"/>
      <w:bookmarkStart w:id="325" w:name="_Toc196235914"/>
      <w:bookmarkStart w:id="326" w:name="_Toc196235973"/>
      <w:bookmarkStart w:id="327" w:name="_Toc196236025"/>
      <w:bookmarkStart w:id="328" w:name="_Toc196235845"/>
      <w:bookmarkStart w:id="329" w:name="_Toc196235915"/>
      <w:bookmarkStart w:id="330" w:name="_Toc196235974"/>
      <w:bookmarkStart w:id="331" w:name="_Toc196236026"/>
      <w:bookmarkStart w:id="332" w:name="_Toc196235847"/>
      <w:bookmarkStart w:id="333" w:name="_Toc196235917"/>
      <w:bookmarkStart w:id="334" w:name="_Toc196235976"/>
      <w:bookmarkStart w:id="335" w:name="_Toc196236028"/>
      <w:bookmarkStart w:id="336" w:name="_Toc196235849"/>
      <w:bookmarkStart w:id="337" w:name="_Toc196235919"/>
      <w:bookmarkStart w:id="338" w:name="_Toc196235978"/>
      <w:bookmarkStart w:id="339" w:name="_Toc196236030"/>
      <w:bookmarkStart w:id="340" w:name="_Toc196235852"/>
      <w:bookmarkStart w:id="341" w:name="_Toc196235922"/>
      <w:bookmarkStart w:id="342" w:name="_Toc196235981"/>
      <w:bookmarkStart w:id="343" w:name="_Toc196236033"/>
      <w:bookmarkStart w:id="344" w:name="_Toc196235859"/>
      <w:bookmarkStart w:id="345" w:name="_Toc196235929"/>
      <w:bookmarkStart w:id="346" w:name="_Toc196235988"/>
      <w:bookmarkStart w:id="347" w:name="_Toc196236040"/>
      <w:bookmarkStart w:id="348" w:name="_Toc196235861"/>
      <w:bookmarkStart w:id="349" w:name="_Toc196235931"/>
      <w:bookmarkStart w:id="350" w:name="_Toc196235990"/>
      <w:bookmarkStart w:id="351" w:name="_Toc196236042"/>
      <w:bookmarkStart w:id="352" w:name="_Toc196235864"/>
      <w:bookmarkStart w:id="353" w:name="_Toc196235934"/>
      <w:bookmarkStart w:id="354" w:name="_Toc196235993"/>
      <w:bookmarkStart w:id="355" w:name="_Toc196236045"/>
      <w:bookmarkStart w:id="356" w:name="_Toc196235865"/>
      <w:bookmarkStart w:id="357" w:name="_Toc196235935"/>
      <w:bookmarkStart w:id="358" w:name="_Toc196235994"/>
      <w:bookmarkStart w:id="359" w:name="_Toc196236046"/>
      <w:bookmarkStart w:id="360" w:name="_Toc196235870"/>
      <w:bookmarkStart w:id="361" w:name="_Toc196235940"/>
      <w:bookmarkStart w:id="362" w:name="_Toc196235999"/>
      <w:bookmarkStart w:id="363" w:name="_Toc196236051"/>
      <w:bookmarkStart w:id="364" w:name="_Toc196235872"/>
      <w:bookmarkStart w:id="365" w:name="_Toc196235942"/>
      <w:bookmarkStart w:id="366" w:name="_Toc196236001"/>
      <w:bookmarkStart w:id="367" w:name="_Toc196236053"/>
      <w:bookmarkStart w:id="368" w:name="_Toc196235874"/>
      <w:bookmarkStart w:id="369" w:name="_Toc196235944"/>
      <w:bookmarkStart w:id="370" w:name="_Toc196236003"/>
      <w:bookmarkStart w:id="371" w:name="_Toc196236055"/>
      <w:bookmarkStart w:id="372" w:name="_Toc196481091"/>
      <w:bookmarkStart w:id="373" w:name="_Toc196481193"/>
      <w:bookmarkStart w:id="374" w:name="_Toc196481246"/>
      <w:bookmarkStart w:id="375" w:name="_Toc196457490"/>
      <w:bookmarkStart w:id="376" w:name="_Toc196475874"/>
      <w:bookmarkStart w:id="377" w:name="_Toc198096149"/>
      <w:bookmarkStart w:id="378" w:name="_Toc199814437"/>
      <w:bookmarkStart w:id="379" w:name="_Toc199870199"/>
      <w:bookmarkStart w:id="380" w:name="_Toc318697364"/>
      <w:bookmarkStart w:id="381" w:name="_Toc321051915"/>
      <w:bookmarkStart w:id="382" w:name="_Toc329245498"/>
      <w:bookmarkStart w:id="383" w:name="_Toc330805109"/>
      <w:bookmarkStart w:id="384" w:name="_Toc332892848"/>
      <w:bookmarkStart w:id="385" w:name="_Toc338958240"/>
      <w:bookmarkStart w:id="386" w:name="_Toc338958319"/>
      <w:bookmarkStart w:id="387" w:name="_Ref338958612"/>
      <w:bookmarkStart w:id="388" w:name="_Ref338958615"/>
      <w:bookmarkStart w:id="389" w:name="_Toc341948844"/>
      <w:bookmarkStart w:id="390" w:name="_Toc34548806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E8557E">
        <w:rPr>
          <w:rFonts w:ascii="Sylfaen" w:eastAsia="EYInterstate Regular" w:hAnsi="Sylfaen" w:cs="EYInterstate Regular"/>
          <w:szCs w:val="22"/>
          <w:lang w:val="ka-GE"/>
        </w:rPr>
        <w:t>ტრანსკოდერის კონტროლერი</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ტრანსკოდერის კონტროლერი (TRC) ორი ნაწილისგან შედგება: </w:t>
      </w:r>
    </w:p>
    <w:p w:rsidR="008C7284" w:rsidRPr="00E8557E" w:rsidRDefault="008C7284" w:rsidP="008C7284">
      <w:pPr>
        <w:widowControl/>
        <w:numPr>
          <w:ilvl w:val="0"/>
          <w:numId w:val="24"/>
        </w:numPr>
        <w:autoSpaceDE/>
        <w:autoSpaceDN/>
        <w:adjustRightInd/>
        <w:spacing w:after="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საბაზო ერთეული;</w:t>
      </w:r>
    </w:p>
    <w:p w:rsidR="008C7284" w:rsidRPr="00E8557E" w:rsidRDefault="008C7284" w:rsidP="008C7284">
      <w:pPr>
        <w:widowControl/>
        <w:numPr>
          <w:ilvl w:val="0"/>
          <w:numId w:val="24"/>
        </w:numPr>
        <w:autoSpaceDE/>
        <w:autoSpaceDN/>
        <w:adjustRightInd/>
        <w:spacing w:after="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ტრანსკოდერის E1 გაფართოება (A ინტერფეისები).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არის საბაზო ერთეულებისა და ტრანსკოდერი E</w:t>
      </w:r>
      <w:r w:rsidR="002F21F6">
        <w:rPr>
          <w:rFonts w:ascii="Sylfaen" w:eastAsia="EYInterstate Light" w:hAnsi="Sylfaen" w:cs="EYInterstate Light"/>
          <w:sz w:val="20"/>
          <w:lang w:val="ka-GE"/>
        </w:rPr>
        <w:t xml:space="preserve">1 </w:t>
      </w:r>
      <w:r w:rsidRPr="00E8557E">
        <w:rPr>
          <w:rFonts w:ascii="Sylfaen" w:eastAsia="EYInterstate Light" w:hAnsi="Sylfaen" w:cs="EYInterstate Light"/>
          <w:sz w:val="20"/>
          <w:lang w:val="ka-GE"/>
        </w:rPr>
        <w:t xml:space="preserve">გაფართოების (A ინტერფეისები) ოდენობა. აქედან გამომდინარე, გაანგარიშებას აღვწერთ ამ ნაწილებთან მიმართებაში. </w:t>
      </w:r>
      <w:r w:rsidR="00672B7D">
        <w:rPr>
          <w:rFonts w:ascii="Sylfaen" w:eastAsia="EYInterstate Light" w:hAnsi="Sylfaen" w:cs="EYInterstate Light"/>
          <w:sz w:val="20"/>
          <w:lang w:val="ka-GE"/>
        </w:rPr>
        <w:t xml:space="preserve">გაანგარიშებისას </w:t>
      </w:r>
      <w:r w:rsidR="00BC6538">
        <w:rPr>
          <w:rFonts w:ascii="Sylfaen" w:eastAsia="EYInterstate Light" w:hAnsi="Sylfaen" w:cs="EYInterstate Light"/>
          <w:sz w:val="20"/>
          <w:lang w:val="ka-GE"/>
        </w:rPr>
        <w:t xml:space="preserve">გაანგარიშებისას წილადის მრიცხველს (მოთხოვნის მოცულობა) </w:t>
      </w:r>
      <w:r w:rsidRPr="00E8557E">
        <w:rPr>
          <w:rFonts w:ascii="Sylfaen" w:eastAsia="EYInterstate Light" w:hAnsi="Sylfaen" w:cs="EYInterstate Light"/>
          <w:sz w:val="20"/>
          <w:lang w:val="ka-GE"/>
        </w:rPr>
        <w:t>ორივე ნაწილისთვის ჯამში 2 მეგაბიტი</w:t>
      </w:r>
      <w:r w:rsidR="00396864">
        <w:rPr>
          <w:rFonts w:ascii="Sylfaen" w:eastAsia="EYInterstate Light" w:hAnsi="Sylfaen" w:cs="EYInterstate Light"/>
          <w:sz w:val="20"/>
          <w:lang w:val="ka-GE"/>
        </w:rPr>
        <w:t>/</w:t>
      </w:r>
      <w:r w:rsidRPr="00E8557E">
        <w:rPr>
          <w:rFonts w:ascii="Sylfaen" w:eastAsia="EYInterstate Light" w:hAnsi="Sylfaen" w:cs="EYInterstate Light"/>
          <w:sz w:val="20"/>
          <w:lang w:val="ka-GE"/>
        </w:rPr>
        <w:t>წამში კავშირის სიმძლავრ</w:t>
      </w:r>
      <w:r w:rsidR="00396864">
        <w:rPr>
          <w:rFonts w:ascii="Sylfaen" w:eastAsia="EYInterstate Light" w:hAnsi="Sylfaen" w:cs="EYInterstate Light"/>
          <w:sz w:val="20"/>
          <w:lang w:val="ka-GE"/>
        </w:rPr>
        <w:t>ის</w:t>
      </w:r>
      <w:r w:rsidRPr="00E8557E">
        <w:rPr>
          <w:rFonts w:ascii="Sylfaen" w:eastAsia="EYInterstate Light" w:hAnsi="Sylfaen" w:cs="EYInterstate Light"/>
          <w:sz w:val="20"/>
          <w:lang w:val="ka-GE"/>
        </w:rPr>
        <w:t xml:space="preserve">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L</w:t>
      </w:r>
      <w:r w:rsidRPr="00E8557E">
        <w:rPr>
          <w:rFonts w:ascii="Sylfaen" w:eastAsia="EYInterstate Light" w:hAnsi="Sylfaen" w:cs="EYInterstate Light"/>
          <w:sz w:val="20"/>
          <w:lang w:val="ka-GE"/>
        </w:rPr>
        <w:t>, E1 A ინტერფეისი)</w:t>
      </w:r>
      <w:r w:rsidR="00396864">
        <w:rPr>
          <w:rFonts w:ascii="Sylfaen" w:eastAsia="EYInterstate Light" w:hAnsi="Sylfaen" w:cs="EYInterstate Light"/>
          <w:sz w:val="20"/>
          <w:lang w:val="ka-GE"/>
        </w:rPr>
        <w:t xml:space="preserve">  ტოლია</w:t>
      </w:r>
      <w:r w:rsidRPr="00E8557E">
        <w:rPr>
          <w:rFonts w:ascii="Sylfaen" w:eastAsia="EYInterstate Light" w:hAnsi="Sylfaen" w:cs="EYInterstate Light"/>
          <w:sz w:val="20"/>
          <w:lang w:val="ka-GE"/>
        </w:rPr>
        <w:t>. ჯამური 2 მეგაბიტი წამში კავშირის სიმძლავრე გამოითვლება შემდეგი ფორმულით:</w:t>
      </w:r>
    </w:p>
    <w:tbl>
      <w:tblPr>
        <w:tblW w:w="0" w:type="auto"/>
        <w:tblLook w:val="01E0" w:firstRow="1" w:lastRow="1" w:firstColumn="1" w:lastColumn="1" w:noHBand="0" w:noVBand="0"/>
      </w:tblPr>
      <w:tblGrid>
        <w:gridCol w:w="4005"/>
        <w:gridCol w:w="4052"/>
      </w:tblGrid>
      <w:tr w:rsidR="007913DE" w:rsidRPr="00E8557E" w:rsidTr="008C7284">
        <w:tc>
          <w:tcPr>
            <w:tcW w:w="311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30"/>
                <w:sz w:val="20"/>
              </w:rPr>
              <w:object w:dxaOrig="3796" w:dyaOrig="729">
                <v:shape id="_x0000_i1111" type="#_x0000_t75" style="width:189.7pt;height:36.3pt" o:ole="">
                  <v:imagedata r:id="rId174" o:title=""/>
                </v:shape>
                <o:OLEObject Type="Embed" ProgID="Equation.3" ShapeID="_x0000_i1111" DrawAspect="Content" ObjectID="_1511705514" r:id="rId175"/>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TH</w:t>
      </w:r>
      <w:r w:rsidRPr="00E8557E">
        <w:rPr>
          <w:rFonts w:ascii="Sylfaen" w:eastAsia="EYInterstate Light" w:hAnsi="Sylfaen" w:cs="EYInterstate Light"/>
          <w:i/>
          <w:iCs/>
          <w:sz w:val="20"/>
          <w:vertAlign w:val="subscript"/>
          <w:lang w:val="ka-GE"/>
        </w:rPr>
        <w:t>GSM</w:t>
      </w:r>
      <w:r w:rsidRPr="00E8557E">
        <w:rPr>
          <w:rFonts w:ascii="Sylfaen" w:eastAsia="EYInterstate Light" w:hAnsi="Sylfaen" w:cs="EYInterstate Light"/>
          <w:sz w:val="20"/>
          <w:lang w:val="ka-GE"/>
        </w:rPr>
        <w:t xml:space="preserve"> – გამტარუნარიანობა TRC-ში, კბტ/წმ;</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b</w:t>
      </w:r>
      <w:r w:rsidRPr="00E8557E">
        <w:rPr>
          <w:rFonts w:ascii="Sylfaen" w:eastAsia="EYInterstate Light" w:hAnsi="Sylfaen" w:cs="EYInterstate Light"/>
          <w:sz w:val="20"/>
          <w:lang w:val="ka-GE"/>
        </w:rPr>
        <w:t xml:space="preserve"> – საბაზო 2 მეგაბიტი წამში კავშირის სიმძლავრე, კბტ/წმ.</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ρ</w:t>
      </w:r>
      <w:r w:rsidRPr="00E8557E">
        <w:rPr>
          <w:rFonts w:ascii="Sylfaen" w:eastAsia="EYInterstate Light" w:hAnsi="Sylfaen" w:cs="EYInterstate Light"/>
          <w:i/>
          <w:iCs/>
          <w:sz w:val="20"/>
          <w:vertAlign w:val="subscript"/>
          <w:lang w:val="ka-GE"/>
        </w:rPr>
        <w:t>C</w:t>
      </w:r>
      <w:r w:rsidRPr="00E8557E">
        <w:rPr>
          <w:rFonts w:ascii="Sylfaen" w:eastAsia="EYInterstate Light" w:hAnsi="Sylfaen" w:cs="EYInterstate Light"/>
          <w:sz w:val="20"/>
          <w:lang w:val="ka-GE"/>
        </w:rPr>
        <w:t xml:space="preserve"> – TRC შეკუმშვის კოეფიციენტი, უდრის 4-ს;</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BHE</w:t>
      </w:r>
      <w:r w:rsidRPr="00E8557E">
        <w:rPr>
          <w:rFonts w:ascii="Sylfaen" w:eastAsia="EYInterstate Light" w:hAnsi="Sylfaen" w:cs="EYInterstate Light"/>
          <w:i/>
          <w:iCs/>
          <w:sz w:val="20"/>
          <w:vertAlign w:val="subscript"/>
          <w:lang w:val="ka-GE"/>
        </w:rPr>
        <w:t>GSM</w:t>
      </w:r>
      <w:r w:rsidRPr="00E8557E">
        <w:rPr>
          <w:rFonts w:ascii="Sylfaen" w:eastAsia="EYInterstate Light" w:hAnsi="Sylfaen" w:cs="EYInterstate Light"/>
          <w:sz w:val="20"/>
          <w:lang w:val="ka-GE"/>
        </w:rPr>
        <w:t xml:space="preserve"> – მოთხოვნა GSM ქსელზე;</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BHE</w:t>
      </w:r>
      <w:r w:rsidRPr="00E8557E">
        <w:rPr>
          <w:rFonts w:ascii="Sylfaen" w:eastAsia="EYInterstate Light" w:hAnsi="Sylfaen" w:cs="EYInterstate Light"/>
          <w:i/>
          <w:iCs/>
          <w:sz w:val="20"/>
          <w:vertAlign w:val="subscript"/>
          <w:lang w:val="ka-GE"/>
        </w:rPr>
        <w:t>PD</w:t>
      </w:r>
      <w:r w:rsidRPr="00E8557E">
        <w:rPr>
          <w:rFonts w:ascii="Sylfaen" w:eastAsia="EYInterstate Light" w:hAnsi="Sylfaen" w:cs="EYInterstate Light"/>
          <w:sz w:val="20"/>
          <w:lang w:val="ka-GE"/>
        </w:rPr>
        <w:t xml:space="preserve"> – საპაკეტო მონაცემებზე მოთხოვნა GSM ქსელისთვის, ერლანგები პიკურ დატვირთვაზე. </w:t>
      </w:r>
    </w:p>
    <w:p w:rsidR="008C7284" w:rsidRPr="00E8557E" w:rsidRDefault="008C7284" w:rsidP="008C7284">
      <w:pPr>
        <w:tabs>
          <w:tab w:val="left" w:pos="6390"/>
        </w:tabs>
        <w:spacing w:before="120" w:line="360" w:lineRule="auto"/>
        <w:jc w:val="both"/>
        <w:rPr>
          <w:rFonts w:ascii="Sylfaen" w:hAnsi="Sylfaen" w:cs="Arial"/>
          <w:sz w:val="20"/>
        </w:rPr>
      </w:pPr>
      <w:r w:rsidRPr="00E8557E">
        <w:rPr>
          <w:rFonts w:ascii="Sylfaen" w:eastAsia="EYInterstate Light" w:hAnsi="Sylfaen" w:cs="EYInterstate Light"/>
          <w:sz w:val="20"/>
          <w:lang w:val="ka-GE"/>
        </w:rPr>
        <w:t>დავუშვით, რომ საბაზო 2 მეგაბიტი წამში კავშირის სიმძლავრე უდრის 2048 კბტ/წმ-ს.</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ამის შემდეგ, საბაზო სადგურის კონტროლერის გაანგარიშების მსგავსად, TRC საბაზო ერთეულები და დამატებითი ერთეულები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ხოლო E1 რაოდენობა (A ინტერფეისი) წარმოადგენს ცვლად გასაყოფს ორივე ნაწილისთვის.</w:t>
      </w:r>
    </w:p>
    <w:p w:rsidR="008C7284" w:rsidRPr="00E8557E" w:rsidRDefault="008C7284" w:rsidP="008C7284">
      <w:pPr>
        <w:pStyle w:val="EYHeading3"/>
        <w:rPr>
          <w:rFonts w:ascii="Sylfaen" w:hAnsi="Sylfaen"/>
        </w:rPr>
      </w:pPr>
      <w:bookmarkStart w:id="391" w:name="_Toc321051917"/>
      <w:bookmarkStart w:id="392" w:name="_Toc329245499"/>
      <w:bookmarkStart w:id="393" w:name="_Toc330805110"/>
      <w:bookmarkStart w:id="394" w:name="_Toc332892849"/>
      <w:bookmarkStart w:id="395" w:name="_Toc338958241"/>
      <w:bookmarkStart w:id="396" w:name="_Toc338958320"/>
      <w:bookmarkStart w:id="397" w:name="_Toc341948845"/>
      <w:bookmarkStart w:id="398" w:name="_Toc345488065"/>
      <w:bookmarkStart w:id="399" w:name="_Toc437938486"/>
      <w:r w:rsidRPr="00E8557E">
        <w:rPr>
          <w:rFonts w:ascii="Sylfaen" w:eastAsia="EYInterstate Regular" w:hAnsi="Sylfaen" w:cs="EYInterstate Regular"/>
          <w:szCs w:val="26"/>
          <w:lang w:val="ka-GE"/>
        </w:rPr>
        <w:t>UMTS ქსელის მასშტაბის გაანგარიშება</w:t>
      </w:r>
      <w:bookmarkEnd w:id="391"/>
      <w:bookmarkEnd w:id="392"/>
      <w:bookmarkEnd w:id="393"/>
      <w:bookmarkEnd w:id="394"/>
      <w:bookmarkEnd w:id="395"/>
      <w:bookmarkEnd w:id="396"/>
      <w:bookmarkEnd w:id="397"/>
      <w:bookmarkEnd w:id="398"/>
      <w:bookmarkEnd w:id="399"/>
    </w:p>
    <w:p w:rsidR="008C7284" w:rsidRPr="00E8557E" w:rsidRDefault="008C7284" w:rsidP="008C7284">
      <w:pPr>
        <w:pStyle w:val="EYHeading4"/>
        <w:rPr>
          <w:rFonts w:ascii="Sylfaen" w:hAnsi="Sylfaen"/>
        </w:rPr>
      </w:pPr>
      <w:bookmarkStart w:id="400" w:name="_Toc318697361"/>
      <w:bookmarkStart w:id="401" w:name="_Toc321051918"/>
      <w:bookmarkStart w:id="402" w:name="_Ref328987950"/>
      <w:bookmarkStart w:id="403" w:name="_Toc329245500"/>
      <w:bookmarkStart w:id="404" w:name="_Toc330805111"/>
      <w:bookmarkStart w:id="405" w:name="_Toc332892850"/>
      <w:bookmarkStart w:id="406" w:name="_Toc338958242"/>
      <w:bookmarkStart w:id="407" w:name="_Toc338958321"/>
      <w:bookmarkStart w:id="408" w:name="_Ref338959647"/>
      <w:bookmarkStart w:id="409" w:name="_Ref338959652"/>
      <w:bookmarkStart w:id="410" w:name="_Toc341948846"/>
      <w:bookmarkStart w:id="411" w:name="_Toc345488066"/>
      <w:r w:rsidRPr="00E8557E">
        <w:rPr>
          <w:rFonts w:ascii="Sylfaen" w:eastAsia="EYInterstate Regular" w:hAnsi="Sylfaen" w:cs="EYInterstate Regular"/>
          <w:szCs w:val="22"/>
          <w:lang w:val="ka-GE"/>
        </w:rPr>
        <w:t>B კვანძი</w:t>
      </w:r>
      <w:bookmarkEnd w:id="400"/>
      <w:bookmarkEnd w:id="401"/>
      <w:bookmarkEnd w:id="402"/>
      <w:bookmarkEnd w:id="403"/>
      <w:bookmarkEnd w:id="404"/>
      <w:bookmarkEnd w:id="405"/>
      <w:bookmarkEnd w:id="406"/>
      <w:bookmarkEnd w:id="407"/>
      <w:bookmarkEnd w:id="408"/>
      <w:bookmarkEnd w:id="409"/>
      <w:bookmarkEnd w:id="410"/>
      <w:bookmarkEnd w:id="411"/>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UMTS ქსელში RNS დონის მასშტაბის გაანგარიშების პირველი ეტაპი არის B კვანძის ელემენტის მოდელირება. 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არის B კვანძის ობიექტების რაოდენობა. B კვანძთან დაკავშირებული ყველა გაანგარიშება იყოფა გეოგრაფიული </w:t>
      </w:r>
      <w:r w:rsidRPr="00E8557E">
        <w:rPr>
          <w:rFonts w:ascii="Sylfaen" w:eastAsia="EYInterstate Light" w:hAnsi="Sylfaen" w:cs="EYInterstate Light"/>
          <w:sz w:val="20"/>
          <w:lang w:val="ka-GE"/>
        </w:rPr>
        <w:lastRenderedPageBreak/>
        <w:t>არეალების წილების მიხედვით.</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UMTS-ის მაკროსელის დიაპაზონი და სექტორის სიმძლავრე ცალ-ცალკე გამოითვლება, დაფარვის არეალის ტიპების მიხედვით</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UMTS სისტემაში ფიჭის დიაპაზონი დამოკიდებულია არსებულ ტრაფიკზე, CDMA-ის ფიჭის მომსახურების ზონა დინამიურად ფართოვდება და ურთიერთსაწინააღმდეგოდ მიემართება მომხმარებლების რაოდენობის შესაბამისად. UMTS-ის ამ მახასიათებელს</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ფიჭის სუნთქვა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ეწოდება. დანერგილი ალგორითმი გამოითვლის UMTS-ის ფიჭის ოპტიმალურ დიაპაზონს ფიჭის მოთხოვნილ სიმძლავრესთან (მოთხოვნასთან) მიმართებაში. გაანგარიშება ოთხი ეტაპისგან შედგება: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1) UMTS-ის ქსელის მოთხოვნლი სიმძლავრე ფიჭის ტიპების მიხედვით</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ამ ეტაპზე UMTS ქსელის მოთხოვნილი სიმძლავრე მიღებისა და გადაცემის არხებისთვის გამოითვლება ხმოვანი სიგნალის და მონაცემების ტრაფიკზემოთხოვნის საფუძველზე. UMTS-ის ქსელის სიმძლავრე ცალ-ცალკე გამოითვლება, დაფარვის არეალის ტიპების მიხედვით.</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2) ტრაფიკის სიხშირე პიკურ დატვირთვაზე 1 კმ</w:t>
      </w:r>
      <w:r w:rsidRPr="00E8557E">
        <w:rPr>
          <w:rFonts w:ascii="Sylfaen" w:eastAsia="EYInterstate Light" w:hAnsi="Sylfaen" w:cs="EYInterstate Light"/>
          <w:sz w:val="20"/>
          <w:vertAlign w:val="superscript"/>
          <w:lang w:val="ka-GE"/>
        </w:rPr>
        <w:t>2</w:t>
      </w:r>
      <w:r w:rsidRPr="00E8557E">
        <w:rPr>
          <w:rFonts w:ascii="Sylfaen" w:eastAsia="EYInterstate Light" w:hAnsi="Sylfaen" w:cs="EYInterstate Light"/>
          <w:sz w:val="20"/>
          <w:lang w:val="ka-GE"/>
        </w:rPr>
        <w:t>-ზე</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ამ ეტაპზე პიკურ დატვირთვაზე ტრაფიკის სიხშირე 1კმ</w:t>
      </w:r>
      <w:r w:rsidRPr="00E8557E">
        <w:rPr>
          <w:rFonts w:ascii="Sylfaen" w:eastAsia="EYInterstate Light" w:hAnsi="Sylfaen" w:cs="EYInterstate Light"/>
          <w:sz w:val="20"/>
          <w:vertAlign w:val="superscript"/>
          <w:lang w:val="ka-GE"/>
        </w:rPr>
        <w:t>2</w:t>
      </w:r>
      <w:r w:rsidRPr="00E8557E">
        <w:rPr>
          <w:rFonts w:ascii="Sylfaen" w:eastAsia="EYInterstate Light" w:hAnsi="Sylfaen" w:cs="EYInterstate Light"/>
          <w:sz w:val="20"/>
          <w:lang w:val="ka-GE"/>
        </w:rPr>
        <w:t>-ზე გამოითვლება UMTS ქსელის მოთხოვნილი სიმძლავრისა და UMTS ქსელის მოთხოვნილი დაფარვის საფუძველზე. UMTS ტრაფიკის სიხშირე პიკურ დატვირთვაზე 1 კმ</w:t>
      </w:r>
      <w:r w:rsidRPr="00E8557E">
        <w:rPr>
          <w:rFonts w:ascii="Sylfaen" w:eastAsia="EYInterstate Light" w:hAnsi="Sylfaen" w:cs="EYInterstate Light"/>
          <w:sz w:val="20"/>
          <w:vertAlign w:val="superscript"/>
          <w:lang w:val="ka-GE"/>
        </w:rPr>
        <w:t>2</w:t>
      </w:r>
      <w:r w:rsidRPr="00E8557E">
        <w:rPr>
          <w:rFonts w:ascii="Sylfaen" w:eastAsia="EYInterstate Light" w:hAnsi="Sylfaen" w:cs="EYInterstate Light"/>
          <w:sz w:val="20"/>
          <w:lang w:val="ka-GE"/>
        </w:rPr>
        <w:t>-ზე ცალ-ცალკე იანგარიშება მიღებისა და გადაცემის არხებისთვის, დაფარვის არეალის თითოეული ტიპისთვის.</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3) მიღებისა და გადაცემის არხების გაანგარიშება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ამ ნაწილში დანერგილი ალგორითმი განსაზღვრავს ურთიერთდამოკიდებულებას (ფუნქციას) ფიჭის არეალსა და ფიჭის სიმძლავრეს შორის, ცალ-ცალკე, მიღებისა და გადაცემის არხებისა და არეალის სხვადასხვა ტიპისთვის. ურთიერთდამოკიდებულების (ფუნქციის) ფორმულის საპოვნელად ალგორითმი იყენებს ფუნქციის ექსტრემუმის ორ წერტილს: </w:t>
      </w:r>
    </w:p>
    <w:p w:rsidR="008C7284" w:rsidRPr="00E8557E" w:rsidRDefault="008C7284" w:rsidP="008C7284">
      <w:pPr>
        <w:widowControl/>
        <w:numPr>
          <w:ilvl w:val="0"/>
          <w:numId w:val="42"/>
        </w:numPr>
        <w:autoSpaceDE/>
        <w:autoSpaceDN/>
        <w:adjustRightInd/>
        <w:spacing w:before="120" w:line="360" w:lineRule="auto"/>
        <w:rPr>
          <w:rFonts w:ascii="Sylfaen" w:eastAsia="Arial Unicode MS" w:hAnsi="Sylfaen"/>
          <w:sz w:val="20"/>
        </w:rPr>
      </w:pPr>
      <w:r w:rsidRPr="00E8557E">
        <w:rPr>
          <w:rFonts w:ascii="Sylfaen" w:eastAsia="EYInterstate Light" w:hAnsi="Sylfaen" w:cs="EYInterstate Light"/>
          <w:sz w:val="20"/>
          <w:lang w:val="ka-GE"/>
        </w:rPr>
        <w:t>x: UMTS ფიჭის მაქსიმალურ დიაპაზონს, მინიმალური სიმძლავრის მოხმარების შემთხვევაში</w:t>
      </w:r>
      <w:r w:rsidRPr="00E8557E">
        <w:rPr>
          <w:rFonts w:ascii="Sylfaen" w:eastAsia="EYInterstate Light" w:hAnsi="Sylfaen" w:cs="EYInterstate Light"/>
          <w:sz w:val="20"/>
          <w:lang w:val="ka-GE"/>
        </w:rPr>
        <w:br/>
        <w:t xml:space="preserve">y: ობიექტის სიმძლავრის მინიმალურ მოცულობას (მონაცემების ერთი არხი) </w:t>
      </w:r>
    </w:p>
    <w:p w:rsidR="008C7284" w:rsidRPr="00E8557E" w:rsidRDefault="008C7284" w:rsidP="008C7284">
      <w:pPr>
        <w:widowControl/>
        <w:numPr>
          <w:ilvl w:val="0"/>
          <w:numId w:val="42"/>
        </w:numPr>
        <w:autoSpaceDE/>
        <w:autoSpaceDN/>
        <w:adjustRightInd/>
        <w:spacing w:before="120" w:line="360" w:lineRule="auto"/>
        <w:rPr>
          <w:rFonts w:ascii="Sylfaen" w:eastAsia="Arial Unicode MS" w:hAnsi="Sylfaen"/>
          <w:sz w:val="20"/>
        </w:rPr>
      </w:pPr>
      <w:r w:rsidRPr="00E8557E">
        <w:rPr>
          <w:rFonts w:ascii="Sylfaen" w:eastAsia="EYInterstate Light" w:hAnsi="Sylfaen" w:cs="EYInterstate Light"/>
          <w:sz w:val="20"/>
          <w:lang w:val="ka-GE"/>
        </w:rPr>
        <w:t>x: UMTS ფიჭის მაქსიმალურ დიაპაზონს, სრული სიმძლავრის მოხმარების შემთხვევაში</w:t>
      </w:r>
      <w:r w:rsidRPr="00E8557E">
        <w:rPr>
          <w:rFonts w:ascii="Sylfaen" w:eastAsia="EYInterstate Light" w:hAnsi="Sylfaen" w:cs="EYInterstate Light"/>
          <w:sz w:val="20"/>
          <w:lang w:val="ka-GE"/>
        </w:rPr>
        <w:br/>
        <w:t xml:space="preserve">y: ობიექტის სიმძლავრის მაქსიმალურ მოცულობას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ამის შემდეგ, პიკურ დატვირთვაზე 1 კმ</w:t>
      </w:r>
      <w:r w:rsidRPr="00E8557E">
        <w:rPr>
          <w:rFonts w:ascii="Sylfaen" w:eastAsia="EYInterstate Light" w:hAnsi="Sylfaen" w:cs="EYInterstate Light"/>
          <w:sz w:val="20"/>
          <w:vertAlign w:val="superscript"/>
          <w:lang w:val="ka-GE"/>
        </w:rPr>
        <w:t>2</w:t>
      </w:r>
      <w:r w:rsidRPr="00E8557E">
        <w:rPr>
          <w:rFonts w:ascii="Sylfaen" w:eastAsia="EYInterstate Light" w:hAnsi="Sylfaen" w:cs="EYInterstate Light"/>
          <w:sz w:val="20"/>
          <w:lang w:val="ka-GE"/>
        </w:rPr>
        <w:t>-ი ტრაფიკის სიხშირის და ნაპოვნი ურთიერთდამოკიდებულების (ფუნქციის) ფორმულის საფუძველზე, თითოეული არეალის ტიპისთვის ცალ-ცალკე გამოითვლება ფიჭის ოპტიმალური არეალი და სექტორის სიმძლავრე.</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4) სულ</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lastRenderedPageBreak/>
        <w:t>ბოლო ეტაპზე, UMTS-ის მაკროსელის ოპტიმალური დიაპაზონი და სექტორის სიმძლავრე გამოითვლება ცალ-ცალკე, მიღებისა და გადაცემის არხებისა და არეალის სხვადასხვა ტიპისთვის</w:t>
      </w:r>
      <w:r w:rsidR="004646C8">
        <w:rPr>
          <w:rFonts w:ascii="Sylfaen" w:eastAsia="EYInterstate Light" w:hAnsi="Sylfaen" w:cs="EYInterstate Light"/>
          <w:sz w:val="20"/>
          <w:lang w:val="ka-GE"/>
        </w:rPr>
        <w:t xml:space="preserve">.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სიდიდეები, რომლებიც წარმოადგენს:</w:t>
      </w:r>
    </w:p>
    <w:p w:rsidR="008C7284" w:rsidRPr="00E8557E" w:rsidRDefault="008C7284" w:rsidP="008C7284">
      <w:pPr>
        <w:widowControl/>
        <w:numPr>
          <w:ilvl w:val="0"/>
          <w:numId w:val="44"/>
        </w:numPr>
        <w:autoSpaceDE/>
        <w:autoSpaceDN/>
        <w:adjustRightInd/>
        <w:spacing w:before="120" w:line="360" w:lineRule="auto"/>
        <w:rPr>
          <w:rFonts w:ascii="Sylfaen" w:eastAsia="Arial Unicode MS" w:hAnsi="Sylfaen"/>
          <w:sz w:val="20"/>
        </w:rPr>
      </w:pPr>
      <w:r w:rsidRPr="00E8557E">
        <w:rPr>
          <w:rFonts w:ascii="Sylfaen" w:eastAsia="EYInterstate Light" w:hAnsi="Sylfaen" w:cs="EYInterstate Light"/>
          <w:sz w:val="20"/>
          <w:lang w:val="ka-GE"/>
        </w:rPr>
        <w:t>x: UMTS ფიჭის მაქსიმალურ დიაპაზონს, მინიმალური სიმძლავრის მოხმარების შემთხვევაში</w:t>
      </w:r>
      <w:r w:rsidRPr="00E8557E">
        <w:rPr>
          <w:rFonts w:ascii="Sylfaen" w:eastAsia="EYInterstate Light" w:hAnsi="Sylfaen" w:cs="EYInterstate Light"/>
          <w:sz w:val="20"/>
          <w:lang w:val="ka-GE"/>
        </w:rPr>
        <w:br/>
        <w:t xml:space="preserve">y: ობიექტის სიმძლავრის მინიმალურ მოცულობას (მონაცემების ერთი არხი) </w:t>
      </w:r>
    </w:p>
    <w:p w:rsidR="008C7284" w:rsidRPr="00E8557E" w:rsidRDefault="008C7284" w:rsidP="008C7284">
      <w:pPr>
        <w:widowControl/>
        <w:numPr>
          <w:ilvl w:val="0"/>
          <w:numId w:val="44"/>
        </w:numPr>
        <w:autoSpaceDE/>
        <w:autoSpaceDN/>
        <w:adjustRightInd/>
        <w:spacing w:before="120" w:line="360" w:lineRule="auto"/>
        <w:rPr>
          <w:rFonts w:ascii="Sylfaen" w:eastAsia="Arial Unicode MS" w:hAnsi="Sylfaen"/>
          <w:sz w:val="20"/>
        </w:rPr>
      </w:pPr>
      <w:r w:rsidRPr="00E8557E">
        <w:rPr>
          <w:rFonts w:ascii="Sylfaen" w:eastAsia="EYInterstate Light" w:hAnsi="Sylfaen" w:cs="EYInterstate Light"/>
          <w:sz w:val="20"/>
          <w:lang w:val="ka-GE"/>
        </w:rPr>
        <w:t>x: UMTS ფიჭის მაქსიმალურ დიაპაზონს, სრული სიმძლავრის მოხმარების შემთხვევაში</w:t>
      </w:r>
      <w:r w:rsidRPr="00E8557E">
        <w:rPr>
          <w:rFonts w:ascii="Sylfaen" w:eastAsia="EYInterstate Light" w:hAnsi="Sylfaen" w:cs="EYInterstate Light"/>
          <w:sz w:val="20"/>
          <w:lang w:val="ka-GE"/>
        </w:rPr>
        <w:br/>
        <w:t xml:space="preserve">y: ობიექტის სიმძლავრის მაქსიმალურ მოცულობას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მოპოვებული იქნება ოპერატორებისგან და გადამოწმდება არხის ბიუჯეტის გაანგარიშების საფუძველზე.   </w:t>
      </w:r>
    </w:p>
    <w:p w:rsidR="00C0408B" w:rsidRDefault="00C0408B" w:rsidP="008C7284">
      <w:pPr>
        <w:spacing w:before="120" w:line="360" w:lineRule="auto"/>
        <w:jc w:val="both"/>
        <w:rPr>
          <w:rFonts w:ascii="Sylfaen" w:eastAsia="EYInterstate Light" w:hAnsi="Sylfaen" w:cs="EYInterstate Light"/>
          <w:b/>
          <w:bCs/>
          <w:i/>
          <w:iCs/>
          <w:sz w:val="20"/>
          <w:lang w:val="ka-GE"/>
        </w:rPr>
      </w:pPr>
    </w:p>
    <w:p w:rsidR="00C0408B" w:rsidRDefault="00C0408B" w:rsidP="008C7284">
      <w:pPr>
        <w:spacing w:before="120" w:line="360" w:lineRule="auto"/>
        <w:jc w:val="both"/>
        <w:rPr>
          <w:rFonts w:ascii="Sylfaen" w:eastAsia="EYInterstate Light" w:hAnsi="Sylfaen" w:cs="EYInterstate Light"/>
          <w:b/>
          <w:bCs/>
          <w:i/>
          <w:iCs/>
          <w:sz w:val="20"/>
          <w:lang w:val="ka-GE"/>
        </w:rPr>
      </w:pP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დაფარვა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UMTS ქსელის ტერიტორიული დაფარვა დაყოფილია გეოგრაფიულ არეალებად - ქალაქის ტიპის, ქალაქგარეთა და სოფლის ტიპის დასახლებები.</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B კვანძის ობიექტების მინიმალური რაოდენობა (</w:t>
      </w:r>
      <w:r w:rsidRPr="00E8557E">
        <w:rPr>
          <w:rFonts w:ascii="Sylfaen" w:hAnsi="Sylfaen" w:cs="Arial"/>
          <w:position w:val="-12"/>
          <w:sz w:val="20"/>
        </w:rPr>
        <w:object w:dxaOrig="617" w:dyaOrig="318">
          <v:shape id="_x0000_i1112" type="#_x0000_t75" style="width:30.7pt;height:15.65pt" o:ole="">
            <v:imagedata r:id="rId176" o:title=""/>
          </v:shape>
          <o:OLEObject Type="Embed" ProgID="Equation.3" ShapeID="_x0000_i1112" DrawAspect="Content" ObjectID="_1511705515" r:id="rId177"/>
        </w:object>
      </w:r>
      <w:r w:rsidRPr="00E8557E">
        <w:rPr>
          <w:rFonts w:ascii="Sylfaen" w:hAnsi="Sylfaen" w:cs="Arial"/>
          <w:sz w:val="20"/>
        </w:rPr>
        <w:t>, ერთეულებში), რომელიც საჭიროა დაფარვის მოთხოვნების დასაკმაყოფილებლად, ცალ-ცალკე განისაზღვრება მიღებისა და გადაცემის არხებისთვის, შემდეგი ფორმულებით:</w:t>
      </w:r>
    </w:p>
    <w:tbl>
      <w:tblPr>
        <w:tblW w:w="0" w:type="auto"/>
        <w:tblLook w:val="01E0" w:firstRow="1" w:lastRow="1" w:firstColumn="1" w:lastColumn="1" w:noHBand="0" w:noVBand="0"/>
      </w:tblPr>
      <w:tblGrid>
        <w:gridCol w:w="3707"/>
        <w:gridCol w:w="4052"/>
      </w:tblGrid>
      <w:tr w:rsidR="007913DE" w:rsidRPr="00E8557E" w:rsidTr="008C7284">
        <w:tc>
          <w:tcPr>
            <w:tcW w:w="321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32"/>
                <w:sz w:val="20"/>
              </w:rPr>
              <w:object w:dxaOrig="1440" w:dyaOrig="823">
                <v:shape id="_x0000_i1113" type="#_x0000_t75" style="width:1in;height:41.3pt" o:ole="">
                  <v:imagedata r:id="rId178" o:title=""/>
                </v:shape>
                <o:OLEObject Type="Embed" ProgID="Equation.3" ShapeID="_x0000_i1113" DrawAspect="Content" ObjectID="_1511705516" r:id="rId179"/>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21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12"/>
                <w:sz w:val="20"/>
              </w:rPr>
              <w:object w:dxaOrig="3497" w:dyaOrig="393">
                <v:shape id="_x0000_i1114" type="#_x0000_t75" style="width:174.7pt;height:19.4pt" o:ole="">
                  <v:imagedata r:id="rId180" o:title=""/>
                </v:shape>
                <o:OLEObject Type="Embed" ProgID="Equation.3" ShapeID="_x0000_i1114" DrawAspect="Content" ObjectID="_1511705517" r:id="rId181"/>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2"/>
          <w:sz w:val="20"/>
        </w:rPr>
        <w:object w:dxaOrig="411" w:dyaOrig="318">
          <v:shape id="_x0000_i1115" type="#_x0000_t75" style="width:20.65pt;height:15.65pt" o:ole="">
            <v:imagedata r:id="rId182" o:title=""/>
          </v:shape>
          <o:OLEObject Type="Embed" ProgID="Equation.3" ShapeID="_x0000_i1115" DrawAspect="Content" ObjectID="_1511705518" r:id="rId183"/>
        </w:object>
      </w:r>
      <w:r w:rsidRPr="00E8557E">
        <w:rPr>
          <w:rFonts w:ascii="Sylfaen" w:eastAsia="EYInterstate Light" w:hAnsi="Sylfaen" w:cs="EYInterstate Light"/>
          <w:sz w:val="20"/>
        </w:rPr>
        <w:t xml:space="preserve"> – UMTS ქსელის დაფარვის არეალი გეოგრაფიული ზონის კონკრეტული ტიპისთვის, კმ</w:t>
      </w:r>
      <w:r w:rsidRPr="00E8557E">
        <w:rPr>
          <w:rFonts w:ascii="Sylfaen" w:eastAsia="EYInterstate Light" w:hAnsi="Sylfaen" w:cs="EYInterstate Light"/>
          <w:sz w:val="20"/>
          <w:vertAlign w:val="superscript"/>
        </w:rPr>
        <w:t>2</w:t>
      </w:r>
      <w:r w:rsidRPr="00E8557E">
        <w:rPr>
          <w:rFonts w:ascii="Sylfaen" w:eastAsia="EYInterstate Light" w:hAnsi="Sylfaen" w:cs="EYInterstate Light"/>
          <w:sz w:val="20"/>
        </w:rPr>
        <w:t>. ეს სიდიდე გამოითვლება UMTS ქსელში კონკრეტული გეოგრაფიული არეალის დაფარვის წილის (%) გამრავლებით UMTS დაფარვის მთლიან არეალზე.</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hAnsi="Sylfaen"/>
          <w:position w:val="-12"/>
          <w:sz w:val="20"/>
        </w:rPr>
        <w:object w:dxaOrig="393" w:dyaOrig="318">
          <v:shape id="_x0000_i1116" type="#_x0000_t75" style="width:19.4pt;height:15.65pt" o:ole="">
            <v:imagedata r:id="rId184" o:title=""/>
          </v:shape>
          <o:OLEObject Type="Embed" ProgID="Equation.3" ShapeID="_x0000_i1116" DrawAspect="Content" ObjectID="_1511705519" r:id="rId185"/>
        </w:object>
      </w:r>
      <w:r w:rsidRPr="00E8557E">
        <w:rPr>
          <w:rFonts w:ascii="Sylfaen" w:eastAsia="EYInterstate Light" w:hAnsi="Sylfaen" w:cs="EYInterstate Light"/>
          <w:sz w:val="20"/>
        </w:rPr>
        <w:t xml:space="preserve"> – ერთი B კვანძის ფიჭის დაფარვის არეალი, კმ</w:t>
      </w:r>
      <w:r w:rsidRPr="00E8557E">
        <w:rPr>
          <w:rFonts w:ascii="Sylfaen" w:eastAsia="EYInterstate Light" w:hAnsi="Sylfaen" w:cs="EYInterstate Light"/>
          <w:sz w:val="20"/>
          <w:vertAlign w:val="superscript"/>
        </w:rPr>
        <w:t>2</w:t>
      </w:r>
      <w:r w:rsidRPr="00E8557E">
        <w:rPr>
          <w:rFonts w:ascii="Sylfaen" w:eastAsia="EYInterstate Light" w:hAnsi="Sylfaen" w:cs="EYInterstate Light"/>
          <w:sz w:val="20"/>
        </w:rPr>
        <w:t>;</w:t>
      </w:r>
    </w:p>
    <w:p w:rsidR="008C7284" w:rsidRPr="00E8557E" w:rsidRDefault="008C7284" w:rsidP="008C7284">
      <w:pPr>
        <w:spacing w:before="120" w:line="360" w:lineRule="auto"/>
        <w:ind w:firstLine="1077"/>
        <w:jc w:val="both"/>
        <w:rPr>
          <w:rFonts w:ascii="Sylfaen" w:eastAsia="Arial Unicode MS" w:hAnsi="Sylfaen" w:cs="Arial"/>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ფიჭის ოპტიმალური დიაპაზონი მიღება-გადაცემის არხებისთვის, კმ.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ფიჭის დაფარვის არეალის ფორმულა ეყრდნობა ექვსკუთხედის ფართობის გამოსათვლელ ფორმულას. </w:t>
      </w: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lastRenderedPageBreak/>
        <w:t>მოთხოვნა ტრაფიკზე</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UMTS ქსელის მოთხოვნილი სიმძლავრე ცალ-ცალკე იანგარიშება მიღებისა და გადაცემის არხებისთვის, ასევე ხმოვანი ტრაფიკისა და საპაკეტო მონაცემების ტრაფიკისთვის.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UMTS ქსელში საპაკეტო მონაცემების ტრაფიკის მართვისათვის საჭირო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კბტ/წმ) შემდეგი ფორმულით გამოითვლება;</w:t>
      </w:r>
    </w:p>
    <w:tbl>
      <w:tblPr>
        <w:tblW w:w="0" w:type="auto"/>
        <w:tblLook w:val="01E0" w:firstRow="1" w:lastRow="1" w:firstColumn="1" w:lastColumn="1" w:noHBand="0" w:noVBand="0"/>
      </w:tblPr>
      <w:tblGrid>
        <w:gridCol w:w="324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4"/>
                <w:sz w:val="20"/>
              </w:rPr>
              <w:object w:dxaOrig="3048" w:dyaOrig="636">
                <v:shape id="_x0000_i1117" type="#_x0000_t75" style="width:151.5pt;height:31.95pt" o:ole="">
                  <v:imagedata r:id="rId186" o:title=""/>
                </v:shape>
                <o:OLEObject Type="Embed" ProgID="Equation.3" ShapeID="_x0000_i1117" DrawAspect="Content" ObjectID="_1511705520" r:id="rId187"/>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eastAsia="EYInterstate Light" w:hAnsi="Sylfaen" w:cs="EYInterstate Light"/>
          <w:i/>
          <w:iCs/>
          <w:sz w:val="20"/>
          <w:lang w:val="ka-GE"/>
        </w:rPr>
        <w:t>BHMB</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სიმძლავრე, რომელსაც მართავს UMTS ქსელი, მეგაბაიტებში. წარმოადგენს პიკურ დატვირთვაზე ტრაფიკს კონკრეტულ გეოგრაფიულ არეალზე და ფიჭის ტიპს (მაკროსელი, მიკროსელი და პიკოსელი) UMTS ქსელში.</w:t>
      </w:r>
    </w:p>
    <w:p w:rsidR="008C7284" w:rsidRPr="00E8557E" w:rsidRDefault="008C7284" w:rsidP="008C7284">
      <w:pPr>
        <w:spacing w:before="120"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60-ის 60-ზე ნამრავლზე გაყოფა ნიშნავს საათის წამებში გადაყვანას, 8-ზე გამრავლება - ბატიების გადაყვანას ბიტებში, ხოლო 1024-ზე - მეგაბაიტის გადაყვანას კილობაიტებში.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სექტორის რაოდენობა (</w:t>
      </w:r>
      <w:r w:rsidRPr="00E8557E">
        <w:rPr>
          <w:rFonts w:ascii="Sylfaen" w:hAnsi="Sylfaen" w:cs="Arial"/>
          <w:position w:val="-12"/>
          <w:sz w:val="20"/>
        </w:rPr>
        <w:object w:dxaOrig="505" w:dyaOrig="318">
          <v:shape id="_x0000_i1118" type="#_x0000_t75" style="width:25.05pt;height:15.65pt" o:ole="">
            <v:imagedata r:id="rId188" o:title=""/>
          </v:shape>
          <o:OLEObject Type="Embed" ProgID="Equation.3" ShapeID="_x0000_i1118" DrawAspect="Content" ObjectID="_1511705521" r:id="rId189"/>
        </w:object>
      </w:r>
      <w:r w:rsidRPr="00E8557E">
        <w:rPr>
          <w:rFonts w:ascii="Sylfaen" w:hAnsi="Sylfaen" w:cs="Arial"/>
          <w:sz w:val="20"/>
        </w:rPr>
        <w:t>, ერთეულებში), რომელიც საჭიროა მოთხოვნილი სიმძლავრის მისაღწევად,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30"/>
                <w:sz w:val="20"/>
              </w:rPr>
              <w:object w:dxaOrig="2375" w:dyaOrig="729">
                <v:shape id="_x0000_i1119" type="#_x0000_t75" style="width:118.95pt;height:36.3pt" o:ole="">
                  <v:imagedata r:id="rId190" o:title=""/>
                </v:shape>
                <o:OLEObject Type="Embed" ProgID="Equation.3" ShapeID="_x0000_i1119" DrawAspect="Content" ObjectID="_1511705522" r:id="rId191"/>
              </w:object>
            </w:r>
          </w:p>
        </w:tc>
        <w:tc>
          <w:tcPr>
            <w:tcW w:w="4052" w:type="dxa"/>
          </w:tcPr>
          <w:p w:rsidR="008C7284" w:rsidRPr="00E8557E" w:rsidRDefault="008C7284" w:rsidP="008C7284">
            <w:pPr>
              <w:spacing w:line="360" w:lineRule="auto"/>
              <w:ind w:left="992"/>
              <w:jc w:val="center"/>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სიმძლავრე, რომელიც საჭიროა საპაკეტო მონაცემების ტრაფიკისთვის UMTS ქსელში, კბტ/წმ.</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hAnsi="Sylfaen"/>
          <w:position w:val="-10"/>
          <w:sz w:val="20"/>
        </w:rPr>
        <w:object w:dxaOrig="505" w:dyaOrig="318">
          <v:shape id="_x0000_i1120" type="#_x0000_t75" style="width:25.05pt;height:15.65pt" o:ole="">
            <v:imagedata r:id="rId192" o:title=""/>
          </v:shape>
          <o:OLEObject Type="Embed" ProgID="Equation.3" ShapeID="_x0000_i1120" DrawAspect="Content" ObjectID="_1511705523" r:id="rId193"/>
        </w:object>
      </w:r>
      <w:r w:rsidRPr="00E8557E">
        <w:rPr>
          <w:rFonts w:ascii="Sylfaen" w:eastAsia="EYInterstate Light" w:hAnsi="Sylfaen" w:cs="EYInterstate Light"/>
          <w:sz w:val="20"/>
        </w:rPr>
        <w:t xml:space="preserve"> – სექტორის სიმძლავრე პიკურ დატვირთვაზე ტრაფიკის დროს, კბტ/წმ. </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hAnsi="Sylfaen"/>
          <w:position w:val="-12"/>
          <w:sz w:val="20"/>
        </w:rPr>
        <w:object w:dxaOrig="617" w:dyaOrig="411">
          <v:shape id="_x0000_i1121" type="#_x0000_t75" style="width:30.7pt;height:20.65pt" o:ole="">
            <v:imagedata r:id="rId194" o:title=""/>
          </v:shape>
          <o:OLEObject Type="Embed" ProgID="Equation.3" ShapeID="_x0000_i1121" DrawAspect="Content" ObjectID="_1511705524" r:id="rId195"/>
        </w:object>
      </w:r>
      <w:r w:rsidRPr="00E8557E">
        <w:rPr>
          <w:rFonts w:ascii="Sylfaen" w:eastAsia="EYInterstate Light" w:hAnsi="Sylfaen" w:cs="EYInterstate Light"/>
          <w:sz w:val="20"/>
        </w:rPr>
        <w:t xml:space="preserve"> – სიმძლავრე, რომელიც საჭიროა ხმოვანი, ვიდეო, მოკლე ტექსტური შეტყობინების, მულტიმედიური შეტყობინების ტრაფიკისთვის UMTS ქსელში;</w:t>
      </w:r>
    </w:p>
    <w:p w:rsidR="008C7284" w:rsidRPr="00E8557E" w:rsidRDefault="008C7284" w:rsidP="008C7284">
      <w:pPr>
        <w:spacing w:line="360" w:lineRule="auto"/>
        <w:ind w:firstLine="1077"/>
        <w:rPr>
          <w:rFonts w:ascii="Sylfaen" w:eastAsia="Arial Unicode MS" w:hAnsi="Sylfaen"/>
          <w:i/>
          <w:sz w:val="20"/>
        </w:rPr>
      </w:pPr>
      <w:r w:rsidRPr="00E8557E">
        <w:rPr>
          <w:rFonts w:ascii="Sylfaen" w:hAnsi="Sylfaen"/>
          <w:position w:val="-12"/>
          <w:sz w:val="20"/>
        </w:rPr>
        <w:object w:dxaOrig="411" w:dyaOrig="393">
          <v:shape id="_x0000_i1122" type="#_x0000_t75" style="width:20.65pt;height:19.4pt" o:ole="">
            <v:imagedata r:id="rId196" o:title=""/>
          </v:shape>
          <o:OLEObject Type="Embed" ProgID="Equation.3" ShapeID="_x0000_i1122" DrawAspect="Content" ObjectID="_1511705525" r:id="rId197"/>
        </w:object>
      </w:r>
      <w:r w:rsidRPr="00E8557E">
        <w:rPr>
          <w:rFonts w:ascii="Sylfaen" w:eastAsia="EYInterstate Light" w:hAnsi="Sylfaen" w:cs="EYInterstate Light"/>
          <w:sz w:val="20"/>
        </w:rPr>
        <w:t xml:space="preserve">– სექტორის სიმძლავრე პიკურ დატვირთვაზე ტრაფიკის დროს, ერლანგებში. </w:t>
      </w:r>
    </w:p>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UMTS ლოკაციების რაოდენობა (</w:t>
      </w:r>
      <w:r w:rsidRPr="00E8557E">
        <w:rPr>
          <w:rFonts w:ascii="Sylfaen" w:hAnsi="Sylfaen" w:cs="Arial"/>
          <w:position w:val="-12"/>
          <w:sz w:val="20"/>
        </w:rPr>
        <w:object w:dxaOrig="505" w:dyaOrig="318">
          <v:shape id="_x0000_i1123" type="#_x0000_t75" style="width:25.05pt;height:15.65pt" o:ole="">
            <v:imagedata r:id="rId198" o:title=""/>
          </v:shape>
          <o:OLEObject Type="Embed" ProgID="Equation.3" ShapeID="_x0000_i1123" DrawAspect="Content" ObjectID="_1511705526" r:id="rId199"/>
        </w:object>
      </w:r>
      <w:r w:rsidRPr="00E8557E">
        <w:rPr>
          <w:rFonts w:ascii="Sylfaen" w:hAnsi="Sylfaen" w:cs="Arial"/>
          <w:sz w:val="20"/>
        </w:rPr>
        <w:t>, ერთეულებში), რომელიც საჭიროა მოთხოვნილი სიმძლავრის მისაღწევად,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28"/>
                <w:sz w:val="20"/>
              </w:rPr>
              <w:object w:dxaOrig="1664" w:dyaOrig="617">
                <v:shape id="_x0000_i1124" type="#_x0000_t75" style="width:83.25pt;height:30.7pt" o:ole="">
                  <v:imagedata r:id="rId200" o:title=""/>
                </v:shape>
                <o:OLEObject Type="Embed" ProgID="Equation.3" ShapeID="_x0000_i1124" DrawAspect="Content" ObjectID="_1511705527" r:id="rId201"/>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4"/>
                <w:sz w:val="20"/>
              </w:rPr>
              <w:object w:dxaOrig="1346" w:dyaOrig="617">
                <v:shape id="_x0000_i1125" type="#_x0000_t75" style="width:67pt;height:30.7pt" o:ole="">
                  <v:imagedata r:id="rId202" o:title=""/>
                </v:shape>
                <o:OLEObject Type="Embed" ProgID="Equation.3" ShapeID="_x0000_i1125" DrawAspect="Content" ObjectID="_1511705528" r:id="rId203"/>
              </w:object>
            </w:r>
          </w:p>
        </w:tc>
        <w:tc>
          <w:tcPr>
            <w:tcW w:w="4052" w:type="dxa"/>
            <w:vAlign w:val="center"/>
          </w:tcPr>
          <w:p w:rsidR="008C7284" w:rsidRPr="00E8557E" w:rsidRDefault="008C7284" w:rsidP="008C7284">
            <w:pPr>
              <w:spacing w:line="360" w:lineRule="auto"/>
              <w:ind w:left="992"/>
              <w:jc w:val="center"/>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hAnsi="Sylfaen" w:cs="Arial"/>
          <w:position w:val="-12"/>
          <w:sz w:val="20"/>
        </w:rPr>
        <w:object w:dxaOrig="505" w:dyaOrig="318">
          <v:shape id="_x0000_i1126" type="#_x0000_t75" style="width:25.05pt;height:15.65pt" o:ole="">
            <v:imagedata r:id="rId204" o:title=""/>
          </v:shape>
          <o:OLEObject Type="Embed" ProgID="Equation.3" ShapeID="_x0000_i1126" DrawAspect="Content" ObjectID="_1511705529" r:id="rId205"/>
        </w:object>
      </w:r>
      <w:r w:rsidRPr="00E8557E">
        <w:rPr>
          <w:rFonts w:ascii="Sylfaen" w:eastAsia="EYInterstate Light" w:hAnsi="Sylfaen" w:cs="EYInterstate Light"/>
          <w:sz w:val="20"/>
        </w:rPr>
        <w:t xml:space="preserve"> – სექტორების რაოდენობა, რაც საჭიროა UMTS ქსელში სიმძლავრის მოთხოვნების დასაკმაყოფილებლად, გამიჯნული გარკვეული სექტორიზაციით, ერთეულებში. ეს სიდიდე გამოითვლება სექტორების მთლიანი რაოდენობის გამრავლებით ( </w:t>
      </w:r>
      <w:r w:rsidRPr="00E8557E">
        <w:rPr>
          <w:rFonts w:ascii="Sylfaen" w:hAnsi="Sylfaen" w:cs="Arial"/>
          <w:sz w:val="20"/>
        </w:rPr>
        <w:object w:dxaOrig="505" w:dyaOrig="318">
          <v:shape id="_x0000_i1127" type="#_x0000_t75" style="width:25.05pt;height:15.65pt" o:ole="">
            <v:imagedata r:id="rId206" o:title=""/>
          </v:shape>
          <o:OLEObject Type="Embed" ProgID="Equation.3" ShapeID="_x0000_i1127" DrawAspect="Content" ObjectID="_1511705530" r:id="rId207"/>
        </w:object>
      </w:r>
      <w:r w:rsidRPr="00E8557E">
        <w:rPr>
          <w:rFonts w:ascii="Sylfaen" w:hAnsi="Sylfaen" w:cs="Arial"/>
          <w:sz w:val="20"/>
        </w:rPr>
        <w:t>) სექტორიზაციის შესაბამის წილებზე (%);</w:t>
      </w:r>
    </w:p>
    <w:p w:rsidR="008C7284" w:rsidRPr="00E8557E" w:rsidRDefault="008C7284" w:rsidP="00C0408B">
      <w:pPr>
        <w:spacing w:before="120" w:line="360" w:lineRule="auto"/>
        <w:ind w:left="1134"/>
        <w:jc w:val="both"/>
        <w:rPr>
          <w:rFonts w:ascii="Sylfaen" w:eastAsia="Arial Unicode MS" w:hAnsi="Sylfaen"/>
          <w:sz w:val="20"/>
        </w:rPr>
      </w:pPr>
      <w:r w:rsidRPr="00E8557E">
        <w:rPr>
          <w:rFonts w:ascii="Sylfaen" w:hAnsi="Sylfaen"/>
          <w:position w:val="-12"/>
          <w:sz w:val="20"/>
        </w:rPr>
        <w:object w:dxaOrig="505" w:dyaOrig="318">
          <v:shape id="_x0000_i1128" type="#_x0000_t75" style="width:25.05pt;height:15.65pt" o:ole="">
            <v:imagedata r:id="rId208" o:title=""/>
          </v:shape>
          <o:OLEObject Type="Embed" ProgID="Equation.3" ShapeID="_x0000_i1128" DrawAspect="Content" ObjectID="_1511705531" r:id="rId209"/>
        </w:object>
      </w:r>
      <w:r w:rsidRPr="00E8557E">
        <w:rPr>
          <w:rFonts w:ascii="Sylfaen" w:eastAsia="EYInterstate Light" w:hAnsi="Sylfaen" w:cs="EYInterstate Light"/>
          <w:sz w:val="20"/>
        </w:rPr>
        <w:t xml:space="preserve"> – UMTS ლოკაციების რაოდენობა, რაც საჭიროა სიმძლავრის მოთხოვნების დასაკმაყოფილებლად,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05" w:dyaOrig="318">
          <v:shape id="_x0000_i1129" type="#_x0000_t75" style="width:25.05pt;height:15.65pt" o:ole="">
            <v:imagedata r:id="rId210" o:title=""/>
          </v:shape>
          <o:OLEObject Type="Embed" ProgID="Equation.3" ShapeID="_x0000_i1129" DrawAspect="Content" ObjectID="_1511705532" r:id="rId211"/>
        </w:object>
      </w:r>
      <w:r w:rsidRPr="00E8557E">
        <w:rPr>
          <w:rFonts w:ascii="Sylfaen" w:eastAsia="EYInterstate Light" w:hAnsi="Sylfaen" w:cs="EYInterstate Light"/>
          <w:sz w:val="20"/>
        </w:rPr>
        <w:t xml:space="preserve"> – </w:t>
      </w:r>
      <w:r w:rsidRPr="00E8557E">
        <w:rPr>
          <w:rFonts w:ascii="Sylfaen" w:eastAsia="EYInterstate Light" w:hAnsi="Sylfaen" w:cs="EYInterstate Light"/>
          <w:i/>
          <w:iCs/>
          <w:sz w:val="20"/>
        </w:rPr>
        <w:t>i</w:t>
      </w:r>
      <w:r w:rsidRPr="00E8557E">
        <w:rPr>
          <w:rFonts w:ascii="Sylfaen" w:eastAsia="EYInterstate Light" w:hAnsi="Sylfaen" w:cs="EYInterstate Light"/>
          <w:sz w:val="20"/>
        </w:rPr>
        <w:t xml:space="preserve"> სექტორებად დაყოფილი ობიექტები UMTS ქსელში,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აღნიშნავს სექტორების რაოდენობას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(ერთი, ორი ან სამი).</w:t>
      </w:r>
    </w:p>
    <w:p w:rsidR="008C7284" w:rsidRPr="00E8557E" w:rsidRDefault="008C7284" w:rsidP="008C7284">
      <w:pPr>
        <w:spacing w:before="120" w:line="360" w:lineRule="auto"/>
        <w:jc w:val="both"/>
        <w:rPr>
          <w:rFonts w:ascii="Sylfaen" w:eastAsia="Arial Unicode MS" w:hAnsi="Sylfaen"/>
          <w:b/>
          <w:bCs/>
          <w:i/>
          <w:iCs/>
          <w:sz w:val="20"/>
        </w:rPr>
      </w:pP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B კვანძის ობიექტების მთლიანი რაოდენობა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და ბოლოს, B კვანძის ობიექტების მთლიანი რაოდენობა (</w:t>
      </w:r>
      <w:r w:rsidRPr="00E8557E">
        <w:rPr>
          <w:rFonts w:ascii="Sylfaen" w:hAnsi="Sylfaen" w:cs="Arial"/>
          <w:position w:val="-12"/>
          <w:sz w:val="20"/>
        </w:rPr>
        <w:object w:dxaOrig="505" w:dyaOrig="318">
          <v:shape id="_x0000_i1130" type="#_x0000_t75" style="width:25.05pt;height:15.65pt" o:ole="">
            <v:imagedata r:id="rId212" o:title=""/>
          </v:shape>
          <o:OLEObject Type="Embed" ProgID="Equation.3" ShapeID="_x0000_i1130" DrawAspect="Content" ObjectID="_1511705533" r:id="rId213"/>
        </w:object>
      </w:r>
      <w:r w:rsidRPr="00E8557E">
        <w:rPr>
          <w:rFonts w:ascii="Sylfaen" w:hAnsi="Sylfaen" w:cs="Arial"/>
          <w:sz w:val="20"/>
        </w:rPr>
        <w:t>, ერთეულებში) გამოითვლება შემდეგი ფორმულებით: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12"/>
                <w:sz w:val="20"/>
              </w:rPr>
              <w:object w:dxaOrig="1945" w:dyaOrig="318">
                <v:shape id="_x0000_i1131" type="#_x0000_t75" style="width:97.05pt;height:15.65pt" o:ole="">
                  <v:imagedata r:id="rId214" o:title=""/>
                </v:shape>
                <o:OLEObject Type="Embed" ProgID="Equation.3" ShapeID="_x0000_i1131" DrawAspect="Content" ObjectID="_1511705534" r:id="rId215"/>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4"/>
                <w:sz w:val="20"/>
              </w:rPr>
              <w:object w:dxaOrig="1945" w:dyaOrig="617">
                <v:shape id="_x0000_i1132" type="#_x0000_t75" style="width:97.05pt;height:30.7pt" o:ole="">
                  <v:imagedata r:id="rId216" o:title=""/>
                </v:shape>
                <o:OLEObject Type="Embed" ProgID="Equation.3" ShapeID="_x0000_i1132" DrawAspect="Content" ObjectID="_1511705535" r:id="rId217"/>
              </w:object>
            </w:r>
          </w:p>
        </w:tc>
        <w:tc>
          <w:tcPr>
            <w:tcW w:w="4052" w:type="dxa"/>
            <w:vAlign w:val="center"/>
          </w:tcPr>
          <w:p w:rsidR="008C7284" w:rsidRPr="00E8557E" w:rsidRDefault="008C7284" w:rsidP="008C7284">
            <w:pPr>
              <w:spacing w:line="360" w:lineRule="auto"/>
              <w:ind w:left="992"/>
              <w:jc w:val="center"/>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eastAsia="Arial Unicode MS" w:hAnsi="Sylfaen"/>
          <w:sz w:val="20"/>
        </w:rPr>
      </w:pPr>
      <w:r w:rsidRPr="00E8557E">
        <w:rPr>
          <w:rFonts w:ascii="Sylfaen" w:hAnsi="Sylfaen" w:cs="Arial"/>
          <w:position w:val="-12"/>
          <w:sz w:val="20"/>
        </w:rPr>
        <w:object w:dxaOrig="505" w:dyaOrig="318">
          <v:shape id="_x0000_i1133" type="#_x0000_t75" style="width:25.05pt;height:15.65pt" o:ole="">
            <v:imagedata r:id="rId218" o:title=""/>
          </v:shape>
          <o:OLEObject Type="Embed" ProgID="Equation.3" ShapeID="_x0000_i1133" DrawAspect="Content" ObjectID="_1511705536" r:id="rId219"/>
        </w:object>
      </w:r>
      <w:r w:rsidRPr="00E8557E">
        <w:rPr>
          <w:rFonts w:ascii="Sylfaen" w:eastAsia="EYInterstate Light" w:hAnsi="Sylfaen" w:cs="EYInterstate Light"/>
          <w:sz w:val="20"/>
        </w:rPr>
        <w:t xml:space="preserve"> – სექტორები, რომლებიც საჭიროა სიმძლავრის მოთხოვნების დასაკმაყოფილებლად, ერთეულებში;</w:t>
      </w:r>
    </w:p>
    <w:p w:rsidR="008C7284" w:rsidRPr="00E8557E" w:rsidRDefault="008C7284" w:rsidP="00C0408B">
      <w:pPr>
        <w:spacing w:before="120" w:line="360" w:lineRule="auto"/>
        <w:ind w:left="1134"/>
        <w:jc w:val="both"/>
        <w:rPr>
          <w:rFonts w:ascii="Sylfaen" w:eastAsia="Arial Unicode MS" w:hAnsi="Sylfaen"/>
          <w:sz w:val="20"/>
        </w:rPr>
      </w:pPr>
      <w:r w:rsidRPr="00E8557E">
        <w:rPr>
          <w:rFonts w:ascii="Sylfaen" w:hAnsi="Sylfaen" w:cs="Arial"/>
          <w:position w:val="-12"/>
          <w:sz w:val="20"/>
        </w:rPr>
        <w:object w:dxaOrig="617" w:dyaOrig="318">
          <v:shape id="_x0000_i1134" type="#_x0000_t75" style="width:30.7pt;height:15.65pt" o:ole="">
            <v:imagedata r:id="rId176" o:title=""/>
          </v:shape>
          <o:OLEObject Type="Embed" ProgID="Equation.3" ShapeID="_x0000_i1134" DrawAspect="Content" ObjectID="_1511705537" r:id="rId220"/>
        </w:object>
      </w:r>
      <w:r w:rsidRPr="00E8557E">
        <w:rPr>
          <w:rFonts w:ascii="Sylfaen" w:eastAsia="EYInterstate Light" w:hAnsi="Sylfaen" w:cs="EYInterstate Light"/>
          <w:sz w:val="20"/>
        </w:rPr>
        <w:t xml:space="preserve"> – სექტორები, რომლებიც საჭიროა დაფარვის მოთხოვნების დასაკმაყოფილებლად, ერთეულებში;</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eastAsia="EYInterstate Light" w:hAnsi="Sylfaen" w:cs="EYInterstate Light"/>
          <w:i/>
          <w:iCs/>
          <w:sz w:val="20"/>
          <w:lang w:val="ka-GE"/>
        </w:rPr>
        <w:t>Adj</w:t>
      </w:r>
      <w:r w:rsidRPr="00E8557E">
        <w:rPr>
          <w:rFonts w:ascii="Sylfaen" w:eastAsia="EYInterstate Light" w:hAnsi="Sylfaen" w:cs="EYInterstate Light"/>
          <w:sz w:val="20"/>
          <w:lang w:val="ka-GE"/>
        </w:rPr>
        <w:t xml:space="preserve"> – კორექტირებები (ობიექტების რაოდენობა) დაგეგმვის დაშვებებში, ერთეულებში.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UMTS ქსელში სიმძლავრისა და დაფარვის მოთხოვნების დაკმაყოფილებისთვის საჭირო B კვანძების რაოდენობა კორელაციაში მყოფი ციფრებია, ამიტომ კორექტირება შეეხება B კვანძების მთლიან გაანგარიშებულ რაოდენობასაც, და არა ორიდან მაქსიმალურ სიდიდეს, როგორც ეს GSM BTS-ების </w:t>
      </w:r>
      <w:r w:rsidRPr="00E8557E">
        <w:rPr>
          <w:rFonts w:ascii="Sylfaen" w:eastAsia="EYInterstate Light" w:hAnsi="Sylfaen" w:cs="EYInterstate Light"/>
          <w:sz w:val="20"/>
          <w:lang w:val="ka-GE"/>
        </w:rPr>
        <w:lastRenderedPageBreak/>
        <w:t>შემთხვევაში ხდება.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მიიჩნევა, რომ თითოეული UMTS ობიექტი მართავს HSDPA/HSUPA-ს.</w:t>
      </w:r>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რადიოქსელის კონტროლერი</w:t>
      </w:r>
    </w:p>
    <w:p w:rsidR="008C7284" w:rsidRPr="00E8557E" w:rsidRDefault="008C7284" w:rsidP="008C7284">
      <w:pPr>
        <w:spacing w:before="120" w:line="360" w:lineRule="auto"/>
        <w:jc w:val="both"/>
        <w:rPr>
          <w:rFonts w:ascii="Sylfaen" w:hAnsi="Sylfaen" w:cs="Arial"/>
          <w:sz w:val="20"/>
        </w:rPr>
      </w:pPr>
      <w:bookmarkStart w:id="412" w:name="_Toc196457491"/>
      <w:bookmarkStart w:id="413" w:name="_Toc196475876"/>
      <w:r w:rsidRPr="00E8557E">
        <w:rPr>
          <w:rFonts w:ascii="Sylfaen" w:eastAsia="EYInterstate Light" w:hAnsi="Sylfaen" w:cs="EYInterstate Light"/>
          <w:sz w:val="20"/>
          <w:lang w:val="ka-GE"/>
        </w:rPr>
        <w:t>UMTS ქსელში BSS-ის დონის მასშტაბის გაანგარიშების შემდეგი ეტაპი  რადიოქსელის კონტროლერის (RNC) მოდელირებ. რადიოქსელის კონტროლერი შემდეგი ნაწილებისგან შედგება:</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საბაზო ერთეული;</w:t>
      </w:r>
    </w:p>
    <w:p w:rsidR="008C7284" w:rsidRPr="00E8557E" w:rsidRDefault="008C7284" w:rsidP="008C7284">
      <w:pPr>
        <w:widowControl/>
        <w:numPr>
          <w:ilvl w:val="0"/>
          <w:numId w:val="24"/>
        </w:numPr>
        <w:autoSpaceDE/>
        <w:autoSpaceDN/>
        <w:adjustRightInd/>
        <w:spacing w:before="120" w:line="360" w:lineRule="auto"/>
        <w:jc w:val="both"/>
        <w:rPr>
          <w:rStyle w:val="IntenseEmphasis"/>
          <w:rFonts w:ascii="Sylfaen" w:hAnsi="Sylfaen"/>
          <w:sz w:val="20"/>
          <w:szCs w:val="20"/>
        </w:rPr>
      </w:pPr>
      <w:r w:rsidRPr="00E8557E">
        <w:rPr>
          <w:rStyle w:val="IntenseEmphasis"/>
          <w:rFonts w:ascii="Sylfaen" w:eastAsia="EYInterstate Light" w:hAnsi="Sylfaen" w:cs="EYInterstate Light"/>
          <w:sz w:val="20"/>
          <w:szCs w:val="20"/>
          <w:lang w:val="ka-GE"/>
        </w:rPr>
        <w:t>დამატებითი ერთეულები;</w:t>
      </w:r>
    </w:p>
    <w:p w:rsidR="008C7284" w:rsidRPr="00E8557E" w:rsidRDefault="008C7284" w:rsidP="008C7284">
      <w:pPr>
        <w:widowControl/>
        <w:numPr>
          <w:ilvl w:val="1"/>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Iub კავშირების გაფართოება;</w:t>
      </w:r>
    </w:p>
    <w:p w:rsidR="008C7284" w:rsidRPr="00E8557E" w:rsidRDefault="008C7284" w:rsidP="008C7284">
      <w:pPr>
        <w:widowControl/>
        <w:numPr>
          <w:ilvl w:val="1"/>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სექტორების გაფართოება;</w:t>
      </w:r>
    </w:p>
    <w:p w:rsidR="008C7284" w:rsidRPr="00E8557E" w:rsidRDefault="008C7284" w:rsidP="008C7284">
      <w:pPr>
        <w:widowControl/>
        <w:numPr>
          <w:ilvl w:val="1"/>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ობიექტების გაფართოება;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არის საბაზო ერთეულებისა და დამატებითი ერთეულების ოდენობა.</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რადიოქსელის კონტროლერის საბაზო ერთეულების აუცილებელი მინიმალური რაოდენობის განსაზღვრა წარმოადგენს Iub კავშირების გარკვეულ რაოდენობაზე, სექტორებისა და ობიექტების გარკვეულ რაოდენობაზე მოთხოვნის ფუნქციას.</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რადიოსადგურის კონტროლერის საბაზო ერთეულების მთლიანი რაოდენობა (</w:t>
      </w:r>
      <w:r w:rsidRPr="00E8557E">
        <w:rPr>
          <w:rFonts w:ascii="Sylfaen" w:eastAsia="EYInterstate Light" w:hAnsi="Sylfaen" w:cs="EYInterstate Light"/>
          <w:i/>
          <w:iCs/>
          <w:sz w:val="20"/>
          <w:lang w:val="ka-GE"/>
        </w:rPr>
        <w:t>BU</w:t>
      </w:r>
      <w:r w:rsidRPr="00E8557E">
        <w:rPr>
          <w:rFonts w:ascii="Sylfaen" w:eastAsia="EYInterstate Light" w:hAnsi="Sylfaen" w:cs="EYInterstate Light"/>
          <w:i/>
          <w:iCs/>
          <w:sz w:val="20"/>
          <w:vertAlign w:val="subscript"/>
          <w:lang w:val="ka-GE"/>
        </w:rPr>
        <w:t>RNC</w:t>
      </w:r>
      <w:r w:rsidRPr="00E8557E">
        <w:rPr>
          <w:rFonts w:ascii="Sylfaen" w:eastAsia="EYInterstate Light" w:hAnsi="Sylfaen" w:cs="EYInterstate Light"/>
          <w:sz w:val="20"/>
          <w:lang w:val="ka-GE"/>
        </w:rPr>
        <w:t xml:space="preserve">, ერთეულებში) შემდეგი ფორმულებით </w:t>
      </w:r>
      <w:r w:rsidR="009A5CAD">
        <w:rPr>
          <w:rFonts w:ascii="Sylfaen" w:eastAsia="EYInterstate Light" w:hAnsi="Sylfaen" w:cs="EYInterstate Light"/>
          <w:sz w:val="20"/>
          <w:lang w:val="ka-GE"/>
        </w:rPr>
        <w:t>ინაგარიშება</w:t>
      </w:r>
      <w:r w:rsidRPr="00E8557E">
        <w:rPr>
          <w:rFonts w:ascii="Sylfaen" w:eastAsia="EYInterstate Light" w:hAnsi="Sylfaen" w:cs="EYInterstate Light"/>
          <w:sz w:val="20"/>
          <w:lang w:val="ka-GE"/>
        </w:rPr>
        <w:t>:</w:t>
      </w:r>
    </w:p>
    <w:tbl>
      <w:tblPr>
        <w:tblW w:w="0" w:type="auto"/>
        <w:tblLook w:val="01E0" w:firstRow="1" w:lastRow="1" w:firstColumn="1" w:lastColumn="1" w:noHBand="0" w:noVBand="0"/>
      </w:tblPr>
      <w:tblGrid>
        <w:gridCol w:w="4036"/>
        <w:gridCol w:w="4052"/>
      </w:tblGrid>
      <w:tr w:rsidR="007913DE" w:rsidRPr="00E8557E" w:rsidTr="008C7284">
        <w:tc>
          <w:tcPr>
            <w:tcW w:w="403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3796" w:dyaOrig="823">
                <v:shape id="_x0000_i1135" type="#_x0000_t75" style="width:189.7pt;height:41.3pt" o:ole="">
                  <v:imagedata r:id="rId221" o:title=""/>
                </v:shape>
                <o:OLEObject Type="Embed" ProgID="Equation.3" ShapeID="_x0000_i1135" DrawAspect="Content" ObjectID="_1511705538" r:id="rId222"/>
              </w:object>
            </w:r>
          </w:p>
        </w:tc>
        <w:tc>
          <w:tcPr>
            <w:tcW w:w="4052" w:type="dxa"/>
          </w:tcPr>
          <w:p w:rsidR="008C7284" w:rsidRPr="00E8557E" w:rsidRDefault="008C7284" w:rsidP="008C7284">
            <w:pPr>
              <w:spacing w:before="240" w:line="360" w:lineRule="auto"/>
              <w:ind w:left="992"/>
              <w:jc w:val="right"/>
              <w:rPr>
                <w:rFonts w:ascii="Sylfaen" w:hAnsi="Sylfaen" w:cs="Arial"/>
                <w:sz w:val="20"/>
              </w:rPr>
            </w:pPr>
          </w:p>
        </w:tc>
      </w:tr>
      <w:tr w:rsidR="007913DE" w:rsidRPr="00E8557E" w:rsidTr="008C7284">
        <w:tc>
          <w:tcPr>
            <w:tcW w:w="403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28"/>
                <w:sz w:val="20"/>
              </w:rPr>
              <w:object w:dxaOrig="1851" w:dyaOrig="617">
                <v:shape id="_x0000_i1136" type="#_x0000_t75" style="width:92.65pt;height:30.7pt" o:ole="">
                  <v:imagedata r:id="rId223" o:title=""/>
                </v:shape>
                <o:OLEObject Type="Embed" ProgID="Equation.3" ShapeID="_x0000_i1136" DrawAspect="Content" ObjectID="_1511705539" r:id="rId224"/>
              </w:object>
            </w:r>
          </w:p>
        </w:tc>
        <w:tc>
          <w:tcPr>
            <w:tcW w:w="4052" w:type="dxa"/>
          </w:tcPr>
          <w:p w:rsidR="008C7284" w:rsidRPr="00E8557E" w:rsidRDefault="008C7284" w:rsidP="008C7284">
            <w:pPr>
              <w:spacing w:before="240"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Iub</w:t>
      </w:r>
      <w:r w:rsidRPr="00E8557E">
        <w:rPr>
          <w:rFonts w:ascii="Sylfaen" w:eastAsia="EYInterstate Light" w:hAnsi="Sylfaen" w:cs="EYInterstate Light"/>
          <w:sz w:val="20"/>
          <w:lang w:val="ka-GE"/>
        </w:rPr>
        <w:t xml:space="preserve"> – Iub კავშირის გამტარუნარიანობა, მეგაბიტი</w:t>
      </w:r>
      <w:r w:rsidR="00D16C04">
        <w:rPr>
          <w:rFonts w:ascii="Sylfaen" w:eastAsia="EYInterstate Light" w:hAnsi="Sylfaen" w:cs="EYInterstate Light"/>
          <w:sz w:val="20"/>
          <w:lang w:val="ka-GE"/>
        </w:rPr>
        <w:t>/</w:t>
      </w:r>
      <w:r w:rsidRPr="00E8557E">
        <w:rPr>
          <w:rFonts w:ascii="Sylfaen" w:eastAsia="EYInterstate Light" w:hAnsi="Sylfaen" w:cs="EYInterstate Light"/>
          <w:sz w:val="20"/>
          <w:lang w:val="ka-GE"/>
        </w:rPr>
        <w:t>წამში. UMTS-ის გამტარუნარიანობ</w:t>
      </w:r>
      <w:r w:rsidR="00D16C04">
        <w:rPr>
          <w:rFonts w:ascii="Sylfaen" w:eastAsia="EYInterstate Light" w:hAnsi="Sylfaen" w:cs="EYInterstate Light"/>
          <w:sz w:val="20"/>
          <w:lang w:val="ka-GE"/>
        </w:rPr>
        <w:t xml:space="preserve">ის </w:t>
      </w:r>
      <w:r w:rsidR="006E7FFA">
        <w:rPr>
          <w:rFonts w:ascii="Sylfaen" w:eastAsia="EYInterstate Light" w:hAnsi="Sylfaen" w:cs="EYInterstate Light"/>
          <w:sz w:val="20"/>
          <w:lang w:val="ka-GE"/>
        </w:rPr>
        <w:t>მსგავსია</w:t>
      </w:r>
      <w:r w:rsidRPr="00E8557E">
        <w:rPr>
          <w:rFonts w:ascii="Sylfaen" w:eastAsia="EYInterstate Light" w:hAnsi="Sylfaen" w:cs="EYInterstate Light"/>
          <w:sz w:val="20"/>
          <w:lang w:val="ka-GE"/>
        </w:rPr>
        <w:t>.</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C</w:t>
      </w:r>
      <w:r w:rsidRPr="00E8557E">
        <w:rPr>
          <w:rFonts w:ascii="Sylfaen" w:eastAsia="EYInterstate Light" w:hAnsi="Sylfaen" w:cs="EYInterstate Light"/>
          <w:sz w:val="20"/>
          <w:vertAlign w:val="subscript"/>
          <w:lang w:val="ka-GE"/>
        </w:rPr>
        <w:t>Iub</w:t>
      </w:r>
      <w:r w:rsidRPr="00E8557E">
        <w:rPr>
          <w:rFonts w:ascii="Sylfaen" w:eastAsia="EYInterstate Light" w:hAnsi="Sylfaen" w:cs="EYInterstate Light"/>
          <w:sz w:val="20"/>
          <w:lang w:val="ka-GE"/>
        </w:rPr>
        <w:t xml:space="preserve"> – რადიოქსელის კონტროლერის მაქსიმალური საოპერაციო სიმძლავრე, </w:t>
      </w:r>
      <w:r w:rsidR="00DB7C57">
        <w:rPr>
          <w:rFonts w:ascii="Sylfaen" w:eastAsia="EYInterstate Light" w:hAnsi="Sylfaen" w:cs="EYInterstate Light"/>
          <w:sz w:val="20"/>
          <w:lang w:val="ka-GE"/>
        </w:rPr>
        <w:t xml:space="preserve">იმისათვის </w:t>
      </w:r>
      <w:r w:rsidRPr="00E8557E">
        <w:rPr>
          <w:rFonts w:ascii="Sylfaen" w:eastAsia="EYInterstate Light" w:hAnsi="Sylfaen" w:cs="EYInterstate Light"/>
          <w:sz w:val="20"/>
          <w:lang w:val="ka-GE"/>
        </w:rPr>
        <w:t xml:space="preserve">რომ დააკმაყოფილოს Iub ინტერფეისის გამტარუნარიანობა, მეგაბიტი </w:t>
      </w:r>
      <w:r w:rsidR="00DB7C57">
        <w:rPr>
          <w:rFonts w:ascii="Sylfaen" w:eastAsia="EYInterstate Light" w:hAnsi="Sylfaen" w:cs="EYInterstate Light"/>
          <w:sz w:val="20"/>
          <w:lang w:val="ka-GE"/>
        </w:rPr>
        <w:t>/</w:t>
      </w:r>
      <w:r w:rsidRPr="00E8557E">
        <w:rPr>
          <w:rFonts w:ascii="Sylfaen" w:eastAsia="EYInterstate Light" w:hAnsi="Sylfaen" w:cs="EYInterstate Light"/>
          <w:sz w:val="20"/>
          <w:lang w:val="ka-GE"/>
        </w:rPr>
        <w:t>წამში;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617" w:dyaOrig="318">
          <v:shape id="_x0000_i1137" type="#_x0000_t75" style="width:30.7pt;height:15.65pt" o:ole="">
            <v:imagedata r:id="rId225" o:title=""/>
          </v:shape>
          <o:OLEObject Type="Embed" ProgID="Equation.3" ShapeID="_x0000_i1137" DrawAspect="Content" ObjectID="_1511705540" r:id="rId226"/>
        </w:object>
      </w:r>
      <w:r w:rsidRPr="00E8557E">
        <w:rPr>
          <w:rFonts w:ascii="Sylfaen" w:eastAsia="EYInterstate Light" w:hAnsi="Sylfaen" w:cs="EYInterstate Light"/>
          <w:sz w:val="20"/>
        </w:rPr>
        <w:t xml:space="preserve"> - სექტორების მთლიანი რაოდენობა UMTS ქსელში,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cs="Arial"/>
          <w:position w:val="-12"/>
          <w:sz w:val="20"/>
        </w:rPr>
        <w:object w:dxaOrig="505" w:dyaOrig="318">
          <v:shape id="_x0000_i1138" type="#_x0000_t75" style="width:25.05pt;height:15.65pt" o:ole="">
            <v:imagedata r:id="rId227" o:title=""/>
          </v:shape>
          <o:OLEObject Type="Embed" ProgID="Equation.3" ShapeID="_x0000_i1138" DrawAspect="Content" ObjectID="_1511705541" r:id="rId228"/>
        </w:object>
      </w:r>
      <w:r w:rsidRPr="00E8557E">
        <w:rPr>
          <w:rFonts w:ascii="Sylfaen" w:eastAsia="EYInterstate Light" w:hAnsi="Sylfaen" w:cs="EYInterstate Light"/>
          <w:sz w:val="20"/>
        </w:rPr>
        <w:t xml:space="preserve"> - რადიოქსელის კონტროლერის მაქსიმალური საოპერაციო სიმძლავრე </w:t>
      </w:r>
      <w:r w:rsidRPr="00E8557E">
        <w:rPr>
          <w:rFonts w:ascii="Sylfaen" w:eastAsia="EYInterstate Light" w:hAnsi="Sylfaen" w:cs="EYInterstate Light"/>
          <w:sz w:val="20"/>
        </w:rPr>
        <w:lastRenderedPageBreak/>
        <w:t>სექტორების ამ რაოდენობის დასაკმაყოფილებლად,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617" w:dyaOrig="318">
          <v:shape id="_x0000_i1139" type="#_x0000_t75" style="width:30.7pt;height:15.65pt" o:ole="">
            <v:imagedata r:id="rId229" o:title=""/>
          </v:shape>
          <o:OLEObject Type="Embed" ProgID="Equation.3" ShapeID="_x0000_i1139" DrawAspect="Content" ObjectID="_1511705542" r:id="rId230"/>
        </w:object>
      </w:r>
      <w:r w:rsidRPr="00E8557E">
        <w:rPr>
          <w:rFonts w:ascii="Sylfaen" w:eastAsia="EYInterstate Light" w:hAnsi="Sylfaen" w:cs="EYInterstate Light"/>
          <w:sz w:val="20"/>
        </w:rPr>
        <w:t xml:space="preserve"> – B კვანძის ობიექტების მთლიანი რაოდენობა UMTS ქსელში, ერთეულებში; </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cs="Arial"/>
          <w:position w:val="-12"/>
          <w:sz w:val="20"/>
        </w:rPr>
        <w:object w:dxaOrig="505" w:dyaOrig="318">
          <v:shape id="_x0000_i1140" type="#_x0000_t75" style="width:25.05pt;height:15.65pt" o:ole="">
            <v:imagedata r:id="rId231" o:title=""/>
          </v:shape>
          <o:OLEObject Type="Embed" ProgID="Equation.3" ShapeID="_x0000_i1140" DrawAspect="Content" ObjectID="_1511705543" r:id="rId232"/>
        </w:object>
      </w:r>
      <w:r w:rsidRPr="00E8557E">
        <w:rPr>
          <w:rFonts w:ascii="Sylfaen" w:eastAsia="EYInterstate Light" w:hAnsi="Sylfaen" w:cs="EYInterstate Light"/>
          <w:sz w:val="20"/>
        </w:rPr>
        <w:t xml:space="preserve"> - რადიოქსელის კონტროლერის მაქსიმალური საოპერაციო სიმძლავრე ობიექტების რაოდენობის დასაკმაყოფილებლად, ერთეულებში; </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cs="Arial"/>
          <w:position w:val="-12"/>
          <w:sz w:val="20"/>
        </w:rPr>
        <w:object w:dxaOrig="505" w:dyaOrig="318">
          <v:shape id="_x0000_i1141" type="#_x0000_t75" style="width:25.05pt;height:15.65pt" o:ole="">
            <v:imagedata r:id="rId233" o:title=""/>
          </v:shape>
          <o:OLEObject Type="Embed" ProgID="Equation.3" ShapeID="_x0000_i1141" DrawAspect="Content" ObjectID="_1511705544" r:id="rId234"/>
        </w:object>
      </w:r>
      <w:r w:rsidRPr="00E8557E">
        <w:rPr>
          <w:rFonts w:ascii="Sylfaen" w:eastAsia="EYInterstate Light" w:hAnsi="Sylfaen" w:cs="EYInterstate Light"/>
          <w:sz w:val="20"/>
        </w:rPr>
        <w:t xml:space="preserve"> – i სექტორებად დაყოფილი ობიექტები UMTS ქსელში, ერთეულებში. ეს მაჩვენებელი გამოითვლება ობიექტების მთლიანი რაოდენობის გამრავლებით შესაბამის წილზე (%) სექტორების რაოდენობის მიხედვით.</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 xml:space="preserve">i – აღნიშნავს </w:t>
      </w:r>
      <w:r w:rsidR="000740C1">
        <w:rPr>
          <w:rFonts w:ascii="Sylfaen" w:eastAsia="EYInterstate Light" w:hAnsi="Sylfaen" w:cs="EYInterstate Light"/>
          <w:sz w:val="20"/>
          <w:lang w:val="ka-GE"/>
        </w:rPr>
        <w:t xml:space="preserve"> </w:t>
      </w:r>
      <w:r w:rsidR="004E54FB">
        <w:rPr>
          <w:rFonts w:ascii="Sylfaen" w:eastAsia="EYInterstate Light" w:hAnsi="Sylfaen" w:cs="EYInterstate Light"/>
          <w:sz w:val="20"/>
          <w:lang w:val="ka-GE"/>
        </w:rPr>
        <w:t>საიტზე</w:t>
      </w:r>
      <w:r w:rsidR="000740C1">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სექტორების რაოდენობას  (ერთი, ორი ან სამი).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რადიოქსელის კონტროლერის დამატებითი ერთეულები - lub კავშირის გაფართოება, სექტორების გაფართოება და ობიექტების გაფართოება - იანგარიშება 7.3.1 ნაწილში წარმოდგენილი ალგორითმის მიხედვით, სადაც საბაზო და დამატებითი ერთეულების ცნებები </w:t>
      </w:r>
      <w:r w:rsidR="00C900F1">
        <w:rPr>
          <w:rFonts w:ascii="Sylfaen" w:eastAsia="EYInterstate Light" w:hAnsi="Sylfaen" w:cs="EYInterstate Light"/>
          <w:sz w:val="20"/>
          <w:lang w:val="ka-GE"/>
        </w:rPr>
        <w:t>იყო წარმოედგენილი</w:t>
      </w:r>
      <w:r w:rsidRPr="00E8557E">
        <w:rPr>
          <w:rFonts w:ascii="Sylfaen" w:eastAsia="EYInterstate Light" w:hAnsi="Sylfaen" w:cs="EYInterstate Light"/>
          <w:sz w:val="20"/>
          <w:lang w:val="ka-GE"/>
        </w:rPr>
        <w:t>.</w:t>
      </w:r>
      <w:r w:rsidR="00C900F1">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რადიოქსელის კონტროლერის Iub კავშირის გამტარუნარიანობა, სექტორების რაოდენობა და B კვანძის ობიექტების რაოდენობა წარმოდგენილია შესაბამისი </w:t>
      </w:r>
      <w:r w:rsidR="0047529F">
        <w:rPr>
          <w:rFonts w:ascii="Sylfaen" w:eastAsia="EYInterstate Light" w:hAnsi="Sylfaen" w:cs="EYInterstate Light"/>
          <w:sz w:val="20"/>
          <w:lang w:val="ka-GE"/>
        </w:rPr>
        <w:t>განაწილების პარამეტრებით</w:t>
      </w:r>
      <w:r w:rsidRPr="00E8557E">
        <w:rPr>
          <w:rFonts w:ascii="Sylfaen" w:eastAsia="EYInterstate Light" w:hAnsi="Sylfaen" w:cs="EYInterstate Light"/>
          <w:sz w:val="20"/>
          <w:lang w:val="ka-GE"/>
        </w:rPr>
        <w:t>.</w:t>
      </w:r>
      <w:bookmarkEnd w:id="412"/>
      <w:bookmarkEnd w:id="413"/>
    </w:p>
    <w:p w:rsidR="008C7284" w:rsidRPr="00E8557E" w:rsidRDefault="008C7284" w:rsidP="008C7284">
      <w:pPr>
        <w:pStyle w:val="EYHeading3"/>
        <w:rPr>
          <w:rFonts w:ascii="Sylfaen" w:hAnsi="Sylfaen"/>
        </w:rPr>
      </w:pPr>
      <w:bookmarkStart w:id="414" w:name="_Toc323133598"/>
      <w:bookmarkStart w:id="415" w:name="_Toc437938487"/>
      <w:r w:rsidRPr="00E8557E">
        <w:rPr>
          <w:rFonts w:ascii="Sylfaen" w:eastAsia="EYInterstate Regular" w:hAnsi="Sylfaen" w:cs="EYInterstate Regular"/>
          <w:szCs w:val="26"/>
          <w:lang w:val="ka-GE"/>
        </w:rPr>
        <w:t>LTE ქსელის მასშტაბის გაანგარიშება</w:t>
      </w:r>
      <w:bookmarkEnd w:id="414"/>
      <w:bookmarkEnd w:id="415"/>
    </w:p>
    <w:p w:rsidR="008C7284" w:rsidRPr="00E8557E" w:rsidRDefault="008C7284" w:rsidP="008C7284">
      <w:pPr>
        <w:pStyle w:val="EYHeading4"/>
        <w:rPr>
          <w:rFonts w:ascii="Sylfaen" w:hAnsi="Sylfaen"/>
        </w:rPr>
      </w:pPr>
      <w:bookmarkStart w:id="416" w:name="_Toc323133599"/>
      <w:r w:rsidRPr="00E8557E">
        <w:rPr>
          <w:rFonts w:ascii="Sylfaen" w:eastAsia="EYInterstate Regular" w:hAnsi="Sylfaen" w:cs="EYInterstate Regular"/>
          <w:szCs w:val="22"/>
          <w:lang w:val="ka-GE"/>
        </w:rPr>
        <w:t>dNode</w:t>
      </w:r>
      <w:bookmarkEnd w:id="416"/>
      <w:r w:rsidRPr="00E8557E">
        <w:rPr>
          <w:rFonts w:ascii="Sylfaen" w:eastAsia="EYInterstate Regular" w:hAnsi="Sylfaen" w:cs="EYInterstate Regular"/>
          <w:szCs w:val="22"/>
          <w:lang w:val="ka-GE"/>
        </w:rPr>
        <w:t>B</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LTE ქსელში PSS დონის მასშტაბის გაანგარიშების პირველი ეტაპი არის eNode B-ის ელემენტის მოდელირება. 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არის eNode B-ის ობიექტების რაოდენობა. eNode B-სთან დაკავშირებული ყველა გაანგარიშება იყოფა გეოგრაფიული არეალების წილების მიხედვით.</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LTE ფიჭის ოპტიმალური დიაპაზონი, ფიჭისთვის საჭირო სიმძლავრესთან (მოთხოვნასთან) მიმართებაში, იანგარიშება B კვანძების ანალოგიურად, LTE ტექნოლოგიის სპეციფიკურ ტექნიკური პარამეტრების გათვალისწინებით.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მოდელში eNode B-ის მასშტაბი</w:t>
      </w:r>
      <w:r w:rsidR="00CE46D1">
        <w:rPr>
          <w:rFonts w:ascii="Sylfaen" w:eastAsia="EYInterstate Light" w:hAnsi="Sylfaen" w:cs="EYInterstate Light"/>
          <w:sz w:val="20"/>
          <w:lang w:val="ka-GE"/>
        </w:rPr>
        <w:t xml:space="preserve">ს განსაზღვრა </w:t>
      </w:r>
      <w:r w:rsidRPr="00E8557E">
        <w:rPr>
          <w:rFonts w:ascii="Sylfaen" w:eastAsia="EYInterstate Light" w:hAnsi="Sylfaen" w:cs="EYInterstate Light"/>
          <w:sz w:val="20"/>
          <w:lang w:val="ka-GE"/>
        </w:rPr>
        <w:t xml:space="preserve"> ხდება იროგორც მონაცემების, ისე ხმოვან ტრაფიკს</w:t>
      </w:r>
      <w:r w:rsidR="00CE46D1">
        <w:rPr>
          <w:rFonts w:ascii="Sylfaen" w:eastAsia="EYInterstate Light" w:hAnsi="Sylfaen" w:cs="EYInterstate Light"/>
          <w:sz w:val="20"/>
          <w:lang w:val="ka-GE"/>
        </w:rPr>
        <w:t xml:space="preserve"> ტრანსპორტირებისთვის</w:t>
      </w:r>
      <w:r w:rsidRPr="00E8557E">
        <w:rPr>
          <w:rFonts w:ascii="Sylfaen" w:eastAsia="EYInterstate Light" w:hAnsi="Sylfaen" w:cs="EYInterstate Light"/>
          <w:sz w:val="20"/>
          <w:lang w:val="ka-GE"/>
        </w:rPr>
        <w:t>. გამომდინარე იქიდან, რომ LTE ქსელი პაკეტური ქსელია, აღრიცხულ წუთებში ხმოვანი ტრაფიკის მთლიანი მოცულობა უნდა გარდაიქმნას საპაკეტო მონაცემების ტრაფიკად (კილობაიტის მოცულობა). გაანგარიშება შემდეგი ეტაპებისგან შედგება:</w:t>
      </w:r>
    </w:p>
    <w:p w:rsidR="008C7284" w:rsidRPr="00E8557E" w:rsidRDefault="008C7284" w:rsidP="008C7284">
      <w:pPr>
        <w:widowControl/>
        <w:numPr>
          <w:ilvl w:val="0"/>
          <w:numId w:val="23"/>
        </w:numPr>
        <w:spacing w:after="120" w:line="360" w:lineRule="auto"/>
        <w:jc w:val="both"/>
        <w:rPr>
          <w:rFonts w:ascii="Sylfaen" w:hAnsi="Sylfaen" w:cs="Arial"/>
          <w:sz w:val="20"/>
        </w:rPr>
      </w:pPr>
      <w:r w:rsidRPr="00E8557E">
        <w:rPr>
          <w:rFonts w:ascii="Sylfaen" w:eastAsia="EYInterstate Light" w:hAnsi="Sylfaen" w:cs="EYInterstate Light"/>
          <w:sz w:val="20"/>
          <w:lang w:val="ka-GE"/>
        </w:rPr>
        <w:t>თითოეული eNode B-ისთვის პიკურ დატვირთვაზე ერლანგების (BHE) გაანგარიშება</w:t>
      </w:r>
    </w:p>
    <w:p w:rsidR="008C7284" w:rsidRPr="00E8557E" w:rsidRDefault="008C7284" w:rsidP="008C7284">
      <w:pPr>
        <w:spacing w:line="360" w:lineRule="auto"/>
        <w:ind w:left="706"/>
        <w:jc w:val="both"/>
        <w:rPr>
          <w:rFonts w:ascii="Sylfaen" w:hAnsi="Sylfaen" w:cs="Arial"/>
          <w:sz w:val="20"/>
        </w:rPr>
      </w:pPr>
      <w:r w:rsidRPr="00E8557E">
        <w:rPr>
          <w:rFonts w:ascii="Sylfaen" w:eastAsia="EYInterstate Light" w:hAnsi="Sylfaen" w:cs="EYInterstate Light"/>
          <w:sz w:val="20"/>
          <w:lang w:val="ka-GE"/>
        </w:rPr>
        <w:t xml:space="preserve">პიკურ დატვირთვაზე ერლანგების მოცულობა განსაზღვრავს, რამდენი VoIP არხია საჭირო ხმოვანი ტრაფიკის დამუშავებისთვის დატვირთვის საათში. </w:t>
      </w:r>
    </w:p>
    <w:p w:rsidR="008C7284" w:rsidRPr="00E8557E" w:rsidRDefault="008C7284" w:rsidP="008C7284">
      <w:pPr>
        <w:widowControl/>
        <w:numPr>
          <w:ilvl w:val="0"/>
          <w:numId w:val="23"/>
        </w:numPr>
        <w:spacing w:after="120" w:line="360" w:lineRule="auto"/>
        <w:jc w:val="both"/>
        <w:rPr>
          <w:rFonts w:ascii="Sylfaen" w:hAnsi="Sylfaen" w:cs="Arial"/>
          <w:sz w:val="20"/>
        </w:rPr>
      </w:pPr>
      <w:r w:rsidRPr="00E8557E">
        <w:rPr>
          <w:rFonts w:ascii="Sylfaen" w:eastAsia="EYInterstate Light" w:hAnsi="Sylfaen" w:cs="EYInterstate Light"/>
          <w:sz w:val="20"/>
          <w:lang w:val="ka-GE"/>
        </w:rPr>
        <w:t>VoIP არხის გატარების ზოლის გაანგარიშება.</w:t>
      </w:r>
    </w:p>
    <w:p w:rsidR="008C7284" w:rsidRPr="00E8557E" w:rsidRDefault="008C7284" w:rsidP="008C7284">
      <w:pPr>
        <w:spacing w:line="360" w:lineRule="auto"/>
        <w:ind w:left="706"/>
        <w:jc w:val="both"/>
        <w:rPr>
          <w:rFonts w:ascii="Sylfaen" w:hAnsi="Sylfaen" w:cs="Arial"/>
          <w:sz w:val="20"/>
        </w:rPr>
      </w:pPr>
      <w:r w:rsidRPr="00E8557E">
        <w:rPr>
          <w:rFonts w:ascii="Sylfaen" w:eastAsia="EYInterstate Light" w:hAnsi="Sylfaen" w:cs="EYInterstate Light"/>
          <w:sz w:val="20"/>
          <w:lang w:val="ka-GE"/>
        </w:rPr>
        <w:lastRenderedPageBreak/>
        <w:t>გაანგარიშება  VoIP (ხმოვანი სიგნალის გადაცემა IP პროტოკოლით) ტექნოლოგიის შესახებ გარკვეულ დაშვებებს</w:t>
      </w:r>
      <w:r w:rsidR="00CE46D1">
        <w:rPr>
          <w:rFonts w:ascii="Sylfaen" w:eastAsia="EYInterstate Light" w:hAnsi="Sylfaen" w:cs="EYInterstate Light"/>
          <w:sz w:val="20"/>
          <w:lang w:val="ka-GE"/>
        </w:rPr>
        <w:t xml:space="preserve"> მოთხოვ, მათ შორის</w:t>
      </w:r>
      <w:r w:rsidRPr="00E8557E">
        <w:rPr>
          <w:rFonts w:ascii="Sylfaen" w:eastAsia="EYInterstate Light" w:hAnsi="Sylfaen" w:cs="EYInterstate Light"/>
          <w:sz w:val="20"/>
          <w:lang w:val="ka-GE"/>
        </w:rPr>
        <w:t>:</w:t>
      </w:r>
    </w:p>
    <w:p w:rsidR="008C7284" w:rsidRPr="00E8557E" w:rsidRDefault="008C7284" w:rsidP="008C7284">
      <w:pPr>
        <w:pStyle w:val="Bulletcopy1"/>
        <w:numPr>
          <w:ilvl w:val="0"/>
          <w:numId w:val="43"/>
        </w:numPr>
        <w:spacing w:line="360" w:lineRule="auto"/>
        <w:jc w:val="both"/>
        <w:rPr>
          <w:rFonts w:ascii="Sylfaen" w:hAnsi="Sylfaen"/>
          <w:szCs w:val="20"/>
        </w:rPr>
      </w:pPr>
      <w:r w:rsidRPr="00E8557E">
        <w:rPr>
          <w:rFonts w:ascii="Sylfaen" w:eastAsia="EYInterstate Light" w:hAnsi="Sylfaen" w:cs="EYInterstate Light"/>
          <w:szCs w:val="20"/>
          <w:lang w:val="ka-GE"/>
        </w:rPr>
        <w:t>ხმოვანი ზარისთვის  კოდერ-დეკოდერი გამოყენება;</w:t>
      </w:r>
    </w:p>
    <w:p w:rsidR="008C7284" w:rsidRPr="00E8557E" w:rsidRDefault="008C7284" w:rsidP="008C7284">
      <w:pPr>
        <w:pStyle w:val="Bulletcopy1"/>
        <w:numPr>
          <w:ilvl w:val="0"/>
          <w:numId w:val="43"/>
        </w:numPr>
        <w:spacing w:line="360" w:lineRule="auto"/>
        <w:jc w:val="both"/>
        <w:rPr>
          <w:rFonts w:ascii="Sylfaen" w:hAnsi="Sylfaen"/>
          <w:szCs w:val="20"/>
        </w:rPr>
      </w:pPr>
      <w:r w:rsidRPr="00E8557E">
        <w:rPr>
          <w:rFonts w:ascii="Sylfaen" w:eastAsia="EYInterstate Light" w:hAnsi="Sylfaen" w:cs="EYInterstate Light"/>
          <w:szCs w:val="20"/>
          <w:lang w:val="ka-GE"/>
        </w:rPr>
        <w:t>თითოეული ქსელური დონის პროტოკოლისთვის: RTP / UDP / IP / ეზერნეტ</w:t>
      </w:r>
      <w:r w:rsidR="00CE46D1">
        <w:rPr>
          <w:rFonts w:ascii="Sylfaen" w:eastAsia="EYInterstate Light" w:hAnsi="Sylfaen" w:cs="EYInterstate Light"/>
          <w:szCs w:val="20"/>
          <w:lang w:val="ka-GE"/>
        </w:rPr>
        <w:t xml:space="preserve"> </w:t>
      </w:r>
      <w:r w:rsidR="00CE46D1" w:rsidRPr="00E8557E">
        <w:rPr>
          <w:rFonts w:ascii="Sylfaen" w:eastAsia="EYInterstate Light" w:hAnsi="Sylfaen" w:cs="EYInterstate Light"/>
          <w:szCs w:val="20"/>
          <w:lang w:val="ka-GE"/>
        </w:rPr>
        <w:t>დატვირთვა</w:t>
      </w:r>
      <w:r w:rsidRPr="00E8557E">
        <w:rPr>
          <w:rFonts w:ascii="Sylfaen" w:eastAsia="EYInterstate Light" w:hAnsi="Sylfaen" w:cs="EYInterstate Light"/>
          <w:szCs w:val="20"/>
          <w:lang w:val="ka-GE"/>
        </w:rPr>
        <w:t xml:space="preserve">.   </w:t>
      </w:r>
    </w:p>
    <w:p w:rsidR="008C7284" w:rsidRPr="00E8557E" w:rsidRDefault="008C7284" w:rsidP="008C7284">
      <w:pPr>
        <w:pStyle w:val="Bulletcopy1"/>
        <w:numPr>
          <w:ilvl w:val="0"/>
          <w:numId w:val="0"/>
        </w:numPr>
        <w:ind w:left="720"/>
        <w:rPr>
          <w:rFonts w:ascii="Sylfaen" w:hAnsi="Sylfaen"/>
          <w:szCs w:val="20"/>
        </w:rPr>
      </w:pPr>
      <w:r w:rsidRPr="00E8557E">
        <w:rPr>
          <w:rFonts w:ascii="Sylfaen" w:eastAsia="EYInterstate Light" w:hAnsi="Sylfaen" w:cs="EYInterstate Light"/>
          <w:szCs w:val="20"/>
          <w:lang w:val="ka-GE"/>
        </w:rPr>
        <w:t xml:space="preserve">VoIP არხის გატარების ზოლი იანგარიშება შემდეგი ფორმულით:  </w:t>
      </w:r>
    </w:p>
    <w:p w:rsidR="008C7284" w:rsidRPr="00E8557E" w:rsidRDefault="008C7284" w:rsidP="008C7284">
      <w:pPr>
        <w:pStyle w:val="Bulletcopy1"/>
        <w:numPr>
          <w:ilvl w:val="0"/>
          <w:numId w:val="0"/>
        </w:numPr>
        <w:ind w:left="360" w:firstLine="360"/>
        <w:rPr>
          <w:rFonts w:ascii="Sylfaen" w:hAnsi="Sylfaen"/>
          <w:szCs w:val="20"/>
        </w:rPr>
      </w:pPr>
      <w:r w:rsidRPr="00E8557E">
        <w:rPr>
          <w:rFonts w:ascii="Sylfaen" w:hAnsi="Sylfaen"/>
          <w:szCs w:val="20"/>
        </w:rPr>
        <w:object w:dxaOrig="6302" w:dyaOrig="617">
          <v:shape id="_x0000_i1142" type="#_x0000_t75" style="width:313.65pt;height:30.7pt" o:ole="">
            <v:imagedata r:id="rId235" o:title=""/>
          </v:shape>
          <o:OLEObject Type="Embed" ProgID="Equation.3" ShapeID="_x0000_i1142" DrawAspect="Content" ObjectID="_1511705545" r:id="rId236"/>
        </w:object>
      </w:r>
    </w:p>
    <w:p w:rsidR="008C7284" w:rsidRPr="00E8557E" w:rsidRDefault="008C7284" w:rsidP="008C7284">
      <w:pPr>
        <w:pStyle w:val="Bulletcopy1"/>
        <w:numPr>
          <w:ilvl w:val="0"/>
          <w:numId w:val="0"/>
        </w:numPr>
        <w:ind w:left="720"/>
        <w:rPr>
          <w:rFonts w:ascii="Sylfaen" w:hAnsi="Sylfaen"/>
          <w:szCs w:val="20"/>
        </w:rPr>
      </w:pPr>
      <w:r w:rsidRPr="00E8557E">
        <w:rPr>
          <w:rFonts w:ascii="Sylfaen" w:eastAsia="EYInterstate Light" w:hAnsi="Sylfaen" w:cs="EYInterstate Light"/>
          <w:szCs w:val="20"/>
          <w:lang w:val="ka-GE"/>
        </w:rPr>
        <w:t>სადაც,</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318" w:dyaOrig="243">
          <v:shape id="_x0000_i1143" type="#_x0000_t75" style="width:15.65pt;height:11.9pt" o:ole="">
            <v:imagedata r:id="rId46" o:title=""/>
          </v:shape>
          <o:OLEObject Type="Embed" ProgID="Equation.3" ShapeID="_x0000_i1143" DrawAspect="Content" ObjectID="_1511705546" r:id="rId237"/>
        </w:object>
      </w:r>
      <w:r w:rsidRPr="00E8557E">
        <w:rPr>
          <w:rFonts w:ascii="Sylfaen" w:eastAsia="EYInterstate Light" w:hAnsi="Sylfaen" w:cs="EYInterstate Light"/>
          <w:szCs w:val="20"/>
        </w:rPr>
        <w:t>- IP თავსართი (ბაიტები);</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561" w:dyaOrig="281">
          <v:shape id="_x0000_i1144" type="#_x0000_t75" style="width:28.15pt;height:13.75pt" o:ole="">
            <v:imagedata r:id="rId48" o:title=""/>
          </v:shape>
          <o:OLEObject Type="Embed" ProgID="Equation.3" ShapeID="_x0000_i1144" DrawAspect="Content" ObjectID="_1511705547" r:id="rId238"/>
        </w:object>
      </w:r>
      <w:r w:rsidRPr="00E8557E">
        <w:rPr>
          <w:rFonts w:ascii="Sylfaen" w:eastAsia="EYInterstate Light" w:hAnsi="Sylfaen" w:cs="EYInterstate Light"/>
          <w:szCs w:val="20"/>
        </w:rPr>
        <w:t>- UDP თავსართი (ბაიტები);</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524" w:dyaOrig="243">
          <v:shape id="_x0000_i1145" type="#_x0000_t75" style="width:26.3pt;height:11.9pt" o:ole="">
            <v:imagedata r:id="rId50" o:title=""/>
          </v:shape>
          <o:OLEObject Type="Embed" ProgID="Equation.3" ShapeID="_x0000_i1145" DrawAspect="Content" ObjectID="_1511705548" r:id="rId239"/>
        </w:object>
      </w:r>
      <w:r w:rsidRPr="00E8557E">
        <w:rPr>
          <w:rFonts w:ascii="Sylfaen" w:eastAsia="EYInterstate Light" w:hAnsi="Sylfaen" w:cs="EYInterstate Light"/>
          <w:szCs w:val="20"/>
        </w:rPr>
        <w:t>- RTP თავსართი (ბაიტები);</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561" w:dyaOrig="243">
          <v:shape id="_x0000_i1146" type="#_x0000_t75" style="width:28.15pt;height:11.9pt" o:ole="">
            <v:imagedata r:id="rId52" o:title=""/>
          </v:shape>
          <o:OLEObject Type="Embed" ProgID="Equation.3" ShapeID="_x0000_i1146" DrawAspect="Content" ObjectID="_1511705549" r:id="rId240"/>
        </w:object>
      </w:r>
      <w:r w:rsidRPr="00E8557E">
        <w:rPr>
          <w:rFonts w:ascii="Sylfaen" w:eastAsia="EYInterstate Light" w:hAnsi="Sylfaen" w:cs="EYInterstate Light"/>
          <w:szCs w:val="20"/>
        </w:rPr>
        <w:t>- ეზერნეტის თავსართი (ბაიტები)</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486" w:dyaOrig="281">
          <v:shape id="_x0000_i1147" type="#_x0000_t75" style="width:24.4pt;height:13.75pt" o:ole="">
            <v:imagedata r:id="rId54" o:title=""/>
          </v:shape>
          <o:OLEObject Type="Embed" ProgID="Equation.3" ShapeID="_x0000_i1147" DrawAspect="Content" ObjectID="_1511705550" r:id="rId241"/>
        </w:object>
      </w:r>
      <w:r w:rsidRPr="00E8557E">
        <w:rPr>
          <w:rFonts w:ascii="Sylfaen" w:eastAsia="EYInterstate Light" w:hAnsi="Sylfaen" w:cs="EYInterstate Light"/>
          <w:szCs w:val="20"/>
        </w:rPr>
        <w:t>- ხმის დატვირთვის ოდენობა (ბაიტები) – VoIP კოდერ-დეკოდერთან დაკავშირებული მაჩვენებელი;</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524" w:dyaOrig="281">
          <v:shape id="_x0000_i1148" type="#_x0000_t75" style="width:26.3pt;height:13.75pt" o:ole="">
            <v:imagedata r:id="rId56" o:title=""/>
          </v:shape>
          <o:OLEObject Type="Embed" ProgID="Equation.3" ShapeID="_x0000_i1148" DrawAspect="Content" ObjectID="_1511705551" r:id="rId242"/>
        </w:object>
      </w:r>
      <w:r w:rsidRPr="00E8557E">
        <w:rPr>
          <w:rFonts w:ascii="Sylfaen" w:eastAsia="EYInterstate Light" w:hAnsi="Sylfaen" w:cs="EYInterstate Light"/>
          <w:szCs w:val="20"/>
        </w:rPr>
        <w:t>- პაკეტები ერთ წამში (პაკეტები) – კოდერ-დეკოდერის ბიტრეიტთან დაკავშირებული მაჩვენებელი;</w:t>
      </w:r>
    </w:p>
    <w:p w:rsidR="008C7284" w:rsidRPr="00E8557E" w:rsidRDefault="008C7284" w:rsidP="008C7284">
      <w:pPr>
        <w:pStyle w:val="Bulletcopy1"/>
        <w:numPr>
          <w:ilvl w:val="0"/>
          <w:numId w:val="0"/>
        </w:numPr>
        <w:ind w:left="720" w:firstLine="357"/>
        <w:rPr>
          <w:rFonts w:ascii="Sylfaen" w:hAnsi="Sylfaen"/>
          <w:szCs w:val="20"/>
        </w:rPr>
      </w:pPr>
      <w:r w:rsidRPr="00E8557E">
        <w:rPr>
          <w:rFonts w:ascii="Sylfaen" w:hAnsi="Sylfaen"/>
          <w:szCs w:val="20"/>
        </w:rPr>
        <w:object w:dxaOrig="393" w:dyaOrig="243">
          <v:shape id="_x0000_i1149" type="#_x0000_t75" style="width:19.4pt;height:11.9pt" o:ole="">
            <v:imagedata r:id="rId58" o:title=""/>
          </v:shape>
          <o:OLEObject Type="Embed" ProgID="Equation.3" ShapeID="_x0000_i1149" DrawAspect="Content" ObjectID="_1511705552" r:id="rId243"/>
        </w:object>
      </w:r>
      <w:r w:rsidRPr="00E8557E">
        <w:rPr>
          <w:rFonts w:ascii="Sylfaen" w:eastAsia="EYInterstate Light" w:hAnsi="Sylfaen" w:cs="EYInterstate Light"/>
          <w:szCs w:val="20"/>
        </w:rPr>
        <w:t>- პრიორიტეტულობის ფაქტორი.</w:t>
      </w:r>
    </w:p>
    <w:p w:rsidR="00C0408B" w:rsidRDefault="00C0408B" w:rsidP="008C7284">
      <w:pPr>
        <w:spacing w:line="360" w:lineRule="auto"/>
        <w:jc w:val="both"/>
        <w:rPr>
          <w:rFonts w:ascii="Sylfaen" w:eastAsia="EYInterstate Light" w:hAnsi="Sylfaen" w:cs="EYInterstate Light"/>
          <w:sz w:val="20"/>
          <w:lang w:val="ka-GE"/>
        </w:rPr>
      </w:pPr>
    </w:p>
    <w:p w:rsidR="00C0408B" w:rsidRDefault="00C0408B" w:rsidP="008C7284">
      <w:pPr>
        <w:spacing w:line="360" w:lineRule="auto"/>
        <w:jc w:val="both"/>
        <w:rPr>
          <w:rFonts w:ascii="Sylfaen" w:eastAsia="EYInterstate Light" w:hAnsi="Sylfaen" w:cs="EYInterstate Light"/>
          <w:sz w:val="20"/>
          <w:lang w:val="ka-GE"/>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გაანგარიშების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წარმოდგენილია ქვემოთ მოცემულ ცხრილში. </w:t>
      </w:r>
    </w:p>
    <w:p w:rsidR="008C7284" w:rsidRPr="00E8557E" w:rsidRDefault="008C7284" w:rsidP="008C7284">
      <w:pPr>
        <w:pStyle w:val="Caption"/>
        <w:rPr>
          <w:rFonts w:ascii="Sylfaen" w:hAnsi="Sylfaen"/>
          <w:lang w:val="en-US"/>
        </w:rPr>
      </w:pPr>
    </w:p>
    <w:tbl>
      <w:tblPr>
        <w:tblW w:w="0" w:type="auto"/>
        <w:tblBorders>
          <w:top w:val="dotted" w:sz="8" w:space="0" w:color="BFBFBF"/>
          <w:left w:val="dotted" w:sz="8" w:space="0" w:color="BFBFBF"/>
          <w:bottom w:val="dotted" w:sz="8" w:space="0" w:color="BFBFBF"/>
          <w:right w:val="dotted" w:sz="8" w:space="0" w:color="BFBFBF"/>
          <w:insideH w:val="dotted" w:sz="8" w:space="0" w:color="BFBFBF"/>
          <w:insideV w:val="dotted" w:sz="8" w:space="0" w:color="BFBFBF"/>
        </w:tblBorders>
        <w:tblLook w:val="04A0" w:firstRow="1" w:lastRow="0" w:firstColumn="1" w:lastColumn="0" w:noHBand="0" w:noVBand="1"/>
      </w:tblPr>
      <w:tblGrid>
        <w:gridCol w:w="4625"/>
        <w:gridCol w:w="4620"/>
      </w:tblGrid>
      <w:tr w:rsidR="007913DE" w:rsidRPr="00E8557E" w:rsidTr="008C7284">
        <w:tc>
          <w:tcPr>
            <w:tcW w:w="4691" w:type="dxa"/>
            <w:shd w:val="clear" w:color="auto" w:fill="F2F2F2"/>
          </w:tcPr>
          <w:p w:rsidR="008C7284" w:rsidRPr="00E8557E" w:rsidRDefault="008C7284" w:rsidP="008C7284">
            <w:pPr>
              <w:ind w:left="567"/>
              <w:jc w:val="center"/>
              <w:rPr>
                <w:rFonts w:ascii="Sylfaen" w:hAnsi="Sylfaen" w:cs="Arial"/>
                <w:b/>
                <w:sz w:val="20"/>
              </w:rPr>
            </w:pPr>
            <w:r w:rsidRPr="00E8557E">
              <w:rPr>
                <w:rFonts w:ascii="Sylfaen" w:eastAsia="EYInterstate Light" w:hAnsi="Sylfaen" w:cs="EYInterstate Light"/>
                <w:b/>
                <w:bCs/>
                <w:sz w:val="20"/>
                <w:lang w:val="ka-GE"/>
              </w:rPr>
              <w:t>კოდერ-დეკოდერი და ბიტრეიტი (კბტ/წმ)</w:t>
            </w:r>
          </w:p>
        </w:tc>
        <w:tc>
          <w:tcPr>
            <w:tcW w:w="4691" w:type="dxa"/>
            <w:shd w:val="clear" w:color="auto" w:fill="F2F2F2"/>
          </w:tcPr>
          <w:p w:rsidR="008C7284" w:rsidRPr="00E8557E" w:rsidRDefault="008C7284" w:rsidP="008C7284">
            <w:pPr>
              <w:ind w:left="567"/>
              <w:jc w:val="center"/>
              <w:rPr>
                <w:rFonts w:ascii="Sylfaen" w:hAnsi="Sylfaen" w:cs="Arial"/>
                <w:b/>
                <w:sz w:val="20"/>
              </w:rPr>
            </w:pPr>
            <w:r w:rsidRPr="00E8557E">
              <w:rPr>
                <w:rFonts w:ascii="Sylfaen" w:eastAsia="EYInterstate Light" w:hAnsi="Sylfaen" w:cs="EYInterstate Light"/>
                <w:b/>
                <w:bCs/>
                <w:sz w:val="20"/>
                <w:lang w:val="ka-GE"/>
              </w:rPr>
              <w:t>გატარების ზოლი ეზერნეტის დონეში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G.711 (64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87.2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G.729 (8 კბტ/წმ)</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31.2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G.723.1 (6.3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21.9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G.723.1 (5.3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20.8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G.726 (32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55.2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G.726 (24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47.2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G.728 (16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31.5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 xml:space="preserve">G722_64k(64 კბტ/წმ) </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87.2 კბტ/წმ</w:t>
            </w:r>
          </w:p>
        </w:tc>
      </w:tr>
      <w:tr w:rsidR="007913DE" w:rsidRPr="00E8557E" w:rsidTr="008C7284">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ilbc_mode_20 (15.2 კბტ/წმ)</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38.4 კბტ/წმ</w:t>
            </w:r>
          </w:p>
        </w:tc>
      </w:tr>
      <w:tr w:rsidR="007913DE" w:rsidRPr="00E8557E" w:rsidTr="008C7284">
        <w:trPr>
          <w:trHeight w:val="96"/>
        </w:trPr>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ilbc_mode_30 (13.33 კბტ/წმ)</w:t>
            </w:r>
          </w:p>
        </w:tc>
        <w:tc>
          <w:tcPr>
            <w:tcW w:w="4691" w:type="dxa"/>
          </w:tcPr>
          <w:p w:rsidR="008C7284" w:rsidRPr="00E8557E" w:rsidRDefault="008C7284" w:rsidP="008C7284">
            <w:pPr>
              <w:ind w:left="567"/>
              <w:rPr>
                <w:rFonts w:ascii="Sylfaen" w:hAnsi="Sylfaen" w:cs="Arial"/>
                <w:sz w:val="20"/>
              </w:rPr>
            </w:pPr>
            <w:r w:rsidRPr="00E8557E">
              <w:rPr>
                <w:rFonts w:ascii="Sylfaen" w:eastAsia="EYInterstate Light" w:hAnsi="Sylfaen" w:cs="EYInterstate Light"/>
                <w:sz w:val="20"/>
                <w:lang w:val="ka-GE"/>
              </w:rPr>
              <w:t>28.8 კბტ/წმ</w:t>
            </w:r>
          </w:p>
        </w:tc>
      </w:tr>
    </w:tbl>
    <w:p w:rsidR="008C7284" w:rsidRPr="00E8557E" w:rsidRDefault="008C7284" w:rsidP="008C7284">
      <w:pPr>
        <w:pStyle w:val="BodyText2"/>
        <w:spacing w:line="360" w:lineRule="auto"/>
        <w:jc w:val="both"/>
        <w:rPr>
          <w:rFonts w:ascii="Sylfaen" w:hAnsi="Sylfaen" w:cs="Arial"/>
          <w:sz w:val="20"/>
          <w:szCs w:val="20"/>
          <w:lang w:val="en-US"/>
        </w:rPr>
      </w:pPr>
      <w:r w:rsidRPr="00E8557E">
        <w:rPr>
          <w:rFonts w:ascii="Sylfaen" w:eastAsia="EYInterstate Light" w:hAnsi="Sylfaen" w:cs="EYInterstate Light"/>
          <w:sz w:val="20"/>
          <w:szCs w:val="20"/>
          <w:lang w:val="ka-GE"/>
        </w:rPr>
        <w:lastRenderedPageBreak/>
        <w:t>წყარო</w:t>
      </w:r>
      <w:r w:rsidR="004646C8">
        <w:rPr>
          <w:rFonts w:ascii="Sylfaen" w:eastAsia="EYInterstate Light" w:hAnsi="Sylfaen" w:cs="EYInterstate Light"/>
          <w:sz w:val="20"/>
          <w:szCs w:val="20"/>
          <w:lang w:val="ka-GE"/>
        </w:rPr>
        <w:t>: „</w:t>
      </w:r>
      <w:r w:rsidRPr="00E8557E">
        <w:rPr>
          <w:rFonts w:ascii="Sylfaen" w:eastAsia="EYInterstate Light" w:hAnsi="Sylfaen" w:cs="EYInterstate Light"/>
          <w:i/>
          <w:iCs/>
          <w:sz w:val="20"/>
          <w:szCs w:val="20"/>
          <w:lang w:val="ka-GE"/>
        </w:rPr>
        <w:t>ხმოვანი სიგნალის გადაცემა IP პროტოკოლით - ერთ გამოძახებაზე გატარების ზოლის მოხმარება</w:t>
      </w:r>
      <w:r w:rsidR="004646C8">
        <w:rPr>
          <w:rFonts w:ascii="Sylfaen" w:eastAsia="EYInterstate Light" w:hAnsi="Sylfaen" w:cs="EYInterstate Light"/>
          <w:i/>
          <w:iCs/>
          <w:sz w:val="20"/>
          <w:szCs w:val="20"/>
          <w:lang w:val="ka-GE"/>
        </w:rPr>
        <w:t>“</w:t>
      </w:r>
      <w:r w:rsidRPr="00E8557E">
        <w:rPr>
          <w:rFonts w:ascii="Sylfaen" w:eastAsia="EYInterstate Light" w:hAnsi="Sylfaen" w:cs="EYInterstate Light"/>
          <w:i/>
          <w:iCs/>
          <w:sz w:val="20"/>
          <w:szCs w:val="20"/>
          <w:lang w:val="ka-GE"/>
        </w:rPr>
        <w:t>, Cisco</w:t>
      </w:r>
    </w:p>
    <w:p w:rsidR="008C7284" w:rsidRPr="00E8557E" w:rsidRDefault="008C7284" w:rsidP="008C7284">
      <w:pPr>
        <w:widowControl/>
        <w:numPr>
          <w:ilvl w:val="0"/>
          <w:numId w:val="23"/>
        </w:numPr>
        <w:spacing w:after="120" w:line="360" w:lineRule="auto"/>
        <w:jc w:val="both"/>
        <w:rPr>
          <w:rFonts w:ascii="Sylfaen" w:hAnsi="Sylfaen" w:cs="Arial"/>
          <w:sz w:val="20"/>
        </w:rPr>
      </w:pPr>
      <w:r w:rsidRPr="00E8557E">
        <w:rPr>
          <w:rFonts w:ascii="Sylfaen" w:eastAsia="EYInterstate Light" w:hAnsi="Sylfaen" w:cs="EYInterstate Light"/>
          <w:sz w:val="20"/>
          <w:lang w:val="ka-GE"/>
        </w:rPr>
        <w:t>თითოეული eNode B-ისთვის პიკურ დატვირთვაზე ხმოვანი სიგნალის გატარების ზოლის გაანგარიშება.</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eNode B-ის მოდელირებისთვის გამოითვლება პიკურ დატვირთვაზე გატარების ზოლი, რისთვისაც პიკურ დატვირთვაზე ერლანგების მოცულობა მრავლდება ხმოვანი არხის გატარების ზოლზე. </w:t>
      </w: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დაფარვა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LTE ქსელის ტერიტორიული დაფარვა დაყოფილია გეოგრაფიულ არეალებად - ქალაქის ტიპის, ქალაქგარეთა და სოფლის ტიპის დასახლებები.</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eNode B-ების ობიექტების მინიმალური რაოდენობა, რომელიც საჭიროა დაფარვის მოთხოვნების დასაკმაყოფილებლად (</w:t>
      </w:r>
      <w:r w:rsidRPr="00E8557E">
        <w:rPr>
          <w:rFonts w:ascii="Sylfaen" w:hAnsi="Sylfaen" w:cs="Arial"/>
          <w:position w:val="-12"/>
          <w:sz w:val="20"/>
        </w:rPr>
        <w:object w:dxaOrig="580" w:dyaOrig="374">
          <v:shape id="_x0000_i1150" type="#_x0000_t75" style="width:28.8pt;height:18.8pt" o:ole="">
            <v:imagedata r:id="rId244" o:title=""/>
          </v:shape>
          <o:OLEObject Type="Embed" ProgID="Equation.3" ShapeID="_x0000_i1150" DrawAspect="Content" ObjectID="_1511705553" r:id="rId245"/>
        </w:object>
      </w:r>
      <w:r w:rsidRPr="00E8557E">
        <w:rPr>
          <w:rFonts w:ascii="Sylfaen" w:hAnsi="Sylfaen" w:cs="Arial"/>
          <w:sz w:val="20"/>
        </w:rPr>
        <w:t>, ერთეულებში) შემდეგი ფორმულებით განისაზღვრება:</w:t>
      </w:r>
    </w:p>
    <w:tbl>
      <w:tblPr>
        <w:tblW w:w="0" w:type="auto"/>
        <w:tblLook w:val="01E0" w:firstRow="1" w:lastRow="1" w:firstColumn="1" w:lastColumn="1" w:noHBand="0" w:noVBand="0"/>
      </w:tblPr>
      <w:tblGrid>
        <w:gridCol w:w="3511"/>
        <w:gridCol w:w="4052"/>
      </w:tblGrid>
      <w:tr w:rsidR="007913DE" w:rsidRPr="00E8557E" w:rsidTr="008C7284">
        <w:tc>
          <w:tcPr>
            <w:tcW w:w="321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32"/>
                <w:sz w:val="20"/>
              </w:rPr>
              <w:object w:dxaOrig="1459" w:dyaOrig="767">
                <v:shape id="_x0000_i1151" type="#_x0000_t75" style="width:73.25pt;height:38.2pt" o:ole="">
                  <v:imagedata r:id="rId246" o:title=""/>
                </v:shape>
                <o:OLEObject Type="Embed" ProgID="Equation.3" ShapeID="_x0000_i1151" DrawAspect="Content" ObjectID="_1511705554" r:id="rId247"/>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21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b/>
                <w:bCs/>
                <w:position w:val="-12"/>
                <w:sz w:val="20"/>
              </w:rPr>
              <w:object w:dxaOrig="3291" w:dyaOrig="393">
                <v:shape id="_x0000_i1152" type="#_x0000_t75" style="width:164.65pt;height:19.4pt" o:ole="">
                  <v:imagedata r:id="rId248" o:title=""/>
                </v:shape>
                <o:OLEObject Type="Embed" ProgID="Equation.3" ShapeID="_x0000_i1152" DrawAspect="Content" ObjectID="_1511705555" r:id="rId249"/>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2"/>
          <w:sz w:val="20"/>
        </w:rPr>
        <w:object w:dxaOrig="393" w:dyaOrig="374">
          <v:shape id="_x0000_i1153" type="#_x0000_t75" style="width:19.4pt;height:18.8pt" o:ole="">
            <v:imagedata r:id="rId250" o:title=""/>
          </v:shape>
          <o:OLEObject Type="Embed" ProgID="Equation.3" ShapeID="_x0000_i1153" DrawAspect="Content" ObjectID="_1511705556" r:id="rId251"/>
        </w:object>
      </w:r>
      <w:r w:rsidRPr="00E8557E">
        <w:rPr>
          <w:rFonts w:ascii="Sylfaen" w:eastAsia="EYInterstate Light" w:hAnsi="Sylfaen" w:cs="EYInterstate Light"/>
          <w:sz w:val="20"/>
        </w:rPr>
        <w:t xml:space="preserve"> – LTE ქსელის დაფარვის არეალი გეოგრაფიული ზონის კონკრეტული ტიპისთვის, კმ</w:t>
      </w:r>
      <w:r w:rsidRPr="00E8557E">
        <w:rPr>
          <w:rFonts w:ascii="Sylfaen" w:eastAsia="EYInterstate Light" w:hAnsi="Sylfaen" w:cs="EYInterstate Light"/>
          <w:sz w:val="20"/>
          <w:vertAlign w:val="superscript"/>
        </w:rPr>
        <w:t>2</w:t>
      </w:r>
      <w:r w:rsidRPr="00E8557E">
        <w:rPr>
          <w:rFonts w:ascii="Sylfaen" w:eastAsia="EYInterstate Light" w:hAnsi="Sylfaen" w:cs="EYInterstate Light"/>
          <w:sz w:val="20"/>
        </w:rPr>
        <w:t>. ეს სიდიდე გამოითვლება LTE ქსელში კონკრეტული გეოგრაფიული ზონის დაფარვის წილის (%) გამრავლებით LTE-ის დაფარვის მთლიან არეალზე.</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hAnsi="Sylfaen"/>
          <w:position w:val="-12"/>
          <w:sz w:val="20"/>
        </w:rPr>
        <w:object w:dxaOrig="393" w:dyaOrig="374">
          <v:shape id="_x0000_i1154" type="#_x0000_t75" style="width:19.4pt;height:18.8pt" o:ole="">
            <v:imagedata r:id="rId252" o:title=""/>
          </v:shape>
          <o:OLEObject Type="Embed" ProgID="Equation.3" ShapeID="_x0000_i1154" DrawAspect="Content" ObjectID="_1511705557" r:id="rId253"/>
        </w:object>
      </w:r>
      <w:r w:rsidRPr="00E8557E">
        <w:rPr>
          <w:rFonts w:ascii="Sylfaen" w:eastAsia="EYInterstate Light" w:hAnsi="Sylfaen" w:cs="EYInterstate Light"/>
          <w:sz w:val="20"/>
        </w:rPr>
        <w:t xml:space="preserve"> – ერთი eNode B-ის ფიჭის დაფარვის არეალი, კმ</w:t>
      </w:r>
      <w:r w:rsidRPr="00E8557E">
        <w:rPr>
          <w:rFonts w:ascii="Sylfaen" w:eastAsia="EYInterstate Light" w:hAnsi="Sylfaen" w:cs="EYInterstate Light"/>
          <w:sz w:val="20"/>
          <w:vertAlign w:val="superscript"/>
        </w:rPr>
        <w:t>2</w:t>
      </w:r>
      <w:r w:rsidRPr="00E8557E">
        <w:rPr>
          <w:rFonts w:ascii="Sylfaen" w:eastAsia="EYInterstate Light" w:hAnsi="Sylfaen" w:cs="EYInterstate Light"/>
          <w:sz w:val="20"/>
        </w:rPr>
        <w:t>;</w:t>
      </w:r>
    </w:p>
    <w:p w:rsidR="008C7284" w:rsidRPr="00E8557E" w:rsidRDefault="008C7284" w:rsidP="008C7284">
      <w:pPr>
        <w:spacing w:before="120" w:line="360" w:lineRule="auto"/>
        <w:ind w:firstLine="1077"/>
        <w:jc w:val="both"/>
        <w:rPr>
          <w:rFonts w:ascii="Sylfaen" w:eastAsia="Arial Unicode MS" w:hAnsi="Sylfaen" w:cs="Arial"/>
          <w:sz w:val="20"/>
        </w:rPr>
      </w:pPr>
      <w:r w:rsidRPr="00E8557E">
        <w:rPr>
          <w:rFonts w:ascii="Sylfaen" w:eastAsia="EYInterstate Light" w:hAnsi="Sylfaen" w:cs="EYInterstate Light"/>
          <w:i/>
          <w:iCs/>
          <w:sz w:val="20"/>
          <w:lang w:val="ka-GE"/>
        </w:rPr>
        <w:t>R</w:t>
      </w:r>
      <w:r w:rsidRPr="00E8557E">
        <w:rPr>
          <w:rFonts w:ascii="Sylfaen" w:eastAsia="EYInterstate Light" w:hAnsi="Sylfaen" w:cs="EYInterstate Light"/>
          <w:i/>
          <w:iCs/>
          <w:sz w:val="20"/>
          <w:vertAlign w:val="subscript"/>
          <w:lang w:val="ka-GE"/>
        </w:rPr>
        <w:t>LTE</w:t>
      </w:r>
      <w:r w:rsidRPr="00E8557E">
        <w:rPr>
          <w:rFonts w:ascii="Sylfaen" w:eastAsia="EYInterstate Light" w:hAnsi="Sylfaen" w:cs="EYInterstate Light"/>
          <w:sz w:val="20"/>
          <w:lang w:val="ka-GE"/>
        </w:rPr>
        <w:t xml:space="preserve"> – ფიჭის მაქსიმალური დიაპაზონი, კმ. (</w:t>
      </w:r>
      <w:r w:rsidR="00DC1A79">
        <w:rPr>
          <w:rFonts w:ascii="Sylfaen" w:eastAsia="EYInterstate Light" w:hAnsi="Sylfaen" w:cs="EYInterstate Light"/>
          <w:sz w:val="20"/>
          <w:lang w:val="ka-GE"/>
        </w:rPr>
        <w:t>ეს ინფორმაცია</w:t>
      </w:r>
      <w:r w:rsidRPr="00E8557E">
        <w:rPr>
          <w:rFonts w:ascii="Sylfaen" w:eastAsia="EYInterstate Light" w:hAnsi="Sylfaen" w:cs="EYInterstate Light"/>
          <w:sz w:val="20"/>
          <w:lang w:val="ka-GE"/>
        </w:rPr>
        <w:t xml:space="preserve"> ოპერატორებ</w:t>
      </w:r>
      <w:r w:rsidR="00DC1A79">
        <w:rPr>
          <w:rFonts w:ascii="Sylfaen" w:eastAsia="EYInterstate Light" w:hAnsi="Sylfaen" w:cs="EYInterstate Light"/>
          <w:sz w:val="20"/>
          <w:lang w:val="ka-GE"/>
        </w:rPr>
        <w:t>მა უნდა წარმოადგინონ</w:t>
      </w:r>
      <w:r w:rsidRPr="00E8557E">
        <w:rPr>
          <w:rFonts w:ascii="Sylfaen" w:eastAsia="EYInterstate Light" w:hAnsi="Sylfaen" w:cs="EYInterstate Light"/>
          <w:sz w:val="20"/>
          <w:lang w:val="ka-GE"/>
        </w:rPr>
        <w:t xml:space="preserve">). </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eastAsia="EYInterstate Light" w:hAnsi="Sylfaen" w:cs="EYInterstate Light"/>
          <w:sz w:val="20"/>
          <w:lang w:val="ka-GE"/>
        </w:rPr>
        <w:t>ფიჭის დაფარვის არეალის ფორმულა ეყრდნობა ექვსკუთხედის ფართობის გამოსათვლელ ფორმულას.</w:t>
      </w: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მოთხოვნა ტრაფიკზე</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LTE ქსელში საპაკეტო მონაცემების ტრაფიკის მართვისათვის საჭირო სიმძლავრე (</w:t>
      </w: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LTE</w:t>
      </w:r>
      <w:r w:rsidRPr="00E8557E">
        <w:rPr>
          <w:rFonts w:ascii="Sylfaen" w:eastAsia="EYInterstate Light" w:hAnsi="Sylfaen" w:cs="EYInterstate Light"/>
          <w:sz w:val="20"/>
          <w:lang w:val="ka-GE"/>
        </w:rPr>
        <w:t xml:space="preserve">, კბტ/წმ) შემდეგი ფორმულით </w:t>
      </w:r>
      <w:r w:rsidR="00A55BEA">
        <w:rPr>
          <w:rFonts w:ascii="Sylfaen" w:eastAsia="EYInterstate Light" w:hAnsi="Sylfaen" w:cs="EYInterstate Light"/>
          <w:sz w:val="20"/>
          <w:lang w:val="ka-GE"/>
        </w:rPr>
        <w:t>იანგარიშება</w:t>
      </w:r>
      <w:r w:rsidRPr="00E8557E">
        <w:rPr>
          <w:rFonts w:ascii="Sylfaen" w:eastAsia="EYInterstate Light" w:hAnsi="Sylfaen" w:cs="EYInterstate Light"/>
          <w:sz w:val="20"/>
          <w:lang w:val="ka-GE"/>
        </w:rPr>
        <w:t>:</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4"/>
                <w:sz w:val="20"/>
              </w:rPr>
              <w:object w:dxaOrig="2730" w:dyaOrig="598">
                <v:shape id="_x0000_i1155" type="#_x0000_t75" style="width:136.5pt;height:30.05pt" o:ole="">
                  <v:imagedata r:id="rId254" o:title=""/>
                </v:shape>
                <o:OLEObject Type="Embed" ProgID="Equation.3" ShapeID="_x0000_i1155" DrawAspect="Content" ObjectID="_1511705558" r:id="rId255"/>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eastAsia="EYInterstate Light" w:hAnsi="Sylfaen" w:cs="EYInterstate Light"/>
          <w:i/>
          <w:iCs/>
          <w:sz w:val="20"/>
          <w:lang w:val="ka-GE"/>
        </w:rPr>
        <w:t>BHMB</w:t>
      </w:r>
      <w:r w:rsidRPr="00E8557E">
        <w:rPr>
          <w:rFonts w:ascii="Sylfaen" w:eastAsia="EYInterstate Light" w:hAnsi="Sylfaen" w:cs="EYInterstate Light"/>
          <w:i/>
          <w:iCs/>
          <w:sz w:val="20"/>
          <w:vertAlign w:val="subscript"/>
          <w:lang w:val="ka-GE"/>
        </w:rPr>
        <w:t>LTE</w:t>
      </w:r>
      <w:r w:rsidRPr="00E8557E">
        <w:rPr>
          <w:rFonts w:ascii="Sylfaen" w:eastAsia="EYInterstate Light" w:hAnsi="Sylfaen" w:cs="EYInterstate Light"/>
          <w:sz w:val="20"/>
          <w:lang w:val="ka-GE"/>
        </w:rPr>
        <w:t xml:space="preserve"> – სიმძლავრე, რომელსაც მართავს LTE ქსელი, მეგაბაიტებში. წარმოადგენს პიკურ დატვირთვაზე ტრაფიკს კონკრეტულ გეოგრაფიულ არეალზე და ფიჭის ტიპს (მაკრო, მიკრო და პიკო) LTE ქსელში;</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 xml:space="preserve">60-ის 60-ზე ნამრავლზე გაყოფა ნიშნავს საათის წამებში გადაყვანას, 8-ზე გამრავლება - ბატიების გადაყვანას ბიტებში, ხოლო 1024-ზე - მეგაბაიტის გადაყვანას კილობაიტებში.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სექტორის რაოდენობა (</w:t>
      </w:r>
      <w:r w:rsidRPr="00E8557E">
        <w:rPr>
          <w:rFonts w:ascii="Sylfaen" w:hAnsi="Sylfaen" w:cs="Arial"/>
          <w:position w:val="-12"/>
          <w:sz w:val="20"/>
        </w:rPr>
        <w:object w:dxaOrig="542" w:dyaOrig="374">
          <v:shape id="_x0000_i1156" type="#_x0000_t75" style="width:26.9pt;height:18.8pt" o:ole="">
            <v:imagedata r:id="rId188" o:title=""/>
          </v:shape>
          <o:OLEObject Type="Embed" ProgID="Equation.3" ShapeID="_x0000_i1156" DrawAspect="Content" ObjectID="_1511705559" r:id="rId256"/>
        </w:object>
      </w:r>
      <w:r w:rsidRPr="00E8557E">
        <w:rPr>
          <w:rFonts w:ascii="Sylfaen" w:hAnsi="Sylfaen" w:cs="Arial"/>
          <w:sz w:val="20"/>
        </w:rPr>
        <w:t>, ერთეულებში), რომელიც საჭიროა მოთხოვნილი სიმძლავრის მისაღწევად,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32"/>
                <w:sz w:val="20"/>
              </w:rPr>
              <w:object w:dxaOrig="2113" w:dyaOrig="767">
                <v:shape id="_x0000_i1157" type="#_x0000_t75" style="width:105.8pt;height:38.2pt" o:ole="">
                  <v:imagedata r:id="rId257" o:title=""/>
                </v:shape>
                <o:OLEObject Type="Embed" ProgID="Equation.3" ShapeID="_x0000_i1157" DrawAspect="Content" ObjectID="_1511705560" r:id="rId258"/>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eastAsia="EYInterstate Light" w:hAnsi="Sylfaen" w:cs="EYInterstate Light"/>
          <w:i/>
          <w:iCs/>
          <w:sz w:val="20"/>
          <w:lang w:val="ka-GE"/>
        </w:rPr>
        <w:t>C</w:t>
      </w:r>
      <w:r w:rsidRPr="00E8557E">
        <w:rPr>
          <w:rFonts w:ascii="Sylfaen" w:eastAsia="EYInterstate Light" w:hAnsi="Sylfaen" w:cs="EYInterstate Light"/>
          <w:i/>
          <w:iCs/>
          <w:sz w:val="20"/>
          <w:vertAlign w:val="subscript"/>
          <w:lang w:val="ka-GE"/>
        </w:rPr>
        <w:t>LTE</w:t>
      </w:r>
      <w:r w:rsidRPr="00E8557E">
        <w:rPr>
          <w:rFonts w:ascii="Sylfaen" w:eastAsia="EYInterstate Light" w:hAnsi="Sylfaen" w:cs="EYInterstate Light"/>
          <w:sz w:val="20"/>
          <w:lang w:val="ka-GE"/>
        </w:rPr>
        <w:t xml:space="preserve"> – სიმძლავრე, რომელიც საჭიროა LTE ქსელში ტრაფიკის მართვისთვის, კბტ/წმ.</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hAnsi="Sylfaen"/>
          <w:position w:val="-10"/>
          <w:sz w:val="20"/>
        </w:rPr>
        <w:object w:dxaOrig="468" w:dyaOrig="318">
          <v:shape id="_x0000_i1158" type="#_x0000_t75" style="width:23.15pt;height:15.65pt" o:ole="">
            <v:imagedata r:id="rId192" o:title=""/>
          </v:shape>
          <o:OLEObject Type="Embed" ProgID="Equation.3" ShapeID="_x0000_i1158" DrawAspect="Content" ObjectID="_1511705561" r:id="rId259"/>
        </w:object>
      </w:r>
      <w:r w:rsidRPr="00E8557E">
        <w:rPr>
          <w:rFonts w:ascii="Sylfaen" w:eastAsia="EYInterstate Light" w:hAnsi="Sylfaen" w:cs="EYInterstate Light"/>
          <w:sz w:val="20"/>
        </w:rPr>
        <w:t xml:space="preserve"> – სექტორის სიმძლავრე პიკურ დატვირთვაზე ტრაფიკის დროს, კბტ/წმ. </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eastAsia="EYInterstate Light" w:hAnsi="Sylfaen" w:cs="EYInterstate Light"/>
          <w:i/>
          <w:iCs/>
          <w:sz w:val="20"/>
          <w:lang w:val="ka-GE"/>
        </w:rPr>
        <w:t>LU</w:t>
      </w:r>
      <w:r w:rsidRPr="00E8557E">
        <w:rPr>
          <w:rFonts w:ascii="Sylfaen" w:eastAsia="EYInterstate Light" w:hAnsi="Sylfaen" w:cs="EYInterstate Light"/>
          <w:sz w:val="20"/>
          <w:lang w:val="ka-GE"/>
        </w:rPr>
        <w:t xml:space="preserve"> – ფიჭის სიმძლავრის უტილიზაცია პიკურ დატვირთვაზე ტრაფიკის დროს, %. </w:t>
      </w:r>
    </w:p>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LTE ობიექტების რაოდენობა (</w:t>
      </w:r>
      <w:r w:rsidRPr="00E8557E">
        <w:rPr>
          <w:rFonts w:ascii="Sylfaen" w:hAnsi="Sylfaen" w:cs="Arial"/>
          <w:position w:val="-12"/>
          <w:sz w:val="20"/>
        </w:rPr>
        <w:object w:dxaOrig="542" w:dyaOrig="374">
          <v:shape id="_x0000_i1159" type="#_x0000_t75" style="width:26.9pt;height:18.8pt" o:ole="">
            <v:imagedata r:id="rId260" o:title=""/>
          </v:shape>
          <o:OLEObject Type="Embed" ProgID="Equation.3" ShapeID="_x0000_i1159" DrawAspect="Content" ObjectID="_1511705562" r:id="rId261"/>
        </w:object>
      </w:r>
      <w:r w:rsidRPr="00E8557E">
        <w:rPr>
          <w:rFonts w:ascii="Sylfaen" w:hAnsi="Sylfaen" w:cs="Arial"/>
          <w:sz w:val="20"/>
        </w:rPr>
        <w:t>, ერთეულებში), რომელიც საჭიროა მოთხოვნილი სიმძლავრის მისაღწევად,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28"/>
                <w:sz w:val="20"/>
              </w:rPr>
              <w:object w:dxaOrig="1608" w:dyaOrig="673">
                <v:shape id="_x0000_i1160" type="#_x0000_t75" style="width:80.75pt;height:33.8pt" o:ole="">
                  <v:imagedata r:id="rId262" o:title=""/>
                </v:shape>
                <o:OLEObject Type="Embed" ProgID="Equation.3" ShapeID="_x0000_i1160" DrawAspect="Content" ObjectID="_1511705563" r:id="rId263"/>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4"/>
                <w:sz w:val="20"/>
              </w:rPr>
              <w:object w:dxaOrig="1421" w:dyaOrig="673">
                <v:shape id="_x0000_i1161" type="#_x0000_t75" style="width:70.75pt;height:33.8pt" o:ole="">
                  <v:imagedata r:id="rId264" o:title=""/>
                </v:shape>
                <o:OLEObject Type="Embed" ProgID="Equation.3" ShapeID="_x0000_i1161" DrawAspect="Content" ObjectID="_1511705564" r:id="rId265"/>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eastAsia="Arial Unicode MS" w:hAnsi="Sylfaen"/>
          <w:sz w:val="20"/>
        </w:rPr>
      </w:pPr>
      <w:r w:rsidRPr="00E8557E">
        <w:rPr>
          <w:rFonts w:ascii="Sylfaen" w:hAnsi="Sylfaen" w:cs="Arial"/>
          <w:position w:val="-12"/>
          <w:sz w:val="20"/>
        </w:rPr>
        <w:object w:dxaOrig="561" w:dyaOrig="374">
          <v:shape id="_x0000_i1162" type="#_x0000_t75" style="width:28.15pt;height:18.8pt" o:ole="">
            <v:imagedata r:id="rId266" o:title=""/>
          </v:shape>
          <o:OLEObject Type="Embed" ProgID="Equation.3" ShapeID="_x0000_i1162" DrawAspect="Content" ObjectID="_1511705565" r:id="rId267"/>
        </w:object>
      </w:r>
      <w:r w:rsidRPr="00E8557E">
        <w:rPr>
          <w:rFonts w:ascii="Sylfaen" w:eastAsia="EYInterstate Light" w:hAnsi="Sylfaen" w:cs="EYInterstate Light"/>
          <w:sz w:val="20"/>
        </w:rPr>
        <w:t xml:space="preserve"> – სექტორების რაოდენობა, რაც საჭიროა LTE ქსელში სიმძლავრის მოთხოვნების დასაკმაყოფილებლად, გამიჯნული გარკვეული სექტორიზაციით, ერთეულებში. ეს</w:t>
      </w:r>
      <w:r w:rsidR="0066433E">
        <w:rPr>
          <w:rFonts w:ascii="Sylfaen" w:eastAsia="EYInterstate Light" w:hAnsi="Sylfaen" w:cs="EYInterstate Light"/>
          <w:sz w:val="20"/>
          <w:lang w:val="ka-GE"/>
        </w:rPr>
        <w:t xml:space="preserve"> </w:t>
      </w:r>
      <w:r w:rsidRPr="00E8557E">
        <w:rPr>
          <w:rFonts w:ascii="Sylfaen" w:eastAsia="EYInterstate Light" w:hAnsi="Sylfaen" w:cs="EYInterstate Light"/>
          <w:sz w:val="20"/>
        </w:rPr>
        <w:t>სიდიდე მიიღება სექტორების მთლიანი რაოდეობის (</w:t>
      </w:r>
      <w:r w:rsidRPr="00E8557E">
        <w:rPr>
          <w:rFonts w:ascii="Sylfaen" w:hAnsi="Sylfaen" w:cs="Arial"/>
          <w:position w:val="-12"/>
          <w:sz w:val="20"/>
        </w:rPr>
        <w:object w:dxaOrig="542" w:dyaOrig="374">
          <v:shape id="_x0000_i1163" type="#_x0000_t75" style="width:26.9pt;height:18.8pt" o:ole="">
            <v:imagedata r:id="rId268" o:title=""/>
          </v:shape>
          <o:OLEObject Type="Embed" ProgID="Equation.3" ShapeID="_x0000_i1163" DrawAspect="Content" ObjectID="_1511705566" r:id="rId269"/>
        </w:object>
      </w:r>
      <w:r w:rsidRPr="00E8557E">
        <w:rPr>
          <w:rFonts w:ascii="Sylfaen" w:hAnsi="Sylfaen" w:cs="Arial"/>
          <w:sz w:val="20"/>
        </w:rPr>
        <w:t>) გამრავლებით სექტორებად დაყოფის შესაბამის წილზე (%).</w:t>
      </w:r>
    </w:p>
    <w:p w:rsidR="008C7284" w:rsidRPr="00E8557E" w:rsidRDefault="008C7284" w:rsidP="00C0408B">
      <w:pPr>
        <w:spacing w:before="120" w:line="360" w:lineRule="auto"/>
        <w:ind w:left="1134"/>
        <w:jc w:val="both"/>
        <w:rPr>
          <w:rFonts w:ascii="Sylfaen" w:eastAsia="Arial Unicode MS" w:hAnsi="Sylfaen"/>
          <w:sz w:val="20"/>
        </w:rPr>
      </w:pPr>
      <w:r w:rsidRPr="00E8557E">
        <w:rPr>
          <w:rFonts w:ascii="Sylfaen" w:hAnsi="Sylfaen"/>
          <w:position w:val="-12"/>
          <w:sz w:val="20"/>
        </w:rPr>
        <w:object w:dxaOrig="542" w:dyaOrig="374">
          <v:shape id="_x0000_i1164" type="#_x0000_t75" style="width:26.9pt;height:18.8pt" o:ole="">
            <v:imagedata r:id="rId270" o:title=""/>
          </v:shape>
          <o:OLEObject Type="Embed" ProgID="Equation.3" ShapeID="_x0000_i1164" DrawAspect="Content" ObjectID="_1511705567" r:id="rId271"/>
        </w:object>
      </w:r>
      <w:r w:rsidRPr="00E8557E">
        <w:rPr>
          <w:rFonts w:ascii="Sylfaen" w:eastAsia="EYInterstate Light" w:hAnsi="Sylfaen" w:cs="EYInterstate Light"/>
          <w:sz w:val="20"/>
        </w:rPr>
        <w:t xml:space="preserve"> – LTE ობიექტების რაოდენობა, რომელიც საჭიროა სიმძლავრის მოთხოვნების დასაკმაყოფილებლად,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42" w:dyaOrig="374">
          <v:shape id="_x0000_i1165" type="#_x0000_t75" style="width:26.9pt;height:18.8pt" o:ole="">
            <v:imagedata r:id="rId210" o:title=""/>
          </v:shape>
          <o:OLEObject Type="Embed" ProgID="Equation.3" ShapeID="_x0000_i1165" DrawAspect="Content" ObjectID="_1511705568" r:id="rId272"/>
        </w:object>
      </w:r>
      <w:r w:rsidRPr="00E8557E">
        <w:rPr>
          <w:rFonts w:ascii="Sylfaen" w:eastAsia="EYInterstate Light" w:hAnsi="Sylfaen" w:cs="EYInterstate Light"/>
          <w:sz w:val="20"/>
        </w:rPr>
        <w:t xml:space="preserve"> – </w:t>
      </w:r>
      <w:r w:rsidRPr="00E8557E">
        <w:rPr>
          <w:rFonts w:ascii="Sylfaen" w:eastAsia="EYInterstate Light" w:hAnsi="Sylfaen" w:cs="EYInterstate Light"/>
          <w:i/>
          <w:iCs/>
          <w:sz w:val="20"/>
        </w:rPr>
        <w:t>i</w:t>
      </w:r>
      <w:r w:rsidRPr="00E8557E">
        <w:rPr>
          <w:rFonts w:ascii="Sylfaen" w:eastAsia="EYInterstate Light" w:hAnsi="Sylfaen" w:cs="EYInterstate Light"/>
          <w:sz w:val="20"/>
        </w:rPr>
        <w:t xml:space="preserve"> სექტორებად დაყოფილი ობიექტები LTE ქსელში,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აღნიშნავს სექტორების რაოდენობას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(ერთი, ორი ან სამი).</w:t>
      </w:r>
    </w:p>
    <w:p w:rsidR="008C7284" w:rsidRPr="00E8557E" w:rsidRDefault="008C7284" w:rsidP="008C7284">
      <w:pPr>
        <w:spacing w:before="120" w:line="360" w:lineRule="auto"/>
        <w:jc w:val="both"/>
        <w:rPr>
          <w:rFonts w:ascii="Sylfaen" w:eastAsia="Arial Unicode MS" w:hAnsi="Sylfaen"/>
          <w:b/>
          <w:bCs/>
          <w:i/>
          <w:iCs/>
          <w:sz w:val="20"/>
        </w:rPr>
      </w:pPr>
      <w:r w:rsidRPr="00E8557E">
        <w:rPr>
          <w:rFonts w:ascii="Sylfaen" w:eastAsia="EYInterstate Light" w:hAnsi="Sylfaen" w:cs="EYInterstate Light"/>
          <w:b/>
          <w:bCs/>
          <w:i/>
          <w:iCs/>
          <w:sz w:val="20"/>
          <w:lang w:val="ka-GE"/>
        </w:rPr>
        <w:t>eNode B-ის ობიექტების მთლიანი რაოდენობა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და ბოლოს, eNode B-ის ობიექტების მთლიანი რაოდენობა (</w:t>
      </w:r>
      <w:r w:rsidRPr="00E8557E">
        <w:rPr>
          <w:rFonts w:ascii="Sylfaen" w:hAnsi="Sylfaen" w:cs="Arial"/>
          <w:position w:val="-12"/>
          <w:sz w:val="20"/>
        </w:rPr>
        <w:object w:dxaOrig="561" w:dyaOrig="374">
          <v:shape id="_x0000_i1166" type="#_x0000_t75" style="width:28.15pt;height:18.8pt" o:ole="">
            <v:imagedata r:id="rId273" o:title=""/>
          </v:shape>
          <o:OLEObject Type="Embed" ProgID="Equation.3" ShapeID="_x0000_i1166" DrawAspect="Content" ObjectID="_1511705569" r:id="rId274"/>
        </w:object>
      </w:r>
      <w:r w:rsidRPr="00E8557E">
        <w:rPr>
          <w:rFonts w:ascii="Sylfaen" w:hAnsi="Sylfaen" w:cs="Arial"/>
          <w:sz w:val="20"/>
        </w:rPr>
        <w:t>, ერთეულებში) გამოითვლება შემდეგი ფორმულებით: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12"/>
                <w:sz w:val="20"/>
              </w:rPr>
              <w:object w:dxaOrig="1908" w:dyaOrig="374">
                <v:shape id="_x0000_i1167" type="#_x0000_t75" style="width:95.15pt;height:18.8pt" o:ole="">
                  <v:imagedata r:id="rId275" o:title=""/>
                </v:shape>
                <o:OLEObject Type="Embed" ProgID="Equation.3" ShapeID="_x0000_i1167" DrawAspect="Content" ObjectID="_1511705570" r:id="rId276"/>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4"/>
                <w:sz w:val="20"/>
              </w:rPr>
              <w:object w:dxaOrig="1982" w:dyaOrig="673">
                <v:shape id="_x0000_i1168" type="#_x0000_t75" style="width:98.3pt;height:33.8pt" o:ole="">
                  <v:imagedata r:id="rId277" o:title=""/>
                </v:shape>
                <o:OLEObject Type="Embed" ProgID="Equation.3" ShapeID="_x0000_i1168" DrawAspect="Content" ObjectID="_1511705571" r:id="rId278"/>
              </w:object>
            </w:r>
          </w:p>
        </w:tc>
        <w:tc>
          <w:tcPr>
            <w:tcW w:w="4052"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eastAsia="Arial Unicode MS" w:hAnsi="Sylfaen"/>
          <w:sz w:val="20"/>
        </w:rPr>
      </w:pPr>
      <w:r w:rsidRPr="00E8557E">
        <w:rPr>
          <w:rFonts w:ascii="Sylfaen" w:hAnsi="Sylfaen" w:cs="Arial"/>
          <w:position w:val="-12"/>
          <w:sz w:val="20"/>
        </w:rPr>
        <w:object w:dxaOrig="542" w:dyaOrig="374">
          <v:shape id="_x0000_i1169" type="#_x0000_t75" style="width:26.9pt;height:18.8pt" o:ole="">
            <v:imagedata r:id="rId279" o:title=""/>
          </v:shape>
          <o:OLEObject Type="Embed" ProgID="Equation.3" ShapeID="_x0000_i1169" DrawAspect="Content" ObjectID="_1511705572" r:id="rId280"/>
        </w:object>
      </w:r>
      <w:r w:rsidRPr="00E8557E">
        <w:rPr>
          <w:rFonts w:ascii="Sylfaen" w:eastAsia="EYInterstate Light" w:hAnsi="Sylfaen" w:cs="EYInterstate Light"/>
          <w:sz w:val="20"/>
        </w:rPr>
        <w:t xml:space="preserve"> – სექტორები, რომლებიც საჭიროა სიმძლავრის მოთხოვნების დასაკმაყოფილებლად, ერთეულებში;</w:t>
      </w:r>
    </w:p>
    <w:p w:rsidR="008C7284" w:rsidRPr="00E8557E" w:rsidRDefault="008C7284" w:rsidP="00C0408B">
      <w:pPr>
        <w:spacing w:before="120" w:line="360" w:lineRule="auto"/>
        <w:ind w:left="1134"/>
        <w:jc w:val="both"/>
        <w:rPr>
          <w:rFonts w:ascii="Sylfaen" w:eastAsia="Arial Unicode MS" w:hAnsi="Sylfaen"/>
          <w:sz w:val="20"/>
        </w:rPr>
      </w:pPr>
      <w:r w:rsidRPr="00E8557E">
        <w:rPr>
          <w:rFonts w:ascii="Sylfaen" w:hAnsi="Sylfaen" w:cs="Arial"/>
          <w:position w:val="-12"/>
          <w:sz w:val="20"/>
        </w:rPr>
        <w:object w:dxaOrig="580" w:dyaOrig="374">
          <v:shape id="_x0000_i1170" type="#_x0000_t75" style="width:28.8pt;height:18.8pt" o:ole="">
            <v:imagedata r:id="rId281" o:title=""/>
          </v:shape>
          <o:OLEObject Type="Embed" ProgID="Equation.3" ShapeID="_x0000_i1170" DrawAspect="Content" ObjectID="_1511705573" r:id="rId282"/>
        </w:object>
      </w:r>
      <w:r w:rsidRPr="00E8557E">
        <w:rPr>
          <w:rFonts w:ascii="Sylfaen" w:eastAsia="EYInterstate Light" w:hAnsi="Sylfaen" w:cs="EYInterstate Light"/>
          <w:sz w:val="20"/>
        </w:rPr>
        <w:t xml:space="preserve"> – სექტორები, რომლებიც საჭიროა დაფარვის მოთხოვნების დასაკმაყოფილებლად, ერთეულებში.</w:t>
      </w:r>
    </w:p>
    <w:p w:rsidR="008C7284" w:rsidRPr="00E8557E" w:rsidRDefault="008C7284" w:rsidP="008C7284">
      <w:pPr>
        <w:spacing w:before="120" w:line="360" w:lineRule="auto"/>
        <w:ind w:firstLine="1077"/>
        <w:jc w:val="both"/>
        <w:rPr>
          <w:rFonts w:ascii="Sylfaen" w:eastAsia="Arial Unicode MS" w:hAnsi="Sylfaen"/>
          <w:sz w:val="20"/>
        </w:rPr>
      </w:pPr>
      <w:r w:rsidRPr="00E8557E">
        <w:rPr>
          <w:rFonts w:ascii="Sylfaen" w:eastAsia="EYInterstate Light" w:hAnsi="Sylfaen" w:cs="EYInterstate Light"/>
          <w:i/>
          <w:iCs/>
          <w:sz w:val="20"/>
          <w:lang w:val="ka-GE"/>
        </w:rPr>
        <w:t>Adj</w:t>
      </w:r>
      <w:r w:rsidRPr="00E8557E">
        <w:rPr>
          <w:rFonts w:ascii="Sylfaen" w:eastAsia="EYInterstate Light" w:hAnsi="Sylfaen" w:cs="EYInterstate Light"/>
          <w:sz w:val="20"/>
          <w:lang w:val="ka-GE"/>
        </w:rPr>
        <w:t xml:space="preserve"> – კორექტირებები (ობიექტების რაოდენობა) დაგეგმვის დაშვებებში, ერთეულებში.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LTE ქსელში სიმძლავრისა და დაფარვის მოთხოვნების დაკმაყოფილებისთვის საჭირო eNode B-ების რაოდენობა კორელაციაში მყოფი ციფრებია, ამიტომ კორექტირება შეეხება eNode B-ების მთლიან გაანგარიშებულ რაოდენობას, და არა ორიდან მაქსიმალურ სიდიდეს, როგორც ეს GSM BTS-ების შემთხვევაში ხდება.</w:t>
      </w:r>
    </w:p>
    <w:p w:rsidR="008C7284" w:rsidRPr="00E8557E" w:rsidRDefault="008C7284" w:rsidP="008C7284">
      <w:pPr>
        <w:pStyle w:val="EYHeading4"/>
        <w:rPr>
          <w:rFonts w:ascii="Sylfaen" w:hAnsi="Sylfaen"/>
        </w:rPr>
      </w:pPr>
      <w:bookmarkStart w:id="417" w:name="_Toc323133600"/>
      <w:r w:rsidRPr="00E8557E">
        <w:rPr>
          <w:rFonts w:ascii="Sylfaen" w:eastAsia="EYInterstate Regular" w:hAnsi="Sylfaen" w:cs="EYInterstate Regular"/>
          <w:szCs w:val="22"/>
          <w:lang w:val="ka-GE"/>
        </w:rPr>
        <w:t>გ</w:t>
      </w:r>
      <w:bookmarkEnd w:id="417"/>
      <w:r w:rsidR="00120A3E">
        <w:rPr>
          <w:rFonts w:ascii="Sylfaen" w:eastAsia="EYInterstate Regular" w:hAnsi="Sylfaen" w:cs="EYInterstate Regular"/>
          <w:szCs w:val="22"/>
          <w:lang w:val="ka-GE"/>
        </w:rPr>
        <w:t>ამოყოფილი ძირითადი პაკეტი</w:t>
      </w:r>
    </w:p>
    <w:p w:rsidR="008C7284" w:rsidRPr="00E8557E" w:rsidRDefault="00120A3E" w:rsidP="008C7284">
      <w:pPr>
        <w:spacing w:line="360" w:lineRule="auto"/>
        <w:jc w:val="both"/>
        <w:rPr>
          <w:rFonts w:ascii="Sylfaen" w:hAnsi="Sylfaen" w:cs="Arial"/>
          <w:sz w:val="20"/>
        </w:rPr>
      </w:pPr>
      <w:r>
        <w:rPr>
          <w:rFonts w:ascii="Sylfaen" w:eastAsia="EYInterstate Light" w:hAnsi="Sylfaen" w:cs="EYInterstate Light"/>
          <w:sz w:val="20"/>
          <w:lang w:val="ka-GE"/>
        </w:rPr>
        <w:t xml:space="preserve">გამოყოფილი ძირითადი პაკეტი </w:t>
      </w:r>
      <w:r w:rsidR="008C7284" w:rsidRPr="00E8557E">
        <w:rPr>
          <w:rFonts w:ascii="Sylfaen" w:eastAsia="EYInterstate Light" w:hAnsi="Sylfaen" w:cs="EYInterstate Light"/>
          <w:sz w:val="20"/>
          <w:lang w:val="ka-GE"/>
        </w:rPr>
        <w:t>(EPC) მართავს მთელ ტრაფიკს LTE ქსელში. EPC შედგება კომპონენტების ორი ძირითადი ჯგუფისგან: მობილურობის მართვის კვანძი (MME), რომელიც მართავს პროტოკოლის ფუნქციებს და საპაკეტო შლიუზი (PGW), რომელიც პასუხისმგებელია მონაცემების ფაქტობრივ გადაცემაზე.</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MME-ის საბაზო ერტეულების რაოდენობა გამოითვლება, როგორც S1-U კავშირის სეანსების რაოდენობა [პიკურ დატვირთვაზე სეანსები/წმ.) გაყოფილი MME ფიზიკური </w:t>
      </w:r>
      <w:r w:rsidR="00120A3E">
        <w:rPr>
          <w:rFonts w:ascii="Sylfaen" w:eastAsia="EYInterstate Light" w:hAnsi="Sylfaen" w:cs="EYInterstate Light"/>
          <w:sz w:val="20"/>
          <w:lang w:val="ka-GE"/>
        </w:rPr>
        <w:t>საიტების</w:t>
      </w:r>
      <w:r w:rsidR="0055738F">
        <w:rPr>
          <w:rFonts w:ascii="Sylfaen" w:eastAsia="EYInterstate Light" w:hAnsi="Sylfaen" w:cs="EYInterstate Light"/>
          <w:sz w:val="20"/>
          <w:lang w:val="ka-GE"/>
        </w:rPr>
        <w:t xml:space="preserve">/განლაგებების </w:t>
      </w:r>
      <w:r w:rsidR="00120A3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მაქსიმალურ სიმძლავრეზე. MME დამატებითი ერთეული გამოითვლება შემდეგი ფორმულით:</w:t>
      </w:r>
    </w:p>
    <w:tbl>
      <w:tblPr>
        <w:tblW w:w="0" w:type="auto"/>
        <w:tblLook w:val="01E0" w:firstRow="1" w:lastRow="1" w:firstColumn="1" w:lastColumn="1" w:noHBand="0" w:noVBand="0"/>
      </w:tblPr>
      <w:tblGrid>
        <w:gridCol w:w="490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62"/>
                <w:sz w:val="20"/>
              </w:rPr>
              <w:object w:dxaOrig="4694" w:dyaOrig="1159">
                <v:shape id="_x0000_i1171" type="#_x0000_t75" style="width:234.15pt;height:58.25pt" o:ole="">
                  <v:imagedata r:id="rId283" o:title=""/>
                </v:shape>
                <o:OLEObject Type="Embed" ProgID="Equation.3" ShapeID="_x0000_i1171" DrawAspect="Content" ObjectID="_1511705574" r:id="rId284"/>
              </w:object>
            </w:r>
          </w:p>
        </w:tc>
        <w:tc>
          <w:tcPr>
            <w:tcW w:w="4052" w:type="dxa"/>
            <w:vAlign w:val="center"/>
          </w:tcPr>
          <w:p w:rsidR="008C7284" w:rsidRPr="00E8557E" w:rsidRDefault="008C7284" w:rsidP="008C7284">
            <w:pPr>
              <w:spacing w:line="360" w:lineRule="auto"/>
              <w:ind w:left="992" w:right="-482"/>
              <w:jc w:val="center"/>
              <w:rPr>
                <w:rFonts w:ascii="Sylfaen" w:hAnsi="Sylfaen" w:cs="Arial"/>
                <w:b/>
                <w:bCs/>
                <w:kern w:val="32"/>
                <w:sz w:val="20"/>
              </w:rPr>
            </w:pPr>
          </w:p>
        </w:tc>
      </w:tr>
    </w:tbl>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i/>
          <w:iCs/>
          <w:sz w:val="20"/>
          <w:lang w:val="ka-GE"/>
        </w:rPr>
        <w:t>EU(MME)</w:t>
      </w:r>
      <w:r w:rsidRPr="00E8557E">
        <w:rPr>
          <w:rFonts w:ascii="Sylfaen" w:eastAsia="EYInterstate Light" w:hAnsi="Sylfaen" w:cs="EYInterstate Light"/>
          <w:sz w:val="20"/>
          <w:lang w:val="ka-GE"/>
        </w:rPr>
        <w:t xml:space="preserve"> – MME დამატებითი ერთეულების რაოდენობა</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i/>
          <w:iCs/>
          <w:sz w:val="20"/>
          <w:lang w:val="ka-GE"/>
        </w:rPr>
        <w:t>BU(MME)</w:t>
      </w:r>
      <w:r w:rsidRPr="00E8557E">
        <w:rPr>
          <w:rFonts w:ascii="Sylfaen" w:eastAsia="EYInterstate Light" w:hAnsi="Sylfaen" w:cs="EYInterstate Light"/>
          <w:sz w:val="20"/>
          <w:lang w:val="ka-GE"/>
        </w:rPr>
        <w:t xml:space="preserve"> – MME საბაზო ერთეულების რაოდენობა</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i/>
          <w:iCs/>
          <w:sz w:val="20"/>
          <w:lang w:val="ka-GE"/>
        </w:rPr>
        <w:t>CAP(A)</w:t>
      </w:r>
      <w:r w:rsidRPr="00E8557E">
        <w:rPr>
          <w:rFonts w:ascii="Sylfaen" w:eastAsia="EYInterstate Light" w:hAnsi="Sylfaen" w:cs="EYInterstate Light"/>
          <w:sz w:val="20"/>
          <w:lang w:val="ka-GE"/>
        </w:rPr>
        <w:t xml:space="preserve"> – S1-MME კავშირის სეანსების რაოდენობა [სეანსები პიკურ დატვირთვაზე / წმ.]</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i/>
          <w:iCs/>
          <w:sz w:val="20"/>
          <w:lang w:val="ka-GE"/>
        </w:rPr>
        <w:t>OC(base)</w:t>
      </w:r>
      <w:r w:rsidRPr="00E8557E">
        <w:rPr>
          <w:rFonts w:ascii="Sylfaen" w:eastAsia="EYInterstate Light" w:hAnsi="Sylfaen" w:cs="EYInterstate Light"/>
          <w:sz w:val="20"/>
          <w:lang w:val="ka-GE"/>
        </w:rPr>
        <w:t xml:space="preserve"> – MME-ის საბაზო ერთეულის საოპერაციო სიმძლავრე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საპაკეტო შლიუზის საბაზო ერთეულების აუცილებელი მინიმალური რაოდენობის განსაზღვრა წარმოადგენს მოთხოვნების დაკმაყოფილების ფუნქციას.</w:t>
      </w:r>
    </w:p>
    <w:p w:rsidR="008C7284" w:rsidRPr="00E8557E" w:rsidRDefault="008C7284" w:rsidP="008C7284">
      <w:pPr>
        <w:widowControl/>
        <w:numPr>
          <w:ilvl w:val="0"/>
          <w:numId w:val="41"/>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მინიმალური ქსელის კონფიგურაციები;</w:t>
      </w:r>
    </w:p>
    <w:p w:rsidR="008C7284" w:rsidRPr="00E8557E" w:rsidRDefault="008C7284" w:rsidP="008C7284">
      <w:pPr>
        <w:widowControl/>
        <w:numPr>
          <w:ilvl w:val="0"/>
          <w:numId w:val="41"/>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საკომუტაციო სიმძლავრე (CPU ნაწილი);</w:t>
      </w:r>
    </w:p>
    <w:p w:rsidR="008C7284" w:rsidRPr="00E8557E" w:rsidRDefault="008C7284" w:rsidP="008C7284">
      <w:pPr>
        <w:widowControl/>
        <w:numPr>
          <w:ilvl w:val="0"/>
          <w:numId w:val="41"/>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პორტების რაოდენობა საპაკეტო შლიუზში;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საპაკეტო შლიუზის საბაზო ერთეულების რაოდენობა (</w:t>
      </w:r>
      <w:r w:rsidRPr="00E8557E">
        <w:rPr>
          <w:rFonts w:ascii="Sylfaen" w:hAnsi="Sylfaen" w:cs="Arial"/>
          <w:position w:val="-12"/>
          <w:sz w:val="20"/>
        </w:rPr>
        <w:object w:dxaOrig="767" w:dyaOrig="374">
          <v:shape id="_x0000_i1172" type="#_x0000_t75" style="width:38.2pt;height:18.8pt" o:ole="">
            <v:imagedata r:id="rId285" o:title=""/>
          </v:shape>
          <o:OLEObject Type="Embed" ProgID="Equation.3" ShapeID="_x0000_i1172" DrawAspect="Content" ObjectID="_1511705575" r:id="rId286"/>
        </w:object>
      </w:r>
      <w:r w:rsidRPr="00E8557E">
        <w:rPr>
          <w:rFonts w:ascii="Sylfaen" w:hAnsi="Sylfaen" w:cs="Arial"/>
          <w:sz w:val="20"/>
        </w:rPr>
        <w:t>, ერთეულებში), რომელიც საჭიროა ქსელის მოთხოვნების დასაკმაყოფილებლად იანგარიშება, როგორც S1-U კავშირის გამტარუნარიანობა [პაკეტები პიკურ დატვირთვაზე / წმ.] გაყოფილი საპაკეტო შლიუზის ფიზიკური ლოკაციის მაქსიმალურ სიმძლავრეზე. საპაკეტო შლიუზის დამატებითი ერთეული გამოითვლება შემდეგი ფორმულით:</w:t>
      </w:r>
    </w:p>
    <w:tbl>
      <w:tblPr>
        <w:tblW w:w="0" w:type="auto"/>
        <w:tblLook w:val="01E0" w:firstRow="1" w:lastRow="1" w:firstColumn="1" w:lastColumn="1" w:noHBand="0" w:noVBand="0"/>
      </w:tblPr>
      <w:tblGrid>
        <w:gridCol w:w="4779"/>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62"/>
                <w:sz w:val="20"/>
              </w:rPr>
              <w:object w:dxaOrig="4563" w:dyaOrig="1159">
                <v:shape id="_x0000_i1173" type="#_x0000_t75" style="width:227.9pt;height:58.25pt" o:ole="">
                  <v:imagedata r:id="rId287" o:title=""/>
                </v:shape>
                <o:OLEObject Type="Embed" ProgID="Equation.3" ShapeID="_x0000_i1173" DrawAspect="Content" ObjectID="_1511705576" r:id="rId288"/>
              </w:object>
            </w:r>
          </w:p>
        </w:tc>
        <w:tc>
          <w:tcPr>
            <w:tcW w:w="4052" w:type="dxa"/>
            <w:vAlign w:val="center"/>
          </w:tcPr>
          <w:p w:rsidR="008C7284" w:rsidRPr="00E8557E" w:rsidRDefault="008C7284" w:rsidP="008C7284">
            <w:pPr>
              <w:spacing w:line="360" w:lineRule="auto"/>
              <w:ind w:left="992" w:right="-482"/>
              <w:jc w:val="center"/>
              <w:rPr>
                <w:rFonts w:ascii="Sylfaen" w:hAnsi="Sylfaen" w:cs="Arial"/>
                <w:b/>
                <w:bCs/>
                <w:sz w:val="20"/>
              </w:rPr>
            </w:pPr>
          </w:p>
        </w:tc>
      </w:tr>
    </w:tbl>
    <w:p w:rsidR="008C7284" w:rsidRPr="00E8557E" w:rsidRDefault="008C7284" w:rsidP="008C7284">
      <w:pPr>
        <w:ind w:left="709"/>
        <w:jc w:val="both"/>
        <w:rPr>
          <w:rFonts w:ascii="Sylfaen" w:hAnsi="Sylfaen" w:cs="Arial"/>
          <w:sz w:val="20"/>
        </w:rPr>
      </w:pPr>
    </w:p>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i/>
          <w:iCs/>
          <w:sz w:val="20"/>
          <w:lang w:val="ka-GE"/>
        </w:rPr>
        <w:t>EU(PGW)</w:t>
      </w:r>
      <w:r w:rsidRPr="00E8557E">
        <w:rPr>
          <w:rFonts w:ascii="Sylfaen" w:eastAsia="EYInterstate Light" w:hAnsi="Sylfaen" w:cs="EYInterstate Light"/>
          <w:sz w:val="20"/>
          <w:lang w:val="ka-GE"/>
        </w:rPr>
        <w:t xml:space="preserve"> – PGW-ის დამატებითი ერთეულების რაოდენობა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i/>
          <w:iCs/>
          <w:sz w:val="20"/>
          <w:lang w:val="ka-GE"/>
        </w:rPr>
        <w:t>BU(PGW)</w:t>
      </w:r>
      <w:r w:rsidRPr="00E8557E">
        <w:rPr>
          <w:rFonts w:ascii="Sylfaen" w:eastAsia="EYInterstate Light" w:hAnsi="Sylfaen" w:cs="EYInterstate Light"/>
          <w:sz w:val="20"/>
          <w:lang w:val="ka-GE"/>
        </w:rPr>
        <w:t xml:space="preserve"> – PGW-ის საბაზო ერთეულების რაოდენობა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i/>
          <w:iCs/>
          <w:sz w:val="20"/>
          <w:lang w:val="ka-GE"/>
        </w:rPr>
        <w:t>CAP(A)</w:t>
      </w:r>
      <w:r w:rsidRPr="00E8557E">
        <w:rPr>
          <w:rFonts w:ascii="Sylfaen" w:eastAsia="EYInterstate Light" w:hAnsi="Sylfaen" w:cs="EYInterstate Light"/>
          <w:sz w:val="20"/>
          <w:lang w:val="ka-GE"/>
        </w:rPr>
        <w:t xml:space="preserve"> – S1-U კავშირის გამტარუნარიანობა [პაკეტები პიკურ დატვირთვაზე / წმ.]</w:t>
      </w:r>
    </w:p>
    <w:p w:rsidR="008C7284" w:rsidRDefault="008C7284" w:rsidP="008C7284">
      <w:pPr>
        <w:spacing w:line="360" w:lineRule="auto"/>
        <w:jc w:val="both"/>
        <w:rPr>
          <w:rFonts w:ascii="Sylfaen" w:eastAsia="EYInterstate Light" w:hAnsi="Sylfaen" w:cs="EYInterstate Light"/>
          <w:sz w:val="20"/>
          <w:lang w:val="ka-GE"/>
        </w:rPr>
      </w:pPr>
      <w:r w:rsidRPr="00E8557E">
        <w:rPr>
          <w:rFonts w:ascii="Sylfaen" w:eastAsia="EYInterstate Light" w:hAnsi="Sylfaen" w:cs="EYInterstate Light"/>
          <w:i/>
          <w:iCs/>
          <w:sz w:val="20"/>
          <w:lang w:val="ka-GE"/>
        </w:rPr>
        <w:t>OC(base)</w:t>
      </w:r>
      <w:r w:rsidRPr="00E8557E">
        <w:rPr>
          <w:rFonts w:ascii="Sylfaen" w:eastAsia="EYInterstate Light" w:hAnsi="Sylfaen" w:cs="EYInterstate Light"/>
          <w:sz w:val="20"/>
          <w:lang w:val="ka-GE"/>
        </w:rPr>
        <w:t xml:space="preserve"> – PGW-ის საბაზო ერთეულის საოპერაციო სიმძლავრე </w:t>
      </w:r>
    </w:p>
    <w:p w:rsidR="00C0408B" w:rsidRDefault="00C0408B" w:rsidP="008C7284">
      <w:pPr>
        <w:spacing w:line="360" w:lineRule="auto"/>
        <w:jc w:val="both"/>
        <w:rPr>
          <w:rFonts w:ascii="Sylfaen" w:eastAsia="EYInterstate Light" w:hAnsi="Sylfaen" w:cs="EYInterstate Light"/>
          <w:sz w:val="20"/>
          <w:lang w:val="ka-GE"/>
        </w:rPr>
      </w:pPr>
    </w:p>
    <w:p w:rsidR="00C0408B" w:rsidRDefault="00C0408B" w:rsidP="008C7284">
      <w:pPr>
        <w:spacing w:line="360" w:lineRule="auto"/>
        <w:jc w:val="both"/>
        <w:rPr>
          <w:rFonts w:ascii="Sylfaen" w:eastAsia="EYInterstate Light" w:hAnsi="Sylfaen" w:cs="EYInterstate Light"/>
          <w:sz w:val="20"/>
          <w:lang w:val="ka-GE"/>
        </w:rPr>
      </w:pPr>
    </w:p>
    <w:p w:rsidR="00C0408B" w:rsidRDefault="00C0408B" w:rsidP="008C7284">
      <w:pPr>
        <w:spacing w:line="360" w:lineRule="auto"/>
        <w:jc w:val="both"/>
        <w:rPr>
          <w:rFonts w:ascii="Sylfaen" w:eastAsia="EYInterstate Light" w:hAnsi="Sylfaen" w:cs="EYInterstate Light"/>
          <w:sz w:val="20"/>
          <w:lang w:val="ka-GE"/>
        </w:rPr>
      </w:pPr>
    </w:p>
    <w:p w:rsidR="00C0408B" w:rsidRPr="00E8557E" w:rsidRDefault="00C0408B" w:rsidP="008C7284">
      <w:pPr>
        <w:spacing w:line="360" w:lineRule="auto"/>
        <w:jc w:val="both"/>
        <w:rPr>
          <w:rFonts w:ascii="Sylfaen" w:hAnsi="Sylfaen" w:cs="Arial"/>
          <w:sz w:val="20"/>
        </w:rPr>
      </w:pPr>
    </w:p>
    <w:p w:rsidR="008C7284" w:rsidRPr="00E8557E" w:rsidRDefault="008C7284" w:rsidP="008C7284">
      <w:pPr>
        <w:pStyle w:val="EYHeading3"/>
        <w:rPr>
          <w:rFonts w:ascii="Sylfaen" w:hAnsi="Sylfaen"/>
        </w:rPr>
      </w:pPr>
      <w:bookmarkStart w:id="418" w:name="_Toc437938488"/>
      <w:bookmarkStart w:id="419" w:name="_Toc323133608"/>
      <w:r w:rsidRPr="00E8557E">
        <w:rPr>
          <w:rFonts w:ascii="Sylfaen" w:eastAsia="EYInterstate Regular" w:hAnsi="Sylfaen" w:cs="EYInterstate Regular"/>
          <w:szCs w:val="26"/>
          <w:lang w:val="ka-GE"/>
        </w:rPr>
        <w:lastRenderedPageBreak/>
        <w:t>ობიექტების მასშტაბის გაანგარიშება</w:t>
      </w:r>
      <w:bookmarkEnd w:id="418"/>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ობიექტების მთლიანი რაოდენობა (N</w:t>
      </w:r>
      <w:r w:rsidRPr="00E8557E">
        <w:rPr>
          <w:rFonts w:ascii="Sylfaen" w:eastAsia="EYInterstate Light" w:hAnsi="Sylfaen" w:cs="EYInterstate Light"/>
          <w:sz w:val="20"/>
          <w:vertAlign w:val="subscript"/>
          <w:lang w:val="ka-GE"/>
        </w:rPr>
        <w:t>SI</w:t>
      </w:r>
      <w:r w:rsidRPr="00E8557E">
        <w:rPr>
          <w:rFonts w:ascii="Sylfaen" w:eastAsia="EYInterstate Light" w:hAnsi="Sylfaen" w:cs="EYInterstate Light"/>
          <w:sz w:val="20"/>
          <w:lang w:val="ka-GE"/>
        </w:rPr>
        <w:t xml:space="preserve">, ერთეულებში) მობილურ ქსელში შემდეგი ფორმულით </w:t>
      </w:r>
      <w:r w:rsidR="00D8737E">
        <w:rPr>
          <w:rFonts w:ascii="Sylfaen" w:eastAsia="EYInterstate Light" w:hAnsi="Sylfaen" w:cs="EYInterstate Light"/>
          <w:sz w:val="20"/>
          <w:lang w:val="ka-GE"/>
        </w:rPr>
        <w:t>იანგარიშება</w:t>
      </w:r>
      <w:r w:rsidRPr="00E8557E">
        <w:rPr>
          <w:rFonts w:ascii="Sylfaen" w:eastAsia="EYInterstate Light" w:hAnsi="Sylfaen" w:cs="EYInterstate Light"/>
          <w:sz w:val="20"/>
          <w:lang w:val="ka-GE"/>
        </w:rPr>
        <w:t xml:space="preserve">: </w:t>
      </w:r>
    </w:p>
    <w:tbl>
      <w:tblPr>
        <w:tblW w:w="0" w:type="auto"/>
        <w:tblLook w:val="01E0" w:firstRow="1" w:lastRow="1" w:firstColumn="1" w:lastColumn="1" w:noHBand="0" w:noVBand="0"/>
      </w:tblPr>
      <w:tblGrid>
        <w:gridCol w:w="3281"/>
        <w:gridCol w:w="3791"/>
      </w:tblGrid>
      <w:tr w:rsidR="007913DE" w:rsidRPr="00E8557E" w:rsidTr="008C7284">
        <w:tc>
          <w:tcPr>
            <w:tcW w:w="3263" w:type="dxa"/>
          </w:tcPr>
          <w:p w:rsidR="008C7284" w:rsidRPr="00E8557E" w:rsidRDefault="008C7284" w:rsidP="008C7284">
            <w:pPr>
              <w:keepNext/>
              <w:spacing w:line="360" w:lineRule="auto"/>
              <w:jc w:val="both"/>
              <w:rPr>
                <w:rFonts w:ascii="Sylfaen" w:hAnsi="Sylfaen"/>
                <w:sz w:val="20"/>
              </w:rPr>
            </w:pPr>
            <w:r w:rsidRPr="00E8557E">
              <w:rPr>
                <w:rFonts w:ascii="Sylfaen" w:eastAsia="Arial Unicode MS" w:hAnsi="Sylfaen"/>
                <w:position w:val="-28"/>
                <w:sz w:val="20"/>
              </w:rPr>
              <w:object w:dxaOrig="3086" w:dyaOrig="505">
                <v:shape id="_x0000_i1174" type="#_x0000_t75" style="width:153.4pt;height:25.05pt" o:ole="">
                  <v:imagedata r:id="rId289" o:title=""/>
                </v:shape>
                <o:OLEObject Type="Embed" ProgID="Equation.3" ShapeID="_x0000_i1174" DrawAspect="Content" ObjectID="_1511705577" r:id="rId290"/>
              </w:object>
            </w:r>
          </w:p>
        </w:tc>
        <w:tc>
          <w:tcPr>
            <w:tcW w:w="3791"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393" w:dyaOrig="318">
          <v:shape id="_x0000_i1175" type="#_x0000_t75" style="width:19.4pt;height:15.65pt" o:ole="">
            <v:imagedata r:id="rId291" o:title=""/>
          </v:shape>
          <o:OLEObject Type="Embed" ProgID="Equation.3" ShapeID="_x0000_i1175" DrawAspect="Content" ObjectID="_1511705578" r:id="rId292"/>
        </w:object>
      </w:r>
      <w:r w:rsidRPr="00E8557E">
        <w:rPr>
          <w:rFonts w:ascii="Sylfaen" w:eastAsia="EYInterstate Light" w:hAnsi="Sylfaen" w:cs="EYInterstate Light"/>
          <w:sz w:val="20"/>
        </w:rPr>
        <w:t xml:space="preserve"> – კონკრეტული i ტიპის ობიექტები GSM ქსელში,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05" w:dyaOrig="318">
          <v:shape id="_x0000_i1176" type="#_x0000_t75" style="width:25.05pt;height:15.65pt" o:ole="">
            <v:imagedata r:id="rId293" o:title=""/>
          </v:shape>
          <o:OLEObject Type="Embed" ProgID="Equation.3" ShapeID="_x0000_i1176" DrawAspect="Content" ObjectID="_1511705579" r:id="rId294"/>
        </w:object>
      </w:r>
      <w:r w:rsidRPr="00E8557E">
        <w:rPr>
          <w:rFonts w:ascii="Sylfaen" w:eastAsia="EYInterstate Light" w:hAnsi="Sylfaen" w:cs="EYInterstate Light"/>
          <w:sz w:val="20"/>
        </w:rPr>
        <w:t xml:space="preserve"> – კონკრეტული i ტიპის ობიექტები UMTS ქსელში,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05" w:dyaOrig="318">
          <v:shape id="_x0000_i1177" type="#_x0000_t75" style="width:25.05pt;height:15.65pt" o:ole="">
            <v:imagedata r:id="rId295" o:title=""/>
          </v:shape>
          <o:OLEObject Type="Embed" ProgID="Equation.3" ShapeID="_x0000_i1177" DrawAspect="Content" ObjectID="_1511705580" r:id="rId296"/>
        </w:object>
      </w:r>
      <w:r w:rsidRPr="00E8557E">
        <w:rPr>
          <w:rFonts w:ascii="Sylfaen" w:eastAsia="EYInterstate Light" w:hAnsi="Sylfaen" w:cs="EYInterstate Light"/>
          <w:sz w:val="20"/>
        </w:rPr>
        <w:t xml:space="preserve"> – კონკრეტული i ტიპის ობიექტები LTE ქსელში, ერთეულებში.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ab/>
      </w: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აღნიშნავს სექტორების რაოდენობას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(ერთი, ორი ან სამი).</w:t>
      </w:r>
    </w:p>
    <w:p w:rsidR="008C7284" w:rsidRPr="00E8557E" w:rsidRDefault="008C7284" w:rsidP="008C7284">
      <w:pPr>
        <w:pStyle w:val="EYHeading3"/>
        <w:rPr>
          <w:rFonts w:ascii="Sylfaen" w:hAnsi="Sylfaen"/>
        </w:rPr>
      </w:pPr>
      <w:bookmarkStart w:id="420" w:name="_Toc437938489"/>
      <w:r w:rsidRPr="00E8557E">
        <w:rPr>
          <w:rFonts w:ascii="Sylfaen" w:eastAsia="EYInterstate Regular" w:hAnsi="Sylfaen" w:cs="EYInterstate Regular"/>
          <w:szCs w:val="26"/>
          <w:lang w:val="ka-GE"/>
        </w:rPr>
        <w:t>ძირითადი ქსელის მასშტაბის გაანგარიშება</w:t>
      </w:r>
      <w:bookmarkEnd w:id="420"/>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მობილური საკომუტაციო ცენტრის სერვერი</w:t>
      </w:r>
      <w:bookmarkEnd w:id="419"/>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მობილური საკომუტაციო ცენტრის სერვერი მართავს ხმოვან გამოძახებებს. რადგანაც MSS არის ძირითადი ქსელის პროცესორი და არ მართავს ტრაფიკს, მისი გაანგარიშება ეყრდნობა მხოლოდ პიკურ დატვირთვაზე გამოძახების მცდელობების რაოდენობას.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ამ ნაწილში წარმოდგენილი ალგორითმების </w:t>
      </w:r>
      <w:r w:rsidR="00CB5362">
        <w:rPr>
          <w:rFonts w:ascii="Sylfaen" w:eastAsia="EYInterstate Light" w:hAnsi="Sylfaen" w:cs="EYInterstate Light"/>
          <w:sz w:val="20"/>
          <w:lang w:val="ka-GE"/>
        </w:rPr>
        <w:t>რაოდენობრივი  შედეგი</w:t>
      </w:r>
      <w:r w:rsidRPr="00E8557E">
        <w:rPr>
          <w:rFonts w:ascii="Sylfaen" w:eastAsia="EYInterstate Light" w:hAnsi="Sylfaen" w:cs="EYInterstate Light"/>
          <w:sz w:val="20"/>
          <w:lang w:val="ka-GE"/>
        </w:rPr>
        <w:t xml:space="preserve"> არის MSS-ის საბაზო და დამატებითი ერთეულების ოდენობა. MSS-ის საბაზო ერთეულების აუცილებელი მინიმალური რაოდენობის განსაზღვრა წარმოადგენს ქსელის მინიმალური კონფიგურაციებისა და საკომუტაციო სიმძლავრის მოთხოვნების ფუნქციას. იმისათვის, რომ მოთხოვნებმა დააკმაყოფილოს ქსელის მინიმალური კონფიგურაციის მოთხოვნა, მოდელში </w:t>
      </w:r>
      <w:r w:rsidR="00186200">
        <w:rPr>
          <w:rFonts w:ascii="Sylfaen" w:eastAsia="EYInterstate Light" w:hAnsi="Sylfaen" w:cs="EYInterstate Light"/>
          <w:sz w:val="20"/>
          <w:lang w:val="ka-GE"/>
        </w:rPr>
        <w:t xml:space="preserve">გაკეთდა იმის </w:t>
      </w:r>
      <w:r w:rsidRPr="00E8557E">
        <w:rPr>
          <w:rFonts w:ascii="Sylfaen" w:eastAsia="EYInterstate Light" w:hAnsi="Sylfaen" w:cs="EYInterstate Light"/>
          <w:sz w:val="20"/>
          <w:lang w:val="ka-GE"/>
        </w:rPr>
        <w:t>დაშვება, რომ MSS-ის მინიმალური რაოდენობა მობილურ ქსელში ორია (1+1 სარეზერვო).</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MSS საბაზო ერთეულების რაოდენობა (</w:t>
      </w:r>
      <w:r w:rsidRPr="00E8557E">
        <w:rPr>
          <w:rFonts w:ascii="Sylfaen" w:hAnsi="Sylfaen" w:cs="Arial"/>
          <w:sz w:val="20"/>
        </w:rPr>
        <w:object w:dxaOrig="711" w:dyaOrig="374">
          <v:shape id="_x0000_i1178" type="#_x0000_t75" style="width:35.7pt;height:18.8pt" o:ole="">
            <v:imagedata r:id="rId297" o:title=""/>
          </v:shape>
          <o:OLEObject Type="Embed" ProgID="Equation.3" ShapeID="_x0000_i1178" DrawAspect="Content" ObjectID="_1511705581" r:id="rId298"/>
        </w:object>
      </w:r>
      <w:r w:rsidRPr="00E8557E">
        <w:rPr>
          <w:rFonts w:ascii="Sylfaen" w:hAnsi="Sylfaen" w:cs="Arial"/>
          <w:sz w:val="20"/>
        </w:rPr>
        <w:t>, ერთეულებში), რომელიც საჭიროა საკომუტაციო სიმძლავრის მოთხოვნების დასაკმაყოფილებლად (ცენტრალური პროცესორის (CPU) შემთხვევაში)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lang w:val="fi-FI"/>
              </w:rPr>
            </w:pPr>
            <w:r w:rsidRPr="00E8557E">
              <w:rPr>
                <w:rFonts w:ascii="Sylfaen" w:hAnsi="Sylfaen" w:cs="Arial"/>
                <w:position w:val="-30"/>
                <w:szCs w:val="22"/>
              </w:rPr>
              <w:object w:dxaOrig="1608" w:dyaOrig="711">
                <v:shape id="_x0000_i1179" type="#_x0000_t75" style="width:80.75pt;height:35.7pt" o:ole="">
                  <v:imagedata r:id="rId299" o:title=""/>
                </v:shape>
                <o:OLEObject Type="Embed" ProgID="Equation.3" ShapeID="_x0000_i1179" DrawAspect="Content" ObjectID="_1511705582" r:id="rId300"/>
              </w:object>
            </w:r>
          </w:p>
        </w:tc>
        <w:tc>
          <w:tcPr>
            <w:tcW w:w="4052" w:type="dxa"/>
            <w:vAlign w:val="center"/>
          </w:tcPr>
          <w:p w:rsidR="008C7284" w:rsidRPr="00E8557E" w:rsidRDefault="008C7284" w:rsidP="008C7284">
            <w:pPr>
              <w:tabs>
                <w:tab w:val="num" w:pos="1800"/>
              </w:tabs>
              <w:spacing w:line="360" w:lineRule="auto"/>
              <w:ind w:left="992"/>
              <w:jc w:val="right"/>
              <w:rPr>
                <w:rFonts w:ascii="Sylfaen" w:hAnsi="Sylfaen" w:cs="Arial"/>
                <w:b/>
                <w:bCs/>
                <w:i/>
                <w:iCs/>
                <w:szCs w:val="28"/>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lang w:val="fi-FI"/>
              </w:rPr>
            </w:pPr>
            <w:r w:rsidRPr="00E8557E">
              <w:rPr>
                <w:rFonts w:ascii="Sylfaen" w:hAnsi="Sylfaen"/>
                <w:b/>
                <w:position w:val="-14"/>
              </w:rPr>
              <w:object w:dxaOrig="2469" w:dyaOrig="393">
                <v:shape id="_x0000_i1180" type="#_x0000_t75" style="width:123.35pt;height:19.4pt" o:ole="">
                  <v:imagedata r:id="rId301" o:title=""/>
                </v:shape>
                <o:OLEObject Type="Embed" ProgID="Equation.3" ShapeID="_x0000_i1180" DrawAspect="Content" ObjectID="_1511705583" r:id="rId302"/>
              </w:object>
            </w:r>
          </w:p>
        </w:tc>
        <w:tc>
          <w:tcPr>
            <w:tcW w:w="4052" w:type="dxa"/>
            <w:vAlign w:val="center"/>
          </w:tcPr>
          <w:p w:rsidR="008C7284" w:rsidRPr="00E8557E" w:rsidRDefault="008C7284" w:rsidP="008C7284">
            <w:pPr>
              <w:tabs>
                <w:tab w:val="num" w:pos="1352"/>
              </w:tabs>
              <w:spacing w:line="360" w:lineRule="auto"/>
              <w:ind w:left="992"/>
              <w:jc w:val="center"/>
              <w:rPr>
                <w:rFonts w:ascii="Sylfaen" w:hAnsi="Sylfaen" w:cs="Arial"/>
                <w:b/>
                <w:bCs/>
                <w:i/>
                <w:iCs/>
                <w:szCs w:val="28"/>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noProof/>
          <w:position w:val="-12"/>
          <w:sz w:val="20"/>
        </w:rPr>
        <w:drawing>
          <wp:inline distT="0" distB="0" distL="0" distR="0" wp14:anchorId="723A29E2" wp14:editId="3C65A628">
            <wp:extent cx="409575" cy="228600"/>
            <wp:effectExtent l="0" t="0" r="9525" b="0"/>
            <wp:docPr id="3"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3"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E8557E">
        <w:rPr>
          <w:rFonts w:ascii="Sylfaen" w:eastAsia="EYInterstate Light" w:hAnsi="Sylfaen" w:cs="EYInterstate Light"/>
          <w:sz w:val="20"/>
          <w:lang w:val="ka-GE"/>
        </w:rPr>
        <w:t xml:space="preserve"> – გამოძახების მცდელობები პიკურ დატვირთვაზე ტრაფიკის დროს, პიკურ </w:t>
      </w:r>
      <w:r w:rsidRPr="00E8557E">
        <w:rPr>
          <w:rFonts w:ascii="Sylfaen" w:eastAsia="EYInterstate Light" w:hAnsi="Sylfaen" w:cs="EYInterstate Light"/>
          <w:sz w:val="20"/>
          <w:lang w:val="ka-GE"/>
        </w:rPr>
        <w:lastRenderedPageBreak/>
        <w:t>დატვირთვაზე გამოძახების მცდელობები.</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4"/>
          <w:sz w:val="20"/>
        </w:rPr>
        <w:object w:dxaOrig="617" w:dyaOrig="393">
          <v:shape id="_x0000_i1181" type="#_x0000_t75" style="width:30.7pt;height:19.4pt" o:ole="">
            <v:imagedata r:id="rId304" o:title=""/>
          </v:shape>
          <o:OLEObject Type="Embed" ProgID="Equation.3" ShapeID="_x0000_i1181" DrawAspect="Content" ObjectID="_1511705584" r:id="rId305"/>
        </w:object>
      </w:r>
      <w:r w:rsidRPr="00E8557E">
        <w:rPr>
          <w:rFonts w:ascii="Sylfaen" w:eastAsia="EYInterstate Light" w:hAnsi="Sylfaen" w:cs="EYInterstate Light"/>
          <w:sz w:val="20"/>
        </w:rPr>
        <w:t xml:space="preserve"> – MSS-ის მაქსიმალური საოპერაციო სიმძლავრე, რომელიც საჭიროა პიკურ დატვირთვაზე ტრაფიკისას გამოძახების მცდელობების დასაკმაყოფილებლად, პიკურ დატვირთვაზე გამოძახების მცდელობები.</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C</w:t>
      </w:r>
      <w:r w:rsidRPr="00E8557E">
        <w:rPr>
          <w:rFonts w:ascii="Sylfaen" w:eastAsia="EYInterstate Light" w:hAnsi="Sylfaen" w:cs="EYInterstate Light"/>
          <w:sz w:val="20"/>
          <w:vertAlign w:val="subscript"/>
          <w:lang w:val="ka-GE"/>
        </w:rPr>
        <w:t>CPU</w:t>
      </w:r>
      <w:r w:rsidRPr="00E8557E">
        <w:rPr>
          <w:rFonts w:ascii="Sylfaen" w:eastAsia="EYInterstate Light" w:hAnsi="Sylfaen" w:cs="EYInterstate Light"/>
          <w:sz w:val="20"/>
          <w:lang w:val="ka-GE"/>
        </w:rPr>
        <w:t xml:space="preserve"> – MSS-ის გაფართოების ერთეული - საკომუტაციო სიმძლავრე, პიკურ დატვირთვაზე გამოძახების მცდელობები;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CPU/MSS</w:t>
      </w:r>
      <w:r w:rsidRPr="00E8557E">
        <w:rPr>
          <w:rFonts w:ascii="Sylfaen" w:eastAsia="EYInterstate Light" w:hAnsi="Sylfaen" w:cs="EYInterstate Light"/>
          <w:sz w:val="20"/>
          <w:lang w:val="ka-GE"/>
        </w:rPr>
        <w:t xml:space="preserve"> – დამატებითი ერთეულები ერთ MSS-ზე, ერთეულებში.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ამრიგად, MSS-ის საბაზო ერთეულების მთლიან რაოდენობა (BU</w:t>
      </w:r>
      <w:r w:rsidRPr="00E8557E">
        <w:rPr>
          <w:rFonts w:ascii="Sylfaen" w:eastAsia="EYInterstate Light" w:hAnsi="Sylfaen" w:cs="EYInterstate Light"/>
          <w:sz w:val="20"/>
          <w:vertAlign w:val="subscript"/>
          <w:lang w:val="ka-GE"/>
        </w:rPr>
        <w:t>MSS</w:t>
      </w:r>
      <w:r w:rsidRPr="00E8557E">
        <w:rPr>
          <w:rFonts w:ascii="Sylfaen" w:eastAsia="EYInterstate Light" w:hAnsi="Sylfaen" w:cs="EYInterstate Light"/>
          <w:sz w:val="20"/>
          <w:lang w:val="ka-GE"/>
        </w:rPr>
        <w:t>, ერთეულებში) შემდეგი ფორმულებით გამოითვლება:</w:t>
      </w:r>
    </w:p>
    <w:tbl>
      <w:tblPr>
        <w:tblW w:w="0" w:type="auto"/>
        <w:tblLook w:val="01E0" w:firstRow="1" w:lastRow="1" w:firstColumn="1" w:lastColumn="1" w:noHBand="0" w:noVBand="0"/>
      </w:tblPr>
      <w:tblGrid>
        <w:gridCol w:w="3916"/>
        <w:gridCol w:w="3138"/>
      </w:tblGrid>
      <w:tr w:rsidR="007913DE" w:rsidRPr="00E8557E" w:rsidTr="008C7284">
        <w:tc>
          <w:tcPr>
            <w:tcW w:w="3916"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12"/>
                <w:sz w:val="20"/>
              </w:rPr>
              <w:object w:dxaOrig="2899" w:dyaOrig="374">
                <v:shape id="_x0000_i1182" type="#_x0000_t75" style="width:145.25pt;height:18.8pt" o:ole="">
                  <v:imagedata r:id="rId306" o:title=""/>
                </v:shape>
                <o:OLEObject Type="Embed" ProgID="Equation.3" ShapeID="_x0000_i1182" DrawAspect="Content" ObjectID="_1511705585" r:id="rId307"/>
              </w:object>
            </w:r>
          </w:p>
        </w:tc>
        <w:tc>
          <w:tcPr>
            <w:tcW w:w="3138" w:type="dxa"/>
            <w:vAlign w:val="center"/>
          </w:tcPr>
          <w:p w:rsidR="008C7284" w:rsidRPr="00E8557E" w:rsidRDefault="008C7284" w:rsidP="008C7284">
            <w:pPr>
              <w:tabs>
                <w:tab w:val="left" w:pos="2461"/>
              </w:tabs>
              <w:spacing w:line="360" w:lineRule="auto"/>
              <w:ind w:left="992"/>
              <w:jc w:val="right"/>
              <w:rPr>
                <w:rFonts w:ascii="Sylfaen" w:hAnsi="Sylfaen" w:cs="Arial"/>
                <w:b/>
                <w:bCs/>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cs="Arial"/>
          <w:position w:val="-12"/>
          <w:sz w:val="20"/>
        </w:rPr>
        <w:object w:dxaOrig="711" w:dyaOrig="374">
          <v:shape id="_x0000_i1183" type="#_x0000_t75" style="width:35.7pt;height:18.8pt" o:ole="">
            <v:imagedata r:id="rId308" o:title=""/>
          </v:shape>
          <o:OLEObject Type="Embed" ProgID="Equation.3" ShapeID="_x0000_i1183" DrawAspect="Content" ObjectID="_1511705586" r:id="rId309"/>
        </w:object>
      </w:r>
      <w:r w:rsidRPr="00E8557E">
        <w:rPr>
          <w:rFonts w:ascii="Sylfaen" w:eastAsia="EYInterstate Light" w:hAnsi="Sylfaen" w:cs="EYInterstate Light"/>
          <w:sz w:val="20"/>
        </w:rPr>
        <w:t xml:space="preserve"> – MSS-ის საბაზო ერთეულების რაოდენობა, რომელიც საჭიროა ქსელის მინიმალური მოთხოვნების დასაკმაყოფილებლად, ერთეულებში. ეს ციფრი არის დაშვება, რომელიც წარმოდგენილია ამ ნაწილის დასაწყისში და  2 ერთეულს</w:t>
      </w:r>
      <w:r w:rsidR="002A0777">
        <w:rPr>
          <w:rFonts w:ascii="Sylfaen" w:eastAsia="EYInterstate Light" w:hAnsi="Sylfaen" w:cs="EYInterstate Light"/>
          <w:sz w:val="20"/>
          <w:lang w:val="ka-GE"/>
        </w:rPr>
        <w:t xml:space="preserve"> ტოლია</w:t>
      </w:r>
      <w:r w:rsidRPr="00E8557E">
        <w:rPr>
          <w:rFonts w:ascii="Sylfaen" w:eastAsia="EYInterstate Light" w:hAnsi="Sylfaen" w:cs="EYInterstate Light"/>
          <w:sz w:val="20"/>
        </w:rPr>
        <w:t xml:space="preserve">. </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cs="Arial"/>
          <w:position w:val="-12"/>
          <w:sz w:val="20"/>
        </w:rPr>
        <w:object w:dxaOrig="711" w:dyaOrig="374">
          <v:shape id="_x0000_i1184" type="#_x0000_t75" style="width:35.7pt;height:18.8pt" o:ole="">
            <v:imagedata r:id="rId310" o:title=""/>
          </v:shape>
          <o:OLEObject Type="Embed" ProgID="Equation.3" ShapeID="_x0000_i1184" DrawAspect="Content" ObjectID="_1511705587" r:id="rId311"/>
        </w:object>
      </w:r>
      <w:r w:rsidRPr="00E8557E">
        <w:rPr>
          <w:rFonts w:ascii="Sylfaen" w:eastAsia="EYInterstate Light" w:hAnsi="Sylfaen" w:cs="EYInterstate Light"/>
          <w:sz w:val="20"/>
        </w:rPr>
        <w:t xml:space="preserve"> – MSS-ის საბაზო ერთეულების რაოდენობა</w:t>
      </w:r>
      <w:r w:rsidR="0075791B">
        <w:rPr>
          <w:rFonts w:ascii="Sylfaen" w:eastAsia="EYInterstate Light" w:hAnsi="Sylfaen" w:cs="EYInterstate Light"/>
          <w:sz w:val="20"/>
          <w:lang w:val="ka-GE"/>
        </w:rPr>
        <w:t>ა</w:t>
      </w:r>
      <w:r w:rsidRPr="00E8557E">
        <w:rPr>
          <w:rFonts w:ascii="Sylfaen" w:eastAsia="EYInterstate Light" w:hAnsi="Sylfaen" w:cs="EYInterstate Light"/>
          <w:sz w:val="20"/>
        </w:rPr>
        <w:t>, რომელიც საჭიროა საკომუტაციო სიმძლავრის მოთხოვნების დასაკმაყოფილებლად;</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MSS-ის საბაზო ერთეულების რაოდენობა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w:t>
      </w:r>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მულტიმედიური შლიუზი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მულტიმედიური შლიუზი შემდეგი ნაწილებისგან შედგება: </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საბაზო ერთეული და პროგრამული უზრუნველყოფა;</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მულტიმედიური შლიუზის გაფართოებები:</w:t>
      </w:r>
    </w:p>
    <w:p w:rsidR="008C7284" w:rsidRPr="00E8557E" w:rsidRDefault="008C7284" w:rsidP="008C7284">
      <w:pPr>
        <w:widowControl/>
        <w:numPr>
          <w:ilvl w:val="1"/>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პროცესორის გაფართოება;</w:t>
      </w:r>
    </w:p>
    <w:p w:rsidR="008C7284" w:rsidRPr="00E8557E" w:rsidRDefault="008C7284" w:rsidP="008C7284">
      <w:pPr>
        <w:widowControl/>
        <w:numPr>
          <w:ilvl w:val="1"/>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შემაერთებელი პორტის გაფართოება;</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მულტიმედიური შლიუზის საბაზო ერთეულების აუცილებელი მინიმალური რაოდენობის განსაზღვრა წარმოადგენს მოთხოვნების დაკმაყოფილების ფუნქციას:</w:t>
      </w:r>
    </w:p>
    <w:p w:rsidR="008C7284" w:rsidRPr="00E8557E" w:rsidRDefault="008C7284" w:rsidP="008C7284">
      <w:pPr>
        <w:widowControl/>
        <w:numPr>
          <w:ilvl w:val="0"/>
          <w:numId w:val="40"/>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მინიმალური ქსელის კონფიგურაციები;</w:t>
      </w:r>
    </w:p>
    <w:p w:rsidR="008C7284" w:rsidRPr="00E8557E" w:rsidRDefault="008C7284" w:rsidP="008C7284">
      <w:pPr>
        <w:widowControl/>
        <w:numPr>
          <w:ilvl w:val="0"/>
          <w:numId w:val="40"/>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lastRenderedPageBreak/>
        <w:t>საკომუტაციო სიმძლავრე (CPU ნაწილი);</w:t>
      </w:r>
    </w:p>
    <w:p w:rsidR="008C7284" w:rsidRPr="00E8557E" w:rsidRDefault="008C7284" w:rsidP="008C7284">
      <w:pPr>
        <w:widowControl/>
        <w:numPr>
          <w:ilvl w:val="0"/>
          <w:numId w:val="40"/>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პორტების რაოდენობა მულტიმედიურ შლიუზში;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გაანგარიშების ალგორითები თითოეული კომპონენტისთვის წარმოდგენილია ქვემოთ.</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იმისათვის, რომ მოთხოვნებმა დააკმაყოფილოს ქსელის მინიმალური კონფიგურაციის მოთხოვნა, BU-LRIC მოდელში </w:t>
      </w:r>
      <w:r w:rsidR="004435EA">
        <w:rPr>
          <w:rFonts w:ascii="Sylfaen" w:eastAsia="EYInterstate Light" w:hAnsi="Sylfaen" w:cs="EYInterstate Light"/>
          <w:sz w:val="20"/>
          <w:lang w:val="ka-GE"/>
        </w:rPr>
        <w:t>გაკეთებული დაშვებით</w:t>
      </w:r>
      <w:r w:rsidRPr="00E8557E">
        <w:rPr>
          <w:rFonts w:ascii="Sylfaen" w:eastAsia="EYInterstate Light" w:hAnsi="Sylfaen" w:cs="EYInterstate Light"/>
          <w:sz w:val="20"/>
          <w:lang w:val="ka-GE"/>
        </w:rPr>
        <w:t xml:space="preserve">  MGW-ების მინიმალური რაოდენობა მობილურ ქსელში ორი</w:t>
      </w:r>
      <w:r w:rsidR="004435EA">
        <w:rPr>
          <w:rFonts w:ascii="Sylfaen" w:eastAsia="EYInterstate Light" w:hAnsi="Sylfaen" w:cs="EYInterstate Light"/>
          <w:sz w:val="20"/>
          <w:lang w:val="ka-GE"/>
        </w:rPr>
        <w:t>ს ტოლია</w:t>
      </w:r>
      <w:r w:rsidRPr="00E8557E">
        <w:rPr>
          <w:rFonts w:ascii="Sylfaen" w:eastAsia="EYInterstate Light" w:hAnsi="Sylfaen" w:cs="EYInterstate Light"/>
          <w:sz w:val="20"/>
          <w:lang w:val="ka-GE"/>
        </w:rPr>
        <w:t>.</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მულტიმედიური შლიუზის საბაზო ერთეულების რაოდენობა (</w:t>
      </w:r>
      <w:r w:rsidRPr="00E8557E">
        <w:rPr>
          <w:rFonts w:ascii="Sylfaen" w:hAnsi="Sylfaen" w:cs="Arial"/>
          <w:position w:val="-12"/>
          <w:sz w:val="20"/>
        </w:rPr>
        <w:object w:dxaOrig="823" w:dyaOrig="318">
          <v:shape id="_x0000_i1185" type="#_x0000_t75" style="width:41.3pt;height:15.65pt" o:ole="">
            <v:imagedata r:id="rId312" o:title=""/>
          </v:shape>
          <o:OLEObject Type="Embed" ProgID="Equation.3" ShapeID="_x0000_i1185" DrawAspect="Content" ObjectID="_1511705588" r:id="rId313"/>
        </w:object>
      </w:r>
      <w:r w:rsidRPr="00E8557E">
        <w:rPr>
          <w:rFonts w:ascii="Sylfaen" w:hAnsi="Sylfaen" w:cs="Arial"/>
          <w:sz w:val="20"/>
        </w:rPr>
        <w:t>, ერთეულებში), რომელიც საჭიროა საკომუტაციო სიმძლავრის მოთხოვნების დასაკმაყოფილებლად (ცენტრალური პროცესორის (CPU) შემთხვევაში)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1758" w:dyaOrig="729">
                <v:shape id="_x0000_i1186" type="#_x0000_t75" style="width:87.65pt;height:36.3pt" o:ole="">
                  <v:imagedata r:id="rId314" o:title=""/>
                </v:shape>
                <o:OLEObject Type="Embed" ProgID="Equation.3" ShapeID="_x0000_i1186" DrawAspect="Content" ObjectID="_1511705589" r:id="rId315"/>
              </w:object>
            </w:r>
          </w:p>
        </w:tc>
        <w:tc>
          <w:tcPr>
            <w:tcW w:w="4052" w:type="dxa"/>
          </w:tcPr>
          <w:p w:rsidR="008C7284" w:rsidRPr="00E8557E" w:rsidRDefault="008C7284" w:rsidP="008C7284">
            <w:pPr>
              <w:spacing w:before="240"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b/>
                <w:position w:val="-14"/>
                <w:sz w:val="20"/>
              </w:rPr>
              <w:object w:dxaOrig="2656" w:dyaOrig="393">
                <v:shape id="_x0000_i1187" type="#_x0000_t75" style="width:133.35pt;height:19.4pt" o:ole="">
                  <v:imagedata r:id="rId316" o:title=""/>
                </v:shape>
                <o:OLEObject Type="Embed" ProgID="Equation.3" ShapeID="_x0000_i1187" DrawAspect="Content" ObjectID="_1511705590" r:id="rId317"/>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BHCA</w:t>
      </w:r>
      <w:r w:rsidRPr="00E8557E">
        <w:rPr>
          <w:rFonts w:ascii="Sylfaen" w:eastAsia="EYInterstate Light" w:hAnsi="Sylfaen" w:cs="EYInterstate Light"/>
          <w:sz w:val="20"/>
          <w:lang w:val="ka-GE"/>
        </w:rPr>
        <w:t xml:space="preserve"> – გამოძახების მცდელობები პიკურ დატვირთვაზე ტრაფიკის დროს, პიკურ დატვირთვაზე გამოძახების მცდელობები;</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4"/>
          <w:sz w:val="20"/>
        </w:rPr>
        <w:object w:dxaOrig="729" w:dyaOrig="393">
          <v:shape id="_x0000_i1188" type="#_x0000_t75" style="width:36.3pt;height:19.4pt" o:ole="">
            <v:imagedata r:id="rId318" o:title=""/>
          </v:shape>
          <o:OLEObject Type="Embed" ProgID="Equation.3" ShapeID="_x0000_i1188" DrawAspect="Content" ObjectID="_1511705591" r:id="rId319"/>
        </w:object>
      </w:r>
      <w:r w:rsidRPr="00E8557E">
        <w:rPr>
          <w:rFonts w:ascii="Sylfaen" w:eastAsia="EYInterstate Light" w:hAnsi="Sylfaen" w:cs="EYInterstate Light"/>
          <w:sz w:val="20"/>
        </w:rPr>
        <w:t xml:space="preserve"> – მულტიმედიური შლიუზის მაქსიმალური საოპერაციო სიმძლავრე, რომელიც საჭიროა პიკურ დატვირთვაზე ტრაფიკისას გამოძახების მცდელობების დასაკმაყოფილებლად, პიკურ დატვირთვაზე გამოძახების მცდელობები;</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C</w:t>
      </w:r>
      <w:r w:rsidRPr="00E8557E">
        <w:rPr>
          <w:rFonts w:ascii="Sylfaen" w:eastAsia="EYInterstate Light" w:hAnsi="Sylfaen" w:cs="EYInterstate Light"/>
          <w:sz w:val="20"/>
          <w:vertAlign w:val="subscript"/>
          <w:lang w:val="ka-GE"/>
        </w:rPr>
        <w:t>CPU</w:t>
      </w:r>
      <w:r w:rsidRPr="00E8557E">
        <w:rPr>
          <w:rFonts w:ascii="Sylfaen" w:eastAsia="EYInterstate Light" w:hAnsi="Sylfaen" w:cs="EYInterstate Light"/>
          <w:sz w:val="20"/>
          <w:lang w:val="ka-GE"/>
        </w:rPr>
        <w:t xml:space="preserve"> – მულტიმედიური შლიუზის ცენტრალური პროცესორის სიმძლავრე, პიკურ დატვირთვაზე გამოძახების მცდელობები;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CPU/MGW</w:t>
      </w:r>
      <w:r w:rsidRPr="00E8557E">
        <w:rPr>
          <w:rFonts w:ascii="Sylfaen" w:eastAsia="EYInterstate Light" w:hAnsi="Sylfaen" w:cs="EYInterstate Light"/>
          <w:sz w:val="20"/>
          <w:lang w:val="ka-GE"/>
        </w:rPr>
        <w:t xml:space="preserve"> – ცენტრალური პროცესორები ერთ მულტიმედიურ შლიუზზე, ერთეულებში.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მულტიმედიური შლიუზის საბაზო ერთეულების რაოდენობა (</w:t>
      </w:r>
      <w:r w:rsidRPr="00E8557E">
        <w:rPr>
          <w:rFonts w:ascii="Sylfaen" w:hAnsi="Sylfaen" w:cs="Arial"/>
          <w:position w:val="-12"/>
          <w:sz w:val="20"/>
        </w:rPr>
        <w:object w:dxaOrig="823" w:dyaOrig="318">
          <v:shape id="_x0000_i1189" type="#_x0000_t75" style="width:41.3pt;height:15.65pt" o:ole="">
            <v:imagedata r:id="rId320" o:title=""/>
          </v:shape>
          <o:OLEObject Type="Embed" ProgID="Equation.3" ShapeID="_x0000_i1189" DrawAspect="Content" ObjectID="_1511705592" r:id="rId321"/>
        </w:object>
      </w:r>
      <w:r w:rsidRPr="00E8557E">
        <w:rPr>
          <w:rFonts w:ascii="Sylfaen" w:hAnsi="Sylfaen" w:cs="Arial"/>
          <w:sz w:val="20"/>
        </w:rPr>
        <w:t>, ერთეულებში), რომელიც საჭიროა პორტების რაოდენობის მოთხოვნის დასაკმაყოფილებლად,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1758" w:dyaOrig="823">
                <v:shape id="_x0000_i1190" type="#_x0000_t75" style="width:87.65pt;height:41.3pt" o:ole="">
                  <v:imagedata r:id="rId322" o:title=""/>
                </v:shape>
                <o:OLEObject Type="Embed" ProgID="Equation.3" ShapeID="_x0000_i1190" DrawAspect="Content" ObjectID="_1511705593" r:id="rId323"/>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2"/>
          <w:sz w:val="20"/>
        </w:rPr>
        <w:object w:dxaOrig="617" w:dyaOrig="318">
          <v:shape id="_x0000_i1191" type="#_x0000_t75" style="width:30.7pt;height:15.65pt" o:ole="">
            <v:imagedata r:id="rId324" o:title=""/>
          </v:shape>
          <o:OLEObject Type="Embed" ProgID="Equation.3" ShapeID="_x0000_i1191" DrawAspect="Content" ObjectID="_1511705594" r:id="rId325"/>
        </w:object>
      </w:r>
      <w:r w:rsidRPr="00E8557E">
        <w:rPr>
          <w:rFonts w:ascii="Sylfaen" w:eastAsia="EYInterstate Light" w:hAnsi="Sylfaen" w:cs="EYInterstate Light"/>
          <w:sz w:val="20"/>
        </w:rPr>
        <w:t xml:space="preserve"> – მულტიმედიური შლიუზისთვის საჭირო პორტების მთლიანი რაოდენობა;</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4"/>
          <w:sz w:val="20"/>
        </w:rPr>
        <w:object w:dxaOrig="729" w:dyaOrig="393">
          <v:shape id="_x0000_i1192" type="#_x0000_t75" style="width:36.3pt;height:19.4pt" o:ole="">
            <v:imagedata r:id="rId326" o:title=""/>
          </v:shape>
          <o:OLEObject Type="Embed" ProgID="Equation.3" ShapeID="_x0000_i1192" DrawAspect="Content" ObjectID="_1511705595" r:id="rId327"/>
        </w:object>
      </w:r>
      <w:r w:rsidRPr="00E8557E">
        <w:rPr>
          <w:rFonts w:ascii="Sylfaen" w:eastAsia="EYInterstate Light" w:hAnsi="Sylfaen" w:cs="EYInterstate Light"/>
          <w:sz w:val="20"/>
        </w:rPr>
        <w:t xml:space="preserve"> - მულტიმედიური შლიუზის მაქსიმალური საოპერაციო სიმძლავრე პორტების რაოდენობის დასაკმაყოფილებლად, პორტები; </w:t>
      </w:r>
    </w:p>
    <w:p w:rsidR="00C0408B" w:rsidRDefault="00C0408B" w:rsidP="008C7284">
      <w:pPr>
        <w:spacing w:before="120" w:line="360" w:lineRule="auto"/>
        <w:jc w:val="both"/>
        <w:rPr>
          <w:rFonts w:ascii="Sylfaen" w:eastAsia="EYInterstate Light" w:hAnsi="Sylfaen" w:cs="EYInterstate Light"/>
          <w:sz w:val="20"/>
          <w:lang w:val="ka-GE"/>
        </w:rPr>
      </w:pP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საჭირო პორტების მთლიანი რაოდენობა (</w:t>
      </w:r>
      <w:r w:rsidRPr="00E8557E">
        <w:rPr>
          <w:rFonts w:ascii="Sylfaen" w:hAnsi="Sylfaen"/>
          <w:position w:val="-12"/>
          <w:sz w:val="20"/>
        </w:rPr>
        <w:object w:dxaOrig="617" w:dyaOrig="318">
          <v:shape id="_x0000_i1193" type="#_x0000_t75" style="width:30.7pt;height:15.65pt" o:ole="">
            <v:imagedata r:id="rId328" o:title=""/>
          </v:shape>
          <o:OLEObject Type="Embed" ProgID="Equation.3" ShapeID="_x0000_i1193" DrawAspect="Content" ObjectID="_1511705596" r:id="rId329"/>
        </w:object>
      </w:r>
      <w:r w:rsidRPr="00E8557E">
        <w:rPr>
          <w:rFonts w:ascii="Sylfaen" w:hAnsi="Sylfaen" w:cs="Arial"/>
          <w:sz w:val="20"/>
        </w:rPr>
        <w:t>, ერთეულებში) მულტიმედიურ შლიუზში 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2786" w:dyaOrig="318">
                <v:shape id="_x0000_i1194" type="#_x0000_t75" style="width:139pt;height:15.65pt" o:ole="">
                  <v:imagedata r:id="rId330" o:title=""/>
                </v:shape>
                <o:OLEObject Type="Embed" ProgID="Equation.3" ShapeID="_x0000_i1194" DrawAspect="Content" ObjectID="_1511705597" r:id="rId331"/>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p</w:t>
      </w:r>
      <w:r w:rsidRPr="00E8557E">
        <w:rPr>
          <w:rFonts w:ascii="Sylfaen" w:eastAsia="EYInterstate Light" w:hAnsi="Sylfaen" w:cs="EYInterstate Light"/>
          <w:sz w:val="20"/>
          <w:vertAlign w:val="subscript"/>
          <w:lang w:val="ka-GE"/>
        </w:rPr>
        <w:t>RNC</w:t>
      </w:r>
      <w:r w:rsidRPr="00E8557E">
        <w:rPr>
          <w:rFonts w:ascii="Sylfaen" w:eastAsia="EYInterstate Light" w:hAnsi="Sylfaen" w:cs="EYInterstate Light"/>
          <w:sz w:val="20"/>
          <w:lang w:val="ka-GE"/>
        </w:rPr>
        <w:t xml:space="preserve"> – რადიოქსელის კონტროლერის მიმართულებით არსებული პორტები მულტიმედიურ შლიუზში, ერთეულებში; </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2"/>
          <w:sz w:val="20"/>
        </w:rPr>
        <w:object w:dxaOrig="505" w:dyaOrig="318">
          <v:shape id="_x0000_i1195" type="#_x0000_t75" style="width:25.05pt;height:15.65pt" o:ole="">
            <v:imagedata r:id="rId332" o:title=""/>
          </v:shape>
          <o:OLEObject Type="Embed" ProgID="Equation.3" ShapeID="_x0000_i1195" DrawAspect="Content" ObjectID="_1511705598" r:id="rId333"/>
        </w:object>
      </w:r>
      <w:r w:rsidRPr="00E8557E">
        <w:rPr>
          <w:rFonts w:ascii="Sylfaen" w:eastAsia="EYInterstate Light" w:hAnsi="Sylfaen" w:cs="EYInterstate Light"/>
          <w:sz w:val="20"/>
        </w:rPr>
        <w:t xml:space="preserve"> – ურთიერთჩართვის მიმართულებით არსებული პორტები მულტიმედიურ შლიუზში, ერთეულებში;</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2"/>
          <w:sz w:val="20"/>
        </w:rPr>
        <w:object w:dxaOrig="505" w:dyaOrig="318">
          <v:shape id="_x0000_i1196" type="#_x0000_t75" style="width:25.05pt;height:15.65pt" o:ole="">
            <v:imagedata r:id="rId334" o:title=""/>
          </v:shape>
          <o:OLEObject Type="Embed" ProgID="Equation.3" ShapeID="_x0000_i1196" DrawAspect="Content" ObjectID="_1511705599" r:id="rId335"/>
        </w:object>
      </w:r>
      <w:r w:rsidRPr="00E8557E">
        <w:rPr>
          <w:rFonts w:ascii="Sylfaen" w:eastAsia="EYInterstate Light" w:hAnsi="Sylfaen" w:cs="EYInterstate Light"/>
          <w:sz w:val="20"/>
        </w:rPr>
        <w:t xml:space="preserve"> – კომუტატორებშორისი 2 მეგაბიტი/წმ პორტები მულტიმედიურ შლიუზში, ერთეულებში;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რადიოქსელის კონტროლერის მიმართულებით არსებული პორტები (p</w:t>
      </w:r>
      <w:r w:rsidRPr="00E8557E">
        <w:rPr>
          <w:rFonts w:ascii="Sylfaen" w:eastAsia="EYInterstate Light" w:hAnsi="Sylfaen" w:cs="EYInterstate Light"/>
          <w:sz w:val="20"/>
          <w:vertAlign w:val="subscript"/>
          <w:lang w:val="ka-GE"/>
        </w:rPr>
        <w:t>RNC</w:t>
      </w:r>
      <w:r w:rsidRPr="00E8557E">
        <w:rPr>
          <w:rFonts w:ascii="Sylfaen" w:eastAsia="EYInterstate Light" w:hAnsi="Sylfaen" w:cs="EYInterstate Light"/>
          <w:sz w:val="20"/>
          <w:lang w:val="ka-GE"/>
        </w:rPr>
        <w:t>, units)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24"/>
                <w:sz w:val="20"/>
              </w:rPr>
              <w:object w:dxaOrig="2263" w:dyaOrig="617">
                <v:shape id="_x0000_i1197" type="#_x0000_t75" style="width:113.3pt;height:30.7pt" o:ole="">
                  <v:imagedata r:id="rId336" o:title=""/>
                </v:shape>
                <o:OLEObject Type="Embed" ProgID="Equation.3" ShapeID="_x0000_i1197" DrawAspect="Content" ObjectID="_1511705600" r:id="rId337"/>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T</w:t>
      </w:r>
      <w:r w:rsidRPr="00E8557E">
        <w:rPr>
          <w:rFonts w:ascii="Sylfaen" w:eastAsia="EYInterstate Light" w:hAnsi="Sylfaen" w:cs="EYInterstate Light"/>
          <w:sz w:val="20"/>
          <w:vertAlign w:val="subscript"/>
          <w:lang w:val="ka-GE"/>
        </w:rPr>
        <w:t>RNC</w:t>
      </w:r>
      <w:r w:rsidRPr="00E8557E">
        <w:rPr>
          <w:rFonts w:ascii="Sylfaen" w:eastAsia="EYInterstate Light" w:hAnsi="Sylfaen" w:cs="EYInterstate Light"/>
          <w:sz w:val="20"/>
          <w:lang w:val="ka-GE"/>
        </w:rPr>
        <w:t xml:space="preserve"> – RNC-MGW ტრაფიკი, ერლანგები პიკურ დატვირთვაზე;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გაყოფა 0.7-ზე ნიშნავს პიკურ დატვირთვაზე ერლანგების გარდაქმნას არხების რაოდენობად, ხოლო გაყოფა 31-ზე ნიშნავს არხების გადაყვანას 2 მეგაბიტიანი პორტების რაოდენობაში.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RNC-MGW ტრაფიკი (T</w:t>
      </w:r>
      <w:r w:rsidRPr="00E8557E">
        <w:rPr>
          <w:rFonts w:ascii="Sylfaen" w:eastAsia="EYInterstate Light" w:hAnsi="Sylfaen" w:cs="EYInterstate Light"/>
          <w:sz w:val="20"/>
          <w:vertAlign w:val="subscript"/>
          <w:lang w:val="ka-GE"/>
        </w:rPr>
        <w:t>RNC</w:t>
      </w:r>
      <w:r w:rsidRPr="00E8557E">
        <w:rPr>
          <w:rFonts w:ascii="Sylfaen" w:eastAsia="EYInterstate Light" w:hAnsi="Sylfaen" w:cs="EYInterstate Light"/>
          <w:sz w:val="20"/>
          <w:lang w:val="ka-GE"/>
        </w:rPr>
        <w:t>, BHE) შემდეგი ფორმულით გამოითვლება:</w:t>
      </w:r>
    </w:p>
    <w:tbl>
      <w:tblPr>
        <w:tblW w:w="0" w:type="auto"/>
        <w:tblLook w:val="01E0" w:firstRow="1" w:lastRow="1" w:firstColumn="1" w:lastColumn="1" w:noHBand="0" w:noVBand="0"/>
      </w:tblPr>
      <w:tblGrid>
        <w:gridCol w:w="4568"/>
        <w:gridCol w:w="2628"/>
      </w:tblGrid>
      <w:tr w:rsidR="007913DE" w:rsidRPr="00E8557E" w:rsidTr="008C7284">
        <w:tc>
          <w:tcPr>
            <w:tcW w:w="4568"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4320" w:dyaOrig="318">
                <v:shape id="_x0000_i1198" type="#_x0000_t75" style="width:3in;height:15.65pt" o:ole="">
                  <v:imagedata r:id="rId338" o:title=""/>
                </v:shape>
                <o:OLEObject Type="Embed" ProgID="Equation.3" ShapeID="_x0000_i1198" DrawAspect="Content" ObjectID="_1511705601" r:id="rId339"/>
              </w:object>
            </w:r>
          </w:p>
        </w:tc>
        <w:tc>
          <w:tcPr>
            <w:tcW w:w="2628"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M</w:t>
      </w:r>
      <w:r w:rsidRPr="00E8557E">
        <w:rPr>
          <w:rFonts w:ascii="Sylfaen" w:eastAsia="EYInterstate Light" w:hAnsi="Sylfaen" w:cs="EYInterstate Light"/>
          <w:sz w:val="20"/>
          <w:vertAlign w:val="subscript"/>
          <w:lang w:val="ka-GE"/>
        </w:rPr>
        <w:t>Total</w:t>
      </w:r>
      <w:r w:rsidRPr="00E8557E">
        <w:rPr>
          <w:rFonts w:ascii="Sylfaen" w:eastAsia="EYInterstate Light" w:hAnsi="Sylfaen" w:cs="EYInterstate Light"/>
          <w:sz w:val="20"/>
          <w:lang w:val="ka-GE"/>
        </w:rPr>
        <w:t xml:space="preserve"> – ჯამური ხმოვანი წუთების ტრაფიკი რადიოქსელის კონტროლერში, ერლანგები პიკურ დატვირთვაზე;</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VM</w:t>
      </w:r>
      <w:r w:rsidRPr="00E8557E">
        <w:rPr>
          <w:rFonts w:ascii="Sylfaen" w:eastAsia="EYInterstate Light" w:hAnsi="Sylfaen" w:cs="EYInterstate Light"/>
          <w:sz w:val="20"/>
          <w:vertAlign w:val="subscript"/>
          <w:lang w:val="ka-GE"/>
        </w:rPr>
        <w:t>Total</w:t>
      </w:r>
      <w:r w:rsidRPr="00E8557E">
        <w:rPr>
          <w:rFonts w:ascii="Sylfaen" w:eastAsia="EYInterstate Light" w:hAnsi="Sylfaen" w:cs="EYInterstate Light"/>
          <w:sz w:val="20"/>
          <w:lang w:val="ka-GE"/>
        </w:rPr>
        <w:t xml:space="preserve"> – ჯამური ვიდეო წუთების ტრაფიკი რადიოქსელის კონტროლერში, ერლანგები პიკურ დატვირთვაზე;</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lastRenderedPageBreak/>
        <w:t>SMS</w:t>
      </w:r>
      <w:r w:rsidRPr="00E8557E">
        <w:rPr>
          <w:rFonts w:ascii="Sylfaen" w:eastAsia="EYInterstate Light" w:hAnsi="Sylfaen" w:cs="EYInterstate Light"/>
          <w:sz w:val="20"/>
          <w:vertAlign w:val="subscript"/>
          <w:lang w:val="ka-GE"/>
        </w:rPr>
        <w:t>Total</w:t>
      </w:r>
      <w:r w:rsidRPr="00E8557E">
        <w:rPr>
          <w:rFonts w:ascii="Sylfaen" w:eastAsia="EYInterstate Light" w:hAnsi="Sylfaen" w:cs="EYInterstate Light"/>
          <w:sz w:val="20"/>
          <w:lang w:val="ka-GE"/>
        </w:rPr>
        <w:t xml:space="preserve"> – სულ SMS შეტყობინებების ტრაფიკი რადიოქსელის კონტროლერში, ერლანგები პიკურ დატვირთვაზე.</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MMS</w:t>
      </w:r>
      <w:r w:rsidRPr="00E8557E">
        <w:rPr>
          <w:rFonts w:ascii="Sylfaen" w:eastAsia="EYInterstate Light" w:hAnsi="Sylfaen" w:cs="EYInterstate Light"/>
          <w:sz w:val="20"/>
          <w:vertAlign w:val="subscript"/>
          <w:lang w:val="ka-GE"/>
        </w:rPr>
        <w:t xml:space="preserve">Total </w:t>
      </w:r>
      <w:r w:rsidRPr="00E8557E">
        <w:rPr>
          <w:rFonts w:ascii="Sylfaen" w:eastAsia="EYInterstate Light" w:hAnsi="Sylfaen" w:cs="EYInterstate Light"/>
          <w:sz w:val="20"/>
          <w:lang w:val="ka-GE"/>
        </w:rPr>
        <w:t>- სულ MMS შეტყობინებების ტრაფიკი რადიოქსელის კონტროლერში, ერლანგები პიკურ დატვირთვაზე.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ურთიერთჩართვის მიმართულებით არსებული პორტები (</w:t>
      </w:r>
      <w:r w:rsidRPr="00E8557E">
        <w:rPr>
          <w:rFonts w:ascii="Sylfaen" w:hAnsi="Sylfaen"/>
          <w:position w:val="-12"/>
          <w:sz w:val="20"/>
        </w:rPr>
        <w:object w:dxaOrig="505" w:dyaOrig="318">
          <v:shape id="_x0000_i1199" type="#_x0000_t75" style="width:25.05pt;height:15.65pt" o:ole="">
            <v:imagedata r:id="rId332" o:title=""/>
          </v:shape>
          <o:OLEObject Type="Embed" ProgID="Equation.3" ShapeID="_x0000_i1199" DrawAspect="Content" ObjectID="_1511705602" r:id="rId340"/>
        </w:object>
      </w:r>
      <w:r w:rsidRPr="00E8557E">
        <w:rPr>
          <w:rFonts w:ascii="Sylfaen" w:hAnsi="Sylfaen" w:cs="Arial"/>
          <w:sz w:val="20"/>
        </w:rPr>
        <w:t>, units) მულტიმედიურ შლიუზში შემდეგი ფორმულით გამოითვლება:</w:t>
      </w:r>
    </w:p>
    <w:tbl>
      <w:tblPr>
        <w:tblW w:w="0" w:type="auto"/>
        <w:tblLook w:val="01E0" w:firstRow="1" w:lastRow="1" w:firstColumn="1" w:lastColumn="1" w:noHBand="0" w:noVBand="0"/>
      </w:tblPr>
      <w:tblGrid>
        <w:gridCol w:w="3076"/>
        <w:gridCol w:w="5254"/>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24"/>
                <w:sz w:val="20"/>
              </w:rPr>
              <w:object w:dxaOrig="2263" w:dyaOrig="617">
                <v:shape id="_x0000_i1200" type="#_x0000_t75" style="width:113.3pt;height:30.7pt" o:ole="">
                  <v:imagedata r:id="rId341" o:title=""/>
                </v:shape>
                <o:OLEObject Type="Embed" ProgID="Equation.3" ShapeID="_x0000_i1200" DrawAspect="Content" ObjectID="_1511705603" r:id="rId342"/>
              </w:object>
            </w:r>
          </w:p>
        </w:tc>
        <w:tc>
          <w:tcPr>
            <w:tcW w:w="5254"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2"/>
          <w:sz w:val="20"/>
        </w:rPr>
        <w:object w:dxaOrig="505" w:dyaOrig="318">
          <v:shape id="_x0000_i1201" type="#_x0000_t75" style="width:25.05pt;height:15.65pt" o:ole="">
            <v:imagedata r:id="rId343" o:title=""/>
          </v:shape>
          <o:OLEObject Type="Embed" ProgID="Equation.3" ShapeID="_x0000_i1201" DrawAspect="Content" ObjectID="_1511705604" r:id="rId344"/>
        </w:object>
      </w:r>
      <w:r w:rsidRPr="00E8557E">
        <w:rPr>
          <w:rFonts w:ascii="Sylfaen" w:eastAsia="EYInterstate Light" w:hAnsi="Sylfaen" w:cs="EYInterstate Light"/>
          <w:sz w:val="20"/>
        </w:rPr>
        <w:t>– ურთიერთჩართვის ტრაფიკი მულტიმედიურ შლიუზში, ერლანგები პიკურ დატვირთვაზე.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გაყოფა 0.7-ზე ნიშნავს პიკურ დატვირთვაზე ერლანგების გარდაქმნას არხების რაოდენობად, ხოლო გაყოფა 31-ზე ნიშნავს არხების გადაყვანას 2 მეგაბიტიანი პორტების რაოდენობაში.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ურთიერთჩართვის ტრაფიკი (</w:t>
      </w:r>
      <w:r w:rsidRPr="00E8557E">
        <w:rPr>
          <w:rFonts w:ascii="Sylfaen" w:hAnsi="Sylfaen"/>
          <w:position w:val="-12"/>
          <w:sz w:val="20"/>
        </w:rPr>
        <w:object w:dxaOrig="505" w:dyaOrig="318">
          <v:shape id="_x0000_i1202" type="#_x0000_t75" style="width:25.05pt;height:15.65pt" o:ole="">
            <v:imagedata r:id="rId343" o:title=""/>
          </v:shape>
          <o:OLEObject Type="Embed" ProgID="Equation.3" ShapeID="_x0000_i1202" DrawAspect="Content" ObjectID="_1511705605" r:id="rId345"/>
        </w:object>
      </w:r>
      <w:r w:rsidRPr="00E8557E">
        <w:rPr>
          <w:rFonts w:ascii="Sylfaen" w:hAnsi="Sylfaen" w:cs="Arial"/>
          <w:sz w:val="20"/>
        </w:rPr>
        <w:t>, BHE) მულტიმედიურ შლიუზში შემდეგი ფორმულით გამოითვლება:</w:t>
      </w:r>
    </w:p>
    <w:tbl>
      <w:tblPr>
        <w:tblW w:w="8897" w:type="dxa"/>
        <w:tblLayout w:type="fixed"/>
        <w:tblLook w:val="01E0" w:firstRow="1" w:lastRow="1" w:firstColumn="1" w:lastColumn="1" w:noHBand="0" w:noVBand="0"/>
      </w:tblPr>
      <w:tblGrid>
        <w:gridCol w:w="6487"/>
        <w:gridCol w:w="2410"/>
      </w:tblGrid>
      <w:tr w:rsidR="007913DE" w:rsidRPr="00E8557E" w:rsidTr="008C7284">
        <w:tc>
          <w:tcPr>
            <w:tcW w:w="6487"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4226" w:dyaOrig="411">
                <v:shape id="_x0000_i1203" type="#_x0000_t75" style="width:211pt;height:20.65pt" o:ole="">
                  <v:imagedata r:id="rId346" o:title=""/>
                </v:shape>
                <o:OLEObject Type="Embed" ProgID="Equation.3" ShapeID="_x0000_i1203" DrawAspect="Content" ObjectID="_1511705606" r:id="rId347"/>
              </w:object>
            </w:r>
          </w:p>
        </w:tc>
        <w:tc>
          <w:tcPr>
            <w:tcW w:w="2410"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M</w:t>
      </w:r>
      <w:r w:rsidRPr="00E8557E">
        <w:rPr>
          <w:rFonts w:ascii="Sylfaen" w:eastAsia="EYInterstate Light" w:hAnsi="Sylfaen" w:cs="EYInterstate Light"/>
          <w:sz w:val="20"/>
          <w:vertAlign w:val="subscript"/>
          <w:lang w:val="ka-GE"/>
        </w:rPr>
        <w:t>Total</w:t>
      </w:r>
      <w:r w:rsidRPr="00E8557E">
        <w:rPr>
          <w:rFonts w:ascii="Sylfaen" w:eastAsia="EYInterstate Light" w:hAnsi="Sylfaen" w:cs="EYInterstate Light"/>
          <w:sz w:val="20"/>
          <w:lang w:val="ka-GE"/>
        </w:rPr>
        <w:t xml:space="preserve"> –</w:t>
      </w:r>
      <w:r w:rsidR="008F5087">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ზარების მთლიანი რაოდენობა მულტიმედიურ შლიუზსა და ურთიერთჩართვის წერტილს შორის, ერლანგები პიკურ დატვირთვაზე. </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i/>
          <w:iCs/>
          <w:sz w:val="20"/>
          <w:lang w:val="ka-GE"/>
        </w:rPr>
        <w:t>VM</w:t>
      </w:r>
      <w:r w:rsidRPr="00E8557E">
        <w:rPr>
          <w:rFonts w:ascii="Sylfaen" w:eastAsia="EYInterstate Light" w:hAnsi="Sylfaen" w:cs="EYInterstate Light"/>
          <w:i/>
          <w:iCs/>
          <w:sz w:val="20"/>
          <w:vertAlign w:val="subscript"/>
          <w:lang w:val="ka-GE"/>
        </w:rPr>
        <w:t xml:space="preserve">Total </w:t>
      </w:r>
      <w:r w:rsidRPr="00E8557E">
        <w:rPr>
          <w:rFonts w:ascii="Sylfaen" w:eastAsia="EYInterstate Light" w:hAnsi="Sylfaen" w:cs="EYInterstate Light"/>
          <w:i/>
          <w:iCs/>
          <w:sz w:val="20"/>
          <w:lang w:val="ka-GE"/>
        </w:rPr>
        <w:t xml:space="preserve">- </w:t>
      </w:r>
      <w:r w:rsidRPr="00E8557E">
        <w:rPr>
          <w:rFonts w:ascii="Sylfaen" w:eastAsia="EYInterstate Light" w:hAnsi="Sylfaen" w:cs="EYInterstate Light"/>
          <w:sz w:val="20"/>
          <w:lang w:val="ka-GE"/>
        </w:rPr>
        <w:t xml:space="preserve">ვიდეოზარების მთლიანი რაოდენობა მულტიმედიურ შლიუზსა და ურთიერთჩართვის წერტილს შორის, ერლანგები პიკურ დატვირთვაზე. </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SMS</w:t>
      </w:r>
      <w:r w:rsidRPr="00E8557E">
        <w:rPr>
          <w:rFonts w:ascii="Sylfaen" w:eastAsia="EYInterstate Light" w:hAnsi="Sylfaen" w:cs="EYInterstate Light"/>
          <w:sz w:val="20"/>
          <w:vertAlign w:val="subscript"/>
          <w:lang w:val="ka-GE"/>
        </w:rPr>
        <w:t>Total</w:t>
      </w:r>
      <w:r w:rsidRPr="00E8557E">
        <w:rPr>
          <w:rFonts w:ascii="Sylfaen" w:eastAsia="EYInterstate Light" w:hAnsi="Sylfaen" w:cs="EYInterstate Light"/>
          <w:sz w:val="20"/>
          <w:lang w:val="ka-GE"/>
        </w:rPr>
        <w:t xml:space="preserve"> – SMS შეტყობინებების მთლიანი რაოდენობა მულტიმედიურ შლიუზსა და ურთიერთჩართვის წერტილს შორის, ერლანგები პიკურ დატვირთვაზე.</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MMS</w:t>
      </w:r>
      <w:r w:rsidRPr="00E8557E">
        <w:rPr>
          <w:rFonts w:ascii="Sylfaen" w:eastAsia="EYInterstate Light" w:hAnsi="Sylfaen" w:cs="EYInterstate Light"/>
          <w:sz w:val="20"/>
          <w:vertAlign w:val="subscript"/>
          <w:lang w:val="ka-GE"/>
        </w:rPr>
        <w:t>Total</w:t>
      </w:r>
      <w:r w:rsidRPr="00E8557E">
        <w:rPr>
          <w:rFonts w:ascii="Sylfaen" w:eastAsia="EYInterstate Light" w:hAnsi="Sylfaen" w:cs="EYInterstate Light"/>
          <w:sz w:val="20"/>
          <w:lang w:val="ka-GE"/>
        </w:rPr>
        <w:t xml:space="preserve"> – MMS შეტყობინებების მთლიანი რაოდენობა მულტიმედიურ შლიუზსა და ურთიერთჩართვის წერტილს შორის, ერლანგები პიკურ დატვირთვაზე;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კომუტატორებშორისი 2 მეგაბიტი/წმ. პორტების რაოდენობა (</w:t>
      </w:r>
      <w:r w:rsidRPr="00E8557E">
        <w:rPr>
          <w:rFonts w:ascii="Sylfaen" w:hAnsi="Sylfaen"/>
          <w:position w:val="-12"/>
          <w:sz w:val="20"/>
        </w:rPr>
        <w:object w:dxaOrig="505" w:dyaOrig="318">
          <v:shape id="_x0000_i1204" type="#_x0000_t75" style="width:25.05pt;height:15.65pt" o:ole="">
            <v:imagedata r:id="rId334" o:title=""/>
          </v:shape>
          <o:OLEObject Type="Embed" ProgID="Equation.3" ShapeID="_x0000_i1204" DrawAspect="Content" ObjectID="_1511705607" r:id="rId348"/>
        </w:object>
      </w:r>
      <w:r w:rsidRPr="00E8557E">
        <w:rPr>
          <w:rFonts w:ascii="Sylfaen" w:hAnsi="Sylfaen" w:cs="Arial"/>
          <w:sz w:val="20"/>
        </w:rPr>
        <w:t>, units) მულტიმედიურ შლიუზში შემდეგი ფორმულით გამოითვლება:</w:t>
      </w:r>
    </w:p>
    <w:tbl>
      <w:tblPr>
        <w:tblW w:w="0" w:type="auto"/>
        <w:tblLook w:val="01E0" w:firstRow="1" w:lastRow="1" w:firstColumn="1" w:lastColumn="1" w:noHBand="0" w:noVBand="0"/>
      </w:tblPr>
      <w:tblGrid>
        <w:gridCol w:w="3076"/>
        <w:gridCol w:w="5537"/>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position w:val="-24"/>
                <w:sz w:val="20"/>
              </w:rPr>
              <w:object w:dxaOrig="2263" w:dyaOrig="617">
                <v:shape id="_x0000_i1205" type="#_x0000_t75" style="width:113.3pt;height:30.7pt" o:ole="">
                  <v:imagedata r:id="rId349" o:title=""/>
                </v:shape>
                <o:OLEObject Type="Embed" ProgID="Equation.3" ShapeID="_x0000_i1205" DrawAspect="Content" ObjectID="_1511705608" r:id="rId350"/>
              </w:object>
            </w:r>
          </w:p>
        </w:tc>
        <w:tc>
          <w:tcPr>
            <w:tcW w:w="5537"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hAnsi="Sylfaen"/>
          <w:position w:val="-12"/>
          <w:sz w:val="20"/>
        </w:rPr>
        <w:object w:dxaOrig="505" w:dyaOrig="318">
          <v:shape id="_x0000_i1206" type="#_x0000_t75" style="width:25.05pt;height:15.65pt" o:ole="">
            <v:imagedata r:id="rId351" o:title=""/>
          </v:shape>
          <o:OLEObject Type="Embed" ProgID="Equation.3" ShapeID="_x0000_i1206" DrawAspect="Content" ObjectID="_1511705609" r:id="rId352"/>
        </w:object>
      </w:r>
      <w:r w:rsidRPr="00E8557E">
        <w:rPr>
          <w:rFonts w:ascii="Sylfaen" w:eastAsia="EYInterstate Light" w:hAnsi="Sylfaen" w:cs="EYInterstate Light"/>
          <w:sz w:val="20"/>
        </w:rPr>
        <w:t>– კომუტატორებ</w:t>
      </w:r>
      <w:r w:rsidR="008F5087">
        <w:rPr>
          <w:rFonts w:ascii="Sylfaen" w:eastAsia="EYInterstate Light" w:hAnsi="Sylfaen" w:cs="EYInterstate Light"/>
          <w:sz w:val="20"/>
          <w:lang w:val="ka-GE"/>
        </w:rPr>
        <w:t xml:space="preserve"> </w:t>
      </w:r>
      <w:r w:rsidRPr="00E8557E">
        <w:rPr>
          <w:rFonts w:ascii="Sylfaen" w:eastAsia="EYInterstate Light" w:hAnsi="Sylfaen" w:cs="EYInterstate Light"/>
          <w:sz w:val="20"/>
        </w:rPr>
        <w:t>შორისი ტრაფიკი მულტიმედიურ შლიუზში, ერლანგები პიკურ დატვირთვაზე.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გაყოფა 0.7-ზე ნიშნავს პიკურ დატვირთვაზე ერლანგების გარდაქმნას არხების რაოდენობად, ხოლო გაყოფა 31-ზე ნიშნავს არხების გადაყვანას 2 მეგაბიტიანი პორტების რაოდენობაში.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კომუტატორებშორისი ტრაფიკი (</w:t>
      </w:r>
      <w:r w:rsidRPr="00E8557E">
        <w:rPr>
          <w:rFonts w:ascii="Sylfaen" w:hAnsi="Sylfaen"/>
          <w:position w:val="-12"/>
          <w:sz w:val="20"/>
        </w:rPr>
        <w:object w:dxaOrig="505" w:dyaOrig="318">
          <v:shape id="_x0000_i1207" type="#_x0000_t75" style="width:25.05pt;height:15.65pt" o:ole="">
            <v:imagedata r:id="rId353" o:title=""/>
          </v:shape>
          <o:OLEObject Type="Embed" ProgID="Equation.3" ShapeID="_x0000_i1207" DrawAspect="Content" ObjectID="_1511705610" r:id="rId354"/>
        </w:object>
      </w:r>
      <w:r w:rsidRPr="00E8557E">
        <w:rPr>
          <w:rFonts w:ascii="Sylfaen" w:hAnsi="Sylfaen" w:cs="Arial"/>
          <w:sz w:val="20"/>
        </w:rPr>
        <w:t>, BHE) მულტიმედიურ შლიუზში შემდეგი ფორმულით გამოითვლება:</w:t>
      </w:r>
    </w:p>
    <w:tbl>
      <w:tblPr>
        <w:tblW w:w="0" w:type="auto"/>
        <w:tblLook w:val="01E0" w:firstRow="1" w:lastRow="1" w:firstColumn="1" w:lastColumn="1" w:noHBand="0" w:noVBand="0"/>
      </w:tblPr>
      <w:tblGrid>
        <w:gridCol w:w="4227"/>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4002" w:dyaOrig="318">
                <v:shape id="_x0000_i1208" type="#_x0000_t75" style="width:200.35pt;height:15.65pt" o:ole="">
                  <v:imagedata r:id="rId355" o:title=""/>
                </v:shape>
                <o:OLEObject Type="Embed" ProgID="Equation.3" ShapeID="_x0000_i1208" DrawAspect="Content" ObjectID="_1511705611" r:id="rId356"/>
              </w:object>
            </w:r>
          </w:p>
        </w:tc>
        <w:tc>
          <w:tcPr>
            <w:tcW w:w="4052" w:type="dxa"/>
            <w:vAlign w:val="center"/>
          </w:tcPr>
          <w:p w:rsidR="008C7284" w:rsidRPr="00E8557E" w:rsidRDefault="008C7284" w:rsidP="008C7284">
            <w:pPr>
              <w:spacing w:line="360" w:lineRule="auto"/>
              <w:ind w:left="992"/>
              <w:jc w:val="center"/>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M</w:t>
      </w:r>
      <w:r w:rsidRPr="00E8557E">
        <w:rPr>
          <w:rFonts w:ascii="Sylfaen" w:eastAsia="EYInterstate Light" w:hAnsi="Sylfaen" w:cs="EYInterstate Light"/>
          <w:sz w:val="20"/>
          <w:vertAlign w:val="subscript"/>
          <w:lang w:val="ka-GE"/>
        </w:rPr>
        <w:t>ON</w:t>
      </w:r>
      <w:r w:rsidRPr="00E8557E">
        <w:rPr>
          <w:rFonts w:ascii="Sylfaen" w:eastAsia="EYInterstate Light" w:hAnsi="Sylfaen" w:cs="EYInterstate Light"/>
          <w:sz w:val="20"/>
          <w:lang w:val="ka-GE"/>
        </w:rPr>
        <w:t xml:space="preserve"> – შიდაქსელური ხმოვანი წუთების მთლიანი ტრაფიკი მულტიმედიურ შლიუზში, ერლანგები პიკურ დატვირთვაზე;</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SMS</w:t>
      </w:r>
      <w:r w:rsidRPr="00E8557E">
        <w:rPr>
          <w:rFonts w:ascii="Sylfaen" w:eastAsia="EYInterstate Light" w:hAnsi="Sylfaen" w:cs="EYInterstate Light"/>
          <w:sz w:val="20"/>
          <w:vertAlign w:val="subscript"/>
          <w:lang w:val="ka-GE"/>
        </w:rPr>
        <w:t>ON</w:t>
      </w:r>
      <w:r w:rsidRPr="00E8557E">
        <w:rPr>
          <w:rFonts w:ascii="Sylfaen" w:eastAsia="EYInterstate Light" w:hAnsi="Sylfaen" w:cs="EYInterstate Light"/>
          <w:sz w:val="20"/>
          <w:lang w:val="ka-GE"/>
        </w:rPr>
        <w:t xml:space="preserve"> – შიდაქსელური SMS შეტყობინებების მთლიანი ტრაფიკი მულტიმედიურ შლიუზში, ერლანგები პიკურ დატვირთვაზე;</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VM</w:t>
      </w:r>
      <w:r w:rsidRPr="00E8557E">
        <w:rPr>
          <w:rFonts w:ascii="Sylfaen" w:eastAsia="EYInterstate Light" w:hAnsi="Sylfaen" w:cs="EYInterstate Light"/>
          <w:sz w:val="20"/>
          <w:vertAlign w:val="subscript"/>
          <w:lang w:val="ka-GE"/>
        </w:rPr>
        <w:t>ON</w:t>
      </w:r>
      <w:r w:rsidRPr="00E8557E">
        <w:rPr>
          <w:rFonts w:ascii="Sylfaen" w:eastAsia="EYInterstate Light" w:hAnsi="Sylfaen" w:cs="EYInterstate Light"/>
          <w:sz w:val="20"/>
          <w:lang w:val="ka-GE"/>
        </w:rPr>
        <w:t xml:space="preserve"> – შიდაქსელური ვიდეო წუთების მთლიანი ტრაფიკი მულტიმედიურ შლიუზში, ერლანგები პიკურ დატვირთვაზე;</w:t>
      </w:r>
    </w:p>
    <w:p w:rsidR="008C7284" w:rsidRPr="00E8557E" w:rsidRDefault="008C7284" w:rsidP="00C0408B">
      <w:pPr>
        <w:spacing w:before="120" w:line="360" w:lineRule="auto"/>
        <w:ind w:left="1134"/>
        <w:jc w:val="both"/>
        <w:rPr>
          <w:rFonts w:ascii="Sylfaen" w:hAnsi="Sylfaen" w:cs="Arial"/>
          <w:sz w:val="20"/>
        </w:rPr>
      </w:pPr>
      <w:r w:rsidRPr="00E8557E">
        <w:rPr>
          <w:rFonts w:ascii="Sylfaen" w:eastAsia="EYInterstate Light" w:hAnsi="Sylfaen" w:cs="EYInterstate Light"/>
          <w:sz w:val="20"/>
          <w:lang w:val="ka-GE"/>
        </w:rPr>
        <w:t>MMS</w:t>
      </w:r>
      <w:r w:rsidRPr="00E8557E">
        <w:rPr>
          <w:rFonts w:ascii="Sylfaen" w:eastAsia="EYInterstate Light" w:hAnsi="Sylfaen" w:cs="EYInterstate Light"/>
          <w:sz w:val="20"/>
          <w:vertAlign w:val="subscript"/>
          <w:lang w:val="ka-GE"/>
        </w:rPr>
        <w:t>ON</w:t>
      </w:r>
      <w:r w:rsidRPr="00E8557E">
        <w:rPr>
          <w:rFonts w:ascii="Sylfaen" w:eastAsia="EYInterstate Light" w:hAnsi="Sylfaen" w:cs="EYInterstate Light"/>
          <w:sz w:val="20"/>
          <w:lang w:val="ka-GE"/>
        </w:rPr>
        <w:t xml:space="preserve"> – შიდაქსელური MMS შეტყობინებების მთლიანი ტრაფიკი მულტიმედიურ შლიუზში, ერლანგები პიკურ დატვირთვაზე;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ამრიგად, მულტიმედიური შლიუზის საბაზო ერთეულების მთლიანი რაოდენობა (BU</w:t>
      </w:r>
      <w:r w:rsidRPr="00E8557E">
        <w:rPr>
          <w:rFonts w:ascii="Sylfaen" w:eastAsia="EYInterstate Light" w:hAnsi="Sylfaen" w:cs="EYInterstate Light"/>
          <w:sz w:val="20"/>
          <w:vertAlign w:val="subscript"/>
          <w:lang w:val="ka-GE"/>
        </w:rPr>
        <w:t>MGW</w:t>
      </w:r>
      <w:r w:rsidRPr="00E8557E">
        <w:rPr>
          <w:rFonts w:ascii="Sylfaen" w:eastAsia="EYInterstate Light" w:hAnsi="Sylfaen" w:cs="EYInterstate Light"/>
          <w:sz w:val="20"/>
          <w:lang w:val="ka-GE"/>
        </w:rPr>
        <w:t>, ერთეულებში) გამოითვლება შემდეგი ფორმულით:</w:t>
      </w:r>
    </w:p>
    <w:tbl>
      <w:tblPr>
        <w:tblW w:w="0" w:type="auto"/>
        <w:tblLook w:val="01E0" w:firstRow="1" w:lastRow="1" w:firstColumn="1" w:lastColumn="1" w:noHBand="0" w:noVBand="0"/>
      </w:tblPr>
      <w:tblGrid>
        <w:gridCol w:w="4317"/>
        <w:gridCol w:w="4052"/>
      </w:tblGrid>
      <w:tr w:rsidR="007913DE" w:rsidRPr="00E8557E" w:rsidTr="008C7284">
        <w:tc>
          <w:tcPr>
            <w:tcW w:w="391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4096" w:dyaOrig="318">
                <v:shape id="_x0000_i1209" type="#_x0000_t75" style="width:204.75pt;height:15.65pt" o:ole="">
                  <v:imagedata r:id="rId357" o:title=""/>
                </v:shape>
                <o:OLEObject Type="Embed" ProgID="Equation.3" ShapeID="_x0000_i1209" DrawAspect="Content" ObjectID="_1511705612" r:id="rId358"/>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cs="Arial"/>
          <w:position w:val="-12"/>
          <w:sz w:val="20"/>
        </w:rPr>
        <w:object w:dxaOrig="823" w:dyaOrig="318">
          <v:shape id="_x0000_i1210" type="#_x0000_t75" style="width:41.3pt;height:15.65pt" o:ole="">
            <v:imagedata r:id="rId359" o:title=""/>
          </v:shape>
          <o:OLEObject Type="Embed" ProgID="Equation.3" ShapeID="_x0000_i1210" DrawAspect="Content" ObjectID="_1511705613" r:id="rId360"/>
        </w:object>
      </w:r>
      <w:r w:rsidRPr="00E8557E">
        <w:rPr>
          <w:rFonts w:ascii="Sylfaen" w:eastAsia="EYInterstate Light" w:hAnsi="Sylfaen" w:cs="EYInterstate Light"/>
          <w:sz w:val="20"/>
        </w:rPr>
        <w:t xml:space="preserve"> – მულტიმედიური შლიუზის საბაზო ერთეულების რაოდენობა, რომელიც საჭიროა ქსელის მინიმალური მოთხოვნების დასაკმაყოფილებლად, ერთეულებში.  </w:t>
      </w:r>
      <w:r w:rsidRPr="00E8557E">
        <w:rPr>
          <w:rFonts w:ascii="Sylfaen" w:hAnsi="Sylfaen" w:cs="Arial"/>
          <w:position w:val="-12"/>
          <w:sz w:val="20"/>
        </w:rPr>
        <w:object w:dxaOrig="823" w:dyaOrig="318">
          <v:shape id="_x0000_i1211" type="#_x0000_t75" style="width:41.3pt;height:15.65pt" o:ole="">
            <v:imagedata r:id="rId361" o:title=""/>
          </v:shape>
          <o:OLEObject Type="Embed" ProgID="Equation.3" ShapeID="_x0000_i1211" DrawAspect="Content" ObjectID="_1511705614" r:id="rId362"/>
        </w:object>
      </w:r>
      <w:r w:rsidRPr="00E8557E">
        <w:rPr>
          <w:rFonts w:ascii="Sylfaen" w:hAnsi="Sylfaen" w:cs="Arial"/>
          <w:sz w:val="20"/>
        </w:rPr>
        <w:t xml:space="preserve"> – მულტიმედიური შლიუზის საბაზო ერთეულების რაოდენობა, რომელიც საჭიროა საკომუტაციო სიმძლავრის მოთხოვნების დასაკმაყოფილებლად; </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cs="Arial"/>
          <w:position w:val="-12"/>
          <w:sz w:val="20"/>
        </w:rPr>
        <w:object w:dxaOrig="823" w:dyaOrig="318">
          <v:shape id="_x0000_i1212" type="#_x0000_t75" style="width:41.3pt;height:15.65pt" o:ole="">
            <v:imagedata r:id="rId363" o:title=""/>
          </v:shape>
          <o:OLEObject Type="Embed" ProgID="Equation.3" ShapeID="_x0000_i1212" DrawAspect="Content" ObjectID="_1511705615" r:id="rId364"/>
        </w:object>
      </w:r>
      <w:r w:rsidRPr="00E8557E">
        <w:rPr>
          <w:rFonts w:ascii="Sylfaen" w:eastAsia="EYInterstate Light" w:hAnsi="Sylfaen" w:cs="EYInterstate Light"/>
          <w:sz w:val="20"/>
        </w:rPr>
        <w:t xml:space="preserve"> – მულტიმედიური შლიუზის საბაზო ერთეულების რაოდენობა, რომელიც საჭიროა პორტების რაოდენობაზე მოთხოვნების დასაკმაყოფილებლად, ერთეულებში. </w:t>
      </w:r>
    </w:p>
    <w:p w:rsidR="008C7284" w:rsidRPr="00E8557E" w:rsidRDefault="008C7284" w:rsidP="008C7284">
      <w:pPr>
        <w:keepNext/>
        <w:spacing w:before="120" w:line="360" w:lineRule="auto"/>
        <w:jc w:val="both"/>
        <w:rPr>
          <w:rFonts w:ascii="Sylfaen" w:hAnsi="Sylfaen" w:cs="Arial"/>
          <w:sz w:val="20"/>
        </w:rPr>
      </w:pPr>
      <w:r w:rsidRPr="00E8557E">
        <w:rPr>
          <w:rFonts w:ascii="Sylfaen" w:eastAsia="EYInterstate Light" w:hAnsi="Sylfaen" w:cs="EYInterstate Light"/>
          <w:sz w:val="20"/>
          <w:lang w:val="ka-GE"/>
        </w:rPr>
        <w:lastRenderedPageBreak/>
        <w:t>მულტიმედიური შლიუზის დამატებითი ერთეულების ოდენობა პროცესორისა და პორტების ნაწილისთვის იანგარიშება</w:t>
      </w:r>
      <w:r w:rsidR="004C2F6A">
        <w:rPr>
          <w:rFonts w:ascii="Sylfaen" w:eastAsia="EYInterstate Light" w:hAnsi="Sylfaen" w:cs="EYInterstate Light"/>
          <w:sz w:val="20"/>
          <w:lang w:val="ka-GE"/>
        </w:rPr>
        <w:t xml:space="preserve"> ამ დოკუმენტის </w:t>
      </w:r>
      <w:r w:rsidRPr="00E8557E">
        <w:rPr>
          <w:rFonts w:ascii="Sylfaen" w:eastAsia="EYInterstate Light" w:hAnsi="Sylfaen" w:cs="EYInterstate Light"/>
          <w:sz w:val="20"/>
          <w:lang w:val="ka-GE"/>
        </w:rPr>
        <w:t xml:space="preserve">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მიხედვით,სადაც პიკურ დატვირთვაზე გამოძახების მცდელობა და მულტიმედიურ შლიუზში საჭირო პორტების მთლიანი რაოდენობა წარმოადგენს ცვლად გასაყოფს, შესაბამისად. </w:t>
      </w:r>
    </w:p>
    <w:p w:rsidR="008C7284" w:rsidRPr="00E8557E" w:rsidRDefault="008C7284" w:rsidP="008C7284">
      <w:pPr>
        <w:pStyle w:val="EYHeading4"/>
        <w:rPr>
          <w:rFonts w:ascii="Sylfaen" w:hAnsi="Sylfaen"/>
        </w:rPr>
      </w:pPr>
      <w:bookmarkStart w:id="421" w:name="_Toc197161700"/>
      <w:bookmarkStart w:id="422" w:name="_Toc323133612"/>
      <w:bookmarkEnd w:id="421"/>
      <w:r w:rsidRPr="00E8557E">
        <w:rPr>
          <w:rFonts w:ascii="Sylfaen" w:eastAsia="EYInterstate Regular" w:hAnsi="Sylfaen" w:cs="EYInterstate Regular"/>
          <w:szCs w:val="22"/>
          <w:lang w:val="ka-GE"/>
        </w:rPr>
        <w:t>ხმოვანი მომსახურება და HLR</w:t>
      </w:r>
      <w:bookmarkEnd w:id="422"/>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თითოეული ხმოვანი მომსახურება და HLR ორი ნაწილისგან შედგება: </w:t>
      </w:r>
    </w:p>
    <w:p w:rsidR="008C7284" w:rsidRPr="00E8557E" w:rsidRDefault="008C7284" w:rsidP="008C7284">
      <w:pPr>
        <w:pStyle w:val="ListParagraph"/>
        <w:numPr>
          <w:ilvl w:val="0"/>
          <w:numId w:val="53"/>
        </w:numPr>
        <w:spacing w:before="120" w:line="360" w:lineRule="auto"/>
        <w:jc w:val="both"/>
        <w:rPr>
          <w:rFonts w:ascii="Sylfaen" w:hAnsi="Sylfaen" w:cs="Arial"/>
          <w:sz w:val="20"/>
        </w:rPr>
      </w:pPr>
      <w:r w:rsidRPr="00E8557E">
        <w:rPr>
          <w:rFonts w:ascii="Sylfaen" w:eastAsia="Arial" w:hAnsi="Sylfaen" w:cs="Arial"/>
          <w:sz w:val="20"/>
          <w:szCs w:val="20"/>
          <w:lang w:val="ka-GE"/>
        </w:rPr>
        <w:t>საბაზო ერთეული;</w:t>
      </w:r>
    </w:p>
    <w:p w:rsidR="008C7284" w:rsidRPr="00E8557E" w:rsidRDefault="008C7284" w:rsidP="008C7284">
      <w:pPr>
        <w:pStyle w:val="ListParagraph"/>
        <w:numPr>
          <w:ilvl w:val="0"/>
          <w:numId w:val="53"/>
        </w:numPr>
        <w:spacing w:before="120" w:line="360" w:lineRule="auto"/>
        <w:jc w:val="both"/>
        <w:rPr>
          <w:rFonts w:ascii="Sylfaen" w:hAnsi="Sylfaen" w:cs="Arial"/>
          <w:sz w:val="20"/>
        </w:rPr>
      </w:pPr>
      <w:r w:rsidRPr="00E8557E">
        <w:rPr>
          <w:rFonts w:ascii="Sylfaen" w:eastAsia="Arial" w:hAnsi="Sylfaen" w:cs="Arial"/>
          <w:sz w:val="20"/>
          <w:szCs w:val="20"/>
          <w:lang w:val="ka-GE"/>
        </w:rPr>
        <w:t>დამატებითი ერთეულები.</w:t>
      </w:r>
    </w:p>
    <w:p w:rsidR="008C7284" w:rsidRPr="00E8557E" w:rsidRDefault="00660CBE" w:rsidP="008C7284">
      <w:pPr>
        <w:spacing w:before="120" w:line="360" w:lineRule="auto"/>
        <w:jc w:val="both"/>
        <w:rPr>
          <w:rFonts w:ascii="Sylfaen" w:hAnsi="Sylfaen" w:cs="Arial"/>
          <w:sz w:val="20"/>
        </w:rPr>
      </w:pPr>
      <w:r w:rsidRPr="00660CBE">
        <w:rPr>
          <w:rFonts w:ascii="Sylfaen" w:eastAsia="EYInterstate Light" w:hAnsi="Sylfaen" w:cs="EYInterstate Light"/>
          <w:sz w:val="20"/>
          <w:lang w:val="ka-GE"/>
        </w:rPr>
        <w:t xml:space="preserve">ამ </w:t>
      </w:r>
      <w:r w:rsidR="00787F05" w:rsidRPr="00A005FA">
        <w:rPr>
          <w:rFonts w:ascii="Sylfaen" w:eastAsia="EYInterstate Light" w:hAnsi="Sylfaen" w:cs="EYInterstate Light"/>
          <w:sz w:val="20"/>
          <w:lang w:val="ka-GE"/>
        </w:rPr>
        <w:t>ნაწილში წარმოდგენილი ალგორითმის რაოდენობრივი  შედეგი ხმოვანი მომსახურებისთვის</w:t>
      </w:r>
      <w:r w:rsidRPr="00660CBE">
        <w:rPr>
          <w:rFonts w:ascii="Sylfaen" w:eastAsia="EYInterstate Light" w:hAnsi="Sylfaen" w:cs="EYInterstate Light"/>
          <w:sz w:val="20"/>
          <w:lang w:val="ka-GE"/>
        </w:rPr>
        <w:t xml:space="preserve"> </w:t>
      </w:r>
      <w:r w:rsidR="00787F05" w:rsidRPr="00A005FA">
        <w:rPr>
          <w:rFonts w:cs="Arial"/>
          <w:sz w:val="20"/>
        </w:rPr>
        <w:t>VMS</w:t>
      </w:r>
      <w:r w:rsidRPr="00660CBE">
        <w:rPr>
          <w:rFonts w:ascii="Sylfaen" w:eastAsia="EYInterstate Light" w:hAnsi="Sylfaen" w:cs="EYInterstate Light"/>
          <w:sz w:val="20"/>
          <w:lang w:val="ka-GE"/>
        </w:rPr>
        <w:t xml:space="preserve"> და</w:t>
      </w:r>
      <w:r w:rsidR="00787F05" w:rsidRPr="00A005FA">
        <w:rPr>
          <w:rFonts w:ascii="Sylfaen" w:eastAsia="EYInterstate Light" w:hAnsi="Sylfaen" w:cs="EYInterstate Light"/>
          <w:sz w:val="20"/>
          <w:lang w:val="ka-GE"/>
        </w:rPr>
        <w:t xml:space="preserve"> HLR -სთვის  საბაზო ერთეულებისა და დამატებითი ერთეულების ოდენობაა. ამ მომსახურებების </w:t>
      </w:r>
      <w:r w:rsidR="00BC6538">
        <w:rPr>
          <w:rFonts w:ascii="Sylfaen" w:eastAsia="EYInterstate Light" w:hAnsi="Sylfaen" w:cs="EYInterstate Light"/>
          <w:sz w:val="20"/>
          <w:lang w:val="ka-GE"/>
        </w:rPr>
        <w:t xml:space="preserve">გაანგარიშებისას წილადის მრიცხველი (მოთხოვნის მოცულობა)  </w:t>
      </w:r>
      <w:r w:rsidR="00672B7D">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 xml:space="preserve">ხმოვანი მომსახურებისთვის </w:t>
      </w:r>
      <w:r w:rsidR="00787F05" w:rsidRPr="00A005FA">
        <w:rPr>
          <w:rFonts w:cs="Arial"/>
          <w:sz w:val="20"/>
        </w:rPr>
        <w:t>VMS</w:t>
      </w:r>
      <w:r w:rsidRPr="00660CBE">
        <w:rPr>
          <w:rFonts w:ascii="Sylfaen" w:eastAsia="EYInterstate Light" w:hAnsi="Sylfaen" w:cs="EYInterstate Light"/>
          <w:sz w:val="20"/>
          <w:lang w:val="ka-GE"/>
        </w:rPr>
        <w:t xml:space="preserve"> საფოსტო</w:t>
      </w:r>
      <w:r w:rsidR="00787F05" w:rsidRPr="00A005FA">
        <w:rPr>
          <w:rFonts w:ascii="Sylfaen" w:eastAsia="EYInterstate Light" w:hAnsi="Sylfaen" w:cs="EYInterstate Light"/>
          <w:sz w:val="20"/>
          <w:lang w:val="ka-GE"/>
        </w:rPr>
        <w:t xml:space="preserve"> ყუთები</w:t>
      </w:r>
      <w:r w:rsidR="00672B7D">
        <w:rPr>
          <w:rFonts w:ascii="Sylfaen" w:eastAsia="EYInterstate Light" w:hAnsi="Sylfaen" w:cs="EYInterstate Light"/>
          <w:sz w:val="20"/>
          <w:lang w:val="ka-GE"/>
        </w:rPr>
        <w:t>ა</w:t>
      </w:r>
      <w:r w:rsidRPr="00660CBE">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ხოლო HLR -სათვის აბონენტების რაოდენობ</w:t>
      </w:r>
      <w:r w:rsidR="00672B7D">
        <w:rPr>
          <w:rFonts w:ascii="Sylfaen" w:eastAsia="EYInterstate Light" w:hAnsi="Sylfaen" w:cs="EYInterstate Light"/>
          <w:sz w:val="20"/>
          <w:lang w:val="ka-GE"/>
        </w:rPr>
        <w:t>ა</w:t>
      </w:r>
      <w:r w:rsidRPr="00660CBE">
        <w:rPr>
          <w:rFonts w:ascii="Sylfaen" w:eastAsia="EYInterstate Light" w:hAnsi="Sylfaen" w:cs="EYInterstate Light"/>
          <w:sz w:val="20"/>
          <w:lang w:val="ka-GE"/>
        </w:rPr>
        <w:t>.</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ხმოვანი</w:t>
      </w:r>
      <w:r w:rsidR="001470FC">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მომსახურებისა და HLR-ის საბაზო ერთეულებისა და დამატებითი ერთეულების რაოდენობა იანგარიშება</w:t>
      </w:r>
      <w:r w:rsidR="007E2996">
        <w:rPr>
          <w:rFonts w:ascii="Sylfaen" w:eastAsia="EYInterstate Light" w:hAnsi="Sylfaen" w:cs="EYInterstate Light"/>
          <w:sz w:val="20"/>
          <w:lang w:val="ka-GE"/>
        </w:rPr>
        <w:t xml:space="preserve"> ამ დოკუმენტის</w:t>
      </w:r>
      <w:r w:rsidRPr="00E8557E">
        <w:rPr>
          <w:rFonts w:ascii="Sylfaen" w:eastAsia="EYInterstate Light" w:hAnsi="Sylfaen" w:cs="EYInterstate Light"/>
          <w:sz w:val="20"/>
          <w:lang w:val="ka-GE"/>
        </w:rPr>
        <w:t xml:space="preserve">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სადაც საფოსტო ყუთები და აბონენტების რაოდენობა </w:t>
      </w:r>
      <w:r w:rsidR="0047529F">
        <w:rPr>
          <w:rFonts w:ascii="Sylfaen" w:eastAsia="EYInterstate Light" w:hAnsi="Sylfaen" w:cs="EYInterstate Light"/>
          <w:sz w:val="20"/>
          <w:lang w:val="ka-GE"/>
        </w:rPr>
        <w:t>განაწილების პარამეტრებია</w:t>
      </w:r>
      <w:r w:rsidRPr="00E8557E">
        <w:rPr>
          <w:rFonts w:ascii="Sylfaen" w:eastAsia="EYInterstate Light" w:hAnsi="Sylfaen" w:cs="EYInterstate Light"/>
          <w:sz w:val="20"/>
          <w:lang w:val="ka-GE"/>
        </w:rPr>
        <w:t>.</w:t>
      </w:r>
    </w:p>
    <w:p w:rsidR="008C7284" w:rsidRPr="00E8557E" w:rsidRDefault="008C7284" w:rsidP="008C7284">
      <w:pPr>
        <w:pStyle w:val="EYHeading4"/>
        <w:rPr>
          <w:rFonts w:ascii="Sylfaen" w:hAnsi="Sylfaen"/>
        </w:rPr>
      </w:pPr>
      <w:bookmarkStart w:id="423" w:name="_Toc196457494"/>
      <w:bookmarkStart w:id="424" w:name="_Toc196475880"/>
      <w:bookmarkStart w:id="425" w:name="_Toc196483423"/>
      <w:bookmarkStart w:id="426" w:name="_Toc198096155"/>
      <w:bookmarkStart w:id="427" w:name="_Toc199814443"/>
      <w:bookmarkStart w:id="428" w:name="_Toc199870205"/>
      <w:bookmarkStart w:id="429" w:name="_Toc318697371"/>
      <w:bookmarkStart w:id="430" w:name="_Toc321051934"/>
      <w:bookmarkStart w:id="431" w:name="_Toc323133614"/>
      <w:r w:rsidRPr="00E8557E">
        <w:rPr>
          <w:rFonts w:ascii="Sylfaen" w:eastAsia="EYInterstate Regular" w:hAnsi="Sylfaen" w:cs="EYInterstate Regular"/>
          <w:szCs w:val="22"/>
          <w:lang w:val="ka-GE"/>
        </w:rPr>
        <w:t>მომსახურების მართვის პუნქტი (ინტელექტუალური ქსელი)</w:t>
      </w:r>
      <w:bookmarkEnd w:id="423"/>
      <w:bookmarkEnd w:id="424"/>
      <w:bookmarkEnd w:id="425"/>
      <w:bookmarkEnd w:id="426"/>
      <w:bookmarkEnd w:id="427"/>
      <w:bookmarkEnd w:id="428"/>
      <w:bookmarkEnd w:id="429"/>
      <w:bookmarkEnd w:id="430"/>
      <w:bookmarkEnd w:id="431"/>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მართვის პუნქტი (SCP) არის ქსელის ელემენტი, რომელიც ემსახურება წინასწარ გადა</w:t>
      </w:r>
      <w:r w:rsidR="00D10947">
        <w:rPr>
          <w:rFonts w:ascii="Sylfaen" w:eastAsia="EYInterstate Light" w:hAnsi="Sylfaen" w:cs="EYInterstate Light"/>
          <w:sz w:val="20"/>
          <w:lang w:val="ka-GE"/>
        </w:rPr>
        <w:t>მ</w:t>
      </w:r>
      <w:r w:rsidRPr="00E8557E">
        <w:rPr>
          <w:rFonts w:ascii="Sylfaen" w:eastAsia="EYInterstate Light" w:hAnsi="Sylfaen" w:cs="EYInterstate Light"/>
          <w:sz w:val="20"/>
          <w:lang w:val="ka-GE"/>
        </w:rPr>
        <w:t>ხდილ აბონენტებს. მომსახურების მართვის პუნქტი ორი ნაწილისგან შედგება:</w:t>
      </w:r>
    </w:p>
    <w:p w:rsidR="008C7284" w:rsidRPr="00E8557E" w:rsidRDefault="008C7284" w:rsidP="008C7284">
      <w:pPr>
        <w:pStyle w:val="ListParagraph"/>
        <w:numPr>
          <w:ilvl w:val="0"/>
          <w:numId w:val="53"/>
        </w:numPr>
        <w:spacing w:before="120" w:line="360" w:lineRule="auto"/>
        <w:jc w:val="both"/>
        <w:rPr>
          <w:rFonts w:ascii="Sylfaen" w:hAnsi="Sylfaen" w:cs="Arial"/>
          <w:sz w:val="20"/>
          <w:lang w:val="en-US"/>
        </w:rPr>
      </w:pPr>
      <w:r w:rsidRPr="00E8557E">
        <w:rPr>
          <w:rFonts w:ascii="Sylfaen" w:eastAsia="Arial" w:hAnsi="Sylfaen" w:cs="Arial"/>
          <w:sz w:val="20"/>
          <w:szCs w:val="20"/>
          <w:lang w:val="ka-GE"/>
        </w:rPr>
        <w:t>საბაზო ერთეული (წინ</w:t>
      </w:r>
      <w:r w:rsidR="00D109D8">
        <w:rPr>
          <w:rFonts w:ascii="Sylfaen" w:eastAsia="Arial" w:hAnsi="Sylfaen" w:cs="Arial"/>
          <w:sz w:val="20"/>
          <w:szCs w:val="20"/>
          <w:lang w:val="ka-GE"/>
        </w:rPr>
        <w:t xml:space="preserve">სწრებით </w:t>
      </w:r>
      <w:r w:rsidRPr="00E8557E">
        <w:rPr>
          <w:rFonts w:ascii="Sylfaen" w:eastAsia="Arial" w:hAnsi="Sylfaen" w:cs="Arial"/>
          <w:sz w:val="20"/>
          <w:szCs w:val="20"/>
          <w:lang w:val="ka-GE"/>
        </w:rPr>
        <w:t xml:space="preserve"> გადა</w:t>
      </w:r>
      <w:r w:rsidR="00B843EA">
        <w:rPr>
          <w:rFonts w:ascii="Sylfaen" w:eastAsia="Arial" w:hAnsi="Sylfaen" w:cs="Arial"/>
          <w:sz w:val="20"/>
          <w:szCs w:val="20"/>
          <w:lang w:val="ka-GE"/>
        </w:rPr>
        <w:t>მ</w:t>
      </w:r>
      <w:r w:rsidRPr="00E8557E">
        <w:rPr>
          <w:rFonts w:ascii="Sylfaen" w:eastAsia="Arial" w:hAnsi="Sylfaen" w:cs="Arial"/>
          <w:sz w:val="20"/>
          <w:szCs w:val="20"/>
          <w:lang w:val="ka-GE"/>
        </w:rPr>
        <w:t>ხდ</w:t>
      </w:r>
      <w:r w:rsidR="00B843EA">
        <w:rPr>
          <w:rFonts w:ascii="Sylfaen" w:eastAsia="Arial" w:hAnsi="Sylfaen" w:cs="Arial"/>
          <w:sz w:val="20"/>
          <w:szCs w:val="20"/>
          <w:lang w:val="ka-GE"/>
        </w:rPr>
        <w:t>ე</w:t>
      </w:r>
      <w:r w:rsidRPr="00E8557E">
        <w:rPr>
          <w:rFonts w:ascii="Sylfaen" w:eastAsia="Arial" w:hAnsi="Sylfaen" w:cs="Arial"/>
          <w:sz w:val="20"/>
          <w:szCs w:val="20"/>
          <w:lang w:val="ka-GE"/>
        </w:rPr>
        <w:t>ლ აბონენტებთან დაკავშირებული);</w:t>
      </w:r>
    </w:p>
    <w:p w:rsidR="008C7284" w:rsidRPr="00E8557E" w:rsidRDefault="008C7284" w:rsidP="008C7284">
      <w:pPr>
        <w:pStyle w:val="ListParagraph"/>
        <w:numPr>
          <w:ilvl w:val="0"/>
          <w:numId w:val="53"/>
        </w:numPr>
        <w:spacing w:before="120" w:line="360" w:lineRule="auto"/>
        <w:jc w:val="both"/>
        <w:rPr>
          <w:rFonts w:ascii="Sylfaen" w:hAnsi="Sylfaen" w:cs="Arial"/>
          <w:sz w:val="20"/>
        </w:rPr>
      </w:pPr>
      <w:r w:rsidRPr="00E8557E">
        <w:rPr>
          <w:rFonts w:ascii="Sylfaen" w:eastAsia="Arial" w:hAnsi="Sylfaen" w:cs="Arial"/>
          <w:sz w:val="20"/>
          <w:szCs w:val="20"/>
          <w:lang w:val="ka-GE"/>
        </w:rPr>
        <w:t>გაფართოება:</w:t>
      </w:r>
    </w:p>
    <w:p w:rsidR="008C7284" w:rsidRPr="00E8557E" w:rsidRDefault="001C5542" w:rsidP="008C7284">
      <w:pPr>
        <w:pStyle w:val="ListParagraph"/>
        <w:numPr>
          <w:ilvl w:val="0"/>
          <w:numId w:val="53"/>
        </w:numPr>
        <w:spacing w:before="120" w:line="360" w:lineRule="auto"/>
        <w:jc w:val="both"/>
        <w:rPr>
          <w:rFonts w:ascii="Sylfaen" w:hAnsi="Sylfaen" w:cs="Arial"/>
          <w:sz w:val="20"/>
        </w:rPr>
      </w:pPr>
      <w:r>
        <w:rPr>
          <w:rFonts w:ascii="Sylfaen" w:eastAsia="Arial" w:hAnsi="Sylfaen" w:cs="Arial"/>
          <w:sz w:val="20"/>
          <w:szCs w:val="20"/>
          <w:lang w:val="ka-GE"/>
        </w:rPr>
        <w:t>სა</w:t>
      </w:r>
      <w:r w:rsidR="008C7284" w:rsidRPr="00E8557E">
        <w:rPr>
          <w:rFonts w:ascii="Sylfaen" w:eastAsia="Arial" w:hAnsi="Sylfaen" w:cs="Arial"/>
          <w:sz w:val="20"/>
          <w:szCs w:val="20"/>
          <w:lang w:val="ka-GE"/>
        </w:rPr>
        <w:t>აბონენტ</w:t>
      </w:r>
      <w:r>
        <w:rPr>
          <w:rFonts w:ascii="Sylfaen" w:eastAsia="Arial" w:hAnsi="Sylfaen" w:cs="Arial"/>
          <w:sz w:val="20"/>
          <w:szCs w:val="20"/>
          <w:lang w:val="ka-GE"/>
        </w:rPr>
        <w:t>ო</w:t>
      </w:r>
      <w:r w:rsidR="008C7284" w:rsidRPr="00E8557E">
        <w:rPr>
          <w:rFonts w:ascii="Sylfaen" w:eastAsia="Arial" w:hAnsi="Sylfaen" w:cs="Arial"/>
          <w:sz w:val="20"/>
          <w:szCs w:val="20"/>
          <w:lang w:val="ka-GE"/>
        </w:rPr>
        <w:t xml:space="preserve"> ნაწილი;</w:t>
      </w:r>
    </w:p>
    <w:p w:rsidR="008C7284" w:rsidRPr="00E8557E" w:rsidRDefault="001C5542" w:rsidP="008C7284">
      <w:pPr>
        <w:pStyle w:val="ListParagraph"/>
        <w:numPr>
          <w:ilvl w:val="0"/>
          <w:numId w:val="53"/>
        </w:numPr>
        <w:spacing w:before="120" w:line="360" w:lineRule="auto"/>
        <w:jc w:val="both"/>
        <w:rPr>
          <w:rFonts w:ascii="Sylfaen" w:hAnsi="Sylfaen" w:cs="Arial"/>
          <w:sz w:val="20"/>
        </w:rPr>
      </w:pPr>
      <w:r>
        <w:rPr>
          <w:rFonts w:ascii="Sylfaen" w:eastAsia="Arial" w:hAnsi="Sylfaen" w:cs="Arial"/>
          <w:sz w:val="20"/>
          <w:szCs w:val="20"/>
          <w:lang w:val="ka-GE"/>
        </w:rPr>
        <w:t>სა</w:t>
      </w:r>
      <w:r w:rsidR="008C7284" w:rsidRPr="00E8557E">
        <w:rPr>
          <w:rFonts w:ascii="Sylfaen" w:eastAsia="Arial" w:hAnsi="Sylfaen" w:cs="Arial"/>
          <w:sz w:val="20"/>
          <w:szCs w:val="20"/>
          <w:lang w:val="ka-GE"/>
        </w:rPr>
        <w:t>ოპერაცი</w:t>
      </w:r>
      <w:r>
        <w:rPr>
          <w:rFonts w:ascii="Sylfaen" w:eastAsia="Arial" w:hAnsi="Sylfaen" w:cs="Arial"/>
          <w:sz w:val="20"/>
          <w:szCs w:val="20"/>
          <w:lang w:val="ka-GE"/>
        </w:rPr>
        <w:t>იო</w:t>
      </w:r>
      <w:r w:rsidR="008C7284" w:rsidRPr="00E8557E">
        <w:rPr>
          <w:rFonts w:ascii="Sylfaen" w:eastAsia="Arial" w:hAnsi="Sylfaen" w:cs="Arial"/>
          <w:sz w:val="20"/>
          <w:szCs w:val="20"/>
          <w:lang w:val="ka-GE"/>
        </w:rPr>
        <w:t xml:space="preserve"> ნაწილი.</w:t>
      </w:r>
    </w:p>
    <w:p w:rsidR="008C7284" w:rsidRPr="00E8557E" w:rsidRDefault="008C7284" w:rsidP="008C7284">
      <w:pPr>
        <w:spacing w:before="120" w:line="360" w:lineRule="auto"/>
        <w:jc w:val="both"/>
        <w:rPr>
          <w:rFonts w:ascii="Sylfaen" w:hAnsi="Sylfaen" w:cs="Arial"/>
          <w:sz w:val="20"/>
        </w:rPr>
      </w:pPr>
      <w:r w:rsidRPr="00E8557E">
        <w:rPr>
          <w:rFonts w:ascii="Sylfaen" w:hAnsi="Sylfaen" w:cs="Arial"/>
          <w:sz w:val="20"/>
          <w:lang w:val="ka-GE"/>
        </w:rPr>
        <w:t>მომსახურების მართვის პუნქტის საბაზო ერთეულების აუცილებელი მინიმალური რაოდენობის განსაზღვრა წარმოადგენს აბონენტებისა და ტრაფიკის მოთხოვნების დაკმაყოფილების ფუნქციას: გაანგარიშების ალგორითები თითოეული კომპონენტისთვის წარმოდგენილია ქვემოთ.</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მართვის პუნქტის საბაზო ერთეულების მთლიანი რაოდენობა (BU</w:t>
      </w:r>
      <w:r w:rsidRPr="00E8557E">
        <w:rPr>
          <w:rFonts w:ascii="Sylfaen" w:eastAsia="EYInterstate Light" w:hAnsi="Sylfaen" w:cs="EYInterstate Light"/>
          <w:sz w:val="20"/>
          <w:vertAlign w:val="subscript"/>
          <w:lang w:val="ka-GE"/>
        </w:rPr>
        <w:t>SCP</w:t>
      </w:r>
      <w:r w:rsidRPr="00E8557E">
        <w:rPr>
          <w:rFonts w:ascii="Sylfaen" w:eastAsia="EYInterstate Light" w:hAnsi="Sylfaen" w:cs="EYInterstate Light"/>
          <w:sz w:val="20"/>
          <w:lang w:val="ka-GE"/>
        </w:rPr>
        <w:t>, ერთეულებში) შემდეგი ფორმულით გამოითვლება:</w:t>
      </w:r>
    </w:p>
    <w:tbl>
      <w:tblPr>
        <w:tblpPr w:leftFromText="180" w:rightFromText="180" w:vertAnchor="text" w:tblpY="1"/>
        <w:tblOverlap w:val="never"/>
        <w:tblW w:w="0" w:type="auto"/>
        <w:tblLook w:val="01E0" w:firstRow="1" w:lastRow="1" w:firstColumn="1" w:lastColumn="1" w:noHBand="0" w:noVBand="0"/>
      </w:tblPr>
      <w:tblGrid>
        <w:gridCol w:w="3116"/>
        <w:gridCol w:w="320"/>
        <w:gridCol w:w="3193"/>
        <w:gridCol w:w="320"/>
      </w:tblGrid>
      <w:tr w:rsidR="007913DE" w:rsidRPr="00E8557E" w:rsidTr="008C7284">
        <w:tc>
          <w:tcPr>
            <w:tcW w:w="3436" w:type="dxa"/>
            <w:gridSpan w:val="2"/>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3142" w:dyaOrig="823">
                <v:shape id="_x0000_i1213" type="#_x0000_t75" style="width:157.15pt;height:41.3pt" o:ole="">
                  <v:imagedata r:id="rId365" o:title=""/>
                </v:shape>
                <o:OLEObject Type="Embed" ProgID="Equation.3" ShapeID="_x0000_i1213" DrawAspect="Content" ObjectID="_1511705616" r:id="rId366"/>
              </w:object>
            </w:r>
          </w:p>
          <w:p w:rsidR="008C7284" w:rsidRPr="00E8557E" w:rsidRDefault="008C7284" w:rsidP="008C7284">
            <w:pPr>
              <w:pStyle w:val="Caption"/>
              <w:jc w:val="both"/>
              <w:rPr>
                <w:rFonts w:ascii="Sylfaen" w:hAnsi="Sylfaen"/>
              </w:rPr>
            </w:pPr>
          </w:p>
        </w:tc>
        <w:tc>
          <w:tcPr>
            <w:tcW w:w="3513" w:type="dxa"/>
            <w:gridSpan w:val="2"/>
            <w:vAlign w:val="center"/>
          </w:tcPr>
          <w:p w:rsidR="008C7284" w:rsidRPr="00E8557E" w:rsidRDefault="008C7284" w:rsidP="008C7284">
            <w:pPr>
              <w:spacing w:before="240" w:line="360" w:lineRule="auto"/>
              <w:ind w:left="992" w:right="212"/>
              <w:jc w:val="right"/>
              <w:rPr>
                <w:rFonts w:ascii="Sylfaen" w:hAnsi="Sylfaen" w:cs="Arial"/>
                <w:sz w:val="20"/>
              </w:rPr>
            </w:pPr>
          </w:p>
        </w:tc>
      </w:tr>
      <w:tr w:rsidR="007913DE" w:rsidRPr="00E8557E" w:rsidTr="008C7284">
        <w:trPr>
          <w:gridAfter w:val="1"/>
          <w:wAfter w:w="320" w:type="dxa"/>
        </w:trPr>
        <w:tc>
          <w:tcPr>
            <w:tcW w:w="311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2805" w:dyaOrig="729">
                <v:shape id="_x0000_i1214" type="#_x0000_t75" style="width:140.25pt;height:36.3pt" o:ole="">
                  <v:imagedata r:id="rId367" o:title=""/>
                </v:shape>
                <o:OLEObject Type="Embed" ProgID="Equation.3" ShapeID="_x0000_i1214" DrawAspect="Content" ObjectID="_1511705617" r:id="rId368"/>
              </w:object>
            </w:r>
          </w:p>
          <w:p w:rsidR="008C7284" w:rsidRPr="00E8557E" w:rsidRDefault="008C7284" w:rsidP="008C7284">
            <w:pPr>
              <w:pStyle w:val="Caption"/>
              <w:jc w:val="both"/>
              <w:rPr>
                <w:rFonts w:ascii="Sylfaen" w:hAnsi="Sylfaen"/>
              </w:rPr>
            </w:pPr>
          </w:p>
        </w:tc>
        <w:tc>
          <w:tcPr>
            <w:tcW w:w="3513" w:type="dxa"/>
            <w:gridSpan w:val="2"/>
            <w:vAlign w:val="center"/>
          </w:tcPr>
          <w:p w:rsidR="008C7284" w:rsidRPr="00E8557E" w:rsidRDefault="008C7284" w:rsidP="008C7284">
            <w:pPr>
              <w:spacing w:line="360" w:lineRule="auto"/>
              <w:ind w:left="992" w:right="-419"/>
              <w:jc w:val="center"/>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br w:type="textWrapping" w:clear="all"/>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pre</w:t>
      </w:r>
      <w:r w:rsidRPr="00E8557E">
        <w:rPr>
          <w:rFonts w:ascii="Sylfaen" w:eastAsia="EYInterstate Light" w:hAnsi="Sylfaen" w:cs="EYInterstate Light"/>
          <w:sz w:val="20"/>
          <w:lang w:val="ka-GE"/>
        </w:rPr>
        <w:t xml:space="preserve"> – წინ</w:t>
      </w:r>
      <w:r w:rsidR="00F52F92">
        <w:rPr>
          <w:rFonts w:ascii="Sylfaen" w:eastAsia="EYInterstate Light" w:hAnsi="Sylfaen" w:cs="EYInterstate Light"/>
          <w:sz w:val="20"/>
          <w:lang w:val="ka-GE"/>
        </w:rPr>
        <w:t>სწრებით</w:t>
      </w:r>
      <w:r w:rsidRPr="00E8557E">
        <w:rPr>
          <w:rFonts w:ascii="Sylfaen" w:eastAsia="EYInterstate Light" w:hAnsi="Sylfaen" w:cs="EYInterstate Light"/>
          <w:sz w:val="20"/>
          <w:lang w:val="ka-GE"/>
        </w:rPr>
        <w:t xml:space="preserve"> გადახდილი აბონენტები,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 xml:space="preserve">Tr/s </w:t>
      </w:r>
      <w:r w:rsidRPr="00E8557E">
        <w:rPr>
          <w:rFonts w:ascii="Sylfaen" w:eastAsia="EYInterstate Light" w:hAnsi="Sylfaen" w:cs="EYInterstate Light"/>
          <w:sz w:val="20"/>
          <w:lang w:val="ka-GE"/>
        </w:rPr>
        <w:t>– პიკურ დატვირთვაზე ოპერაციები წამში,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4"/>
          <w:sz w:val="20"/>
        </w:rPr>
        <w:object w:dxaOrig="729" w:dyaOrig="393">
          <v:shape id="_x0000_i1215" type="#_x0000_t75" style="width:36.3pt;height:19.4pt" o:ole="">
            <v:imagedata r:id="rId369" o:title=""/>
          </v:shape>
          <o:OLEObject Type="Embed" ProgID="Equation.3" ShapeID="_x0000_i1215" DrawAspect="Content" ObjectID="_1511705618" r:id="rId370"/>
        </w:object>
      </w:r>
      <w:r w:rsidRPr="00E8557E">
        <w:rPr>
          <w:rFonts w:ascii="Sylfaen" w:eastAsia="EYInterstate Light" w:hAnsi="Sylfaen" w:cs="EYInterstate Light"/>
          <w:sz w:val="20"/>
        </w:rPr>
        <w:t xml:space="preserve"> – მაქსიმალური საოპერაციო სიმძლავრე, რომელიც საჭიროა აბონენტების რაოდენობის დასაკმაყოფილებლად;</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4"/>
          <w:sz w:val="20"/>
        </w:rPr>
        <w:object w:dxaOrig="673" w:dyaOrig="393">
          <v:shape id="_x0000_i1216" type="#_x0000_t75" style="width:33.8pt;height:19.4pt" o:ole="">
            <v:imagedata r:id="rId371" o:title=""/>
          </v:shape>
          <o:OLEObject Type="Embed" ProgID="Equation.3" ShapeID="_x0000_i1216" DrawAspect="Content" ObjectID="_1511705619" r:id="rId372"/>
        </w:object>
      </w:r>
      <w:r w:rsidRPr="00E8557E">
        <w:rPr>
          <w:rFonts w:ascii="Sylfaen" w:eastAsia="EYInterstate Light" w:hAnsi="Sylfaen" w:cs="EYInterstate Light"/>
          <w:sz w:val="20"/>
        </w:rPr>
        <w:t xml:space="preserve"> – მაქსიმალური საოპერაციო სიმძლავრე, რომელიც საჭიროა ოპერაციების რაოდენობის დასაკმაყოფილებლად, პიკურ დატვირთვაზე ოპერაციები/წმ.;</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TSub</w:t>
      </w:r>
      <w:r w:rsidRPr="00E8557E">
        <w:rPr>
          <w:rFonts w:ascii="Sylfaen" w:eastAsia="EYInterstate Light" w:hAnsi="Sylfaen" w:cs="EYInterstate Light"/>
          <w:sz w:val="20"/>
          <w:lang w:val="ka-GE"/>
        </w:rPr>
        <w:t xml:space="preserve"> – GSM, UMTS და LTE აბონენტები, ერთეულებში;</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BHCA</w:t>
      </w:r>
      <w:r w:rsidRPr="00E8557E">
        <w:rPr>
          <w:rFonts w:ascii="Sylfaen" w:eastAsia="EYInterstate Light" w:hAnsi="Sylfaen" w:cs="EYInterstate Light"/>
          <w:sz w:val="20"/>
          <w:lang w:val="ka-GE"/>
        </w:rPr>
        <w:t xml:space="preserve"> – გამოძახების მცდელობები პიკურ დატვირთვაზე ტრაფიკის დროს, პიკურ დატვირთვაზე გამოძახების მცდელობები;</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i/>
          <w:iCs/>
          <w:sz w:val="20"/>
          <w:lang w:val="ka-GE"/>
        </w:rPr>
        <w:t>α</w:t>
      </w:r>
      <w:r w:rsidRPr="00E8557E">
        <w:rPr>
          <w:rFonts w:ascii="Sylfaen" w:eastAsia="EYInterstate Light" w:hAnsi="Sylfaen" w:cs="EYInterstate Light"/>
          <w:i/>
          <w:iCs/>
          <w:sz w:val="20"/>
          <w:vertAlign w:val="subscript"/>
          <w:lang w:val="ka-GE"/>
        </w:rPr>
        <w:t>t/c</w:t>
      </w:r>
      <w:r w:rsidRPr="00E8557E">
        <w:rPr>
          <w:rFonts w:ascii="Sylfaen" w:eastAsia="EYInterstate Light" w:hAnsi="Sylfaen" w:cs="EYInterstate Light"/>
          <w:i/>
          <w:iCs/>
          <w:sz w:val="20"/>
          <w:lang w:val="ka-GE"/>
        </w:rPr>
        <w:t xml:space="preserve">- </w:t>
      </w:r>
      <w:r w:rsidRPr="00E8557E">
        <w:rPr>
          <w:rFonts w:ascii="Sylfaen" w:eastAsia="EYInterstate Light" w:hAnsi="Sylfaen" w:cs="EYInterstate Light"/>
          <w:sz w:val="20"/>
          <w:lang w:val="ka-GE"/>
        </w:rPr>
        <w:t>ინტელექტუალური ქსელის ოპერაციების საშუალო რაოდენობა ერთ წინასწარ გადახდილ სააბონენტო ზარზე (შიდაქსელური და ქსელისგარეთა)</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მომსახურების მართვის პუნქტის დამატებითი ერთეულების ოდენობა აბონენტებისა და ოპერაციების ნაწილისთვის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სადაც აბონენტების რაოდენობა და პიკურ დატვირთვაზე ოპერაციები წამში წარმოადგენს ცვლად გასაყოფებს.</w:t>
      </w:r>
    </w:p>
    <w:p w:rsidR="008C7284" w:rsidRPr="00E8557E" w:rsidRDefault="008C7284" w:rsidP="008C7284">
      <w:pPr>
        <w:pStyle w:val="EYHeading4"/>
        <w:rPr>
          <w:rFonts w:ascii="Sylfaen" w:hAnsi="Sylfaen"/>
        </w:rPr>
      </w:pPr>
      <w:bookmarkStart w:id="432" w:name="_Toc321051928"/>
      <w:bookmarkStart w:id="433" w:name="_Toc323133604"/>
      <w:r w:rsidRPr="00E8557E">
        <w:rPr>
          <w:rFonts w:ascii="Sylfaen" w:eastAsia="EYInterstate Regular" w:hAnsi="Sylfaen" w:cs="EYInterstate Regular"/>
          <w:szCs w:val="22"/>
          <w:lang w:val="ka-GE"/>
        </w:rPr>
        <w:t xml:space="preserve">პაკეტების კონტროლერი (PCU)/ GPRS-ის მომსახურების მხარდაჭერის კვანძი (SGSN) </w:t>
      </w:r>
      <w:bookmarkEnd w:id="432"/>
      <w:bookmarkEnd w:id="433"/>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ამ ნაწილში იანგარიშება პაკეტების კონტროლერის საბაზო და დამატებითი ერთეულები. PCU-ს საბაზო ერთეულების რაოდენობა (BU</w:t>
      </w:r>
      <w:r w:rsidRPr="00E8557E">
        <w:rPr>
          <w:rFonts w:ascii="Sylfaen" w:eastAsia="EYInterstate Light" w:hAnsi="Sylfaen" w:cs="EYInterstate Light"/>
          <w:sz w:val="20"/>
          <w:vertAlign w:val="subscript"/>
          <w:lang w:val="ka-GE"/>
        </w:rPr>
        <w:t>PCU</w:t>
      </w:r>
      <w:r w:rsidRPr="00E8557E">
        <w:rPr>
          <w:rFonts w:ascii="Sylfaen" w:eastAsia="EYInterstate Light" w:hAnsi="Sylfaen" w:cs="EYInterstate Light"/>
          <w:sz w:val="20"/>
          <w:lang w:val="ka-GE"/>
        </w:rPr>
        <w:t>) შემდეგნაირად იანგარიშება:</w:t>
      </w:r>
    </w:p>
    <w:tbl>
      <w:tblPr>
        <w:tblW w:w="0" w:type="auto"/>
        <w:tblLook w:val="01E0" w:firstRow="1" w:lastRow="1" w:firstColumn="1" w:lastColumn="1" w:noHBand="0" w:noVBand="0"/>
      </w:tblPr>
      <w:tblGrid>
        <w:gridCol w:w="4336"/>
        <w:gridCol w:w="4419"/>
      </w:tblGrid>
      <w:tr w:rsidR="007913DE" w:rsidRPr="00E8557E" w:rsidTr="008C7284">
        <w:tc>
          <w:tcPr>
            <w:tcW w:w="433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4114" w:dyaOrig="823">
                <v:shape id="_x0000_i1217" type="#_x0000_t75" style="width:206pt;height:41.3pt" o:ole="">
                  <v:imagedata r:id="rId373" o:title=""/>
                </v:shape>
                <o:OLEObject Type="Embed" ProgID="Equation.3" ShapeID="_x0000_i1217" DrawAspect="Content" ObjectID="_1511705620" r:id="rId374"/>
              </w:object>
            </w:r>
          </w:p>
        </w:tc>
        <w:tc>
          <w:tcPr>
            <w:tcW w:w="4419" w:type="dxa"/>
            <w:vAlign w:val="center"/>
          </w:tcPr>
          <w:p w:rsidR="008C7284" w:rsidRPr="00E8557E" w:rsidRDefault="008C7284" w:rsidP="008C7284">
            <w:pPr>
              <w:spacing w:line="360" w:lineRule="auto"/>
              <w:ind w:left="992"/>
              <w:rPr>
                <w:rFonts w:ascii="Sylfaen" w:hAnsi="Sylfaen" w:cs="Arial"/>
                <w:sz w:val="20"/>
              </w:rPr>
            </w:pPr>
          </w:p>
        </w:tc>
      </w:tr>
    </w:tbl>
    <w:p w:rsidR="008C7284" w:rsidRPr="00E8557E" w:rsidRDefault="008C7284" w:rsidP="008C7284">
      <w:pPr>
        <w:ind w:firstLine="709"/>
        <w:jc w:val="both"/>
        <w:rPr>
          <w:rFonts w:ascii="Sylfaen" w:hAnsi="Sylfaen" w:cs="Arial"/>
          <w:sz w:val="20"/>
        </w:rPr>
      </w:pPr>
    </w:p>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ind w:firstLine="1077"/>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Gb</w:t>
      </w:r>
      <w:r w:rsidRPr="00E8557E">
        <w:rPr>
          <w:rFonts w:ascii="Sylfaen" w:eastAsia="EYInterstate Light" w:hAnsi="Sylfaen" w:cs="EYInterstate Light"/>
          <w:sz w:val="20"/>
          <w:lang w:val="ka-GE"/>
        </w:rPr>
        <w:t xml:space="preserve"> – გბ კავშირის გამტარუნარიანობა [მეგაბიტები წამში]</w:t>
      </w:r>
    </w:p>
    <w:p w:rsidR="008C7284" w:rsidRPr="00E8557E" w:rsidRDefault="008C7284" w:rsidP="008C7284">
      <w:pPr>
        <w:ind w:firstLine="1077"/>
        <w:jc w:val="both"/>
        <w:rPr>
          <w:rFonts w:ascii="Sylfaen" w:hAnsi="Sylfaen" w:cs="Arial"/>
          <w:sz w:val="20"/>
        </w:rPr>
      </w:pPr>
      <w:r w:rsidRPr="00E8557E">
        <w:rPr>
          <w:rFonts w:ascii="Sylfaen" w:hAnsi="Sylfaen" w:cs="Arial"/>
          <w:sz w:val="20"/>
        </w:rPr>
        <w:object w:dxaOrig="561" w:dyaOrig="374">
          <v:shape id="_x0000_i1218" type="#_x0000_t75" style="width:28.15pt;height:18.8pt" o:ole="">
            <v:imagedata r:id="rId375" o:title=""/>
          </v:shape>
          <o:OLEObject Type="Embed" ProgID="Equation.3" ShapeID="_x0000_i1218" DrawAspect="Content" ObjectID="_1511705621" r:id="rId376"/>
        </w:object>
      </w:r>
      <w:r w:rsidRPr="00E8557E">
        <w:rPr>
          <w:rFonts w:ascii="Sylfaen" w:eastAsia="EYInterstate Light" w:hAnsi="Sylfaen" w:cs="EYInterstate Light"/>
          <w:sz w:val="20"/>
        </w:rPr>
        <w:t xml:space="preserve"> – PCU-ს მაქსიმალური საოპერაციო სიმძლავრე [მეგაბიტები წამში]</w:t>
      </w:r>
    </w:p>
    <w:p w:rsidR="008C7284" w:rsidRPr="00E8557E" w:rsidRDefault="008C7284" w:rsidP="008C7284">
      <w:pPr>
        <w:ind w:firstLine="1077"/>
        <w:jc w:val="both"/>
        <w:rPr>
          <w:rFonts w:ascii="Sylfaen" w:hAnsi="Sylfaen" w:cs="Arial"/>
          <w:sz w:val="20"/>
        </w:rPr>
      </w:pPr>
      <w:r w:rsidRPr="00E8557E">
        <w:rPr>
          <w:rFonts w:ascii="Sylfaen" w:eastAsia="EYInterstate Light" w:hAnsi="Sylfaen" w:cs="EYInterstate Light"/>
          <w:sz w:val="20"/>
          <w:lang w:val="ka-GE"/>
        </w:rPr>
        <w:t>BU</w:t>
      </w:r>
      <w:r w:rsidRPr="00E8557E">
        <w:rPr>
          <w:rFonts w:ascii="Sylfaen" w:eastAsia="EYInterstate Light" w:hAnsi="Sylfaen" w:cs="EYInterstate Light"/>
          <w:sz w:val="20"/>
          <w:vertAlign w:val="subscript"/>
          <w:lang w:val="ka-GE"/>
        </w:rPr>
        <w:t>RNC</w:t>
      </w:r>
      <w:r w:rsidRPr="00E8557E">
        <w:rPr>
          <w:rFonts w:ascii="Sylfaen" w:eastAsia="EYInterstate Light" w:hAnsi="Sylfaen" w:cs="EYInterstate Light"/>
          <w:sz w:val="20"/>
          <w:lang w:val="ka-GE"/>
        </w:rPr>
        <w:t xml:space="preserve"> – რადიოქსელის კონტროლერის საბაზო ერთეულების რაოდენობა</w:t>
      </w:r>
    </w:p>
    <w:p w:rsidR="008C7284" w:rsidRPr="00E8557E" w:rsidRDefault="008C7284" w:rsidP="008C7284">
      <w:pPr>
        <w:ind w:firstLine="1077"/>
        <w:jc w:val="both"/>
        <w:rPr>
          <w:rFonts w:ascii="Sylfaen" w:hAnsi="Sylfaen" w:cs="Arial"/>
          <w:sz w:val="20"/>
        </w:rPr>
      </w:pPr>
      <w:r w:rsidRPr="00E8557E">
        <w:rPr>
          <w:rFonts w:ascii="Sylfaen" w:eastAsia="EYInterstate Light" w:hAnsi="Sylfaen" w:cs="EYInterstate Light"/>
          <w:sz w:val="20"/>
          <w:lang w:val="ka-GE"/>
        </w:rPr>
        <w:t>BU</w:t>
      </w:r>
      <w:r w:rsidRPr="00E8557E">
        <w:rPr>
          <w:rFonts w:ascii="Sylfaen" w:eastAsia="EYInterstate Light" w:hAnsi="Sylfaen" w:cs="EYInterstate Light"/>
          <w:sz w:val="20"/>
          <w:vertAlign w:val="subscript"/>
          <w:lang w:val="ka-GE"/>
        </w:rPr>
        <w:t>BSC</w:t>
      </w:r>
      <w:r w:rsidRPr="00E8557E">
        <w:rPr>
          <w:rFonts w:ascii="Sylfaen" w:eastAsia="EYInterstate Light" w:hAnsi="Sylfaen" w:cs="EYInterstate Light"/>
          <w:sz w:val="20"/>
          <w:lang w:val="ka-GE"/>
        </w:rPr>
        <w:t xml:space="preserve"> – საბაზო სადგურის კონტროლერის საბაზო ერთეულების რაოდენობა</w:t>
      </w:r>
    </w:p>
    <w:p w:rsidR="008C7284" w:rsidRPr="00E8557E" w:rsidRDefault="008C7284" w:rsidP="008C7284">
      <w:pPr>
        <w:jc w:val="both"/>
        <w:rPr>
          <w:rFonts w:ascii="Sylfaen" w:hAnsi="Sylfaen" w:cs="Arial"/>
          <w:sz w:val="20"/>
        </w:rPr>
      </w:pPr>
    </w:p>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გ</w:t>
      </w:r>
      <w:r w:rsidR="002F798F">
        <w:rPr>
          <w:rFonts w:ascii="Sylfaen" w:eastAsia="EYInterstate Light" w:hAnsi="Sylfaen" w:cs="EYInterstate Light"/>
          <w:sz w:val="20"/>
          <w:lang w:val="ka-GE"/>
        </w:rPr>
        <w:t>იგა</w:t>
      </w:r>
      <w:r w:rsidRPr="00E8557E">
        <w:rPr>
          <w:rFonts w:ascii="Sylfaen" w:eastAsia="EYInterstate Light" w:hAnsi="Sylfaen" w:cs="EYInterstate Light"/>
          <w:sz w:val="20"/>
          <w:lang w:val="ka-GE"/>
        </w:rPr>
        <w:t>ბ</w:t>
      </w:r>
      <w:r w:rsidR="002F798F">
        <w:rPr>
          <w:rFonts w:ascii="Sylfaen" w:eastAsia="EYInterstate Light" w:hAnsi="Sylfaen" w:cs="EYInterstate Light"/>
          <w:sz w:val="20"/>
          <w:lang w:val="ka-GE"/>
        </w:rPr>
        <w:t>იტ</w:t>
      </w:r>
      <w:r w:rsidRPr="00E8557E">
        <w:rPr>
          <w:rFonts w:ascii="Sylfaen" w:eastAsia="EYInterstate Light" w:hAnsi="Sylfaen" w:cs="EYInterstate Light"/>
          <w:sz w:val="20"/>
          <w:lang w:val="ka-GE"/>
        </w:rPr>
        <w:t xml:space="preserve"> </w:t>
      </w:r>
      <w:r w:rsidR="002F798F">
        <w:rPr>
          <w:rFonts w:ascii="Sylfaen" w:eastAsia="EYInterstate Light" w:hAnsi="Sylfaen" w:cs="EYInterstate Light"/>
          <w:sz w:val="20"/>
          <w:lang w:val="ka-GE"/>
        </w:rPr>
        <w:t>ლინკის/</w:t>
      </w:r>
      <w:r w:rsidRPr="00E8557E">
        <w:rPr>
          <w:rFonts w:ascii="Sylfaen" w:eastAsia="EYInterstate Light" w:hAnsi="Sylfaen" w:cs="EYInterstate Light"/>
          <w:sz w:val="20"/>
          <w:lang w:val="ka-GE"/>
        </w:rPr>
        <w:t xml:space="preserve">კავშირის გამტარუნარიანობა [მეგაბიტები წამში] </w:t>
      </w:r>
      <w:r w:rsidR="00C87EA5">
        <w:rPr>
          <w:rFonts w:ascii="Sylfaen" w:eastAsia="EYInterstate Light" w:hAnsi="Sylfaen" w:cs="EYInterstate Light"/>
          <w:sz w:val="20"/>
          <w:lang w:val="ka-GE"/>
        </w:rPr>
        <w:t xml:space="preserve">შემდეგი ფორმულით </w:t>
      </w:r>
      <w:r w:rsidRPr="00E8557E">
        <w:rPr>
          <w:rFonts w:ascii="Sylfaen" w:eastAsia="EYInterstate Light" w:hAnsi="Sylfaen" w:cs="EYInterstate Light"/>
          <w:sz w:val="20"/>
          <w:lang w:val="ka-GE"/>
        </w:rPr>
        <w:t>იანგარიშება:</w:t>
      </w:r>
    </w:p>
    <w:p w:rsidR="008C7284" w:rsidRPr="00E8557E" w:rsidRDefault="008C7284" w:rsidP="008C7284">
      <w:pPr>
        <w:jc w:val="both"/>
        <w:rPr>
          <w:rFonts w:ascii="Sylfaen" w:hAnsi="Sylfaen" w:cs="Arial"/>
          <w:sz w:val="20"/>
        </w:rPr>
      </w:pPr>
    </w:p>
    <w:tbl>
      <w:tblPr>
        <w:tblW w:w="0" w:type="auto"/>
        <w:tblLook w:val="01E0" w:firstRow="1" w:lastRow="1" w:firstColumn="1" w:lastColumn="1" w:noHBand="0" w:noVBand="0"/>
      </w:tblPr>
      <w:tblGrid>
        <w:gridCol w:w="3530"/>
        <w:gridCol w:w="5225"/>
      </w:tblGrid>
      <w:tr w:rsidR="007913DE" w:rsidRPr="00E8557E" w:rsidTr="008C7284">
        <w:tc>
          <w:tcPr>
            <w:tcW w:w="3530"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2"/>
                <w:sz w:val="20"/>
              </w:rPr>
              <w:object w:dxaOrig="3310" w:dyaOrig="767">
                <v:shape id="_x0000_i1219" type="#_x0000_t75" style="width:165.3pt;height:38.2pt" o:ole="">
                  <v:imagedata r:id="rId377" o:title=""/>
                </v:shape>
                <o:OLEObject Type="Embed" ProgID="Equation.3" ShapeID="_x0000_i1219" DrawAspect="Content" ObjectID="_1511705622" r:id="rId378"/>
              </w:object>
            </w:r>
          </w:p>
        </w:tc>
        <w:tc>
          <w:tcPr>
            <w:tcW w:w="5225" w:type="dxa"/>
            <w:vAlign w:val="center"/>
          </w:tcPr>
          <w:p w:rsidR="008C7284" w:rsidRPr="00E8557E" w:rsidRDefault="008C7284" w:rsidP="008C7284">
            <w:pPr>
              <w:spacing w:line="360" w:lineRule="auto"/>
              <w:ind w:left="992" w:right="-856"/>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T</w:t>
      </w:r>
      <w:r w:rsidRPr="00E8557E">
        <w:rPr>
          <w:rFonts w:ascii="Sylfaen" w:eastAsia="EYInterstate Light" w:hAnsi="Sylfaen" w:cs="EYInterstate Light"/>
          <w:sz w:val="20"/>
          <w:vertAlign w:val="subscript"/>
          <w:lang w:val="ka-GE"/>
        </w:rPr>
        <w:t xml:space="preserve">GSMu </w:t>
      </w:r>
      <w:r w:rsidRPr="00E8557E">
        <w:rPr>
          <w:rFonts w:ascii="Sylfaen" w:eastAsia="EYInterstate Light" w:hAnsi="Sylfaen" w:cs="EYInterstate Light"/>
          <w:sz w:val="20"/>
          <w:lang w:val="ka-GE"/>
        </w:rPr>
        <w:t>– მიღების საპაკეტო მონაცემების მეგაბაიტების მთლიანი წუთობრივი ეკვივალენტი GSM ქსელის ელემენტში ერთ წუთში პიკურ დატვირთვაზე</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T</w:t>
      </w:r>
      <w:r w:rsidRPr="00E8557E">
        <w:rPr>
          <w:rFonts w:ascii="Sylfaen" w:eastAsia="EYInterstate Light" w:hAnsi="Sylfaen" w:cs="EYInterstate Light"/>
          <w:sz w:val="20"/>
          <w:vertAlign w:val="subscript"/>
          <w:lang w:val="ka-GE"/>
        </w:rPr>
        <w:t xml:space="preserve">GSMd </w:t>
      </w:r>
      <w:r w:rsidRPr="00E8557E">
        <w:rPr>
          <w:rFonts w:ascii="Sylfaen" w:eastAsia="EYInterstate Light" w:hAnsi="Sylfaen" w:cs="EYInterstate Light"/>
          <w:sz w:val="20"/>
          <w:lang w:val="ka-GE"/>
        </w:rPr>
        <w:t>– გადაცემის საპაკეტო მონაცემების მეგაბაიტების მთლიანი წუთობრივი ეკვივალენტი GSM ქსელის ელემენტში ერთ წუთში პიკურ დატვირთვაზე</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f</w:t>
      </w:r>
      <w:r w:rsidRPr="00E8557E">
        <w:rPr>
          <w:rFonts w:ascii="Sylfaen" w:eastAsia="EYInterstate Light" w:hAnsi="Sylfaen" w:cs="EYInterstate Light"/>
          <w:sz w:val="20"/>
          <w:vertAlign w:val="subscript"/>
          <w:lang w:val="ka-GE"/>
        </w:rPr>
        <w:t>GSM</w:t>
      </w:r>
      <w:r w:rsidRPr="00E8557E">
        <w:rPr>
          <w:rFonts w:ascii="Sylfaen" w:eastAsia="EYInterstate Light" w:hAnsi="Sylfaen" w:cs="EYInterstate Light"/>
          <w:sz w:val="20"/>
          <w:lang w:val="ka-GE"/>
        </w:rPr>
        <w:t xml:space="preserve"> – GSM მონაცემების ტრაფიკის წუთობრივ ეკვივალენტში გადაყვანის კოეფიციენტი</w:t>
      </w:r>
    </w:p>
    <w:p w:rsidR="008C7284" w:rsidRPr="00E8557E" w:rsidRDefault="008C7284" w:rsidP="008C7284">
      <w:pPr>
        <w:jc w:val="both"/>
        <w:rPr>
          <w:rFonts w:ascii="Sylfaen" w:hAnsi="Sylfaen" w:cs="Arial"/>
          <w:sz w:val="20"/>
        </w:rPr>
      </w:pPr>
    </w:p>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პაკეტების კონტროლერის დამატებითი ერთეული შემდეგი ფორმულით გამოითვლება:</w:t>
      </w:r>
    </w:p>
    <w:p w:rsidR="008C7284" w:rsidRPr="00E8557E" w:rsidRDefault="008C7284" w:rsidP="008C7284">
      <w:pPr>
        <w:jc w:val="both"/>
        <w:rPr>
          <w:rFonts w:ascii="Sylfaen" w:hAnsi="Sylfaen" w:cs="Arial"/>
          <w:sz w:val="20"/>
        </w:rPr>
      </w:pPr>
    </w:p>
    <w:tbl>
      <w:tblPr>
        <w:tblW w:w="0" w:type="auto"/>
        <w:tblLook w:val="01E0" w:firstRow="1" w:lastRow="1" w:firstColumn="1" w:lastColumn="1" w:noHBand="0" w:noVBand="0"/>
      </w:tblPr>
      <w:tblGrid>
        <w:gridCol w:w="461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62"/>
                <w:sz w:val="20"/>
              </w:rPr>
              <w:object w:dxaOrig="4395" w:dyaOrig="1159">
                <v:shape id="_x0000_i1220" type="#_x0000_t75" style="width:219.75pt;height:58.25pt" o:ole="">
                  <v:imagedata r:id="rId379" o:title=""/>
                </v:shape>
                <o:OLEObject Type="Embed" ProgID="Equation.3" ShapeID="_x0000_i1220" DrawAspect="Content" ObjectID="_1511705623" r:id="rId380"/>
              </w:object>
            </w:r>
          </w:p>
        </w:tc>
        <w:tc>
          <w:tcPr>
            <w:tcW w:w="4052" w:type="dxa"/>
            <w:vAlign w:val="center"/>
          </w:tcPr>
          <w:p w:rsidR="008C7284" w:rsidRPr="00E8557E" w:rsidRDefault="008C7284" w:rsidP="008C7284">
            <w:pPr>
              <w:spacing w:line="360" w:lineRule="auto"/>
              <w:ind w:left="992" w:right="-482"/>
              <w:jc w:val="center"/>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EU(PCU) – პაკეტების კონტროლერის დამატებითი ერთეულების რაოდენობა</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BU(PCU) – პაკეტების კონტროლერის საბაზო ერთეულების რაოდენობა</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CAP(A) – გბ კავშირის გამტარუნარიანობა [პაკეტები პიკურ დატვირთვაზე / წმ.]</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 xml:space="preserve">OC(base) – პაკეტების კონტროლერის საბაზო ერთეულის საოპერაციო სიმძლავრე  </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OC(ext) – პაკეტების კონტროლერის დამატებითი ერთეულის საოპერაციო სიმძლავრე</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ამ ნაწილში იანგარიშება SGSN-ის საბაზო და დამატებითი ერთეულები. SGSN-ის საბაზო ერთეულების რაოდენობა იანგარიშება, როგორც გბ კავშირის გამტარუნარიანობა [პაკეტები პიკურ დატვირთვაზე / წმ.] გაყოფილი SGSN-ის ფიზიკური ლოკაციის მაქსიმალურ სიმძლავრეზე. SGSN-ის დამატებითი ერთეული გამოითვლება შემდეგი ფორმულით:</w:t>
      </w:r>
    </w:p>
    <w:tbl>
      <w:tblPr>
        <w:tblW w:w="0" w:type="auto"/>
        <w:tblLook w:val="01E0" w:firstRow="1" w:lastRow="1" w:firstColumn="1" w:lastColumn="1" w:noHBand="0" w:noVBand="0"/>
      </w:tblPr>
      <w:tblGrid>
        <w:gridCol w:w="4985"/>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62"/>
                <w:sz w:val="20"/>
              </w:rPr>
              <w:object w:dxaOrig="4769" w:dyaOrig="1159">
                <v:shape id="_x0000_i1221" type="#_x0000_t75" style="width:238.55pt;height:58.25pt" o:ole="">
                  <v:imagedata r:id="rId381" o:title=""/>
                </v:shape>
                <o:OLEObject Type="Embed" ProgID="Equation.3" ShapeID="_x0000_i1221" DrawAspect="Content" ObjectID="_1511705624" r:id="rId382"/>
              </w:object>
            </w:r>
          </w:p>
        </w:tc>
        <w:tc>
          <w:tcPr>
            <w:tcW w:w="4052" w:type="dxa"/>
            <w:vAlign w:val="center"/>
          </w:tcPr>
          <w:p w:rsidR="008C7284" w:rsidRPr="00E8557E" w:rsidRDefault="008C7284" w:rsidP="008C7284">
            <w:pPr>
              <w:spacing w:line="360" w:lineRule="auto"/>
              <w:ind w:left="992" w:right="-482"/>
              <w:rPr>
                <w:rFonts w:ascii="Sylfaen" w:hAnsi="Sylfaen" w:cs="Arial"/>
                <w:sz w:val="20"/>
              </w:rPr>
            </w:pPr>
          </w:p>
        </w:tc>
      </w:tr>
    </w:tbl>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lastRenderedPageBreak/>
        <w:t>EU(SGSN) – SGSN-ის დამატებითი ერთეულების რაოდენობა</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BU(SGSN) – SGSN-ის საბაზო ერთეულების რაოდენობა</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CAP(A) – გბ კავშირის გამტარუნარიანობა [პაკეტები პიკურ დატვირთვაზე / წმ.]</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 xml:space="preserve">OC(base) – SGSN-ის საბაზო ერთეულის საოპერაციო სიმძლავრე </w:t>
      </w:r>
    </w:p>
    <w:p w:rsidR="008C7284" w:rsidRPr="00E8557E" w:rsidRDefault="008C7284" w:rsidP="008C7284">
      <w:pPr>
        <w:pStyle w:val="EYHeading4"/>
        <w:rPr>
          <w:rFonts w:ascii="Sylfaen" w:hAnsi="Sylfaen"/>
        </w:rPr>
      </w:pPr>
      <w:bookmarkStart w:id="434" w:name="_Toc198096152"/>
      <w:bookmarkStart w:id="435" w:name="_Toc199814440"/>
      <w:bookmarkStart w:id="436" w:name="_Toc199870202"/>
      <w:bookmarkStart w:id="437" w:name="_Toc318697369"/>
      <w:bookmarkStart w:id="438" w:name="_Toc321051930"/>
      <w:bookmarkStart w:id="439" w:name="_Toc323133609"/>
      <w:bookmarkStart w:id="440" w:name="_Toc323133611"/>
      <w:r w:rsidRPr="00E8557E">
        <w:rPr>
          <w:rFonts w:ascii="Sylfaen" w:eastAsia="EYInterstate Regular" w:hAnsi="Sylfaen" w:cs="EYInterstate Regular"/>
          <w:szCs w:val="22"/>
          <w:lang w:val="ka-GE"/>
        </w:rPr>
        <w:t>მოკლე შეტყობინებების მომსახურების ცენტრი</w:t>
      </w:r>
      <w:bookmarkEnd w:id="434"/>
      <w:bookmarkEnd w:id="435"/>
      <w:bookmarkEnd w:id="436"/>
      <w:bookmarkEnd w:id="437"/>
      <w:bookmarkEnd w:id="438"/>
      <w:bookmarkEnd w:id="439"/>
      <w:r w:rsidRPr="00E8557E">
        <w:rPr>
          <w:rFonts w:ascii="Sylfaen" w:eastAsia="EYInterstate Regular" w:hAnsi="Sylfaen" w:cs="EYInterstate Regular"/>
          <w:szCs w:val="22"/>
          <w:lang w:val="ka-GE"/>
        </w:rPr>
        <w:t xml:space="preserve"> (SSMC)</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SMSC ორი ნაწილისგან შედგება: </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საბაზო ერთეული;</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დამატებითი ერთეულები.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ამ ნაწილში წარმოდგენილი ალგორითმის </w:t>
      </w:r>
      <w:r w:rsidR="00CB5362">
        <w:rPr>
          <w:rFonts w:ascii="Sylfaen" w:eastAsia="EYInterstate Light" w:hAnsi="Sylfaen" w:cs="EYInterstate Light"/>
          <w:sz w:val="20"/>
          <w:lang w:val="ka-GE"/>
        </w:rPr>
        <w:t>რაოდენობრივი  შედეგი</w:t>
      </w:r>
      <w:r w:rsidR="004D7DEE">
        <w:rPr>
          <w:rFonts w:ascii="Sylfaen" w:eastAsia="EYInterstate Light" w:hAnsi="Sylfaen" w:cs="EYInterstate Light"/>
          <w:sz w:val="20"/>
          <w:lang w:val="ka-GE"/>
        </w:rPr>
        <w:t xml:space="preserve"> </w:t>
      </w:r>
      <w:r w:rsidR="004D7DEE" w:rsidRPr="00E8557E">
        <w:rPr>
          <w:rFonts w:ascii="Sylfaen" w:eastAsia="EYInterstate Light" w:hAnsi="Sylfaen" w:cs="EYInterstate Light"/>
          <w:sz w:val="20"/>
          <w:lang w:val="ka-GE"/>
        </w:rPr>
        <w:t>SMSC-ისთვის</w:t>
      </w:r>
      <w:r w:rsidR="004D7DEE">
        <w:rPr>
          <w:rFonts w:ascii="Sylfaen" w:eastAsia="EYInterstate Light" w:hAnsi="Sylfaen" w:cs="EYInterstate Light"/>
          <w:sz w:val="20"/>
          <w:lang w:val="ka-GE"/>
        </w:rPr>
        <w:t xml:space="preserve"> საჭირო</w:t>
      </w:r>
      <w:r w:rsidRPr="00E8557E">
        <w:rPr>
          <w:rFonts w:ascii="Sylfaen" w:eastAsia="EYInterstate Light" w:hAnsi="Sylfaen" w:cs="EYInterstate Light"/>
          <w:sz w:val="20"/>
          <w:lang w:val="ka-GE"/>
        </w:rPr>
        <w:t xml:space="preserve"> საბაზო ერთეულებისა დადამატებითი ერთეულების ოდენობა</w:t>
      </w:r>
      <w:r w:rsidR="00710752">
        <w:rPr>
          <w:rFonts w:ascii="Sylfaen" w:eastAsia="EYInterstate Light" w:hAnsi="Sylfaen" w:cs="EYInterstate Light"/>
          <w:sz w:val="20"/>
          <w:lang w:val="ka-GE"/>
        </w:rPr>
        <w:t>ა</w:t>
      </w:r>
      <w:r w:rsidRPr="00E8557E">
        <w:rPr>
          <w:rFonts w:ascii="Sylfaen" w:eastAsia="EYInterstate Light" w:hAnsi="Sylfaen" w:cs="EYInterstate Light"/>
          <w:sz w:val="20"/>
          <w:lang w:val="ka-GE"/>
        </w:rPr>
        <w:t xml:space="preserve">.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SMSC-ის მასშტაბის გაანგარიშება ხდება </w:t>
      </w:r>
      <w:r w:rsidR="00002CF1">
        <w:rPr>
          <w:rFonts w:ascii="Sylfaen" w:eastAsia="EYInterstate Light" w:hAnsi="Sylfaen" w:cs="EYInterstate Light"/>
          <w:sz w:val="20"/>
          <w:lang w:val="ka-GE"/>
        </w:rPr>
        <w:t>სა</w:t>
      </w:r>
      <w:r w:rsidRPr="00E8557E">
        <w:rPr>
          <w:rFonts w:ascii="Sylfaen" w:eastAsia="EYInterstate Light" w:hAnsi="Sylfaen" w:cs="EYInterstate Light"/>
          <w:sz w:val="20"/>
          <w:lang w:val="ka-GE"/>
        </w:rPr>
        <w:t>ინჟინრ</w:t>
      </w:r>
      <w:r w:rsidR="00002CF1">
        <w:rPr>
          <w:rFonts w:ascii="Sylfaen" w:eastAsia="EYInterstate Light" w:hAnsi="Sylfaen" w:cs="EYInterstate Light"/>
          <w:sz w:val="20"/>
          <w:lang w:val="ka-GE"/>
        </w:rPr>
        <w:t>ო</w:t>
      </w:r>
      <w:r w:rsidRPr="00E8557E">
        <w:rPr>
          <w:rFonts w:ascii="Sylfaen" w:eastAsia="EYInterstate Light" w:hAnsi="Sylfaen" w:cs="EYInterstate Light"/>
          <w:sz w:val="20"/>
          <w:lang w:val="ka-GE"/>
        </w:rPr>
        <w:t xml:space="preserve"> იმავე წესების დაცვით, ამიტომ ქსელის ორივე ელემენტისთვის ერთი ალგორითმი გამოიყენება. </w:t>
      </w:r>
    </w:p>
    <w:p w:rsidR="008C7284" w:rsidRPr="00E8557E" w:rsidRDefault="009E7D9B" w:rsidP="008C7284">
      <w:pPr>
        <w:spacing w:before="120" w:line="360" w:lineRule="auto"/>
        <w:jc w:val="both"/>
        <w:rPr>
          <w:rFonts w:ascii="Sylfaen" w:hAnsi="Sylfaen" w:cs="Arial"/>
          <w:sz w:val="20"/>
        </w:rPr>
      </w:pPr>
      <w:r>
        <w:rPr>
          <w:rFonts w:ascii="Sylfaen" w:eastAsia="EYInterstate Light" w:hAnsi="Sylfaen" w:cs="EYInterstate Light"/>
          <w:sz w:val="20"/>
          <w:lang w:val="ka-GE"/>
        </w:rPr>
        <w:t xml:space="preserve">გაანგარიშებისას </w:t>
      </w:r>
      <w:r w:rsidR="00BC6538">
        <w:rPr>
          <w:rFonts w:ascii="Sylfaen" w:eastAsia="EYInterstate Light" w:hAnsi="Sylfaen" w:cs="EYInterstate Light"/>
          <w:sz w:val="20"/>
          <w:lang w:val="ka-GE"/>
        </w:rPr>
        <w:t xml:space="preserve">გაანგარიშებისას წილადის მრიცხველი (მოთხოვნის მოცულობა) </w:t>
      </w:r>
      <w:r w:rsidR="008C7284" w:rsidRPr="00E8557E">
        <w:rPr>
          <w:rFonts w:ascii="Sylfaen" w:eastAsia="EYInterstate Light" w:hAnsi="Sylfaen" w:cs="EYInterstate Light"/>
          <w:sz w:val="20"/>
          <w:lang w:val="ka-GE"/>
        </w:rPr>
        <w:t>ორივე ნაწილისთვის წარმოადგენს პიკურ დატვირთვაზე შეტყობინებების რაოდენობას (SMS შეტყობინებები) წამში (</w:t>
      </w:r>
      <w:r w:rsidR="008C7284" w:rsidRPr="00E8557E">
        <w:rPr>
          <w:rFonts w:ascii="Sylfaen" w:eastAsia="EYInterstate Light" w:hAnsi="Sylfaen" w:cs="EYInterstate Light"/>
          <w:i/>
          <w:iCs/>
          <w:sz w:val="20"/>
          <w:lang w:val="ka-GE"/>
        </w:rPr>
        <w:t>M</w:t>
      </w:r>
      <w:r w:rsidR="008C7284" w:rsidRPr="00E8557E">
        <w:rPr>
          <w:rFonts w:ascii="Sylfaen" w:eastAsia="EYInterstate Light" w:hAnsi="Sylfaen" w:cs="EYInterstate Light"/>
          <w:sz w:val="20"/>
          <w:vertAlign w:val="subscript"/>
          <w:lang w:val="ka-GE"/>
        </w:rPr>
        <w:t>MS/s</w:t>
      </w:r>
      <w:r w:rsidR="008C7284" w:rsidRPr="00E8557E">
        <w:rPr>
          <w:rFonts w:ascii="Sylfaen" w:eastAsia="EYInterstate Light" w:hAnsi="Sylfaen" w:cs="EYInterstate Light"/>
          <w:sz w:val="20"/>
          <w:lang w:val="ka-GE"/>
        </w:rPr>
        <w:t>, შეტყობინებები/სმ.) და შემდეგი ფორმულით გამოითვლება:</w:t>
      </w:r>
    </w:p>
    <w:tbl>
      <w:tblPr>
        <w:tblW w:w="0" w:type="auto"/>
        <w:tblLook w:val="01E0" w:firstRow="1" w:lastRow="1" w:firstColumn="1" w:lastColumn="1" w:noHBand="0" w:noVBand="0"/>
      </w:tblPr>
      <w:tblGrid>
        <w:gridCol w:w="3044"/>
        <w:gridCol w:w="6201"/>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1814" w:dyaOrig="711">
                <v:shape id="_x0000_i1222" type="#_x0000_t75" style="width:90.8pt;height:35.7pt" o:ole="">
                  <v:imagedata r:id="rId383" o:title=""/>
                </v:shape>
                <o:OLEObject Type="Embed" ProgID="Equation.3" ShapeID="_x0000_i1222" DrawAspect="Content" ObjectID="_1511705625" r:id="rId384"/>
              </w:object>
            </w:r>
          </w:p>
        </w:tc>
        <w:tc>
          <w:tcPr>
            <w:tcW w:w="6388" w:type="dxa"/>
            <w:vAlign w:val="center"/>
          </w:tcPr>
          <w:p w:rsidR="008C7284" w:rsidRPr="00E8557E" w:rsidRDefault="008C7284" w:rsidP="008C7284">
            <w:pPr>
              <w:spacing w:line="360" w:lineRule="auto"/>
              <w:ind w:left="992"/>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f</w:t>
      </w:r>
      <w:r w:rsidRPr="00E8557E">
        <w:rPr>
          <w:rFonts w:ascii="Sylfaen" w:eastAsia="EYInterstate Light" w:hAnsi="Sylfaen" w:cs="EYInterstate Light"/>
          <w:sz w:val="20"/>
          <w:vertAlign w:val="subscript"/>
          <w:lang w:val="ka-GE"/>
        </w:rPr>
        <w:t>MS</w:t>
      </w:r>
      <w:r w:rsidRPr="00E8557E">
        <w:rPr>
          <w:rFonts w:ascii="Sylfaen" w:eastAsia="EYInterstate Light" w:hAnsi="Sylfaen" w:cs="EYInterstate Light"/>
          <w:sz w:val="20"/>
          <w:lang w:val="ka-GE"/>
        </w:rPr>
        <w:t xml:space="preserve"> – შეტყობინების წუთობრივ ეკვივალენტში გადაყვანის კოეფიციენტი. </w:t>
      </w:r>
    </w:p>
    <w:p w:rsidR="008C7284" w:rsidRPr="00E8557E" w:rsidRDefault="008C7284" w:rsidP="008C7284">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T</w:t>
      </w:r>
      <w:r w:rsidRPr="00E8557E">
        <w:rPr>
          <w:rFonts w:ascii="Sylfaen" w:eastAsia="EYInterstate Light" w:hAnsi="Sylfaen" w:cs="EYInterstate Light"/>
          <w:sz w:val="20"/>
          <w:vertAlign w:val="subscript"/>
          <w:lang w:val="ka-GE"/>
        </w:rPr>
        <w:t>MS</w:t>
      </w:r>
      <w:r w:rsidRPr="00E8557E">
        <w:rPr>
          <w:rFonts w:ascii="Sylfaen" w:eastAsia="EYInterstate Light" w:hAnsi="Sylfaen" w:cs="EYInterstate Light"/>
          <w:sz w:val="20"/>
          <w:lang w:val="ka-GE"/>
        </w:rPr>
        <w:t xml:space="preserve"> – ქსელის ელემენტში პიკურ დატვირთვაზე ერთ წუთში შეტყობინებების მთლიანი წუთობრივი ეკვივალენტი, წუთებში.</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SMSC-ის საბაზო ერთეულებისა და დამატებითი ერთეულების რაოდენობა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სადაც პიკურ დატვირთვაზე SMS შეტყობინებებ</w:t>
      </w:r>
      <w:r w:rsidR="005C0845">
        <w:rPr>
          <w:rFonts w:ascii="Sylfaen" w:eastAsia="EYInterstate Light" w:hAnsi="Sylfaen" w:cs="EYInterstate Light"/>
          <w:sz w:val="20"/>
          <w:lang w:val="ka-GE"/>
        </w:rPr>
        <w:t>ი</w:t>
      </w:r>
      <w:r w:rsidRPr="00E8557E">
        <w:rPr>
          <w:rFonts w:ascii="Sylfaen" w:eastAsia="EYInterstate Light" w:hAnsi="Sylfaen" w:cs="EYInterstate Light"/>
          <w:sz w:val="20"/>
          <w:lang w:val="ka-GE"/>
        </w:rPr>
        <w:t xml:space="preserve"> წარმოადგენს </w:t>
      </w:r>
      <w:r w:rsidR="00155135">
        <w:rPr>
          <w:rFonts w:ascii="Sylfaen" w:eastAsia="EYInterstate Light" w:hAnsi="Sylfaen" w:cs="EYInterstate Light"/>
          <w:sz w:val="20"/>
          <w:lang w:val="ka-GE"/>
        </w:rPr>
        <w:t>გაანგარიშების წილადის მრიცხველს (მოთხოვნის მოცულობას)</w:t>
      </w:r>
      <w:r w:rsidRPr="00E8557E">
        <w:rPr>
          <w:rFonts w:ascii="Sylfaen" w:eastAsia="EYInterstate Light" w:hAnsi="Sylfaen" w:cs="EYInterstate Light"/>
          <w:sz w:val="20"/>
          <w:lang w:val="ka-GE"/>
        </w:rPr>
        <w:t>.</w:t>
      </w:r>
    </w:p>
    <w:p w:rsidR="008C7284" w:rsidRPr="00E8557E" w:rsidRDefault="008C7284" w:rsidP="008C7284">
      <w:pPr>
        <w:pStyle w:val="EYHeading4"/>
        <w:rPr>
          <w:rFonts w:ascii="Sylfaen" w:hAnsi="Sylfaen"/>
        </w:rPr>
      </w:pPr>
      <w:bookmarkStart w:id="441" w:name="_Toc321051931"/>
      <w:bookmarkStart w:id="442" w:name="_Toc323133610"/>
      <w:r w:rsidRPr="00E8557E">
        <w:rPr>
          <w:rFonts w:ascii="Sylfaen" w:eastAsia="EYInterstate Regular" w:hAnsi="Sylfaen" w:cs="EYInterstate Regular"/>
          <w:szCs w:val="22"/>
          <w:lang w:val="ka-GE"/>
        </w:rPr>
        <w:t>მულტიმედიური შეტყობინებების მომსახურების ცენტრი (MMSC)</w:t>
      </w:r>
      <w:bookmarkEnd w:id="441"/>
      <w:bookmarkEnd w:id="442"/>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MMSC-ის საბაზო ერთეულების რაოდენობა იანგარიშება, როგორ პიკურ დატვირთვაზე MMS ერთ წამში გაყოფილი MMSC-ის ფიზიკური ლოკაციის მაქსიმალურ სიმძლავრეზე. MMSC-ის დამატებითი ერთეული გამოითვლება შემდეგი ფორმულით:</w:t>
      </w:r>
    </w:p>
    <w:tbl>
      <w:tblPr>
        <w:tblW w:w="0" w:type="auto"/>
        <w:tblLook w:val="01E0" w:firstRow="1" w:lastRow="1" w:firstColumn="1" w:lastColumn="1" w:noHBand="0" w:noVBand="0"/>
      </w:tblPr>
      <w:tblGrid>
        <w:gridCol w:w="5298"/>
        <w:gridCol w:w="3947"/>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62"/>
                <w:sz w:val="20"/>
              </w:rPr>
              <w:object w:dxaOrig="5087" w:dyaOrig="1159">
                <v:shape id="_x0000_i1223" type="#_x0000_t75" style="width:254.2pt;height:58.25pt" o:ole="">
                  <v:imagedata r:id="rId385" o:title=""/>
                </v:shape>
                <o:OLEObject Type="Embed" ProgID="Equation.3" ShapeID="_x0000_i1223" DrawAspect="Content" ObjectID="_1511705626" r:id="rId386"/>
              </w:object>
            </w:r>
          </w:p>
        </w:tc>
        <w:tc>
          <w:tcPr>
            <w:tcW w:w="4052" w:type="dxa"/>
            <w:vAlign w:val="center"/>
          </w:tcPr>
          <w:p w:rsidR="008C7284" w:rsidRPr="00E8557E" w:rsidRDefault="008C7284" w:rsidP="008C7284">
            <w:pPr>
              <w:spacing w:line="360" w:lineRule="auto"/>
              <w:ind w:left="992"/>
              <w:rPr>
                <w:rFonts w:ascii="Sylfaen" w:hAnsi="Sylfaen" w:cs="Arial"/>
                <w:sz w:val="20"/>
              </w:rPr>
            </w:pPr>
          </w:p>
        </w:tc>
      </w:tr>
    </w:tbl>
    <w:p w:rsidR="008C7284" w:rsidRPr="00E8557E" w:rsidRDefault="008C7284" w:rsidP="008C7284">
      <w:pPr>
        <w:ind w:left="709"/>
        <w:jc w:val="both"/>
        <w:rPr>
          <w:rFonts w:ascii="Sylfaen" w:hAnsi="Sylfaen" w:cs="Arial"/>
          <w:sz w:val="20"/>
        </w:rPr>
      </w:pPr>
      <w:r w:rsidRPr="00E8557E">
        <w:rPr>
          <w:rFonts w:ascii="Sylfaen" w:hAnsi="Sylfaen" w:cs="Arial"/>
          <w:position w:val="-62"/>
          <w:sz w:val="20"/>
        </w:rPr>
        <w:tab/>
      </w:r>
    </w:p>
    <w:p w:rsidR="008C7284" w:rsidRPr="00E8557E" w:rsidRDefault="008C7284" w:rsidP="008C7284">
      <w:pPr>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EU(MMSC) – MMSC-ის დამატებითი ერთეულების რაოდენობა</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BU(MMSC) – MMSC-ის საბაზო ერთეულების რაოდენობა</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CAP(A) – პიკურ დატვირთვაზე MMS-ების რაოდენობა წამში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 xml:space="preserve">OC(base) – MMSC-ის საბაზო ერთეულის საოპერაციო სიმძლავრე </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OC(ext) – MMSC-ის დამატებითი ერთეულის საოპერაციო სიმძლავრე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MMSC-ის საბაზო ერთეულებისა და დამატებითი ერთეულების რაოდენობა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სადაც პიკურ დატვირთვაზე MMS შეტყობინებებს წარმოადგენს </w:t>
      </w:r>
      <w:r w:rsidR="005C0845">
        <w:rPr>
          <w:rFonts w:ascii="Sylfaen" w:eastAsia="EYInterstate Light" w:hAnsi="Sylfaen" w:cs="EYInterstate Light"/>
          <w:sz w:val="20"/>
          <w:lang w:val="ka-GE"/>
        </w:rPr>
        <w:t>გაანგარიშების წილადის მრიცხველს (მოთხოვნის მოცულობას)</w:t>
      </w:r>
      <w:r w:rsidRPr="00E8557E">
        <w:rPr>
          <w:rFonts w:ascii="Sylfaen" w:eastAsia="EYInterstate Light" w:hAnsi="Sylfaen" w:cs="EYInterstate Light"/>
          <w:sz w:val="20"/>
          <w:lang w:val="ka-GE"/>
        </w:rPr>
        <w:t>.</w:t>
      </w:r>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IP მულტიმედიური ქვესისტემა</w:t>
      </w:r>
      <w:bookmarkEnd w:id="440"/>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IP მულტიმედიური ქვესისტემა საჭიროა VoLTE მომსახურების გასაწევად.</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IMS</w:t>
      </w:r>
      <w:r w:rsidR="009602A8">
        <w:rPr>
          <w:rFonts w:ascii="Sylfaen" w:eastAsia="EYInterstate Light" w:hAnsi="Sylfaen" w:cs="EYInterstate Light"/>
          <w:sz w:val="20"/>
          <w:lang w:val="ka-GE"/>
        </w:rPr>
        <w:t>-</w:t>
      </w:r>
      <w:r w:rsidRPr="00E8557E">
        <w:rPr>
          <w:rFonts w:ascii="Sylfaen" w:eastAsia="EYInterstate Light" w:hAnsi="Sylfaen" w:cs="EYInterstate Light"/>
          <w:sz w:val="20"/>
          <w:lang w:val="ka-GE"/>
        </w:rPr>
        <w:t>ის გაფართოების ბარათებიის მოცულობა (TDM-ის დამუშავება, VoIP-ის დამუშავება) შემდეგი ალგორითმით გამოითვლება: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IMS-ის 1-ლი, მე-2, მე-3, მე-4, მე-5, მე-6 ტიპის ბარათების მოთხოვნილი რაოდენობა შემდეგი ფორმულით გამოითვლება:</w:t>
      </w:r>
    </w:p>
    <w:tbl>
      <w:tblPr>
        <w:tblW w:w="0" w:type="auto"/>
        <w:tblLook w:val="04A0" w:firstRow="1" w:lastRow="0" w:firstColumn="1" w:lastColumn="0" w:noHBand="0" w:noVBand="1"/>
      </w:tblPr>
      <w:tblGrid>
        <w:gridCol w:w="6943"/>
        <w:gridCol w:w="2302"/>
      </w:tblGrid>
      <w:tr w:rsidR="007913DE" w:rsidRPr="00E8557E" w:rsidTr="008C7284">
        <w:tc>
          <w:tcPr>
            <w:tcW w:w="7338"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2880" w:dyaOrig="823">
                <v:shape id="_x0000_i1224" type="#_x0000_t75" style="width:2in;height:41.3pt" o:ole="">
                  <v:imagedata r:id="rId387" o:title=""/>
                </v:shape>
                <o:OLEObject Type="Embed" ProgID="Equation.3" ShapeID="_x0000_i1224" DrawAspect="Content" ObjectID="_1511705627" r:id="rId388"/>
              </w:object>
            </w:r>
          </w:p>
          <w:p w:rsidR="008C7284" w:rsidRPr="00E8557E" w:rsidRDefault="008C7284" w:rsidP="008C7284">
            <w:pPr>
              <w:pStyle w:val="Caption"/>
              <w:jc w:val="both"/>
              <w:rPr>
                <w:rFonts w:ascii="Sylfaen" w:hAnsi="Sylfaen"/>
              </w:rPr>
            </w:pPr>
          </w:p>
        </w:tc>
        <w:tc>
          <w:tcPr>
            <w:tcW w:w="2516" w:type="dxa"/>
            <w:vAlign w:val="center"/>
          </w:tcPr>
          <w:p w:rsidR="008C7284" w:rsidRPr="00E8557E" w:rsidRDefault="008C7284" w:rsidP="008C7284">
            <w:pPr>
              <w:spacing w:line="360" w:lineRule="auto"/>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879" w:dyaOrig="374">
          <v:shape id="_x0000_i1225" type="#_x0000_t75" style="width:43.85pt;height:18.8pt" o:ole="">
            <v:imagedata r:id="rId389" o:title=""/>
          </v:shape>
          <o:OLEObject Type="Embed" ProgID="Equation.3" ShapeID="_x0000_i1225" DrawAspect="Content" ObjectID="_1511705628" r:id="rId390"/>
        </w:object>
      </w:r>
      <w:r w:rsidRPr="00E8557E">
        <w:rPr>
          <w:rFonts w:ascii="Sylfaen" w:eastAsia="EYInterstate Light" w:hAnsi="Sylfaen" w:cs="EYInterstate Light"/>
          <w:sz w:val="20"/>
        </w:rPr>
        <w:t xml:space="preserve"> -</w:t>
      </w:r>
      <w:r w:rsidRPr="00E8557E">
        <w:rPr>
          <w:rFonts w:ascii="Sylfaen" w:hAnsi="Sylfaen" w:cs="Arial"/>
          <w:sz w:val="20"/>
        </w:rPr>
        <w:object w:dxaOrig="243" w:dyaOrig="243">
          <v:shape id="_x0000_i1226" type="#_x0000_t75" style="width:11.9pt;height:11.9pt" o:ole="">
            <v:imagedata r:id="rId391" o:title=""/>
          </v:shape>
          <o:OLEObject Type="Embed" ProgID="Equation.3" ShapeID="_x0000_i1226" DrawAspect="Content" ObjectID="_1511705629" r:id="rId392"/>
        </w:object>
      </w:r>
      <w:r w:rsidRPr="00E8557E">
        <w:rPr>
          <w:rFonts w:ascii="Sylfaen" w:hAnsi="Sylfaen" w:cs="Arial"/>
          <w:sz w:val="20"/>
        </w:rPr>
        <w:t>ტიპის IMS მომსახურების ბარათის გამტარუნარიანობა;</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281" w:dyaOrig="318">
          <v:shape id="_x0000_i1227" type="#_x0000_t75" style="width:13.75pt;height:15.65pt" o:ole="">
            <v:imagedata r:id="rId393" o:title=""/>
          </v:shape>
          <o:OLEObject Type="Embed" ProgID="Equation.3" ShapeID="_x0000_i1227" DrawAspect="Content" ObjectID="_1511705630" r:id="rId394"/>
        </w:object>
      </w:r>
      <w:r w:rsidRPr="00E8557E">
        <w:rPr>
          <w:rFonts w:ascii="Sylfaen" w:eastAsia="EYInterstate Light" w:hAnsi="Sylfaen" w:cs="EYInterstate Light"/>
          <w:sz w:val="20"/>
        </w:rPr>
        <w:t xml:space="preserve"> - მთლიანი ქსელის მოცულობა</w:t>
      </w:r>
      <w:r w:rsidRPr="00E8557E">
        <w:rPr>
          <w:rFonts w:ascii="Sylfaen" w:hAnsi="Sylfaen" w:cs="Arial"/>
          <w:sz w:val="20"/>
        </w:rPr>
        <w:object w:dxaOrig="243" w:dyaOrig="318">
          <v:shape id="_x0000_i1228" type="#_x0000_t75" style="width:11.9pt;height:15.65pt" o:ole="">
            <v:imagedata r:id="rId395" o:title=""/>
          </v:shape>
          <o:OLEObject Type="Embed" ProgID="Equation.3" ShapeID="_x0000_i1228" DrawAspect="Content" ObjectID="_1511705631" r:id="rId396"/>
        </w:object>
      </w:r>
      <w:r w:rsidRPr="00E8557E">
        <w:rPr>
          <w:rFonts w:ascii="Sylfaen" w:hAnsi="Sylfaen" w:cs="Arial"/>
          <w:sz w:val="20"/>
        </w:rPr>
        <w:t>, რომელსაც მართავს კომპონენტის</w:t>
      </w:r>
      <w:r w:rsidRPr="00E8557E">
        <w:rPr>
          <w:rFonts w:ascii="Sylfaen" w:hAnsi="Sylfaen" w:cs="Arial"/>
          <w:sz w:val="20"/>
        </w:rPr>
        <w:object w:dxaOrig="243" w:dyaOrig="243">
          <v:shape id="_x0000_i1229" type="#_x0000_t75" style="width:11.9pt;height:11.9pt" o:ole="">
            <v:imagedata r:id="rId391" o:title=""/>
          </v:shape>
          <o:OLEObject Type="Embed" ProgID="Equation.3" ShapeID="_x0000_i1229" DrawAspect="Content" ObjectID="_1511705632" r:id="rId397"/>
        </w:object>
      </w:r>
      <w:r w:rsidRPr="00E8557E">
        <w:rPr>
          <w:rFonts w:ascii="Sylfaen" w:hAnsi="Sylfaen" w:cs="Arial"/>
          <w:sz w:val="20"/>
        </w:rPr>
        <w:t>ტიპი;</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243" w:dyaOrig="318">
          <v:shape id="_x0000_i1230" type="#_x0000_t75" style="width:11.9pt;height:15.65pt" o:ole="">
            <v:imagedata r:id="rId395" o:title=""/>
          </v:shape>
          <o:OLEObject Type="Embed" ProgID="Equation.3" ShapeID="_x0000_i1230" DrawAspect="Content" ObjectID="_1511705633" r:id="rId398"/>
        </w:object>
      </w:r>
      <w:r w:rsidR="004646C8">
        <w:rPr>
          <w:rFonts w:ascii="Sylfaen" w:eastAsia="EYInterstate Light" w:hAnsi="Sylfaen" w:cs="EYInterstate Light"/>
          <w:sz w:val="20"/>
        </w:rPr>
        <w:t xml:space="preserve">- </w:t>
      </w:r>
      <w:r w:rsidRPr="00E8557E">
        <w:rPr>
          <w:rFonts w:ascii="Sylfaen" w:hAnsi="Sylfaen" w:cs="Arial"/>
          <w:sz w:val="20"/>
        </w:rPr>
        <w:object w:dxaOrig="561" w:dyaOrig="243">
          <v:shape id="_x0000_i1231" type="#_x0000_t75" style="width:28.15pt;height:11.9pt" o:ole="">
            <v:imagedata r:id="rId399" o:title=""/>
          </v:shape>
          <o:OLEObject Type="Embed" ProgID="Equation.3" ShapeID="_x0000_i1231" DrawAspect="Content" ObjectID="_1511705634" r:id="rId400"/>
        </w:object>
      </w:r>
      <w:r w:rsidRPr="00E8557E">
        <w:rPr>
          <w:rFonts w:ascii="Sylfaen" w:hAnsi="Sylfaen" w:cs="Arial"/>
          <w:sz w:val="20"/>
        </w:rPr>
        <w:t>,</w:t>
      </w:r>
      <w:r w:rsidRPr="00E8557E">
        <w:rPr>
          <w:rFonts w:ascii="Sylfaen" w:hAnsi="Sylfaen" w:cs="Arial"/>
          <w:sz w:val="20"/>
        </w:rPr>
        <w:object w:dxaOrig="711" w:dyaOrig="281">
          <v:shape id="_x0000_i1232" type="#_x0000_t75" style="width:35.7pt;height:13.75pt" o:ole="">
            <v:imagedata r:id="rId401" o:title=""/>
          </v:shape>
          <o:OLEObject Type="Embed" ProgID="Equation.3" ShapeID="_x0000_i1232" DrawAspect="Content" ObjectID="_1511705635" r:id="rId402"/>
        </w:object>
      </w:r>
      <w:r w:rsidRPr="00E8557E">
        <w:rPr>
          <w:rFonts w:ascii="Sylfaen" w:hAnsi="Sylfaen" w:cs="Arial"/>
          <w:sz w:val="20"/>
        </w:rPr>
        <w:t>ან</w:t>
      </w:r>
      <w:r w:rsidRPr="00E8557E">
        <w:rPr>
          <w:rFonts w:ascii="Sylfaen" w:hAnsi="Sylfaen" w:cs="Arial"/>
          <w:sz w:val="20"/>
        </w:rPr>
        <w:object w:dxaOrig="486" w:dyaOrig="374">
          <v:shape id="_x0000_i1233" type="#_x0000_t75" style="width:24.4pt;height:18.8pt" o:ole="">
            <v:imagedata r:id="rId403" o:title=""/>
          </v:shape>
          <o:OLEObject Type="Embed" ProgID="Equation.3" ShapeID="_x0000_i1233" DrawAspect="Content" ObjectID="_1511705636" r:id="rId404"/>
        </w:object>
      </w:r>
      <w:r w:rsidRPr="00E8557E">
        <w:rPr>
          <w:rFonts w:ascii="Sylfaen" w:hAnsi="Sylfaen" w:cs="Arial"/>
          <w:sz w:val="20"/>
        </w:rPr>
        <w:t xml:space="preserve"> მთლიანი მოცულობა ქსელში;</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243" w:dyaOrig="243">
          <v:shape id="_x0000_i1234" type="#_x0000_t75" style="width:11.9pt;height:11.9pt" o:ole="">
            <v:imagedata r:id="rId391" o:title=""/>
          </v:shape>
          <o:OLEObject Type="Embed" ProgID="Equation.3" ShapeID="_x0000_i1234" DrawAspect="Content" ObjectID="_1511705637" r:id="rId405"/>
        </w:object>
      </w:r>
      <w:r w:rsidRPr="00E8557E">
        <w:rPr>
          <w:rFonts w:ascii="Sylfaen" w:eastAsia="EYInterstate Light" w:hAnsi="Sylfaen" w:cs="EYInterstate Light"/>
          <w:sz w:val="20"/>
        </w:rPr>
        <w:t>- IMS მომსახურების ბარათის ტიპი: 1, 2, 3, 4, 5, ან 6.</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HSS მომსახურების ბარათების მოთხოვნილი რაოდენობა შემდეგი ფორმულით გამოითვლება:</w:t>
      </w:r>
    </w:p>
    <w:tbl>
      <w:tblPr>
        <w:tblW w:w="0" w:type="auto"/>
        <w:tblLook w:val="04A0" w:firstRow="1" w:lastRow="0" w:firstColumn="1" w:lastColumn="0" w:noHBand="0" w:noVBand="1"/>
      </w:tblPr>
      <w:tblGrid>
        <w:gridCol w:w="6951"/>
        <w:gridCol w:w="2294"/>
      </w:tblGrid>
      <w:tr w:rsidR="007913DE" w:rsidRPr="00E8557E" w:rsidTr="008C7284">
        <w:tc>
          <w:tcPr>
            <w:tcW w:w="7338"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4"/>
                <w:sz w:val="20"/>
              </w:rPr>
              <w:object w:dxaOrig="3123" w:dyaOrig="823">
                <v:shape id="_x0000_i1235" type="#_x0000_t75" style="width:155.9pt;height:41.3pt" o:ole="">
                  <v:imagedata r:id="rId406" o:title=""/>
                </v:shape>
                <o:OLEObject Type="Embed" ProgID="Equation.3" ShapeID="_x0000_i1235" DrawAspect="Content" ObjectID="_1511705638" r:id="rId407"/>
              </w:object>
            </w:r>
          </w:p>
          <w:p w:rsidR="008C7284" w:rsidRPr="00E8557E" w:rsidRDefault="008C7284" w:rsidP="008C7284">
            <w:pPr>
              <w:pStyle w:val="Caption"/>
              <w:jc w:val="both"/>
              <w:rPr>
                <w:rFonts w:ascii="Sylfaen" w:hAnsi="Sylfaen"/>
              </w:rPr>
            </w:pPr>
          </w:p>
        </w:tc>
        <w:tc>
          <w:tcPr>
            <w:tcW w:w="2516" w:type="dxa"/>
            <w:vAlign w:val="center"/>
          </w:tcPr>
          <w:p w:rsidR="008C7284" w:rsidRPr="00E8557E" w:rsidRDefault="008C7284" w:rsidP="008C7284">
            <w:pPr>
              <w:spacing w:line="360" w:lineRule="auto"/>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486" w:dyaOrig="374">
          <v:shape id="_x0000_i1236" type="#_x0000_t75" style="width:24.4pt;height:18.8pt" o:ole="">
            <v:imagedata r:id="rId403" o:title=""/>
          </v:shape>
          <o:OLEObject Type="Embed" ProgID="Equation.3" ShapeID="_x0000_i1236" DrawAspect="Content" ObjectID="_1511705639" r:id="rId408"/>
        </w:object>
      </w:r>
      <w:r w:rsidRPr="00E8557E">
        <w:rPr>
          <w:rFonts w:ascii="Sylfaen" w:eastAsia="EYInterstate Light" w:hAnsi="Sylfaen" w:cs="EYInterstate Light"/>
          <w:sz w:val="20"/>
        </w:rPr>
        <w:t xml:space="preserve"> - ქსელში ხმოვანი მომსახურების აბონენტების მთლიანი რაოდენობა;</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879" w:dyaOrig="374">
          <v:shape id="_x0000_i1237" type="#_x0000_t75" style="width:43.85pt;height:18.8pt" o:ole="">
            <v:imagedata r:id="rId409" o:title=""/>
          </v:shape>
          <o:OLEObject Type="Embed" ProgID="Equation.3" ShapeID="_x0000_i1237" DrawAspect="Content" ObjectID="_1511705640" r:id="rId410"/>
        </w:object>
      </w:r>
      <w:r w:rsidRPr="00E8557E">
        <w:rPr>
          <w:rFonts w:ascii="Sylfaen" w:eastAsia="EYInterstate Light" w:hAnsi="Sylfaen" w:cs="EYInterstate Light"/>
          <w:sz w:val="20"/>
        </w:rPr>
        <w:t xml:space="preserve"> -</w:t>
      </w:r>
      <w:r w:rsidRPr="00E8557E">
        <w:rPr>
          <w:rFonts w:ascii="Sylfaen" w:hAnsi="Sylfaen" w:cs="Arial"/>
          <w:sz w:val="20"/>
        </w:rPr>
        <w:object w:dxaOrig="243" w:dyaOrig="243">
          <v:shape id="_x0000_i1238" type="#_x0000_t75" style="width:11.9pt;height:11.9pt" o:ole="">
            <v:imagedata r:id="rId391" o:title=""/>
          </v:shape>
          <o:OLEObject Type="Embed" ProgID="Equation.3" ShapeID="_x0000_i1238" DrawAspect="Content" ObjectID="_1511705641" r:id="rId411"/>
        </w:object>
      </w:r>
      <w:r w:rsidRPr="00E8557E">
        <w:rPr>
          <w:rFonts w:ascii="Sylfaen" w:hAnsi="Sylfaen" w:cs="Arial"/>
          <w:sz w:val="20"/>
        </w:rPr>
        <w:t>ტიპის HSS მომსახურების ბარათის გამტარუნარიანობა;</w:t>
      </w:r>
    </w:p>
    <w:p w:rsidR="008C7284" w:rsidRPr="00E8557E" w:rsidRDefault="008C7284" w:rsidP="008C7284">
      <w:pPr>
        <w:pStyle w:val="Bulletcopy1"/>
        <w:numPr>
          <w:ilvl w:val="0"/>
          <w:numId w:val="0"/>
        </w:numPr>
        <w:ind w:left="720"/>
        <w:rPr>
          <w:rFonts w:ascii="Sylfaen" w:hAnsi="Sylfaen"/>
          <w:szCs w:val="20"/>
        </w:rPr>
      </w:pPr>
      <w:r w:rsidRPr="00E8557E">
        <w:rPr>
          <w:rFonts w:ascii="Sylfaen" w:hAnsi="Sylfaen"/>
          <w:szCs w:val="20"/>
        </w:rPr>
        <w:object w:dxaOrig="243" w:dyaOrig="243">
          <v:shape id="_x0000_i1239" type="#_x0000_t75" style="width:11.9pt;height:11.9pt" o:ole="">
            <v:imagedata r:id="rId391" o:title=""/>
          </v:shape>
          <o:OLEObject Type="Embed" ProgID="Equation.3" ShapeID="_x0000_i1239" DrawAspect="Content" ObjectID="_1511705642" r:id="rId412"/>
        </w:object>
      </w:r>
      <w:r w:rsidRPr="00E8557E">
        <w:rPr>
          <w:rFonts w:ascii="Sylfaen" w:eastAsia="EYInterstate Light" w:hAnsi="Sylfaen" w:cs="EYInterstate Light"/>
          <w:szCs w:val="20"/>
        </w:rPr>
        <w:t>- მომსახურების ბარათის ტიპი: სულ ორი ტიპი არსებობს.</w:t>
      </w:r>
    </w:p>
    <w:p w:rsidR="008C7284" w:rsidRPr="00E8557E" w:rsidRDefault="008C7284" w:rsidP="008C7284">
      <w:pPr>
        <w:pStyle w:val="EYHeading4"/>
        <w:rPr>
          <w:rFonts w:ascii="Sylfaen" w:hAnsi="Sylfaen"/>
        </w:rPr>
      </w:pPr>
      <w:bookmarkStart w:id="443" w:name="_Toc323133613"/>
      <w:r w:rsidRPr="00E8557E">
        <w:rPr>
          <w:rFonts w:ascii="Sylfaen" w:eastAsia="EYInterstate Regular" w:hAnsi="Sylfaen" w:cs="EYInterstate Regular"/>
          <w:szCs w:val="22"/>
          <w:lang w:val="ka-GE"/>
        </w:rPr>
        <w:t>მომხმარებელთა მონაცემების ცენტრალიზებული ბაზა (CUDB)</w:t>
      </w:r>
      <w:bookmarkEnd w:id="443"/>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მომხმარებელთა მონაცემების ცენტრალიზებული ბაზა საჭიროა VLR-სა და HSS-ს შორის ინტერფეისის უზრუნველსაყოფად.</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თითოეული მომხმარებელთა მონაცემების ცენტრალიზებული ბაზა (CUDB) ორი ნაწილისგან შედგება: </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საბაზო ერთეული;</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დამატებითი ერთეულები.</w:t>
      </w:r>
    </w:p>
    <w:p w:rsidR="008C7284" w:rsidRPr="00E8557E" w:rsidRDefault="00660CBE" w:rsidP="008C7284">
      <w:pPr>
        <w:spacing w:before="120" w:line="360" w:lineRule="auto"/>
        <w:jc w:val="both"/>
        <w:rPr>
          <w:rFonts w:ascii="Sylfaen" w:hAnsi="Sylfaen" w:cs="Arial"/>
          <w:sz w:val="20"/>
        </w:rPr>
      </w:pPr>
      <w:r w:rsidRPr="00660CBE">
        <w:rPr>
          <w:rFonts w:ascii="Sylfaen" w:eastAsia="EYInterstate Light" w:hAnsi="Sylfaen" w:cs="EYInterstate Light"/>
          <w:sz w:val="20"/>
          <w:lang w:val="ka-GE"/>
        </w:rPr>
        <w:t>ამ ნაწილში</w:t>
      </w:r>
      <w:r w:rsidR="00787F05" w:rsidRPr="00A005FA">
        <w:rPr>
          <w:rFonts w:ascii="Sylfaen" w:eastAsia="EYInterstate Light" w:hAnsi="Sylfaen" w:cs="EYInterstate Light"/>
          <w:sz w:val="20"/>
          <w:lang w:val="ka-GE"/>
        </w:rPr>
        <w:t xml:space="preserve"> წარმოდგენილი ალგორითმის რაოდენობრივი  შედეგი მომხმარებელთა მონაცემების ცენტრალიზებულ ბაზისთვის საჭირო საბაზო ერთეულებისა და დამატებითი ერთეულების რაოდენობაა. მომხმარებელთა მონაცემების ცენტრალიზებული ბაზის </w:t>
      </w:r>
      <w:r w:rsidR="00BC6538">
        <w:rPr>
          <w:rFonts w:ascii="Sylfaen" w:eastAsia="EYInterstate Light" w:hAnsi="Sylfaen" w:cs="EYInterstate Light"/>
          <w:sz w:val="20"/>
          <w:lang w:val="ka-GE"/>
        </w:rPr>
        <w:t xml:space="preserve">გაანგარიშებისას წილადის მრიცხველი (მოთხოვნის მოცულობა)  </w:t>
      </w:r>
      <w:r w:rsidRPr="00660CBE">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აბონენტების რაოდენობ</w:t>
      </w:r>
      <w:r w:rsidR="00C347E6">
        <w:rPr>
          <w:rFonts w:ascii="Sylfaen" w:eastAsia="EYInterstate Light" w:hAnsi="Sylfaen" w:cs="EYInterstate Light"/>
          <w:sz w:val="20"/>
          <w:lang w:val="ka-GE"/>
        </w:rPr>
        <w:t>აა</w:t>
      </w:r>
      <w:r w:rsidR="00787F05" w:rsidRPr="00A005FA">
        <w:rPr>
          <w:rFonts w:ascii="Sylfaen" w:eastAsia="EYInterstate Light" w:hAnsi="Sylfaen" w:cs="EYInterstate Light"/>
          <w:sz w:val="20"/>
          <w:lang w:val="ka-GE"/>
        </w:rPr>
        <w:t>.</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მომხმარებელთა მონაცემების ცენტრალიზებული ბაზის საბაზო ერთეულებისა და დამატებითი ერთეულების რაოდენობა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სადაც საფოსტო ყუთები და აბონენტების რაოდენობა </w:t>
      </w:r>
      <w:r w:rsidR="0047529F">
        <w:rPr>
          <w:rFonts w:ascii="Sylfaen" w:eastAsia="EYInterstate Light" w:hAnsi="Sylfaen" w:cs="EYInterstate Light"/>
          <w:sz w:val="20"/>
          <w:lang w:val="ka-GE"/>
        </w:rPr>
        <w:t>განაწილების პარამეტრებია</w:t>
      </w:r>
      <w:r w:rsidRPr="00E8557E">
        <w:rPr>
          <w:rFonts w:ascii="Sylfaen" w:eastAsia="EYInterstate Light" w:hAnsi="Sylfaen" w:cs="EYInterstate Light"/>
          <w:sz w:val="20"/>
          <w:lang w:val="ka-GE"/>
        </w:rPr>
        <w:t>.</w:t>
      </w:r>
    </w:p>
    <w:p w:rsidR="008C7284" w:rsidRPr="00E8557E" w:rsidRDefault="008C7284" w:rsidP="008C7284">
      <w:pPr>
        <w:pStyle w:val="EYHeading4"/>
        <w:rPr>
          <w:rFonts w:ascii="Sylfaen" w:hAnsi="Sylfaen"/>
        </w:rPr>
      </w:pPr>
      <w:bookmarkStart w:id="444" w:name="_Toc330805133"/>
      <w:bookmarkStart w:id="445" w:name="_Toc198096157"/>
      <w:bookmarkStart w:id="446" w:name="_Toc199814445"/>
      <w:bookmarkStart w:id="447" w:name="_Toc199870207"/>
      <w:bookmarkStart w:id="448" w:name="_Toc318697373"/>
      <w:bookmarkStart w:id="449" w:name="_Toc321051936"/>
      <w:bookmarkStart w:id="450" w:name="_Toc329245522"/>
      <w:bookmarkStart w:id="451" w:name="_Toc332892872"/>
      <w:bookmarkStart w:id="452" w:name="_Toc338958264"/>
      <w:bookmarkStart w:id="453" w:name="_Toc338958343"/>
      <w:bookmarkStart w:id="454" w:name="_Toc341948868"/>
      <w:bookmarkStart w:id="455" w:name="_Toc345488086"/>
      <w:r w:rsidRPr="00E8557E">
        <w:rPr>
          <w:rFonts w:ascii="Sylfaen" w:eastAsia="EYInterstate Regular" w:hAnsi="Sylfaen" w:cs="EYInterstate Regular"/>
          <w:szCs w:val="22"/>
          <w:lang w:val="ka-GE"/>
        </w:rPr>
        <w:t>საბილინგო IC სისტემა</w:t>
      </w:r>
      <w:bookmarkEnd w:id="444"/>
      <w:bookmarkEnd w:id="445"/>
      <w:bookmarkEnd w:id="446"/>
      <w:bookmarkEnd w:id="447"/>
      <w:bookmarkEnd w:id="448"/>
      <w:bookmarkEnd w:id="449"/>
      <w:bookmarkEnd w:id="450"/>
      <w:bookmarkEnd w:id="451"/>
      <w:bookmarkEnd w:id="452"/>
      <w:bookmarkEnd w:id="453"/>
      <w:bookmarkEnd w:id="454"/>
      <w:bookmarkEnd w:id="455"/>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მოდელი ახდენს ქსელის მხოლოდ იმ ელემენტების მასშტაბის გაანგარიშებას, რომლებიც მონაწილეობს ზარის დასრულების,</w:t>
      </w:r>
      <w:r w:rsidR="007710E5">
        <w:rPr>
          <w:rFonts w:ascii="Sylfaen" w:eastAsia="EYInterstate Light" w:hAnsi="Sylfaen" w:cs="EYInterstate Light"/>
          <w:sz w:val="20"/>
          <w:lang w:val="ka-GE"/>
        </w:rPr>
        <w:t xml:space="preserve"> ზარის</w:t>
      </w:r>
      <w:r w:rsidRPr="00E8557E">
        <w:rPr>
          <w:rFonts w:ascii="Sylfaen" w:eastAsia="EYInterstate Light" w:hAnsi="Sylfaen" w:cs="EYInterstate Light"/>
          <w:sz w:val="20"/>
          <w:lang w:val="ka-GE"/>
        </w:rPr>
        <w:t xml:space="preserve"> წამოწყებისა და ტრანზიტულ საბითუმო მომსახურებაში; აქედან გამომდინარე</w:t>
      </w:r>
      <w:r w:rsidR="00C54C17">
        <w:rPr>
          <w:rFonts w:ascii="Sylfaen" w:eastAsia="EYInterstate Light" w:hAnsi="Sylfaen" w:cs="EYInterstate Light"/>
          <w:sz w:val="20"/>
          <w:lang w:val="ka-GE"/>
        </w:rPr>
        <w:t xml:space="preserve"> გაანგარიშებაში</w:t>
      </w:r>
      <w:r w:rsidRPr="00E8557E">
        <w:rPr>
          <w:rFonts w:ascii="Sylfaen" w:eastAsia="EYInterstate Light" w:hAnsi="Sylfaen" w:cs="EYInterstate Light"/>
          <w:sz w:val="20"/>
          <w:lang w:val="ka-GE"/>
        </w:rPr>
        <w:t xml:space="preserve"> საბილინგო სისტემის მხოლოდ იმ ნაწილი </w:t>
      </w:r>
      <w:r w:rsidR="00C54C17">
        <w:rPr>
          <w:rFonts w:ascii="Sylfaen" w:eastAsia="EYInterstate Light" w:hAnsi="Sylfaen" w:cs="EYInterstate Light"/>
          <w:sz w:val="20"/>
          <w:lang w:val="ka-GE"/>
        </w:rPr>
        <w:t>მიიღებს მონაწილეობას</w:t>
      </w:r>
      <w:r w:rsidRPr="00E8557E">
        <w:rPr>
          <w:rFonts w:ascii="Sylfaen" w:eastAsia="EYInterstate Light" w:hAnsi="Sylfaen" w:cs="EYInterstate Light"/>
          <w:sz w:val="20"/>
          <w:lang w:val="ka-GE"/>
        </w:rPr>
        <w:t>, რომელიც საბითუმო მომსახურებას უკავშირდება.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საბითუმო საბილინგო სისტემა მოიცავს ინფრასტრუქტურას ტრაფიკის მონაცემების შეგროვებას, ანგარიშფაქტურების გამოწერასა და გადახდის მონიტორინგს, კერძოდ, აღნიშნული ინფრასტრუქტურა წარმოადგენს ტექნიკურ აღჭურვილობას და პროგრამულ უზრუნველყოფას, </w:t>
      </w:r>
      <w:r w:rsidRPr="00E8557E">
        <w:rPr>
          <w:rFonts w:ascii="Sylfaen" w:eastAsia="EYInterstate Light" w:hAnsi="Sylfaen" w:cs="EYInterstate Light"/>
          <w:sz w:val="20"/>
          <w:lang w:val="ka-GE"/>
        </w:rPr>
        <w:lastRenderedPageBreak/>
        <w:t xml:space="preserve">რომელიც საჭიროა შემდეგისთვის: </w:t>
      </w:r>
    </w:p>
    <w:p w:rsidR="008C7284" w:rsidRPr="00E8557E" w:rsidRDefault="008C7284" w:rsidP="008C7284">
      <w:pPr>
        <w:widowControl/>
        <w:numPr>
          <w:ilvl w:val="0"/>
          <w:numId w:val="2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საბითუმო ბილინგის ჩანაწერების შეგროვება და დამუშავებ</w:t>
      </w:r>
      <w:r w:rsidR="00965EDB">
        <w:rPr>
          <w:rFonts w:ascii="Sylfaen" w:eastAsia="EYInterstate Light" w:hAnsi="Sylfaen" w:cs="EYInterstate Light"/>
          <w:sz w:val="20"/>
          <w:lang w:val="ka-GE"/>
        </w:rPr>
        <w:t>ოსთვის</w:t>
      </w:r>
      <w:r w:rsidRPr="00E8557E">
        <w:rPr>
          <w:rFonts w:ascii="Sylfaen" w:eastAsia="EYInterstate Light" w:hAnsi="Sylfaen" w:cs="EYInterstate Light"/>
          <w:sz w:val="20"/>
          <w:lang w:val="ka-GE"/>
        </w:rPr>
        <w:t>;</w:t>
      </w:r>
    </w:p>
    <w:p w:rsidR="008C7284" w:rsidRPr="00E8557E" w:rsidRDefault="008C7284" w:rsidP="008C7284">
      <w:pPr>
        <w:widowControl/>
        <w:numPr>
          <w:ilvl w:val="0"/>
          <w:numId w:val="26"/>
        </w:numPr>
        <w:autoSpaceDE/>
        <w:autoSpaceDN/>
        <w:adjustRightInd/>
        <w:spacing w:after="120" w:line="360" w:lineRule="auto"/>
        <w:rPr>
          <w:rFonts w:ascii="Sylfaen" w:hAnsi="Sylfaen" w:cs="Arial"/>
          <w:sz w:val="20"/>
        </w:rPr>
      </w:pPr>
      <w:r w:rsidRPr="00E8557E">
        <w:rPr>
          <w:rFonts w:ascii="Sylfaen" w:eastAsia="EYInterstate Light" w:hAnsi="Sylfaen" w:cs="EYInterstate Light"/>
          <w:sz w:val="20"/>
          <w:lang w:val="ka-GE"/>
        </w:rPr>
        <w:t>საბითუმო ტრაფიკის მონაცემების შენახვ</w:t>
      </w:r>
      <w:r w:rsidR="00965EDB">
        <w:rPr>
          <w:rFonts w:ascii="Sylfaen" w:eastAsia="EYInterstate Light" w:hAnsi="Sylfaen" w:cs="EYInterstate Light"/>
          <w:sz w:val="20"/>
          <w:lang w:val="ka-GE"/>
        </w:rPr>
        <w:t>ისთვის</w:t>
      </w:r>
      <w:r w:rsidRPr="00E8557E">
        <w:rPr>
          <w:rFonts w:ascii="Sylfaen" w:eastAsia="EYInterstate Light" w:hAnsi="Sylfaen" w:cs="EYInterstate Light"/>
          <w:sz w:val="20"/>
          <w:lang w:val="ka-GE"/>
        </w:rPr>
        <w:t>;</w:t>
      </w:r>
    </w:p>
    <w:p w:rsidR="008C7284" w:rsidRPr="00E8557E" w:rsidRDefault="008C7284" w:rsidP="008C7284">
      <w:pPr>
        <w:widowControl/>
        <w:numPr>
          <w:ilvl w:val="0"/>
          <w:numId w:val="26"/>
        </w:numPr>
        <w:autoSpaceDE/>
        <w:autoSpaceDN/>
        <w:adjustRightInd/>
        <w:spacing w:after="120" w:line="360" w:lineRule="auto"/>
        <w:rPr>
          <w:rFonts w:ascii="Sylfaen" w:hAnsi="Sylfaen" w:cs="Arial"/>
          <w:sz w:val="20"/>
        </w:rPr>
      </w:pPr>
      <w:r w:rsidRPr="00E8557E">
        <w:rPr>
          <w:rFonts w:ascii="Sylfaen" w:eastAsia="EYInterstate Light" w:hAnsi="Sylfaen" w:cs="EYInterstate Light"/>
          <w:sz w:val="20"/>
          <w:lang w:val="ka-GE"/>
        </w:rPr>
        <w:t>საბითუმო მომხმარებლებისთვის ანგარიშფაქტურების გამოწერ</w:t>
      </w:r>
      <w:r w:rsidR="00965EDB">
        <w:rPr>
          <w:rFonts w:ascii="Sylfaen" w:eastAsia="EYInterstate Light" w:hAnsi="Sylfaen" w:cs="EYInterstate Light"/>
          <w:sz w:val="20"/>
          <w:lang w:val="ka-GE"/>
        </w:rPr>
        <w:t>ისთვის</w:t>
      </w:r>
      <w:r w:rsidRPr="00E8557E">
        <w:rPr>
          <w:rFonts w:ascii="Sylfaen" w:eastAsia="EYInterstate Light" w:hAnsi="Sylfaen" w:cs="EYInterstate Light"/>
          <w:sz w:val="20"/>
          <w:lang w:val="ka-GE"/>
        </w:rPr>
        <w:t>.</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საბილინგო სისტემის მასშტაბის გაანგარიშება შემდეგ ეტაპებად ხორციელდება: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გამოითვლება მოთხოვნილი გამოძახებების დეტალური რეგისტრაციის (CDR) მხარდასაჭერად საჭირო სერვერების რაოდენობა. გაანგარიშება შემდეგი ფორმულის გამოყენებით ხდება:</w:t>
      </w:r>
    </w:p>
    <w:tbl>
      <w:tblPr>
        <w:tblW w:w="0" w:type="auto"/>
        <w:tblLook w:val="04A0" w:firstRow="1" w:lastRow="0" w:firstColumn="1" w:lastColumn="0" w:noHBand="0" w:noVBand="1"/>
      </w:tblPr>
      <w:tblGrid>
        <w:gridCol w:w="6920"/>
        <w:gridCol w:w="2325"/>
      </w:tblGrid>
      <w:tr w:rsidR="007913DE" w:rsidRPr="00E8557E" w:rsidTr="008C7284">
        <w:tc>
          <w:tcPr>
            <w:tcW w:w="7338" w:type="dxa"/>
          </w:tcPr>
          <w:p w:rsidR="008C7284" w:rsidRPr="00E8557E" w:rsidRDefault="008C7284" w:rsidP="008C7284">
            <w:pPr>
              <w:spacing w:line="360" w:lineRule="auto"/>
              <w:jc w:val="both"/>
              <w:rPr>
                <w:rFonts w:ascii="Sylfaen" w:hAnsi="Sylfaen" w:cs="Arial"/>
                <w:sz w:val="20"/>
              </w:rPr>
            </w:pPr>
            <w:r w:rsidRPr="00E8557E">
              <w:rPr>
                <w:rFonts w:ascii="Sylfaen" w:hAnsi="Sylfaen" w:cs="Arial"/>
                <w:sz w:val="20"/>
              </w:rPr>
              <w:object w:dxaOrig="2113" w:dyaOrig="804">
                <v:shape id="_x0000_i1240" type="#_x0000_t75" style="width:105.8pt;height:40.05pt" o:ole="">
                  <v:imagedata r:id="rId413" o:title=""/>
                </v:shape>
                <o:OLEObject Type="Embed" ProgID="Equation.3" ShapeID="_x0000_i1240" DrawAspect="Content" ObjectID="_1511705643" r:id="rId414"/>
              </w:object>
            </w:r>
          </w:p>
        </w:tc>
        <w:tc>
          <w:tcPr>
            <w:tcW w:w="2516" w:type="dxa"/>
          </w:tcPr>
          <w:p w:rsidR="008C7284" w:rsidRPr="00E8557E" w:rsidRDefault="008C7284" w:rsidP="008C7284">
            <w:pPr>
              <w:pStyle w:val="Caption"/>
              <w:rPr>
                <w:rFonts w:ascii="Sylfaen" w:hAnsi="Sylfaen"/>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430" w:dyaOrig="393">
          <v:shape id="_x0000_i1241" type="#_x0000_t75" style="width:21.3pt;height:19.4pt" o:ole="">
            <v:imagedata r:id="rId415" o:title=""/>
          </v:shape>
          <o:OLEObject Type="Embed" ProgID="Equation.3" ShapeID="_x0000_i1241" DrawAspect="Content" ObjectID="_1511705644" r:id="rId416"/>
        </w:object>
      </w:r>
      <w:r w:rsidRPr="00E8557E">
        <w:rPr>
          <w:rFonts w:ascii="Sylfaen" w:eastAsia="EYInterstate Light" w:hAnsi="Sylfaen" w:cs="EYInterstate Light"/>
          <w:sz w:val="20"/>
        </w:rPr>
        <w:t>- საბილინგო სისტემის საბაზო ერთეულების რაოდენობა;</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1141" w:dyaOrig="374">
          <v:shape id="_x0000_i1242" type="#_x0000_t75" style="width:56.95pt;height:18.8pt" o:ole="">
            <v:imagedata r:id="rId417" o:title=""/>
          </v:shape>
          <o:OLEObject Type="Embed" ProgID="Equation.3" ShapeID="_x0000_i1242" DrawAspect="Content" ObjectID="_1511705645" r:id="rId418"/>
        </w:object>
      </w:r>
      <w:r w:rsidRPr="00E8557E">
        <w:rPr>
          <w:rFonts w:ascii="Sylfaen" w:eastAsia="EYInterstate Light" w:hAnsi="Sylfaen" w:cs="EYInterstate Light"/>
          <w:sz w:val="20"/>
        </w:rPr>
        <w:t xml:space="preserve"> - საბილინგო სისტემის საბაზო ერთეულის სლოტის სიმძლავრე;</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729" w:dyaOrig="374">
          <v:shape id="_x0000_i1243" type="#_x0000_t75" style="width:36.3pt;height:18.8pt" o:ole="">
            <v:imagedata r:id="rId419" o:title=""/>
          </v:shape>
          <o:OLEObject Type="Embed" ProgID="Equation.3" ShapeID="_x0000_i1243" DrawAspect="Content" ObjectID="_1511705646" r:id="rId420"/>
        </w:object>
      </w:r>
      <w:r w:rsidRPr="00E8557E">
        <w:rPr>
          <w:rFonts w:ascii="Sylfaen" w:eastAsia="EYInterstate Light" w:hAnsi="Sylfaen" w:cs="EYInterstate Light"/>
          <w:sz w:val="20"/>
        </w:rPr>
        <w:t xml:space="preserve">- IC სისტემის გაფართოების ბარათების რაოდენობა.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გაფართოების ბარათების მოთხოვნილი რაოდენობა შემდეგი ფორმულით გამოითვლება:</w:t>
      </w:r>
    </w:p>
    <w:tbl>
      <w:tblPr>
        <w:tblW w:w="0" w:type="auto"/>
        <w:tblLook w:val="04A0" w:firstRow="1" w:lastRow="0" w:firstColumn="1" w:lastColumn="0" w:noHBand="0" w:noVBand="1"/>
      </w:tblPr>
      <w:tblGrid>
        <w:gridCol w:w="6946"/>
        <w:gridCol w:w="2299"/>
      </w:tblGrid>
      <w:tr w:rsidR="007913DE" w:rsidRPr="00E8557E" w:rsidTr="008C7284">
        <w:tc>
          <w:tcPr>
            <w:tcW w:w="7338" w:type="dxa"/>
          </w:tcPr>
          <w:p w:rsidR="008C7284" w:rsidRPr="00E8557E" w:rsidRDefault="008C7284" w:rsidP="008C7284">
            <w:pPr>
              <w:spacing w:line="360" w:lineRule="auto"/>
              <w:jc w:val="both"/>
              <w:rPr>
                <w:rFonts w:ascii="Sylfaen" w:hAnsi="Sylfaen" w:cs="Arial"/>
                <w:sz w:val="20"/>
              </w:rPr>
            </w:pPr>
            <w:r w:rsidRPr="00E8557E">
              <w:rPr>
                <w:rFonts w:ascii="Sylfaen" w:hAnsi="Sylfaen" w:cs="Arial"/>
                <w:position w:val="-34"/>
                <w:sz w:val="20"/>
              </w:rPr>
              <w:object w:dxaOrig="2974" w:dyaOrig="804">
                <v:shape id="_x0000_i1244" type="#_x0000_t75" style="width:149pt;height:40.05pt" o:ole="">
                  <v:imagedata r:id="rId421" o:title=""/>
                </v:shape>
                <o:OLEObject Type="Embed" ProgID="Equation.3" ShapeID="_x0000_i1244" DrawAspect="Content" ObjectID="_1511705647" r:id="rId422"/>
              </w:object>
            </w:r>
          </w:p>
        </w:tc>
        <w:tc>
          <w:tcPr>
            <w:tcW w:w="2516" w:type="dxa"/>
          </w:tcPr>
          <w:p w:rsidR="008C7284" w:rsidRPr="00E8557E" w:rsidRDefault="008C7284" w:rsidP="008C7284">
            <w:pPr>
              <w:pStyle w:val="Caption"/>
              <w:rPr>
                <w:rFonts w:ascii="Sylfaen" w:hAnsi="Sylfaen"/>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709"/>
        <w:jc w:val="both"/>
        <w:rPr>
          <w:rFonts w:ascii="Sylfaen" w:hAnsi="Sylfaen" w:cs="Arial"/>
          <w:sz w:val="20"/>
        </w:rPr>
      </w:pPr>
      <w:r w:rsidRPr="00E8557E">
        <w:rPr>
          <w:rFonts w:ascii="Sylfaen" w:hAnsi="Sylfaen" w:cs="Arial"/>
          <w:sz w:val="20"/>
        </w:rPr>
        <w:object w:dxaOrig="1197" w:dyaOrig="374">
          <v:shape id="_x0000_i1245" type="#_x0000_t75" style="width:60.1pt;height:18.8pt" o:ole="">
            <v:imagedata r:id="rId423" o:title=""/>
          </v:shape>
          <o:OLEObject Type="Embed" ProgID="Equation.3" ShapeID="_x0000_i1245" DrawAspect="Content" ObjectID="_1511705648" r:id="rId424"/>
        </w:object>
      </w:r>
      <w:r w:rsidRPr="00E8557E">
        <w:rPr>
          <w:rFonts w:ascii="Sylfaen" w:eastAsia="EYInterstate Light" w:hAnsi="Sylfaen" w:cs="EYInterstate Light"/>
          <w:sz w:val="20"/>
        </w:rPr>
        <w:t xml:space="preserve"> - დამატებითი ერთეულის სიმძლავრე;</w:t>
      </w:r>
    </w:p>
    <w:p w:rsidR="008C7284" w:rsidRPr="00E8557E" w:rsidRDefault="008C7284" w:rsidP="008C7284">
      <w:pPr>
        <w:ind w:left="709"/>
        <w:rPr>
          <w:rFonts w:ascii="Sylfaen" w:hAnsi="Sylfaen" w:cs="Arial"/>
          <w:sz w:val="20"/>
        </w:rPr>
      </w:pPr>
      <w:r w:rsidRPr="00E8557E">
        <w:rPr>
          <w:rFonts w:ascii="Sylfaen" w:hAnsi="Sylfaen" w:cs="Arial"/>
          <w:noProof/>
          <w:sz w:val="20"/>
        </w:rPr>
        <w:drawing>
          <wp:inline distT="0" distB="0" distL="0" distR="0" wp14:anchorId="22A42B78" wp14:editId="0F245365">
            <wp:extent cx="255270" cy="159385"/>
            <wp:effectExtent l="0" t="0" r="0" b="0"/>
            <wp:docPr id="242"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E8557E">
        <w:rPr>
          <w:rFonts w:ascii="Sylfaen" w:eastAsia="EYInterstate Light" w:hAnsi="Sylfaen" w:cs="EYInterstate Light"/>
          <w:sz w:val="20"/>
          <w:lang w:val="ka-GE"/>
        </w:rPr>
        <w:t>- IC ტექნიკური აღჭურვილობისა და პროგრამული უზრუნველყოფის სათადარიგო საოპერაციო სიმძლავრე;</w:t>
      </w:r>
    </w:p>
    <w:p w:rsidR="008C7284" w:rsidRPr="00E8557E" w:rsidRDefault="008C7284" w:rsidP="008C7284">
      <w:pPr>
        <w:ind w:left="709"/>
        <w:rPr>
          <w:rFonts w:ascii="Sylfaen" w:hAnsi="Sylfaen" w:cs="Arial"/>
          <w:sz w:val="20"/>
        </w:rPr>
      </w:pPr>
      <w:r w:rsidRPr="00E8557E">
        <w:rPr>
          <w:rFonts w:ascii="Sylfaen" w:hAnsi="Sylfaen" w:cs="Arial"/>
          <w:position w:val="-6"/>
          <w:sz w:val="20"/>
        </w:rPr>
        <w:object w:dxaOrig="561" w:dyaOrig="281">
          <v:shape id="_x0000_i1246" type="#_x0000_t75" style="width:28.15pt;height:13.75pt" o:ole="">
            <v:imagedata r:id="rId426" o:title=""/>
          </v:shape>
          <o:OLEObject Type="Embed" ProgID="Equation.3" ShapeID="_x0000_i1246" DrawAspect="Content" ObjectID="_1511705649" r:id="rId427"/>
        </w:object>
      </w:r>
      <w:r w:rsidRPr="00E8557E">
        <w:rPr>
          <w:rFonts w:ascii="Sylfaen" w:eastAsia="EYInterstate Light" w:hAnsi="Sylfaen" w:cs="EYInterstate Light"/>
          <w:sz w:val="20"/>
        </w:rPr>
        <w:t xml:space="preserve"> - გამოძახებების დეტალური რეგისტრაცია, რომელიც საბილინგო სისტემამ უნდა მართოს. ეს რაოდენობა გამოითვლება ურთიერთჩართვის ტრაფიკის რაოდენობის გამრავლებით გამოძახებების დეტალური რეგისტრაციის </w:t>
      </w:r>
      <w:r w:rsidR="00067525">
        <w:rPr>
          <w:rFonts w:ascii="Sylfaen" w:eastAsia="EYInterstate Light" w:hAnsi="Sylfaen" w:cs="EYInterstate Light"/>
          <w:sz w:val="20"/>
          <w:lang w:val="ka-GE"/>
        </w:rPr>
        <w:t>მონაცემებზე</w:t>
      </w:r>
      <w:r w:rsidRPr="00E8557E">
        <w:rPr>
          <w:rFonts w:ascii="Sylfaen" w:eastAsia="EYInterstate Light" w:hAnsi="Sylfaen" w:cs="EYInterstate Light"/>
          <w:sz w:val="20"/>
        </w:rPr>
        <w:t>.</w:t>
      </w:r>
    </w:p>
    <w:p w:rsidR="008C7284" w:rsidRPr="00E8557E" w:rsidRDefault="008C7284" w:rsidP="008C7284">
      <w:pPr>
        <w:keepNext/>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საბილინგო IC სისტემის დამატებითი ერთეულების რაოდენობა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მიხედვით,სადაც საბილინგო IC სისტემისთვის საჭირო პიკურ დატვირთვაზე გამოძახების მცდელობა წარმოადგენს ცვლად გასაყოფს. </w:t>
      </w:r>
      <w:bookmarkStart w:id="456" w:name="_Toc332892873"/>
      <w:bookmarkStart w:id="457" w:name="_Toc338958265"/>
      <w:bookmarkStart w:id="458" w:name="_Toc338958344"/>
      <w:bookmarkStart w:id="459" w:name="_Toc341948869"/>
      <w:bookmarkStart w:id="460" w:name="_Toc345488087"/>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ნომრის პორტირების სისტემა</w:t>
      </w:r>
      <w:bookmarkEnd w:id="456"/>
      <w:bookmarkEnd w:id="457"/>
      <w:bookmarkEnd w:id="458"/>
      <w:bookmarkEnd w:id="459"/>
      <w:bookmarkEnd w:id="460"/>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ნომრის პორტირების სისტემა უნდა წარმოადგენდეს ნომრის პორტირების სისტემის იმ ნაწილს, რომელიც საბითუმო მომსახურებისთვის გამოიყენება.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ნომრის პორტირების სისტემა შემდეგი ნაწილებისგან შედგება: </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lastRenderedPageBreak/>
        <w:t>ნომრის პორტირების სისტემა: საბაზო ერთეული</w:t>
      </w:r>
    </w:p>
    <w:p w:rsidR="008C7284" w:rsidRPr="00E8557E" w:rsidRDefault="008C7284" w:rsidP="008C7284">
      <w:pPr>
        <w:widowControl/>
        <w:numPr>
          <w:ilvl w:val="0"/>
          <w:numId w:val="24"/>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ნომრის პორტირების სისტემა: დამატებითი ერთეული </w:t>
      </w:r>
    </w:p>
    <w:p w:rsidR="008C7284" w:rsidRPr="00E8557E" w:rsidRDefault="008C7284" w:rsidP="008C7284">
      <w:pPr>
        <w:spacing w:before="120" w:line="360" w:lineRule="auto"/>
        <w:jc w:val="both"/>
        <w:rPr>
          <w:rFonts w:ascii="Sylfaen" w:eastAsia="Arial Unicode MS" w:hAnsi="Sylfaen"/>
          <w:sz w:val="20"/>
        </w:rPr>
      </w:pPr>
      <w:r w:rsidRPr="00E8557E">
        <w:rPr>
          <w:rFonts w:ascii="Sylfaen" w:eastAsia="EYInterstate Light" w:hAnsi="Sylfaen" w:cs="EYInterstate Light"/>
          <w:sz w:val="20"/>
          <w:lang w:val="ka-GE"/>
        </w:rPr>
        <w:t>ნომრის პორტირების სისტემის საბაზო ერთეულების აუცილებელი მინიმალური რაოდენობის განსაზღვრა წარმოადგენს მოთხოვნების დაკმაყოფილების ფუნქციას:</w:t>
      </w:r>
    </w:p>
    <w:p w:rsidR="008C7284" w:rsidRPr="00E8557E" w:rsidRDefault="008C7284" w:rsidP="008C7284">
      <w:pPr>
        <w:widowControl/>
        <w:numPr>
          <w:ilvl w:val="0"/>
          <w:numId w:val="48"/>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მინიმალური ქსელის კონფიგურაციები;</w:t>
      </w:r>
    </w:p>
    <w:p w:rsidR="008C7284" w:rsidRPr="00E8557E" w:rsidRDefault="008C7284" w:rsidP="008C7284">
      <w:pPr>
        <w:widowControl/>
        <w:numPr>
          <w:ilvl w:val="0"/>
          <w:numId w:val="48"/>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დამუშავების სიმძლავრე.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გაანგარიშების ალგორითები თითოეული კომპონენტისთვის წარმოდგენილია ქვემოთ.</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იმისათვის, რომ მოთხოვნებმა დააკმაყოფილოს ქსელის მინიმალური კონფიგურაციის მოთხოვნა, BU-LRIC მოდელში </w:t>
      </w:r>
      <w:r w:rsidR="00963B00">
        <w:rPr>
          <w:rFonts w:ascii="Sylfaen" w:eastAsia="EYInterstate Light" w:hAnsi="Sylfaen" w:cs="EYInterstate Light"/>
          <w:sz w:val="20"/>
          <w:lang w:val="ka-GE"/>
        </w:rPr>
        <w:t>გაკეთებული დაშვებით</w:t>
      </w:r>
      <w:r w:rsidRPr="00E8557E">
        <w:rPr>
          <w:rFonts w:ascii="Sylfaen" w:eastAsia="EYInterstate Light" w:hAnsi="Sylfaen" w:cs="EYInterstate Light"/>
          <w:sz w:val="20"/>
          <w:lang w:val="ka-GE"/>
        </w:rPr>
        <w:t xml:space="preserve"> ნომრის პორტირების სისტემ</w:t>
      </w:r>
      <w:r w:rsidR="000B0A96">
        <w:rPr>
          <w:rFonts w:ascii="Sylfaen" w:eastAsia="EYInterstate Light" w:hAnsi="Sylfaen" w:cs="EYInterstate Light"/>
          <w:sz w:val="20"/>
          <w:lang w:val="ka-GE"/>
        </w:rPr>
        <w:t xml:space="preserve">ა </w:t>
      </w:r>
      <w:r w:rsidRPr="00E8557E">
        <w:rPr>
          <w:rFonts w:ascii="Sylfaen" w:eastAsia="EYInterstate Light" w:hAnsi="Sylfaen" w:cs="EYInterstate Light"/>
          <w:sz w:val="20"/>
          <w:lang w:val="ka-GE"/>
        </w:rPr>
        <w:t xml:space="preserve">მობილურ ქსელში  </w:t>
      </w:r>
      <w:r w:rsidR="000B0A96">
        <w:rPr>
          <w:rFonts w:ascii="Sylfaen" w:eastAsia="EYInterstate Light" w:hAnsi="Sylfaen" w:cs="EYInterstate Light"/>
          <w:sz w:val="20"/>
          <w:lang w:val="ka-GE"/>
        </w:rPr>
        <w:t xml:space="preserve">მხოლოდ </w:t>
      </w:r>
      <w:r w:rsidRPr="00E8557E">
        <w:rPr>
          <w:rFonts w:ascii="Sylfaen" w:eastAsia="EYInterstate Light" w:hAnsi="Sylfaen" w:cs="EYInterstate Light"/>
          <w:sz w:val="20"/>
          <w:lang w:val="ka-GE"/>
        </w:rPr>
        <w:t>ერთი</w:t>
      </w:r>
      <w:r w:rsidR="000B0A96">
        <w:rPr>
          <w:rFonts w:ascii="Sylfaen" w:eastAsia="EYInterstate Light" w:hAnsi="Sylfaen" w:cs="EYInterstate Light"/>
          <w:sz w:val="20"/>
          <w:lang w:val="ka-GE"/>
        </w:rPr>
        <w:t>ა</w:t>
      </w:r>
      <w:r w:rsidRPr="00E8557E">
        <w:rPr>
          <w:rFonts w:ascii="Sylfaen" w:eastAsia="EYInterstate Light" w:hAnsi="Sylfaen" w:cs="EYInterstate Light"/>
          <w:sz w:val="20"/>
          <w:lang w:val="ka-GE"/>
        </w:rPr>
        <w:t>.</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ნომრის პორტირების სისტემის საბაზო ერთეულების რაოდენობა (</w:t>
      </w:r>
      <w:r w:rsidRPr="00E8557E">
        <w:rPr>
          <w:rFonts w:ascii="Sylfaen" w:hAnsi="Sylfaen" w:cs="Arial"/>
          <w:position w:val="-12"/>
          <w:sz w:val="20"/>
        </w:rPr>
        <w:object w:dxaOrig="729" w:dyaOrig="318">
          <v:shape id="_x0000_i1247" type="#_x0000_t75" style="width:36.3pt;height:15.65pt" o:ole="">
            <v:imagedata r:id="rId428" o:title=""/>
          </v:shape>
          <o:OLEObject Type="Embed" ProgID="Equation.3" ShapeID="_x0000_i1247" DrawAspect="Content" ObjectID="_1511705650" r:id="rId429"/>
        </w:object>
      </w:r>
      <w:r w:rsidRPr="00E8557E">
        <w:rPr>
          <w:rFonts w:ascii="Sylfaen" w:hAnsi="Sylfaen" w:cs="Arial"/>
          <w:sz w:val="20"/>
        </w:rPr>
        <w:t>, ერთეულებში), რომელიც საჭიროა დამუშავების სიმძლავრის მოთხოვნის დასაკმაყოფილებლად, გამოითვლება შემდეგი ფორმულებით: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30"/>
                <w:sz w:val="20"/>
              </w:rPr>
              <w:object w:dxaOrig="1664" w:dyaOrig="729">
                <v:shape id="_x0000_i1248" type="#_x0000_t75" style="width:83.25pt;height:36.3pt" o:ole="">
                  <v:imagedata r:id="rId430" o:title=""/>
                </v:shape>
                <o:OLEObject Type="Embed" ProgID="Equation.3" ShapeID="_x0000_i1248" DrawAspect="Content" ObjectID="_1511705651" r:id="rId431"/>
              </w:object>
            </w:r>
          </w:p>
        </w:tc>
        <w:tc>
          <w:tcPr>
            <w:tcW w:w="4052" w:type="dxa"/>
          </w:tcPr>
          <w:p w:rsidR="008C7284" w:rsidRPr="00E8557E" w:rsidRDefault="008C7284" w:rsidP="008C7284">
            <w:pPr>
              <w:spacing w:before="240"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b/>
                <w:position w:val="-14"/>
                <w:sz w:val="20"/>
              </w:rPr>
              <w:object w:dxaOrig="2469" w:dyaOrig="393">
                <v:shape id="_x0000_i1249" type="#_x0000_t75" style="width:123.35pt;height:19.4pt" o:ole="">
                  <v:imagedata r:id="rId432" o:title=""/>
                </v:shape>
                <o:OLEObject Type="Embed" ProgID="Equation.3" ShapeID="_x0000_i1249" DrawAspect="Content" ObjectID="_1511705652" r:id="rId433"/>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N</w:t>
      </w:r>
      <w:r w:rsidRPr="00E8557E">
        <w:rPr>
          <w:rFonts w:ascii="Sylfaen" w:eastAsia="EYInterstate Light" w:hAnsi="Sylfaen" w:cs="EYInterstate Light"/>
          <w:i/>
          <w:iCs/>
          <w:sz w:val="20"/>
          <w:vertAlign w:val="subscript"/>
          <w:lang w:val="ka-GE"/>
        </w:rPr>
        <w:t>BHCA</w:t>
      </w:r>
      <w:r w:rsidRPr="00E8557E">
        <w:rPr>
          <w:rFonts w:ascii="Sylfaen" w:eastAsia="EYInterstate Light" w:hAnsi="Sylfaen" w:cs="EYInterstate Light"/>
          <w:sz w:val="20"/>
          <w:lang w:val="ka-GE"/>
        </w:rPr>
        <w:t xml:space="preserve"> – გამოძახების მცდელობები პიკურ დატვირთვაზე ტრაფიკის დროს, პიკურ დატვირთვაზე გამოძახების მცდელობები;</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4"/>
          <w:sz w:val="20"/>
        </w:rPr>
        <w:object w:dxaOrig="617" w:dyaOrig="393">
          <v:shape id="_x0000_i1250" type="#_x0000_t75" style="width:30.7pt;height:19.4pt" o:ole="">
            <v:imagedata r:id="rId434" o:title=""/>
          </v:shape>
          <o:OLEObject Type="Embed" ProgID="Equation.3" ShapeID="_x0000_i1250" DrawAspect="Content" ObjectID="_1511705653" r:id="rId435"/>
        </w:object>
      </w:r>
      <w:r w:rsidRPr="00E8557E">
        <w:rPr>
          <w:rFonts w:ascii="Sylfaen" w:eastAsia="EYInterstate Light" w:hAnsi="Sylfaen" w:cs="EYInterstate Light"/>
          <w:sz w:val="20"/>
        </w:rPr>
        <w:t xml:space="preserve"> – ნომრის პორტირების სისტემის მაქსიმალური საოპერაციო სიმძლავრე, რომელიც საჭიროა პიკურ დატვირთვაზე ტრაფიკისას გამოძახების მცდელობების დასაკმაყოფილებლად, პიკურ დატვირთვაზე გამოძახების მცდელობები.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C</w:t>
      </w:r>
      <w:r w:rsidRPr="00E8557E">
        <w:rPr>
          <w:rFonts w:ascii="Sylfaen" w:eastAsia="EYInterstate Light" w:hAnsi="Sylfaen" w:cs="EYInterstate Light"/>
          <w:sz w:val="20"/>
          <w:vertAlign w:val="subscript"/>
          <w:lang w:val="ka-GE"/>
        </w:rPr>
        <w:t>CPU</w:t>
      </w:r>
      <w:r w:rsidRPr="00E8557E">
        <w:rPr>
          <w:rFonts w:ascii="Sylfaen" w:eastAsia="EYInterstate Light" w:hAnsi="Sylfaen" w:cs="EYInterstate Light"/>
          <w:sz w:val="20"/>
          <w:lang w:val="ka-GE"/>
        </w:rPr>
        <w:t xml:space="preserve"> – პიკურ დატვირთვაზე გამოძახების მცდელობების დამუშავების სიმძლავრე;</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CPU/NPS</w:t>
      </w:r>
      <w:r w:rsidRPr="00E8557E">
        <w:rPr>
          <w:rFonts w:ascii="Sylfaen" w:eastAsia="EYInterstate Light" w:hAnsi="Sylfaen" w:cs="EYInterstate Light"/>
          <w:sz w:val="20"/>
          <w:lang w:val="ka-GE"/>
        </w:rPr>
        <w:t xml:space="preserve"> – ნომრის პორტირების ერთ სისტემაში დამატებითი ერთეულების მაქსიმალური რაოდენობა, ერთეულებში.</w:t>
      </w:r>
    </w:p>
    <w:p w:rsidR="008C7284" w:rsidRPr="00E8557E" w:rsidRDefault="008C7284" w:rsidP="008C7284">
      <w:pPr>
        <w:keepNext/>
        <w:spacing w:before="120" w:line="360" w:lineRule="auto"/>
        <w:jc w:val="both"/>
        <w:rPr>
          <w:rFonts w:ascii="Sylfaen" w:hAnsi="Sylfaen" w:cs="Arial"/>
          <w:sz w:val="20"/>
        </w:rPr>
      </w:pPr>
      <w:r w:rsidRPr="00E8557E">
        <w:rPr>
          <w:rFonts w:ascii="Sylfaen" w:eastAsia="EYInterstate Light" w:hAnsi="Sylfaen" w:cs="EYInterstate Light"/>
          <w:sz w:val="20"/>
          <w:lang w:val="ka-GE"/>
        </w:rPr>
        <w:lastRenderedPageBreak/>
        <w:t>ნომრის პორტირების სისტემის დამატებითი ერთეულების რაოდენობა იანგარიშება 7.3.1 ნაწილში</w:t>
      </w:r>
      <w:r w:rsidR="004646C8">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საბაზო და დამატებითი ერთეულების ცნება</w:t>
      </w:r>
      <w:r w:rsidR="004646C8">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წარმოდგენილი ალგორითმის მიხედვით, სადაც ნომრის პორტირების სისტემისთვის საჭირო პიკურ დატვირთვაზე გამოძახების მცდელობა წარმოადგენს ცვლად გასაყოფს. </w:t>
      </w:r>
    </w:p>
    <w:p w:rsidR="008C7284" w:rsidRPr="00E8557E" w:rsidRDefault="008C7284" w:rsidP="008C7284">
      <w:pPr>
        <w:pStyle w:val="EYHeading3"/>
        <w:rPr>
          <w:rFonts w:ascii="Sylfaen" w:hAnsi="Sylfaen"/>
        </w:rPr>
      </w:pPr>
      <w:bookmarkStart w:id="461" w:name="_Toc318697374"/>
      <w:bookmarkStart w:id="462" w:name="_Toc321051937"/>
      <w:bookmarkStart w:id="463" w:name="_Toc323133617"/>
      <w:bookmarkStart w:id="464" w:name="_Toc437938490"/>
      <w:r w:rsidRPr="00E8557E">
        <w:rPr>
          <w:rFonts w:ascii="Sylfaen" w:eastAsia="EYInterstate Regular" w:hAnsi="Sylfaen" w:cs="EYInterstate Regular"/>
          <w:szCs w:val="26"/>
          <w:lang w:val="ka-GE"/>
        </w:rPr>
        <w:t>გადაცემა</w:t>
      </w:r>
      <w:bookmarkEnd w:id="461"/>
      <w:bookmarkEnd w:id="462"/>
      <w:bookmarkEnd w:id="463"/>
      <w:bookmarkEnd w:id="464"/>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უკუტრანზიტის გადაცემა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გადაცემის ქსელი ერთმანეთთან აკავშირებს ფიზიკურად განცალკევებულ კვანძებს მობილურ ქსელში (BTS-ები/NodeB/eNodeB, BSC-ები/RNC/EPC, MSC-ები ან MSS/MGW-ები ან SGGSN/GGSN) და შორ მანძილზე კომუნიკაციის სიგნალების გადაცემის საშუალებას იძლევა. გადაცემის ქსელი, BU-LRIC მოდელში მობილური ქსელის ტოპოლოგიის მიხედვით, შემდეგ იერარქიულ დონეებად იყოფა:</w:t>
      </w:r>
    </w:p>
    <w:p w:rsidR="008C7284" w:rsidRPr="00E8557E" w:rsidRDefault="008C7284" w:rsidP="008C7284">
      <w:pPr>
        <w:widowControl/>
        <w:numPr>
          <w:ilvl w:val="0"/>
          <w:numId w:val="35"/>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უკუტრანზიტის გადაცემა:</w:t>
      </w:r>
    </w:p>
    <w:p w:rsidR="008C7284" w:rsidRPr="00E8557E" w:rsidRDefault="008C7284" w:rsidP="008C7284">
      <w:pPr>
        <w:widowControl/>
        <w:numPr>
          <w:ilvl w:val="1"/>
          <w:numId w:val="35"/>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 xml:space="preserve"> BTS/Node B/eNode B – BSC/RNC/EPC;</w:t>
      </w:r>
    </w:p>
    <w:p w:rsidR="008C7284" w:rsidRPr="00E8557E" w:rsidRDefault="008C7284" w:rsidP="008C7284">
      <w:pPr>
        <w:widowControl/>
        <w:numPr>
          <w:ilvl w:val="0"/>
          <w:numId w:val="35"/>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ძირითადი გადაცემა:</w:t>
      </w:r>
    </w:p>
    <w:p w:rsidR="008C7284" w:rsidRPr="00E8557E" w:rsidRDefault="008C7284" w:rsidP="008C7284">
      <w:pPr>
        <w:widowControl/>
        <w:numPr>
          <w:ilvl w:val="1"/>
          <w:numId w:val="35"/>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BSC/RNC – MSC, BSC/RNC – MGW ან EPC – GGSN გადაცემა;</w:t>
      </w:r>
    </w:p>
    <w:p w:rsidR="008C7284" w:rsidRPr="00E8557E" w:rsidRDefault="008C7284" w:rsidP="008C7284">
      <w:pPr>
        <w:widowControl/>
        <w:numPr>
          <w:ilvl w:val="1"/>
          <w:numId w:val="35"/>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MSC – MSC, MGW – MGW ან MGW- GGSN გადაცემა.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BU – LRIC მოდელი ასევე უშვებს გადაცემის ორ სხვადასხვა ტექნოლოგიას:</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ეზერნეტის ტექნოლოგია უკუტრანზიტის გადაცემისას.</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ეზერნეტის ტექნოლოგია ძირითადი გადაცემისას. მონაცემების გადაცემის მომსახურება მოდელირებულია ძირითად გადაცემაშიც. </w:t>
      </w:r>
    </w:p>
    <w:p w:rsidR="008C7284" w:rsidRPr="00E8557E" w:rsidRDefault="008C7284" w:rsidP="008C7284">
      <w:pPr>
        <w:spacing w:line="360" w:lineRule="auto"/>
        <w:jc w:val="both"/>
        <w:rPr>
          <w:rFonts w:ascii="Sylfaen" w:hAnsi="Sylfaen" w:cs="Arial"/>
          <w:szCs w:val="22"/>
        </w:rPr>
      </w:pPr>
      <w:r w:rsidRPr="00E8557E">
        <w:rPr>
          <w:rFonts w:ascii="Sylfaen" w:eastAsia="EYInterstate Light" w:hAnsi="Sylfaen" w:cs="EYInterstate Light"/>
          <w:sz w:val="20"/>
          <w:lang w:val="ka-GE"/>
        </w:rPr>
        <w:t>მომდევნო ნაწილებში წარმოდგენილია გადაცემის ქსელის სიმძლავრის გაანგარიშება მობილური ქსელის თითოეულ იერარქიულ დონეზე.</w:t>
      </w:r>
    </w:p>
    <w:p w:rsidR="008C7284" w:rsidRPr="00E8557E" w:rsidRDefault="008C7284" w:rsidP="008C7284">
      <w:pPr>
        <w:spacing w:line="360" w:lineRule="auto"/>
        <w:jc w:val="both"/>
        <w:rPr>
          <w:rFonts w:ascii="Sylfaen" w:hAnsi="Sylfaen" w:cs="Arial"/>
          <w:b/>
          <w:bCs/>
          <w:i/>
          <w:sz w:val="20"/>
        </w:rPr>
      </w:pPr>
    </w:p>
    <w:p w:rsidR="008C7284" w:rsidRPr="00E8557E" w:rsidRDefault="008C7284" w:rsidP="008C7284">
      <w:pPr>
        <w:spacing w:line="360" w:lineRule="auto"/>
        <w:jc w:val="both"/>
        <w:rPr>
          <w:rFonts w:ascii="Sylfaen" w:hAnsi="Sylfaen" w:cs="Arial"/>
          <w:b/>
          <w:bCs/>
          <w:i/>
          <w:sz w:val="20"/>
        </w:rPr>
      </w:pPr>
      <w:r w:rsidRPr="00E8557E">
        <w:rPr>
          <w:rFonts w:ascii="Sylfaen" w:eastAsia="EYInterstate Light" w:hAnsi="Sylfaen" w:cs="EYInterstate Light"/>
          <w:b/>
          <w:bCs/>
          <w:i/>
          <w:iCs/>
          <w:sz w:val="20"/>
          <w:lang w:val="ka-GE"/>
        </w:rPr>
        <w:t>უკუტრანზიტის გადაცემა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უკუტრანზიტის გადაცემა BTS-ებს აკავშირებს BSC-ებთან (GSM ქსელი), NodeB-ებს RNC-ებთან (UMTS ქსელი) ან eNodeBs-ებს EPC-ებთან. მობილური ქსელის აღნიშნულ კვანძებს შორის მონაცემების ტრანსპორტირებისთვის ეზერნეტის ტექნოლოგია გამოიყენება. ეზერნეტი შემდეგი გადაცემის რეჟიმებისგან შედგება:</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ეზერნეტის რადიოკავშირის 10 მგბტ/წმ მიკროტალღური კავშირი;</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ეზერნეტის რადიოკავშირის 20 მგბტ/წმ მიკროტალღური კავშირი;</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lastRenderedPageBreak/>
        <w:t>ეზერნეტის რადიოკავშირის 50 მგბტ/წმ მიკროტალღური კავშირი;</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ეზერნეტის რადიოკავშირის 100 მგბტ/წმ მიკროტალღური კავშირი.</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ეზერნეტის რადიოკავშირის 150 მგბტ/წმ მიკროტალღური კავშირი.</w:t>
      </w:r>
    </w:p>
    <w:p w:rsidR="008C7284" w:rsidRPr="00E8557E" w:rsidRDefault="008C7284" w:rsidP="008C7284">
      <w:pPr>
        <w:widowControl/>
        <w:numPr>
          <w:ilvl w:val="0"/>
          <w:numId w:val="36"/>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ეზერნეტის რადიოკავშირის 200 მგბტ/წმ მიკროტალღური კავშირი.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უკუტრანზიტის გადაცემის ხარჯების გაანგარიშებისთვის უნდა შეფასდეს თითოეული გამოყენებული ეზერნეტის რადიოკავშირის წილი. შესაბამისად, უკუტრანზიტის გადაცემაში </w:t>
      </w:r>
      <w:r w:rsidR="0003666D">
        <w:rPr>
          <w:rFonts w:ascii="Sylfaen" w:eastAsia="EYInterstate Light" w:hAnsi="Sylfaen" w:cs="EYInterstate Light"/>
          <w:sz w:val="20"/>
          <w:lang w:val="ka-GE"/>
        </w:rPr>
        <w:t>გაკეთებული</w:t>
      </w:r>
      <w:r w:rsidR="0003666D"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დაშვებ</w:t>
      </w:r>
      <w:r w:rsidR="0003666D">
        <w:rPr>
          <w:rFonts w:ascii="Sylfaen" w:eastAsia="EYInterstate Light" w:hAnsi="Sylfaen" w:cs="EYInterstate Light"/>
          <w:sz w:val="20"/>
          <w:lang w:val="ka-GE"/>
        </w:rPr>
        <w:t>ით</w:t>
      </w:r>
      <w:r w:rsidRPr="00E8557E">
        <w:rPr>
          <w:rFonts w:ascii="Sylfaen" w:eastAsia="EYInterstate Light" w:hAnsi="Sylfaen" w:cs="EYInterstate Light"/>
          <w:sz w:val="20"/>
          <w:lang w:val="ka-GE"/>
        </w:rPr>
        <w:t>,  BTS/Node B/eNode B-ები გადამცემის ერთ ხაზს უკავშირდება.  შემდეგ</w:t>
      </w:r>
      <w:r w:rsidR="0003666D">
        <w:rPr>
          <w:rFonts w:ascii="Sylfaen" w:eastAsia="EYInterstate Light" w:hAnsi="Sylfaen" w:cs="EYInterstate Light"/>
          <w:sz w:val="20"/>
          <w:lang w:val="ka-GE"/>
        </w:rPr>
        <w:t xml:space="preserve"> ეტაპზე </w:t>
      </w:r>
      <w:r w:rsidRPr="00E8557E">
        <w:rPr>
          <w:rFonts w:ascii="Sylfaen" w:eastAsia="EYInterstate Light" w:hAnsi="Sylfaen" w:cs="EYInterstate Light"/>
          <w:sz w:val="20"/>
          <w:lang w:val="ka-GE"/>
        </w:rPr>
        <w:t xml:space="preserve">  თითოეული ეზერნეტის რადიოკავშირის წილი </w:t>
      </w:r>
      <w:r w:rsidR="0003666D">
        <w:rPr>
          <w:rFonts w:ascii="Sylfaen" w:eastAsia="EYInterstate Light" w:hAnsi="Sylfaen" w:cs="EYInterstate Light"/>
          <w:sz w:val="20"/>
          <w:lang w:val="ka-GE"/>
        </w:rPr>
        <w:t>ქვემოთ  მოცემულის</w:t>
      </w:r>
      <w:r w:rsidRPr="00E8557E">
        <w:rPr>
          <w:rFonts w:ascii="Sylfaen" w:eastAsia="EYInterstate Light" w:hAnsi="Sylfaen" w:cs="EYInterstate Light"/>
          <w:sz w:val="20"/>
          <w:lang w:val="ka-GE"/>
        </w:rPr>
        <w:t xml:space="preserve"> მიხედვით</w:t>
      </w:r>
      <w:r w:rsidR="0003666D">
        <w:rPr>
          <w:rFonts w:ascii="Sylfaen" w:eastAsia="EYInterstate Light" w:hAnsi="Sylfaen" w:cs="EYInterstate Light"/>
          <w:sz w:val="20"/>
          <w:lang w:val="ka-GE"/>
        </w:rPr>
        <w:t xml:space="preserve"> </w:t>
      </w:r>
      <w:r w:rsidR="0003666D" w:rsidRPr="00E8557E">
        <w:rPr>
          <w:rFonts w:ascii="Sylfaen" w:eastAsia="EYInterstate Light" w:hAnsi="Sylfaen" w:cs="EYInterstate Light"/>
          <w:sz w:val="20"/>
          <w:lang w:val="ka-GE"/>
        </w:rPr>
        <w:t>განისაზღვრება</w:t>
      </w:r>
      <w:r w:rsidRPr="00E8557E">
        <w:rPr>
          <w:rFonts w:ascii="Sylfaen" w:eastAsia="EYInterstate Light" w:hAnsi="Sylfaen" w:cs="EYInterstate Light"/>
          <w:sz w:val="20"/>
          <w:lang w:val="ka-GE"/>
        </w:rPr>
        <w:t>:</w:t>
      </w:r>
    </w:p>
    <w:p w:rsidR="008C7284" w:rsidRPr="00E8557E" w:rsidRDefault="008C7284" w:rsidP="008C7284">
      <w:pPr>
        <w:widowControl/>
        <w:numPr>
          <w:ilvl w:val="0"/>
          <w:numId w:val="37"/>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ობიექტების რაოდენობა (BTS/Node B/eNode B) ერთ გადამცემ ხაზზე რომლებიც ერთმანეთთან აკავშირებს BSC/RNC/EPC და უშორეს BTS/Node B/eNode B-ს;</w:t>
      </w:r>
    </w:p>
    <w:p w:rsidR="008C7284" w:rsidRPr="00E8557E" w:rsidRDefault="008C7284" w:rsidP="008C7284">
      <w:pPr>
        <w:widowControl/>
        <w:numPr>
          <w:ilvl w:val="0"/>
          <w:numId w:val="37"/>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 xml:space="preserve">საშუალო გამტარუნარიანობა ერთ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ქვემოთ სურათზე ასახულია ძირითადი გადაცემის სქემა BTS/Node B-ებსა და BSC/RNC-ებს შორის.</w:t>
      </w:r>
    </w:p>
    <w:p w:rsidR="008C7284" w:rsidRPr="00E8557E" w:rsidRDefault="009A3741" w:rsidP="008C7284">
      <w:pPr>
        <w:spacing w:line="360" w:lineRule="auto"/>
        <w:rPr>
          <w:rFonts w:ascii="Sylfaen" w:hAnsi="Sylfaen" w:cs="Arial"/>
          <w:b/>
          <w:sz w:val="26"/>
          <w:szCs w:val="26"/>
        </w:rPr>
      </w:pPr>
      <w:r>
        <w:rPr>
          <w:rFonts w:ascii="Sylfaen" w:hAnsi="Sylfaen" w:cs="Arial"/>
          <w:b/>
          <w:noProof/>
          <w:sz w:val="26"/>
          <w:szCs w:val="26"/>
        </w:rPr>
      </w:r>
      <w:r>
        <w:rPr>
          <w:rFonts w:ascii="Sylfaen" w:hAnsi="Sylfaen" w:cs="Arial"/>
          <w:b/>
          <w:noProof/>
          <w:sz w:val="26"/>
          <w:szCs w:val="26"/>
        </w:rPr>
        <w:pict>
          <v:group id="Group 15" o:spid="_x0000_s1076" style="width:476.6pt;height:117pt;mso-position-horizontal-relative:char;mso-position-vertical-relative:line" coordorigin="1161,2061" coordsize="10080,2340">
            <v:line id="Line 16" o:spid="_x0000_s1077" style="position:absolute;visibility:visible" from="3861,2579" to="44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78" style="position:absolute;visibility:visible" from="1161,2579" to="17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8" o:spid="_x0000_s1079" type="#_x0000_t120" style="position:absolute;left:1436;top:3051;width:55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QrCsQA&#10;AADbAAAADwAAAGRycy9kb3ducmV2LnhtbESPzWrDQAyE74W8w6JCLyVZt4cSXG9CKAR6SYqTPIDq&#10;lX+IV2u865/k6aNDoTeJGc18yraza9VIfWg8G3hbJaCIC28brgxczvvlGlSIyBZbz2TgRgG2m8VT&#10;hqn1E+c0nmKlJIRDigbqGLtU61DU5DCsfEcsWul7h1HWvtK2x0nCXavfk+RDO2xYGmrs6Kum4noa&#10;nIHDkF/08ffe3c5MOb3Sbv1TTsa8PM+7T1CR5vhv/rv+toIvsP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UKwrEAAAA2wAAAA8AAAAAAAAAAAAAAAAAmAIAAGRycy9k&#10;b3ducmV2LnhtbFBLBQYAAAAABAAEAPUAAACJAwAAAAA=&#10;" fillcolor="#ddd"/>
            <v:shape id="AutoShape 19" o:spid="_x0000_s1080" type="#_x0000_t120" style="position:absolute;left:4186;top:3051;width:55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OkcAA&#10;AADbAAAADwAAAGRycy9kb3ducmV2LnhtbERPzYrCMBC+C75DGMGLaLoeFq2NIsKCF1eqPsDYTH+w&#10;mZQm2rpPbxYEb/Px/U6y6U0tHtS6yrKCr1kEgjizuuJCweX8M12AcB5ZY22ZFDzJwWY9HCQYa9tx&#10;So+TL0QIYRejgtL7JpbSZSUZdDPbEAcut61BH2BbSN1iF8JNLedR9C0NVhwaSmxoV1J2O92NgsM9&#10;vcjf61/zPDOlNKHt4ph3So1H/XYFwlPvP+K3e6/D/CX8/x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iOkcAAAADbAAAADwAAAAAAAAAAAAAAAACYAgAAZHJzL2Rvd25y&#10;ZXYueG1sUEsFBgAAAAAEAAQA9QAAAIUDAAAAAA==&#10;" fillcolor="#ddd"/>
            <v:line id="Line 20" o:spid="_x0000_s1081" style="position:absolute;visibility:visible" from="1986,3324" to="4186,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82" style="position:absolute;visibility:visible" from="4736,3324" to="6936,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AutoShape 22" o:spid="_x0000_s1083" type="#_x0000_t120" style="position:absolute;left:6939;top:3051;width:55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WXcIA&#10;AADbAAAADwAAAGRycy9kb3ducmV2LnhtbESPQYvCMBSE74L/ITzBi9h0e1ikmooIwl50qfoDns2z&#10;LTYvpYm2+us3C4LHYWa+YVbrwTTiQZ2rLSv4imIQxIXVNZcKzqfdfAHCeWSNjWVS8CQH62w8WmGq&#10;bc85PY6+FAHCLkUFlfdtKqUrKjLoItsSB+9qO4M+yK6UusM+wE0jkzj+lgZrDgsVtrStqLgd70bB&#10;/p6f5eHyap8nppxmtFn8XnulppNhswThafCf8Lv9oxUkCfx/C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NZdwgAAANsAAAAPAAAAAAAAAAAAAAAAAJgCAABkcnMvZG93&#10;bnJldi54bWxQSwUGAAAAAAQABAD1AAAAhwMAAAAA&#10;" fillcolor="#ddd"/>
            <v:line id="Line 23" o:spid="_x0000_s1084" style="position:absolute;visibility:visible" from="7486,3321" to="9686,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4" o:spid="_x0000_s1085" style="position:absolute;left:9686;top:3051;width:155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z1S8QA&#10;AADbAAAADwAAAGRycy9kb3ducmV2LnhtbESPQWsCMRSE70L/Q3gFL6JZRaysRimKIAaFWi/eHpvn&#10;7tLNy7qJuv57Uyj0OMzMN8x82dpK3KnxpWMFw0ECgjhzpuRcwel705+C8AHZYOWYFDzJw3Lx1plj&#10;atyDv+h+DLmIEPYpKihCqFMpfVaQRT9wNXH0Lq6xGKJscmkafES4reQoSSbSYslxocCaVgVlP8eb&#10;VaDrsqf1ft1ze73bXj+eB6nPB6W67+3nDESgNvyH/9pbo2A0ht8v8Qf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9UvEAAAA2wAAAA8AAAAAAAAAAAAAAAAAmAIAAGRycy9k&#10;b3ducmV2LnhtbFBLBQYAAAAABAAEAPUAAACJAwAAAAA=&#10;" fillcolor="#ddd">
              <v:textbox>
                <w:txbxContent>
                  <w:p w:rsidR="007E0C62" w:rsidRPr="00E313C4" w:rsidRDefault="007E0C62" w:rsidP="008C7284">
                    <w:pPr>
                      <w:jc w:val="center"/>
                      <w:rPr>
                        <w:rFonts w:ascii="Arial" w:hAnsi="Arial" w:cs="Arial"/>
                        <w:b/>
                        <w:sz w:val="16"/>
                        <w:szCs w:val="16"/>
                      </w:rPr>
                    </w:pPr>
                    <w:r w:rsidRPr="00E313C4">
                      <w:rPr>
                        <w:rFonts w:ascii="Arial" w:eastAsia="Arial" w:hAnsi="Arial" w:cs="Arial"/>
                        <w:b/>
                        <w:bCs/>
                        <w:sz w:val="16"/>
                        <w:szCs w:val="16"/>
                        <w:lang w:val="ka-GE"/>
                      </w:rPr>
                      <w:t>BSC/RNC/EPC</w:t>
                    </w:r>
                  </w:p>
                </w:txbxContent>
              </v:textbox>
            </v:rect>
            <v:line id="Line 25" o:spid="_x0000_s1086" style="position:absolute;visibility:visible" from="7486,3424" to="9686,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6" o:spid="_x0000_s1087" style="position:absolute;visibility:visible" from="7461,3524" to="966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 o:spid="_x0000_s1088" style="position:absolute;visibility:visible" from="4736,3424" to="6936,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89" style="position:absolute;visibility:visible" from="6561,2601" to="711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29" o:spid="_x0000_s1090" type="#_x0000_t202" style="position:absolute;left:1341;top:3861;width:27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E0C62" w:rsidRPr="00E313C4" w:rsidRDefault="007E0C62" w:rsidP="008C7284">
                    <w:pPr>
                      <w:rPr>
                        <w:rFonts w:ascii="Arial" w:hAnsi="Arial" w:cs="Arial"/>
                        <w:b/>
                        <w:sz w:val="16"/>
                        <w:szCs w:val="16"/>
                      </w:rPr>
                    </w:pPr>
                    <w:r w:rsidRPr="00E313C4">
                      <w:rPr>
                        <w:rFonts w:ascii="Arial" w:eastAsia="Arial" w:hAnsi="Arial" w:cs="Arial"/>
                        <w:b/>
                        <w:bCs/>
                        <w:sz w:val="16"/>
                        <w:szCs w:val="16"/>
                        <w:lang w:val="ka-GE"/>
                      </w:rPr>
                      <w:t>BTS/Node B/eNode B</w:t>
                    </w:r>
                  </w:p>
                </w:txbxContent>
              </v:textbox>
            </v:shape>
            <v:shape id="Text Box 30" o:spid="_x0000_s1091" type="#_x0000_t202" style="position:absolute;left:4041;top:3861;width:2697;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E0C62" w:rsidRPr="00E313C4" w:rsidRDefault="007E0C62" w:rsidP="008C7284">
                    <w:pPr>
                      <w:rPr>
                        <w:rFonts w:ascii="Arial" w:hAnsi="Arial" w:cs="Arial"/>
                        <w:b/>
                        <w:sz w:val="16"/>
                        <w:szCs w:val="16"/>
                      </w:rPr>
                    </w:pPr>
                    <w:r w:rsidRPr="00E313C4">
                      <w:rPr>
                        <w:rFonts w:ascii="Arial" w:eastAsia="Arial" w:hAnsi="Arial" w:cs="Arial"/>
                        <w:b/>
                        <w:bCs/>
                        <w:sz w:val="16"/>
                        <w:szCs w:val="16"/>
                        <w:lang w:val="ka-GE"/>
                      </w:rPr>
                      <w:t>BTS/Node B/eNode B</w:t>
                    </w:r>
                  </w:p>
                  <w:p w:rsidR="007E0C62" w:rsidRPr="00E313C4" w:rsidRDefault="007E0C62" w:rsidP="008C7284">
                    <w:pPr>
                      <w:rPr>
                        <w:sz w:val="16"/>
                        <w:szCs w:val="16"/>
                      </w:rPr>
                    </w:pPr>
                  </w:p>
                </w:txbxContent>
              </v:textbox>
            </v:shape>
            <v:shape id="Text Box 31" o:spid="_x0000_s1092" type="#_x0000_t202" style="position:absolute;left:6921;top:3861;width:269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E0C62" w:rsidRPr="00E313C4" w:rsidRDefault="007E0C62" w:rsidP="008C7284">
                    <w:pPr>
                      <w:rPr>
                        <w:rFonts w:ascii="Arial" w:hAnsi="Arial" w:cs="Arial"/>
                        <w:b/>
                        <w:sz w:val="16"/>
                        <w:szCs w:val="16"/>
                      </w:rPr>
                    </w:pPr>
                    <w:r w:rsidRPr="00E313C4">
                      <w:rPr>
                        <w:rFonts w:ascii="Arial" w:eastAsia="Arial" w:hAnsi="Arial" w:cs="Arial"/>
                        <w:b/>
                        <w:bCs/>
                        <w:sz w:val="16"/>
                        <w:szCs w:val="16"/>
                        <w:lang w:val="ka-GE"/>
                      </w:rPr>
                      <w:t>BTS/Node B/eNode B</w:t>
                    </w:r>
                  </w:p>
                  <w:p w:rsidR="007E0C62" w:rsidRPr="00E313C4" w:rsidRDefault="007E0C62" w:rsidP="008C7284">
                    <w:pPr>
                      <w:rPr>
                        <w:sz w:val="16"/>
                        <w:szCs w:val="16"/>
                      </w:rPr>
                    </w:pPr>
                  </w:p>
                </w:txbxContent>
              </v:textbox>
            </v:shape>
            <v:shape id="Text Box 32" o:spid="_x0000_s1093" type="#_x0000_t202" style="position:absolute;left:2223;top:2601;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7E0C62" w:rsidRDefault="007E0C62" w:rsidP="008C7284">
                    <w:pPr>
                      <w:rPr>
                        <w:rFonts w:ascii="Arial" w:hAnsi="Arial" w:cs="Arial"/>
                        <w:b/>
                        <w:sz w:val="20"/>
                      </w:rPr>
                    </w:pPr>
                    <w:r>
                      <w:rPr>
                        <w:rFonts w:ascii="Arial" w:eastAsia="Arial" w:hAnsi="Arial" w:cs="Arial"/>
                        <w:b/>
                        <w:bCs/>
                        <w:sz w:val="20"/>
                        <w:lang w:val="ka-GE"/>
                      </w:rPr>
                      <w:t>T</w:t>
                    </w:r>
                    <w:r>
                      <w:rPr>
                        <w:rFonts w:ascii="Arial" w:eastAsia="Arial" w:hAnsi="Arial" w:cs="Arial"/>
                        <w:b/>
                        <w:bCs/>
                        <w:sz w:val="20"/>
                        <w:vertAlign w:val="subscript"/>
                        <w:lang w:val="ka-GE"/>
                      </w:rPr>
                      <w:t>1</w:t>
                    </w:r>
                    <w:r>
                      <w:rPr>
                        <w:rFonts w:ascii="Arial" w:eastAsia="Arial" w:hAnsi="Arial" w:cs="Arial"/>
                        <w:b/>
                        <w:bCs/>
                        <w:sz w:val="20"/>
                        <w:lang w:val="ka-GE"/>
                      </w:rPr>
                      <w:t>=N</w:t>
                    </w:r>
                    <w:r>
                      <w:rPr>
                        <w:rFonts w:ascii="Arial" w:eastAsia="Arial" w:hAnsi="Arial" w:cs="Arial"/>
                        <w:b/>
                        <w:bCs/>
                        <w:sz w:val="20"/>
                        <w:vertAlign w:val="subscript"/>
                        <w:lang w:val="ka-GE"/>
                      </w:rPr>
                      <w:t>1</w:t>
                    </w:r>
                  </w:p>
                </w:txbxContent>
              </v:textbox>
            </v:shape>
            <v:shape id="Text Box 33" o:spid="_x0000_s1094" type="#_x0000_t202" style="position:absolute;left:4923;top:2601;width:12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7E0C62" w:rsidRDefault="007E0C62" w:rsidP="008C7284">
                    <w:pPr>
                      <w:rPr>
                        <w:rFonts w:ascii="Arial" w:hAnsi="Arial" w:cs="Arial"/>
                        <w:b/>
                        <w:sz w:val="20"/>
                      </w:rPr>
                    </w:pPr>
                    <w:r>
                      <w:rPr>
                        <w:rFonts w:ascii="Arial" w:eastAsia="Arial" w:hAnsi="Arial" w:cs="Arial"/>
                        <w:b/>
                        <w:bCs/>
                        <w:sz w:val="20"/>
                        <w:lang w:val="ka-GE"/>
                      </w:rPr>
                      <w:t>T</w:t>
                    </w:r>
                    <w:r>
                      <w:rPr>
                        <w:rFonts w:ascii="Arial" w:eastAsia="Arial" w:hAnsi="Arial" w:cs="Arial"/>
                        <w:b/>
                        <w:bCs/>
                        <w:sz w:val="20"/>
                        <w:vertAlign w:val="subscript"/>
                        <w:lang w:val="ka-GE"/>
                      </w:rPr>
                      <w:t>2</w:t>
                    </w:r>
                    <w:r>
                      <w:rPr>
                        <w:rFonts w:ascii="Arial" w:eastAsia="Arial" w:hAnsi="Arial" w:cs="Arial"/>
                        <w:b/>
                        <w:bCs/>
                        <w:sz w:val="20"/>
                        <w:lang w:val="ka-GE"/>
                      </w:rPr>
                      <w:t>=T</w:t>
                    </w:r>
                    <w:r>
                      <w:rPr>
                        <w:rFonts w:ascii="Arial" w:eastAsia="Arial" w:hAnsi="Arial" w:cs="Arial"/>
                        <w:b/>
                        <w:bCs/>
                        <w:sz w:val="20"/>
                        <w:vertAlign w:val="subscript"/>
                        <w:lang w:val="ka-GE"/>
                      </w:rPr>
                      <w:t>1</w:t>
                    </w:r>
                    <w:r>
                      <w:rPr>
                        <w:rFonts w:ascii="Arial" w:eastAsia="Arial" w:hAnsi="Arial" w:cs="Arial"/>
                        <w:b/>
                        <w:bCs/>
                        <w:sz w:val="20"/>
                        <w:lang w:val="ka-GE"/>
                      </w:rPr>
                      <w:t>+N</w:t>
                    </w:r>
                    <w:r>
                      <w:rPr>
                        <w:rFonts w:ascii="Arial" w:eastAsia="Arial" w:hAnsi="Arial" w:cs="Arial"/>
                        <w:b/>
                        <w:bCs/>
                        <w:sz w:val="20"/>
                        <w:vertAlign w:val="subscript"/>
                        <w:lang w:val="ka-GE"/>
                      </w:rPr>
                      <w:t>2</w:t>
                    </w:r>
                  </w:p>
                </w:txbxContent>
              </v:textbox>
            </v:shape>
            <v:shape id="Text Box 34" o:spid="_x0000_s1095" type="#_x0000_t202" style="position:absolute;left:7803;top:2601;width:12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7E0C62" w:rsidRDefault="007E0C62" w:rsidP="008C7284">
                    <w:pPr>
                      <w:rPr>
                        <w:rFonts w:ascii="Arial" w:hAnsi="Arial" w:cs="Arial"/>
                        <w:b/>
                        <w:sz w:val="20"/>
                      </w:rPr>
                    </w:pPr>
                    <w:r>
                      <w:rPr>
                        <w:rFonts w:ascii="Arial" w:eastAsia="Arial" w:hAnsi="Arial" w:cs="Arial"/>
                        <w:b/>
                        <w:bCs/>
                        <w:sz w:val="20"/>
                        <w:lang w:val="ka-GE"/>
                      </w:rPr>
                      <w:t>T</w:t>
                    </w:r>
                    <w:r>
                      <w:rPr>
                        <w:rFonts w:ascii="Arial" w:eastAsia="Arial" w:hAnsi="Arial" w:cs="Arial"/>
                        <w:b/>
                        <w:bCs/>
                        <w:sz w:val="20"/>
                        <w:vertAlign w:val="subscript"/>
                        <w:lang w:val="ka-GE"/>
                      </w:rPr>
                      <w:t>3</w:t>
                    </w:r>
                    <w:r>
                      <w:rPr>
                        <w:rFonts w:ascii="Arial" w:eastAsia="Arial" w:hAnsi="Arial" w:cs="Arial"/>
                        <w:b/>
                        <w:bCs/>
                        <w:sz w:val="20"/>
                        <w:lang w:val="ka-GE"/>
                      </w:rPr>
                      <w:t>=T</w:t>
                    </w:r>
                    <w:r>
                      <w:rPr>
                        <w:rFonts w:ascii="Arial" w:eastAsia="Arial" w:hAnsi="Arial" w:cs="Arial"/>
                        <w:b/>
                        <w:bCs/>
                        <w:sz w:val="20"/>
                        <w:vertAlign w:val="subscript"/>
                        <w:lang w:val="ka-GE"/>
                      </w:rPr>
                      <w:t>2</w:t>
                    </w:r>
                    <w:r>
                      <w:rPr>
                        <w:rFonts w:ascii="Arial" w:eastAsia="Arial" w:hAnsi="Arial" w:cs="Arial"/>
                        <w:b/>
                        <w:bCs/>
                        <w:sz w:val="20"/>
                        <w:lang w:val="ka-GE"/>
                      </w:rPr>
                      <w:t>+N</w:t>
                    </w:r>
                    <w:r>
                      <w:rPr>
                        <w:rFonts w:ascii="Arial" w:eastAsia="Arial" w:hAnsi="Arial" w:cs="Arial"/>
                        <w:b/>
                        <w:bCs/>
                        <w:sz w:val="20"/>
                        <w:vertAlign w:val="subscript"/>
                        <w:lang w:val="ka-GE"/>
                      </w:rPr>
                      <w:t>3</w:t>
                    </w:r>
                  </w:p>
                </w:txbxContent>
              </v:textbox>
            </v:shape>
            <v:shape id="Text Box 35" o:spid="_x0000_s1096" type="#_x0000_t202" style="position:absolute;left:1161;top:2061;width:72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qecQA&#10;AADcAAAADwAAAGRycy9kb3ducmV2LnhtbESP3WrCQBSE7wu+w3IEb0rdGFrTRtdghUputT7AMXtM&#10;gtmzIbvNz9t3C0Ivh5n5htlmo2lET52rLStYLSMQxIXVNZcKLt9fL+8gnEfW2FgmBRM5yHazpy2m&#10;2g58ov7sSxEg7FJUUHnfplK6oiKDbmlb4uDdbGfQB9mVUnc4BLhpZBxFa2mw5rBQYUuHior7+cco&#10;uOXD89vHcD36S3J6XX9inVztpNRiPu43IDyN/j/8aOdaQRwn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6nnEAAAA3AAAAA8AAAAAAAAAAAAAAAAAmAIAAGRycy9k&#10;b3ducmV2LnhtbFBLBQYAAAAABAAEAPUAAACJAwAAAAA=&#10;" stroked="f">
              <v:textbox>
                <w:txbxContent>
                  <w:p w:rsidR="007E0C62" w:rsidRDefault="007E0C62" w:rsidP="008C7284">
                    <w:pPr>
                      <w:rPr>
                        <w:sz w:val="26"/>
                        <w:szCs w:val="26"/>
                      </w:rPr>
                    </w:pPr>
                    <w:r>
                      <w:rPr>
                        <w:rFonts w:ascii="Arial" w:eastAsia="Arial" w:hAnsi="Arial" w:cs="Arial"/>
                        <w:b/>
                        <w:bCs/>
                        <w:sz w:val="26"/>
                        <w:szCs w:val="26"/>
                        <w:lang w:val="ka-GE"/>
                      </w:rPr>
                      <w:t>N</w:t>
                    </w:r>
                    <w:r>
                      <w:rPr>
                        <w:rFonts w:ascii="Arial" w:eastAsia="Arial" w:hAnsi="Arial" w:cs="Arial"/>
                        <w:b/>
                        <w:bCs/>
                        <w:sz w:val="26"/>
                        <w:szCs w:val="26"/>
                        <w:vertAlign w:val="subscript"/>
                        <w:lang w:val="ka-GE"/>
                      </w:rPr>
                      <w:t>1</w:t>
                    </w:r>
                  </w:p>
                </w:txbxContent>
              </v:textbox>
            </v:shape>
            <v:shape id="Text Box 36" o:spid="_x0000_s1097" type="#_x0000_t202" style="position:absolute;left:4041;top:2061;width:72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C8AA&#10;AADcAAAADwAAAGRycy9kb3ducmV2LnhtbERPy4rCMBTdC/5DuIIbsallxkc1igozuPXxAbfNtS02&#10;N6WJtv69WQzM8nDem11vavGi1lWWFcyiGARxbnXFhYLb9We6BOE8ssbaMil4k4PddjjYYKptx2d6&#10;XXwhQgi7FBWU3jeplC4vyaCLbEMcuLttDfoA20LqFrsQbmqZxPFcGqw4NJTY0LGk/HF5GgX3Uzf5&#10;XnXZr78tzl/zA1aLzL6VGo/6/RqEp97/i//cJ60gScLa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C8AAAADcAAAADwAAAAAAAAAAAAAAAACYAgAAZHJzL2Rvd25y&#10;ZXYueG1sUEsFBgAAAAAEAAQA9QAAAIUDAAAAAA==&#10;" stroked="f">
              <v:textbox>
                <w:txbxContent>
                  <w:p w:rsidR="007E0C62" w:rsidRDefault="007E0C62" w:rsidP="008C7284">
                    <w:pPr>
                      <w:rPr>
                        <w:sz w:val="26"/>
                        <w:szCs w:val="26"/>
                      </w:rPr>
                    </w:pPr>
                    <w:r>
                      <w:rPr>
                        <w:rFonts w:ascii="Arial" w:eastAsia="Arial" w:hAnsi="Arial" w:cs="Arial"/>
                        <w:b/>
                        <w:bCs/>
                        <w:sz w:val="26"/>
                        <w:szCs w:val="26"/>
                        <w:lang w:val="ka-GE"/>
                      </w:rPr>
                      <w:t>N</w:t>
                    </w:r>
                    <w:r>
                      <w:rPr>
                        <w:rFonts w:ascii="Arial" w:eastAsia="Arial" w:hAnsi="Arial" w:cs="Arial"/>
                        <w:b/>
                        <w:bCs/>
                        <w:sz w:val="26"/>
                        <w:szCs w:val="26"/>
                        <w:vertAlign w:val="subscript"/>
                        <w:lang w:val="ka-GE"/>
                      </w:rPr>
                      <w:t>2</w:t>
                    </w:r>
                  </w:p>
                </w:txbxContent>
              </v:textbox>
            </v:shape>
            <v:shape id="Text Box 37" o:spid="_x0000_s1098" type="#_x0000_t202" style="position:absolute;left:6561;top:2061;width:72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bkMIA&#10;AADcAAAADwAAAGRycy9kb3ducmV2LnhtbESP3YrCMBSE7xd8h3AEbxZNLa4/1SgqKN768wDH5tgW&#10;m5PSRFvf3gjCXg4z8w2zWLWmFE+qXWFZwXAQgSBOrS44U3A57/pTEM4jaywtk4IXOVgtOz8LTLRt&#10;+EjPk89EgLBLUEHufZVI6dKcDLqBrYiDd7O1QR9knUldYxPgppRxFI2lwYLDQo4VbXNK76eHUXA7&#10;NL9/s+a695fJcTTeYDG52pdSvW67noPw1Pr/8Ld90ArieAa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tuQwgAAANwAAAAPAAAAAAAAAAAAAAAAAJgCAABkcnMvZG93&#10;bnJldi54bWxQSwUGAAAAAAQABAD1AAAAhwMAAAAA&#10;" stroked="f">
              <v:textbox>
                <w:txbxContent>
                  <w:p w:rsidR="007E0C62" w:rsidRDefault="007E0C62" w:rsidP="008C7284">
                    <w:pPr>
                      <w:rPr>
                        <w:sz w:val="26"/>
                        <w:szCs w:val="26"/>
                      </w:rPr>
                    </w:pPr>
                    <w:r>
                      <w:rPr>
                        <w:rFonts w:ascii="Arial" w:eastAsia="Arial" w:hAnsi="Arial" w:cs="Arial"/>
                        <w:b/>
                        <w:bCs/>
                        <w:sz w:val="26"/>
                        <w:szCs w:val="26"/>
                        <w:lang w:val="ka-GE"/>
                      </w:rPr>
                      <w:t>N</w:t>
                    </w:r>
                    <w:r>
                      <w:rPr>
                        <w:rFonts w:ascii="Arial" w:eastAsia="Arial" w:hAnsi="Arial" w:cs="Arial"/>
                        <w:b/>
                        <w:bCs/>
                        <w:sz w:val="26"/>
                        <w:szCs w:val="26"/>
                        <w:vertAlign w:val="subscript"/>
                        <w:lang w:val="ka-GE"/>
                      </w:rPr>
                      <w:t>3</w:t>
                    </w:r>
                  </w:p>
                </w:txbxContent>
              </v:textbox>
            </v:shape>
            <w10:anchorlock/>
          </v:group>
        </w:pict>
      </w:r>
      <w:r w:rsidR="008C7284" w:rsidRPr="00E8557E">
        <w:rPr>
          <w:rFonts w:ascii="Sylfaen" w:eastAsia="EYInterstate Light" w:hAnsi="Sylfaen" w:cs="EYInterstate Light"/>
          <w:b/>
          <w:bCs/>
          <w:sz w:val="22"/>
          <w:szCs w:val="22"/>
          <w:lang w:val="ka-GE"/>
        </w:rPr>
        <w:t>N</w:t>
      </w:r>
      <w:r w:rsidR="008C7284" w:rsidRPr="00E8557E">
        <w:rPr>
          <w:rFonts w:ascii="Sylfaen" w:eastAsia="EYInterstate Light" w:hAnsi="Sylfaen" w:cs="EYInterstate Light"/>
          <w:b/>
          <w:bCs/>
          <w:sz w:val="22"/>
          <w:szCs w:val="22"/>
          <w:vertAlign w:val="subscript"/>
          <w:lang w:val="ka-GE"/>
        </w:rPr>
        <w:t>1</w:t>
      </w:r>
      <w:r w:rsidR="008C7284" w:rsidRPr="00E8557E">
        <w:rPr>
          <w:rFonts w:ascii="Sylfaen" w:eastAsia="EYInterstate Light" w:hAnsi="Sylfaen" w:cs="EYInterstate Light"/>
          <w:b/>
          <w:bCs/>
          <w:sz w:val="22"/>
          <w:szCs w:val="22"/>
          <w:lang w:val="ka-GE"/>
        </w:rPr>
        <w:t>=N</w:t>
      </w:r>
      <w:r w:rsidR="008C7284" w:rsidRPr="00E8557E">
        <w:rPr>
          <w:rFonts w:ascii="Sylfaen" w:eastAsia="EYInterstate Light" w:hAnsi="Sylfaen" w:cs="EYInterstate Light"/>
          <w:b/>
          <w:bCs/>
          <w:sz w:val="22"/>
          <w:szCs w:val="22"/>
          <w:vertAlign w:val="subscript"/>
          <w:lang w:val="ka-GE"/>
        </w:rPr>
        <w:t>2</w:t>
      </w:r>
      <w:r w:rsidR="008C7284" w:rsidRPr="00E8557E">
        <w:rPr>
          <w:rFonts w:ascii="Sylfaen" w:eastAsia="EYInterstate Light" w:hAnsi="Sylfaen" w:cs="EYInterstate Light"/>
          <w:b/>
          <w:bCs/>
          <w:sz w:val="22"/>
          <w:szCs w:val="22"/>
          <w:lang w:val="ka-GE"/>
        </w:rPr>
        <w:t>=N</w:t>
      </w:r>
      <w:r w:rsidR="008C7284" w:rsidRPr="00E8557E">
        <w:rPr>
          <w:rFonts w:ascii="Sylfaen" w:eastAsia="EYInterstate Light" w:hAnsi="Sylfaen" w:cs="EYInterstate Light"/>
          <w:b/>
          <w:bCs/>
          <w:sz w:val="22"/>
          <w:szCs w:val="22"/>
          <w:vertAlign w:val="subscript"/>
          <w:lang w:val="ka-GE"/>
        </w:rPr>
        <w:t>3</w:t>
      </w:r>
      <w:r w:rsidR="008C7284" w:rsidRPr="00E8557E">
        <w:rPr>
          <w:rFonts w:ascii="Sylfaen" w:eastAsia="EYInterstate Light" w:hAnsi="Sylfaen" w:cs="EYInterstate Light"/>
          <w:b/>
          <w:bCs/>
          <w:sz w:val="22"/>
          <w:szCs w:val="22"/>
          <w:lang w:val="ka-GE"/>
        </w:rPr>
        <w:t xml:space="preserve"> - საშუალო გამტარუნარიანობა ერთ </w:t>
      </w:r>
      <w:r w:rsidR="004E54FB">
        <w:rPr>
          <w:rFonts w:ascii="Sylfaen" w:eastAsia="EYInterstate Light" w:hAnsi="Sylfaen" w:cs="EYInterstate Light"/>
          <w:b/>
          <w:bCs/>
          <w:sz w:val="22"/>
          <w:szCs w:val="22"/>
          <w:lang w:val="ka-GE"/>
        </w:rPr>
        <w:t>საიტზე</w:t>
      </w:r>
      <w:r w:rsidR="008C7284" w:rsidRPr="00E8557E">
        <w:rPr>
          <w:rFonts w:ascii="Sylfaen" w:eastAsia="EYInterstate Light" w:hAnsi="Sylfaen" w:cs="EYInterstate Light"/>
          <w:b/>
          <w:bCs/>
          <w:sz w:val="22"/>
          <w:szCs w:val="22"/>
          <w:lang w:val="ka-GE"/>
        </w:rPr>
        <w:t xml:space="preserve"> (კბტ/წმ)</w:t>
      </w:r>
    </w:p>
    <w:p w:rsidR="008C7284" w:rsidRPr="00E8557E" w:rsidRDefault="008C7284" w:rsidP="008C7284">
      <w:pPr>
        <w:spacing w:line="360" w:lineRule="auto"/>
        <w:rPr>
          <w:rFonts w:ascii="Sylfaen" w:hAnsi="Sylfaen" w:cs="Arial"/>
          <w:sz w:val="20"/>
        </w:rPr>
      </w:pPr>
    </w:p>
    <w:p w:rsidR="008C7284" w:rsidRPr="00BE0529" w:rsidRDefault="00660CBE" w:rsidP="008C7284">
      <w:pPr>
        <w:spacing w:line="360" w:lineRule="auto"/>
        <w:rPr>
          <w:rFonts w:ascii="Sylfaen" w:hAnsi="Sylfaen" w:cs="Arial"/>
          <w:sz w:val="20"/>
        </w:rPr>
      </w:pPr>
      <w:r w:rsidRPr="00660CBE">
        <w:rPr>
          <w:rFonts w:ascii="Sylfaen" w:eastAsia="EYInterstate Light" w:hAnsi="Sylfaen" w:cs="EYInterstate Light"/>
          <w:sz w:val="20"/>
          <w:lang w:val="ka-GE"/>
        </w:rPr>
        <w:t xml:space="preserve">უკუტრანზიტის </w:t>
      </w:r>
      <w:r w:rsidR="00787F05" w:rsidRPr="00A005FA">
        <w:rPr>
          <w:rFonts w:ascii="Sylfaen" w:eastAsia="EYInterstate Light" w:hAnsi="Sylfaen" w:cs="EYInterstate Light"/>
          <w:sz w:val="20"/>
          <w:lang w:val="ka-GE"/>
        </w:rPr>
        <w:t>გადაცემის მოდელირების ძირითადი მახასიათებლებია:</w:t>
      </w:r>
    </w:p>
    <w:p w:rsidR="008C7284" w:rsidRPr="00BE0529" w:rsidRDefault="00660CBE" w:rsidP="008C7284">
      <w:pPr>
        <w:widowControl/>
        <w:numPr>
          <w:ilvl w:val="0"/>
          <w:numId w:val="38"/>
        </w:numPr>
        <w:autoSpaceDE/>
        <w:autoSpaceDN/>
        <w:adjustRightInd/>
        <w:spacing w:after="120" w:line="360" w:lineRule="auto"/>
        <w:jc w:val="both"/>
        <w:rPr>
          <w:rFonts w:ascii="Sylfaen" w:hAnsi="Sylfaen" w:cs="Arial"/>
          <w:sz w:val="20"/>
        </w:rPr>
      </w:pPr>
      <w:r w:rsidRPr="00660CBE">
        <w:rPr>
          <w:rFonts w:ascii="Sylfaen" w:eastAsia="EYInterstate Light" w:hAnsi="Sylfaen" w:cs="EYInterstate Light"/>
          <w:sz w:val="20"/>
          <w:lang w:val="ka-GE"/>
        </w:rPr>
        <w:t xml:space="preserve">გადაცემის </w:t>
      </w:r>
      <w:r w:rsidR="00787F05" w:rsidRPr="00A005FA">
        <w:rPr>
          <w:rFonts w:ascii="Sylfaen" w:eastAsia="EYInterstate Light" w:hAnsi="Sylfaen" w:cs="EYInterstate Light"/>
          <w:sz w:val="20"/>
          <w:lang w:val="ka-GE"/>
        </w:rPr>
        <w:t>ქსელის აღჭურვილობას აქვს ის</w:t>
      </w:r>
      <w:r w:rsidRPr="00660CBE">
        <w:rPr>
          <w:rFonts w:ascii="Sylfaen" w:eastAsia="EYInterstate Light" w:hAnsi="Sylfaen" w:cs="EYInterstate Light"/>
          <w:sz w:val="20"/>
          <w:lang w:val="ka-GE"/>
        </w:rPr>
        <w:t xml:space="preserve"> მინიმალური</w:t>
      </w:r>
      <w:r w:rsidR="00787F05" w:rsidRPr="00A005FA">
        <w:rPr>
          <w:rFonts w:ascii="Sylfaen" w:eastAsia="EYInterstate Light" w:hAnsi="Sylfaen" w:cs="EYInterstate Light"/>
          <w:sz w:val="20"/>
          <w:lang w:val="ka-GE"/>
        </w:rPr>
        <w:t xml:space="preserve"> სიმძლავრე რაც საჭიროა  BTS/Node B/ eNodeB – BSC/RNC/EPC  დონეზე მოთხოვნილი</w:t>
      </w:r>
      <w:r w:rsidRPr="00660CBE">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 xml:space="preserve"> ტრაფიკის</w:t>
      </w:r>
      <w:r w:rsidRPr="00660CBE">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გადასაცემის უზრუნველსაყოფად</w:t>
      </w:r>
      <w:r w:rsidR="00E23E8E">
        <w:rPr>
          <w:rFonts w:ascii="Sylfaen" w:eastAsia="EYInterstate Light" w:hAnsi="Sylfaen" w:cs="EYInterstate Light"/>
          <w:sz w:val="20"/>
          <w:lang w:val="ka-GE"/>
        </w:rPr>
        <w:t>;</w:t>
      </w:r>
    </w:p>
    <w:p w:rsidR="008C7284" w:rsidRPr="00BE0529" w:rsidRDefault="00660CBE" w:rsidP="008C7284">
      <w:pPr>
        <w:widowControl/>
        <w:numPr>
          <w:ilvl w:val="0"/>
          <w:numId w:val="38"/>
        </w:numPr>
        <w:autoSpaceDE/>
        <w:autoSpaceDN/>
        <w:adjustRightInd/>
        <w:spacing w:after="120" w:line="360" w:lineRule="auto"/>
        <w:jc w:val="both"/>
        <w:rPr>
          <w:rFonts w:ascii="Sylfaen" w:hAnsi="Sylfaen" w:cs="Arial"/>
          <w:sz w:val="20"/>
        </w:rPr>
      </w:pPr>
      <w:r w:rsidRPr="00660CBE">
        <w:rPr>
          <w:rFonts w:ascii="Sylfaen" w:eastAsia="EYInterstate Light" w:hAnsi="Sylfaen" w:cs="EYInterstate Light"/>
          <w:sz w:val="20"/>
          <w:lang w:val="ka-GE"/>
        </w:rPr>
        <w:t xml:space="preserve">თითოეული BTS/NodeB/eNodeB, </w:t>
      </w:r>
      <w:r w:rsidR="00787F05" w:rsidRPr="00A005FA">
        <w:rPr>
          <w:rFonts w:ascii="Sylfaen" w:eastAsia="EYInterstate Light" w:hAnsi="Sylfaen" w:cs="EYInterstate Light"/>
          <w:sz w:val="20"/>
          <w:lang w:val="ka-GE"/>
        </w:rPr>
        <w:t>რომელიც მიეკუთვნება გარკვეულ გადამცემ ხაზს, დამატებითი მოცულობის მონაცემებით</w:t>
      </w:r>
      <w:r w:rsidRPr="00660CBE">
        <w:rPr>
          <w:rFonts w:ascii="Sylfaen" w:eastAsia="EYInterstate Light" w:hAnsi="Sylfaen" w:cs="EYInterstate Light"/>
          <w:sz w:val="20"/>
          <w:lang w:val="ka-GE"/>
        </w:rPr>
        <w:t xml:space="preserve"> ტვირთავს</w:t>
      </w:r>
      <w:r w:rsidR="00787F05" w:rsidRPr="00A005FA">
        <w:rPr>
          <w:rFonts w:ascii="Sylfaen" w:eastAsia="EYInterstate Light" w:hAnsi="Sylfaen" w:cs="EYInterstate Light"/>
          <w:sz w:val="20"/>
          <w:lang w:val="ka-GE"/>
        </w:rPr>
        <w:t xml:space="preserve"> გადამცემ ხაზს</w:t>
      </w:r>
      <w:r w:rsidRPr="00660CBE">
        <w:rPr>
          <w:rFonts w:ascii="Sylfaen" w:eastAsia="EYInterstate Light" w:hAnsi="Sylfaen" w:cs="EYInterstate Light"/>
          <w:sz w:val="20"/>
          <w:lang w:val="ka-GE"/>
        </w:rPr>
        <w:t xml:space="preserve">. </w:t>
      </w:r>
      <w:r w:rsidR="00787F05" w:rsidRPr="00A005FA">
        <w:rPr>
          <w:rFonts w:ascii="Sylfaen" w:eastAsia="EYInterstate Light" w:hAnsi="Sylfaen" w:cs="EYInterstate Light"/>
          <w:sz w:val="20"/>
          <w:lang w:val="ka-GE"/>
        </w:rPr>
        <w:t>შედეგად გადამცემი ხაზის უფრო მაღალი დატვირთვა მიემართება BSC/NodeB/eNodeB-ისკენ და უფრო დაბალი დატვირთვა მოდის</w:t>
      </w:r>
      <w:r w:rsidRPr="00660CBE">
        <w:rPr>
          <w:rFonts w:ascii="Sylfaen" w:eastAsia="EYInterstate Light" w:hAnsi="Sylfaen" w:cs="EYInterstate Light"/>
          <w:sz w:val="20"/>
          <w:lang w:val="ka-GE"/>
        </w:rPr>
        <w:t xml:space="preserve"> უკან</w:t>
      </w:r>
      <w:r w:rsidR="00E23E8E">
        <w:rPr>
          <w:rFonts w:ascii="Sylfaen" w:eastAsia="EYInterstate Light" w:hAnsi="Sylfaen" w:cs="EYInterstate Light"/>
          <w:sz w:val="20"/>
          <w:lang w:val="ka-GE"/>
        </w:rPr>
        <w:t>;</w:t>
      </w:r>
    </w:p>
    <w:p w:rsidR="008C7284" w:rsidRPr="00E8557E" w:rsidRDefault="008C7284" w:rsidP="008C7284">
      <w:pPr>
        <w:widowControl/>
        <w:numPr>
          <w:ilvl w:val="0"/>
          <w:numId w:val="38"/>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დაშვების თანახმად, ერთ გადამცემ ხაზზე ობიექტების საშუალო რაოდენობა სამია.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ქვემოთ </w:t>
      </w:r>
      <w:r w:rsidR="005E57FF">
        <w:rPr>
          <w:rFonts w:ascii="Sylfaen" w:eastAsia="EYInterstate Light" w:hAnsi="Sylfaen" w:cs="EYInterstate Light"/>
          <w:sz w:val="20"/>
          <w:lang w:val="ka-GE"/>
        </w:rPr>
        <w:t>წარმოდგენილია</w:t>
      </w:r>
      <w:r w:rsidR="005E57FF"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ეზერნეტის რადიოკავშირების რაოდენობის გაანგარიშების ალგორითმი  სხვადასხვა რეჟიმის </w:t>
      </w:r>
      <w:r w:rsidR="005E57FF">
        <w:rPr>
          <w:rFonts w:ascii="Sylfaen" w:eastAsia="EYInterstate Light" w:hAnsi="Sylfaen" w:cs="EYInterstate Light"/>
          <w:sz w:val="20"/>
          <w:lang w:val="ka-GE"/>
        </w:rPr>
        <w:t xml:space="preserve">გადამცემების </w:t>
      </w:r>
      <w:r w:rsidRPr="00E8557E">
        <w:rPr>
          <w:rFonts w:ascii="Sylfaen" w:eastAsia="EYInterstate Light" w:hAnsi="Sylfaen" w:cs="EYInterstate Light"/>
          <w:sz w:val="20"/>
          <w:lang w:val="ka-GE"/>
        </w:rPr>
        <w:t xml:space="preserve">მიხედვით (10 მეგაბიტი წამში). რადგან ეზერნეტის </w:t>
      </w:r>
      <w:r w:rsidRPr="00E8557E">
        <w:rPr>
          <w:rFonts w:ascii="Sylfaen" w:eastAsia="EYInterstate Light" w:hAnsi="Sylfaen" w:cs="EYInterstate Light"/>
          <w:sz w:val="20"/>
          <w:lang w:val="ka-GE"/>
        </w:rPr>
        <w:lastRenderedPageBreak/>
        <w:t>რადიოკავშირის ყველა რეჟიმი იანგარიშება ერთი ალგორითმის გამოყენებით,</w:t>
      </w:r>
      <w:r w:rsidR="005E57FF">
        <w:rPr>
          <w:rFonts w:ascii="Sylfaen" w:eastAsia="EYInterstate Light" w:hAnsi="Sylfaen" w:cs="EYInterstate Light"/>
          <w:sz w:val="20"/>
          <w:lang w:val="ka-GE"/>
        </w:rPr>
        <w:t xml:space="preserve"> ამიტომ</w:t>
      </w:r>
      <w:r w:rsidRPr="00E8557E">
        <w:rPr>
          <w:rFonts w:ascii="Sylfaen" w:eastAsia="EYInterstate Light" w:hAnsi="Sylfaen" w:cs="EYInterstate Light"/>
          <w:sz w:val="20"/>
          <w:lang w:val="ka-GE"/>
        </w:rPr>
        <w:t xml:space="preserve"> გამოიყენებ</w:t>
      </w:r>
      <w:r w:rsidR="005E57FF">
        <w:rPr>
          <w:rFonts w:ascii="Sylfaen" w:eastAsia="EYInterstate Light" w:hAnsi="Sylfaen" w:cs="EYInterstate Light"/>
          <w:sz w:val="20"/>
          <w:lang w:val="ka-GE"/>
        </w:rPr>
        <w:t xml:space="preserve">ულ იქნა </w:t>
      </w:r>
      <w:r w:rsidRPr="00E8557E">
        <w:rPr>
          <w:rFonts w:ascii="Sylfaen" w:eastAsia="EYInterstate Light" w:hAnsi="Sylfaen" w:cs="EYInterstate Light"/>
          <w:sz w:val="20"/>
          <w:lang w:val="ka-GE"/>
        </w:rPr>
        <w:t xml:space="preserve"> ეზერნეტის რადიოკავშირის რაოდენობის გაანგარიშების საერთო ალგორითმი.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თავდაპირველად, საშუალო გამტარუნარიანობა ერთ ობბიექტზე (α</w:t>
      </w:r>
      <w:r w:rsidRPr="00E8557E">
        <w:rPr>
          <w:rFonts w:ascii="Sylfaen" w:eastAsia="EYInterstate Light" w:hAnsi="Sylfaen" w:cs="EYInterstate Light"/>
          <w:sz w:val="20"/>
          <w:vertAlign w:val="subscript"/>
          <w:lang w:val="ka-GE"/>
        </w:rPr>
        <w:t>TH</w:t>
      </w:r>
      <w:r w:rsidRPr="00E8557E">
        <w:rPr>
          <w:rFonts w:ascii="Sylfaen" w:eastAsia="EYInterstate Light" w:hAnsi="Sylfaen" w:cs="EYInterstate Light"/>
          <w:sz w:val="20"/>
          <w:lang w:val="ka-GE"/>
        </w:rPr>
        <w:t>, kbit/s) შემდეგი ფორმულით იანგარიშება:</w:t>
      </w:r>
    </w:p>
    <w:tbl>
      <w:tblPr>
        <w:tblW w:w="0" w:type="auto"/>
        <w:tblInd w:w="108" w:type="dxa"/>
        <w:tblLook w:val="01E0" w:firstRow="1" w:lastRow="1" w:firstColumn="1" w:lastColumn="1" w:noHBand="0" w:noVBand="0"/>
      </w:tblPr>
      <w:tblGrid>
        <w:gridCol w:w="3477"/>
        <w:gridCol w:w="4052"/>
      </w:tblGrid>
      <w:tr w:rsidR="007913DE" w:rsidRPr="00E8557E" w:rsidTr="008C7284">
        <w:tc>
          <w:tcPr>
            <w:tcW w:w="2968"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30"/>
                <w:sz w:val="20"/>
              </w:rPr>
              <w:object w:dxaOrig="3254" w:dyaOrig="711">
                <v:shape id="_x0000_i1251" type="#_x0000_t75" style="width:162.8pt;height:35.7pt" o:ole="">
                  <v:imagedata r:id="rId436" o:title=""/>
                </v:shape>
                <o:OLEObject Type="Embed" ProgID="Equation.3" ShapeID="_x0000_i1251" DrawAspect="Content" ObjectID="_1511705654" r:id="rId437"/>
              </w:object>
            </w: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UMTS</w:t>
      </w:r>
      <w:r w:rsidRPr="00E8557E">
        <w:rPr>
          <w:rFonts w:ascii="Sylfaen" w:eastAsia="EYInterstate Light" w:hAnsi="Sylfaen" w:cs="EYInterstate Light"/>
          <w:sz w:val="20"/>
          <w:lang w:val="ka-GE"/>
        </w:rPr>
        <w:t xml:space="preserve"> – მთლიანი გამტარუნარიანობა ერთ UMTS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ყველა ტიპის ფიჭის, ქვეარეალისა და სექტორის გათვალისწინებით, კბტ/წმ;</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GSM</w:t>
      </w:r>
      <w:r w:rsidRPr="00E8557E">
        <w:rPr>
          <w:rFonts w:ascii="Sylfaen" w:eastAsia="EYInterstate Light" w:hAnsi="Sylfaen" w:cs="EYInterstate Light"/>
          <w:sz w:val="20"/>
          <w:lang w:val="ka-GE"/>
        </w:rPr>
        <w:t xml:space="preserve"> – მთლიანი გამტარუნარიანობა ერთ GSM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ყველა ტიპის ფიჭის, ქვეარეალისა და სექტორის გათვალისწინებით, კბტ/წმ;</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LTE</w:t>
      </w:r>
      <w:r w:rsidRPr="00E8557E">
        <w:rPr>
          <w:rFonts w:ascii="Sylfaen" w:eastAsia="EYInterstate Light" w:hAnsi="Sylfaen" w:cs="EYInterstate Light"/>
          <w:sz w:val="20"/>
          <w:lang w:val="ka-GE"/>
        </w:rPr>
        <w:t xml:space="preserve"> – მთლიანი გამტარუნარიანობა ერთ LTE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ყველა ტიპის ფიჭის, ქვეარეალისა და სექტორის გათვალისწინებით, კბტ/წმ;</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SI</w:t>
      </w:r>
      <w:r w:rsidRPr="00E8557E">
        <w:rPr>
          <w:rFonts w:ascii="Sylfaen" w:eastAsia="EYInterstate Light" w:hAnsi="Sylfaen" w:cs="EYInterstate Light"/>
          <w:sz w:val="20"/>
          <w:lang w:val="ka-GE"/>
        </w:rPr>
        <w:t xml:space="preserve"> – ობიექტების მთლიანი რაოდენობა (GSM, UMTS და LTE ქსელები), ერთეულებში;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UMTS</w:t>
      </w:r>
      <w:r w:rsidRPr="00E8557E">
        <w:rPr>
          <w:rFonts w:ascii="Sylfaen" w:eastAsia="EYInterstate Light" w:hAnsi="Sylfaen" w:cs="EYInterstate Light"/>
          <w:sz w:val="20"/>
          <w:lang w:val="ka-GE"/>
        </w:rPr>
        <w:t xml:space="preserve"> შემდეგი ფორმულით გამოითვლება:</w:t>
      </w:r>
    </w:p>
    <w:tbl>
      <w:tblPr>
        <w:tblW w:w="0" w:type="auto"/>
        <w:tblInd w:w="108" w:type="dxa"/>
        <w:tblLook w:val="01E0" w:firstRow="1" w:lastRow="1" w:firstColumn="1" w:lastColumn="1" w:noHBand="0" w:noVBand="0"/>
      </w:tblPr>
      <w:tblGrid>
        <w:gridCol w:w="3096"/>
        <w:gridCol w:w="5126"/>
      </w:tblGrid>
      <w:tr w:rsidR="007913DE" w:rsidRPr="00E8557E" w:rsidTr="008C7284">
        <w:tc>
          <w:tcPr>
            <w:tcW w:w="3096"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30"/>
                <w:sz w:val="20"/>
              </w:rPr>
              <w:object w:dxaOrig="2880" w:dyaOrig="561">
                <v:shape id="_x0000_i1252" type="#_x0000_t75" style="width:2in;height:28.15pt" o:ole="">
                  <v:imagedata r:id="rId438" o:title=""/>
                </v:shape>
                <o:OLEObject Type="Embed" ProgID="Equation.3" ShapeID="_x0000_i1252" DrawAspect="Content" ObjectID="_1511705655" r:id="rId439"/>
              </w:object>
            </w:r>
          </w:p>
        </w:tc>
        <w:tc>
          <w:tcPr>
            <w:tcW w:w="5126"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4"/>
          <w:sz w:val="20"/>
        </w:rPr>
        <w:object w:dxaOrig="767" w:dyaOrig="393">
          <v:shape id="_x0000_i1253" type="#_x0000_t75" style="width:38.2pt;height:19.4pt" o:ole="">
            <v:imagedata r:id="rId440" o:title=""/>
          </v:shape>
          <o:OLEObject Type="Embed" ProgID="Equation.3" ShapeID="_x0000_i1253" DrawAspect="Content" ObjectID="_1511705656" r:id="rId441"/>
        </w:object>
      </w:r>
      <w:r w:rsidRPr="00E8557E">
        <w:rPr>
          <w:rFonts w:ascii="Sylfaen" w:eastAsia="EYInterstate Light" w:hAnsi="Sylfaen" w:cs="EYInterstate Light"/>
          <w:sz w:val="20"/>
        </w:rPr>
        <w:t xml:space="preserve"> – გამტარუნარიანობა UMTS-ის ერთ </w:t>
      </w:r>
      <w:r w:rsidR="004E54FB">
        <w:rPr>
          <w:rFonts w:ascii="Sylfaen" w:eastAsia="EYInterstate Light" w:hAnsi="Sylfaen" w:cs="EYInterstate Light"/>
          <w:sz w:val="20"/>
        </w:rPr>
        <w:t>საიტზე</w:t>
      </w:r>
      <w:r w:rsidRPr="00E8557E">
        <w:rPr>
          <w:rFonts w:ascii="Sylfaen" w:eastAsia="EYInterstate Light" w:hAnsi="Sylfaen" w:cs="EYInterstate Light"/>
          <w:sz w:val="20"/>
        </w:rPr>
        <w:t>, კბტ/წმ;</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4"/>
          <w:sz w:val="20"/>
        </w:rPr>
        <w:object w:dxaOrig="673" w:dyaOrig="393">
          <v:shape id="_x0000_i1254" type="#_x0000_t75" style="width:33.8pt;height:19.4pt" o:ole="">
            <v:imagedata r:id="rId442" o:title=""/>
          </v:shape>
          <o:OLEObject Type="Embed" ProgID="Equation.3" ShapeID="_x0000_i1254" DrawAspect="Content" ObjectID="_1511705657" r:id="rId443"/>
        </w:object>
      </w:r>
      <w:r w:rsidRPr="00E8557E">
        <w:rPr>
          <w:rFonts w:ascii="Sylfaen" w:eastAsia="EYInterstate Light" w:hAnsi="Sylfaen" w:cs="EYInterstate Light"/>
          <w:sz w:val="20"/>
        </w:rPr>
        <w:t xml:space="preserve"> – UMTS ობიექტების რაოდენობა, ერთეულებში;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i – არეალის ტიპი;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j – ფიჭის ტიპი;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k – სექტორის ტიპი.</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4"/>
          <w:sz w:val="20"/>
        </w:rPr>
        <w:object w:dxaOrig="767" w:dyaOrig="393">
          <v:shape id="_x0000_i1255" type="#_x0000_t75" style="width:38.2pt;height:19.4pt" o:ole="">
            <v:imagedata r:id="rId444" o:title=""/>
          </v:shape>
          <o:OLEObject Type="Embed" ProgID="Equation.3" ShapeID="_x0000_i1255" DrawAspect="Content" ObjectID="_1511705658" r:id="rId445"/>
        </w:object>
      </w:r>
      <w:r w:rsidRPr="00E8557E">
        <w:rPr>
          <w:rFonts w:ascii="Sylfaen" w:eastAsia="EYInterstate Light" w:hAnsi="Sylfaen" w:cs="EYInterstate Light"/>
          <w:sz w:val="20"/>
        </w:rPr>
        <w:t>გამოითვლება შემდეგი ფორმულით:</w:t>
      </w:r>
    </w:p>
    <w:tbl>
      <w:tblPr>
        <w:tblW w:w="0" w:type="auto"/>
        <w:tblInd w:w="108" w:type="dxa"/>
        <w:tblLook w:val="01E0" w:firstRow="1" w:lastRow="1" w:firstColumn="1" w:lastColumn="1" w:noHBand="0" w:noVBand="0"/>
      </w:tblPr>
      <w:tblGrid>
        <w:gridCol w:w="5307"/>
        <w:gridCol w:w="3057"/>
      </w:tblGrid>
      <w:tr w:rsidR="007913DE" w:rsidRPr="00E8557E" w:rsidTr="008C7284">
        <w:tc>
          <w:tcPr>
            <w:tcW w:w="5307"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30"/>
                <w:sz w:val="20"/>
              </w:rPr>
              <w:object w:dxaOrig="5087" w:dyaOrig="729">
                <v:shape id="_x0000_i1256" type="#_x0000_t75" style="width:254.2pt;height:36.3pt" o:ole="">
                  <v:imagedata r:id="rId446" o:title=""/>
                </v:shape>
                <o:OLEObject Type="Embed" ProgID="Equation.3" ShapeID="_x0000_i1256" DrawAspect="Content" ObjectID="_1511705659" r:id="rId447"/>
              </w:object>
            </w:r>
          </w:p>
        </w:tc>
        <w:tc>
          <w:tcPr>
            <w:tcW w:w="3057"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rPr>
          <w:rFonts w:ascii="Sylfaen" w:hAnsi="Sylfaen" w:cs="Arial"/>
          <w:sz w:val="20"/>
        </w:rPr>
      </w:pPr>
      <w:r w:rsidRPr="00E8557E">
        <w:rPr>
          <w:rFonts w:ascii="Sylfaen" w:hAnsi="Sylfaen" w:cs="Arial"/>
          <w:position w:val="-12"/>
          <w:sz w:val="20"/>
        </w:rPr>
        <w:object w:dxaOrig="542" w:dyaOrig="374">
          <v:shape id="_x0000_i1257" type="#_x0000_t75" style="width:26.9pt;height:18.8pt" o:ole="">
            <v:imagedata r:id="rId448" o:title=""/>
          </v:shape>
          <o:OLEObject Type="Embed" ProgID="Equation.3" ShapeID="_x0000_i1257" DrawAspect="Content" ObjectID="_1511705660" r:id="rId449"/>
        </w:object>
      </w:r>
      <w:r w:rsidRPr="00E8557E">
        <w:rPr>
          <w:rFonts w:ascii="Sylfaen" w:eastAsia="EYInterstate Light" w:hAnsi="Sylfaen" w:cs="EYInterstate Light"/>
          <w:sz w:val="20"/>
        </w:rPr>
        <w:t xml:space="preserve"> – ყველა ტიპის არეალისა და ფიჭის სიმძლავრის მოთხოვნების დასაკმაყოფილებლად საჭირო სექტორების რაოდენობა, ერთეულებში;</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UMTS</w:t>
      </w:r>
      <w:r w:rsidRPr="00E8557E">
        <w:rPr>
          <w:rFonts w:ascii="Sylfaen" w:eastAsia="EYInterstate Light" w:hAnsi="Sylfaen" w:cs="EYInterstate Light"/>
          <w:sz w:val="20"/>
          <w:lang w:val="ka-GE"/>
        </w:rPr>
        <w:t xml:space="preserve"> – UMTS მონაცემების ტრაფიკის წილი UMTS ქსელში, %;</w:t>
      </w:r>
    </w:p>
    <w:p w:rsidR="008C7284" w:rsidRPr="00E8557E" w:rsidRDefault="008C7284" w:rsidP="008C7284">
      <w:pPr>
        <w:spacing w:line="360" w:lineRule="auto"/>
        <w:ind w:firstLine="1077"/>
        <w:rPr>
          <w:rFonts w:ascii="Sylfaen" w:hAnsi="Sylfaen" w:cs="Arial"/>
          <w:sz w:val="20"/>
        </w:rPr>
      </w:pPr>
      <w:r w:rsidRPr="00E8557E">
        <w:rPr>
          <w:rFonts w:ascii="Sylfaen" w:eastAsia="EYInterstate Light" w:hAnsi="Sylfaen" w:cs="EYInterstate Light"/>
          <w:i/>
          <w:iCs/>
          <w:sz w:val="20"/>
          <w:lang w:val="ka-GE"/>
        </w:rPr>
        <w:t>P</w:t>
      </w:r>
      <w:r w:rsidRPr="00E8557E">
        <w:rPr>
          <w:rFonts w:ascii="Sylfaen" w:eastAsia="EYInterstate Light" w:hAnsi="Sylfaen" w:cs="EYInterstate Light"/>
          <w:i/>
          <w:iCs/>
          <w:sz w:val="20"/>
          <w:vertAlign w:val="subscript"/>
          <w:lang w:val="ka-GE"/>
        </w:rPr>
        <w:t>HSDPA</w:t>
      </w:r>
      <w:r w:rsidRPr="00E8557E">
        <w:rPr>
          <w:rFonts w:ascii="Sylfaen" w:eastAsia="EYInterstate Light" w:hAnsi="Sylfaen" w:cs="EYInterstate Light"/>
          <w:sz w:val="20"/>
          <w:lang w:val="ka-GE"/>
        </w:rPr>
        <w:t>– HSDPA მონაცემების ტრაფიკის წილი UMTS ქსელში, %;</w:t>
      </w:r>
    </w:p>
    <w:p w:rsidR="008C7284" w:rsidRPr="00E8557E" w:rsidRDefault="008C7284" w:rsidP="008C7284">
      <w:pPr>
        <w:spacing w:before="120" w:line="360" w:lineRule="auto"/>
        <w:ind w:left="1077"/>
        <w:jc w:val="both"/>
        <w:rPr>
          <w:rFonts w:ascii="Sylfaen" w:hAnsi="Sylfaen" w:cs="Arial"/>
          <w:sz w:val="20"/>
        </w:rPr>
      </w:pPr>
      <w:r w:rsidRPr="00E8557E">
        <w:rPr>
          <w:rFonts w:ascii="Sylfaen" w:hAnsi="Sylfaen"/>
          <w:position w:val="-10"/>
          <w:sz w:val="20"/>
        </w:rPr>
        <w:object w:dxaOrig="468" w:dyaOrig="318">
          <v:shape id="_x0000_i1258" type="#_x0000_t75" style="width:23.15pt;height:15.65pt" o:ole="">
            <v:imagedata r:id="rId450" o:title=""/>
          </v:shape>
          <o:OLEObject Type="Embed" ProgID="Equation.3" ShapeID="_x0000_i1258" DrawAspect="Content" ObjectID="_1511705661" r:id="rId451"/>
        </w:object>
      </w:r>
      <w:r w:rsidRPr="00E8557E">
        <w:rPr>
          <w:rFonts w:ascii="Sylfaen" w:eastAsia="EYInterstate Light" w:hAnsi="Sylfaen" w:cs="EYInterstate Light"/>
          <w:sz w:val="20"/>
        </w:rPr>
        <w:t xml:space="preserve"> – სექტორის სიმძლავრე პიკურ დატვირთვაზე ტრაფიკის დროს, ყველა ტიპის </w:t>
      </w:r>
      <w:r w:rsidRPr="00E8557E">
        <w:rPr>
          <w:rFonts w:ascii="Sylfaen" w:eastAsia="EYInterstate Light" w:hAnsi="Sylfaen" w:cs="EYInterstate Light"/>
          <w:sz w:val="20"/>
        </w:rPr>
        <w:lastRenderedPageBreak/>
        <w:t>არეალისა და ფიჭისთვის, კბტ/წმ.</w:t>
      </w:r>
    </w:p>
    <w:p w:rsidR="008C7284" w:rsidRPr="00E8557E" w:rsidRDefault="008C7284" w:rsidP="00C0408B">
      <w:pPr>
        <w:spacing w:before="120" w:line="360" w:lineRule="auto"/>
        <w:ind w:left="1077"/>
        <w:jc w:val="both"/>
        <w:rPr>
          <w:rFonts w:ascii="Sylfaen" w:eastAsia="Arial Unicode MS" w:hAnsi="Sylfaen" w:cs="Arial"/>
          <w:sz w:val="20"/>
        </w:rPr>
      </w:pPr>
      <w:r w:rsidRPr="00E8557E">
        <w:rPr>
          <w:rFonts w:ascii="Sylfaen" w:hAnsi="Sylfaen" w:cs="Arial"/>
          <w:position w:val="-12"/>
          <w:sz w:val="20"/>
        </w:rPr>
        <w:object w:dxaOrig="673" w:dyaOrig="374">
          <v:shape id="_x0000_i1259" type="#_x0000_t75" style="width:33.8pt;height:18.8pt" o:ole="">
            <v:imagedata r:id="rId452" o:title=""/>
          </v:shape>
          <o:OLEObject Type="Embed" ProgID="Equation.3" ShapeID="_x0000_i1259" DrawAspect="Content" ObjectID="_1511705662" r:id="rId453"/>
        </w:object>
      </w:r>
      <w:r w:rsidRPr="00E8557E">
        <w:rPr>
          <w:rFonts w:ascii="Sylfaen" w:eastAsia="EYInterstate Light" w:hAnsi="Sylfaen" w:cs="EYInterstate Light"/>
          <w:sz w:val="20"/>
        </w:rPr>
        <w:t xml:space="preserve"> – სექტორის სიმძლავრე - HSDPA, პიკურ დატვირთვაზე ტრაფიკის დროს, ყველა ტიპის არეალისა და ფიჭისთვის, კბტ/წმ. </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2"/>
          <w:sz w:val="20"/>
        </w:rPr>
        <w:object w:dxaOrig="542" w:dyaOrig="374">
          <v:shape id="_x0000_i1260" type="#_x0000_t75" style="width:26.9pt;height:18.8pt" o:ole="">
            <v:imagedata r:id="rId210" o:title=""/>
          </v:shape>
          <o:OLEObject Type="Embed" ProgID="Equation.3" ShapeID="_x0000_i1260" DrawAspect="Content" ObjectID="_1511705663" r:id="rId454"/>
        </w:object>
      </w:r>
      <w:r w:rsidRPr="00E8557E">
        <w:rPr>
          <w:rFonts w:ascii="Sylfaen" w:eastAsia="EYInterstate Light" w:hAnsi="Sylfaen" w:cs="EYInterstate Light"/>
          <w:sz w:val="20"/>
        </w:rPr>
        <w:t xml:space="preserve">  – i სექტორებად დაყოფილი ობიექტები UMTS ქსელში,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- 1, 2 ან 3, საერთო სექტორის, 2 სექტორისა და 3 სექტორის შესაბამისად.</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TH</w:t>
      </w:r>
      <w:r w:rsidRPr="00E8557E">
        <w:rPr>
          <w:rFonts w:ascii="Sylfaen" w:eastAsia="EYInterstate Light" w:hAnsi="Sylfaen" w:cs="EYInterstate Light"/>
          <w:sz w:val="20"/>
          <w:vertAlign w:val="subscript"/>
          <w:lang w:val="ka-GE"/>
        </w:rPr>
        <w:t xml:space="preserve">GSM </w:t>
      </w:r>
      <w:r w:rsidRPr="00E8557E">
        <w:rPr>
          <w:rFonts w:ascii="Sylfaen" w:eastAsia="EYInterstate Light" w:hAnsi="Sylfaen" w:cs="EYInterstate Light"/>
          <w:sz w:val="20"/>
          <w:lang w:val="ka-GE"/>
        </w:rPr>
        <w:t>შემდეგი ფორმულით გამოითვლება:</w:t>
      </w:r>
    </w:p>
    <w:tbl>
      <w:tblPr>
        <w:tblW w:w="0" w:type="auto"/>
        <w:tblInd w:w="108" w:type="dxa"/>
        <w:tblLook w:val="01E0" w:firstRow="1" w:lastRow="1" w:firstColumn="1" w:lastColumn="1" w:noHBand="0" w:noVBand="0"/>
      </w:tblPr>
      <w:tblGrid>
        <w:gridCol w:w="2968"/>
        <w:gridCol w:w="5254"/>
      </w:tblGrid>
      <w:tr w:rsidR="007913DE" w:rsidRPr="00E8557E" w:rsidTr="008C7284">
        <w:tc>
          <w:tcPr>
            <w:tcW w:w="2968"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30"/>
                <w:sz w:val="20"/>
              </w:rPr>
              <w:object w:dxaOrig="2674" w:dyaOrig="561">
                <v:shape id="_x0000_i1261" type="#_x0000_t75" style="width:134pt;height:28.15pt" o:ole="">
                  <v:imagedata r:id="rId455" o:title=""/>
                </v:shape>
                <o:OLEObject Type="Embed" ProgID="Equation.3" ShapeID="_x0000_i1261" DrawAspect="Content" ObjectID="_1511705664" r:id="rId456"/>
              </w:object>
            </w:r>
          </w:p>
        </w:tc>
        <w:tc>
          <w:tcPr>
            <w:tcW w:w="5254"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4"/>
          <w:sz w:val="20"/>
        </w:rPr>
        <w:object w:dxaOrig="729" w:dyaOrig="393">
          <v:shape id="_x0000_i1262" type="#_x0000_t75" style="width:36.3pt;height:19.4pt" o:ole="">
            <v:imagedata r:id="rId457" o:title=""/>
          </v:shape>
          <o:OLEObject Type="Embed" ProgID="Equation.3" ShapeID="_x0000_i1262" DrawAspect="Content" ObjectID="_1511705665" r:id="rId458"/>
        </w:object>
      </w:r>
      <w:r w:rsidRPr="00E8557E">
        <w:rPr>
          <w:rFonts w:ascii="Sylfaen" w:eastAsia="EYInterstate Light" w:hAnsi="Sylfaen" w:cs="EYInterstate Light"/>
          <w:sz w:val="20"/>
        </w:rPr>
        <w:t xml:space="preserve"> – გამტარუნარიანობა GSM-ის ერთ </w:t>
      </w:r>
      <w:r w:rsidR="004E54FB">
        <w:rPr>
          <w:rFonts w:ascii="Sylfaen" w:eastAsia="EYInterstate Light" w:hAnsi="Sylfaen" w:cs="EYInterstate Light"/>
          <w:sz w:val="20"/>
        </w:rPr>
        <w:t>საიტზე</w:t>
      </w:r>
      <w:r w:rsidRPr="00E8557E">
        <w:rPr>
          <w:rFonts w:ascii="Sylfaen" w:eastAsia="EYInterstate Light" w:hAnsi="Sylfaen" w:cs="EYInterstate Light"/>
          <w:sz w:val="20"/>
        </w:rPr>
        <w:t>, კბტ/წმ;</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4"/>
          <w:sz w:val="20"/>
        </w:rPr>
        <w:object w:dxaOrig="598" w:dyaOrig="393">
          <v:shape id="_x0000_i1263" type="#_x0000_t75" style="width:30.05pt;height:19.4pt" o:ole="">
            <v:imagedata r:id="rId459" o:title=""/>
          </v:shape>
          <o:OLEObject Type="Embed" ProgID="Equation.3" ShapeID="_x0000_i1263" DrawAspect="Content" ObjectID="_1511705666" r:id="rId460"/>
        </w:object>
      </w:r>
      <w:r w:rsidRPr="00E8557E">
        <w:rPr>
          <w:rFonts w:ascii="Sylfaen" w:eastAsia="EYInterstate Light" w:hAnsi="Sylfaen" w:cs="EYInterstate Light"/>
          <w:sz w:val="20"/>
        </w:rPr>
        <w:t xml:space="preserve"> – GSM ობიექტების რაოდენობა, ერთეულებში;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i – არეალის ტიპი;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j – ფიჭის ტიპი;</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k – სექტორის ტიპი.</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4"/>
          <w:sz w:val="20"/>
        </w:rPr>
        <w:object w:dxaOrig="729" w:dyaOrig="393">
          <v:shape id="_x0000_i1264" type="#_x0000_t75" style="width:36.3pt;height:19.4pt" o:ole="">
            <v:imagedata r:id="rId461" o:title=""/>
          </v:shape>
          <o:OLEObject Type="Embed" ProgID="Equation.3" ShapeID="_x0000_i1264" DrawAspect="Content" ObjectID="_1511705667" r:id="rId462"/>
        </w:object>
      </w:r>
      <w:r w:rsidRPr="00E8557E">
        <w:rPr>
          <w:rFonts w:ascii="Sylfaen" w:eastAsia="EYInterstate Light" w:hAnsi="Sylfaen" w:cs="EYInterstate Light"/>
          <w:sz w:val="20"/>
        </w:rPr>
        <w:t>გამოითვლება შემდეგი ფორმულით:</w:t>
      </w:r>
    </w:p>
    <w:tbl>
      <w:tblPr>
        <w:tblW w:w="0" w:type="auto"/>
        <w:tblLook w:val="01E0" w:firstRow="1" w:lastRow="1" w:firstColumn="1" w:lastColumn="1" w:noHBand="0" w:noVBand="0"/>
      </w:tblPr>
      <w:tblGrid>
        <w:gridCol w:w="2937"/>
        <w:gridCol w:w="5260"/>
      </w:tblGrid>
      <w:tr w:rsidR="007913DE" w:rsidRPr="00E8557E" w:rsidTr="008C7284">
        <w:tc>
          <w:tcPr>
            <w:tcW w:w="2928"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10"/>
                <w:sz w:val="20"/>
              </w:rPr>
              <w:object w:dxaOrig="168" w:dyaOrig="318">
                <v:shape id="_x0000_i1265" type="#_x0000_t75" style="width:8.15pt;height:15.65pt" o:ole="">
                  <v:imagedata r:id="rId463" o:title=""/>
                </v:shape>
                <o:OLEObject Type="Embed" ProgID="Equation.3" ShapeID="_x0000_i1265" DrawAspect="Content" ObjectID="_1511705668" r:id="rId464"/>
              </w:object>
            </w:r>
            <w:r w:rsidRPr="00E8557E">
              <w:rPr>
                <w:rFonts w:ascii="Sylfaen" w:hAnsi="Sylfaen" w:cs="Arial"/>
                <w:position w:val="-14"/>
                <w:sz w:val="20"/>
              </w:rPr>
              <w:object w:dxaOrig="2712" w:dyaOrig="393">
                <v:shape id="_x0000_i1266" type="#_x0000_t75" style="width:135.85pt;height:19.4pt" o:ole="">
                  <v:imagedata r:id="rId465" o:title=""/>
                </v:shape>
                <o:OLEObject Type="Embed" ProgID="Equation.3" ShapeID="_x0000_i1266" DrawAspect="Content" ObjectID="_1511705669" r:id="rId466"/>
              </w:object>
            </w:r>
          </w:p>
        </w:tc>
        <w:tc>
          <w:tcPr>
            <w:tcW w:w="5260" w:type="dxa"/>
            <w:vAlign w:val="center"/>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hAnsi="Sylfaen" w:cs="Arial"/>
          <w:position w:val="-12"/>
          <w:sz w:val="20"/>
        </w:rPr>
        <w:object w:dxaOrig="767" w:dyaOrig="318">
          <v:shape id="_x0000_i1267" type="#_x0000_t75" style="width:38.2pt;height:15.65pt" o:ole="">
            <v:imagedata r:id="rId467" o:title=""/>
          </v:shape>
          <o:OLEObject Type="Embed" ProgID="Equation.3" ShapeID="_x0000_i1267" DrawAspect="Content" ObjectID="_1511705670" r:id="rId468"/>
        </w:object>
      </w:r>
      <w:r w:rsidRPr="00E8557E">
        <w:rPr>
          <w:rFonts w:ascii="Sylfaen" w:eastAsia="EYInterstate Light" w:hAnsi="Sylfaen" w:cs="EYInterstate Light"/>
          <w:sz w:val="20"/>
        </w:rPr>
        <w:t>- TRX-ების რაოდენობა ერთ სექტორზე (ყველა ტიპის არეალისა და ფიჭისთვის),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i/>
          <w:iCs/>
          <w:sz w:val="20"/>
          <w:lang w:val="ka-GE"/>
        </w:rPr>
        <w:t>TH</w:t>
      </w:r>
      <w:r w:rsidRPr="00E8557E">
        <w:rPr>
          <w:rFonts w:ascii="Sylfaen" w:eastAsia="EYInterstate Light" w:hAnsi="Sylfaen" w:cs="EYInterstate Light"/>
          <w:i/>
          <w:iCs/>
          <w:sz w:val="20"/>
          <w:vertAlign w:val="superscript"/>
          <w:lang w:val="ka-GE"/>
        </w:rPr>
        <w:t>Se</w:t>
      </w:r>
      <w:r w:rsidRPr="00E8557E">
        <w:rPr>
          <w:rFonts w:ascii="Sylfaen" w:eastAsia="EYInterstate Light" w:hAnsi="Sylfaen" w:cs="EYInterstate Light"/>
          <w:i/>
          <w:iCs/>
          <w:sz w:val="20"/>
          <w:lang w:val="ka-GE"/>
        </w:rPr>
        <w:t xml:space="preserve"> – </w:t>
      </w:r>
      <w:r w:rsidRPr="00E8557E">
        <w:rPr>
          <w:rFonts w:ascii="Sylfaen" w:eastAsia="EYInterstate Light" w:hAnsi="Sylfaen" w:cs="EYInterstate Light"/>
          <w:sz w:val="20"/>
          <w:lang w:val="ka-GE"/>
        </w:rPr>
        <w:t>გამტარუნარიანობა ერთ TRX-ზე, კბტ/წმ; რადგანაც ერტ TRX-ში 8 არხია და მიიჩნევა, რომ ერთი არხის გამტარუნარიანობა უდრის 16 კბტ/წმ-ს, ერთი TRX-ის გამტარუნარიანობა იანგარიშება 8-</w:t>
      </w:r>
      <w:r w:rsidR="00415297">
        <w:rPr>
          <w:rFonts w:ascii="Sylfaen" w:eastAsia="EYInterstate Light" w:hAnsi="Sylfaen" w:cs="EYInterstate Light"/>
          <w:sz w:val="20"/>
          <w:lang w:val="ka-GE"/>
        </w:rPr>
        <w:t>ი</w:t>
      </w:r>
      <w:r w:rsidRPr="00E8557E">
        <w:rPr>
          <w:rFonts w:ascii="Sylfaen" w:eastAsia="EYInterstate Light" w:hAnsi="Sylfaen" w:cs="EYInterstate Light"/>
          <w:sz w:val="20"/>
          <w:lang w:val="ka-GE"/>
        </w:rPr>
        <w:t>ს (არხების რაოდენობა)</w:t>
      </w:r>
      <w:r w:rsidR="00474F0E">
        <w:rPr>
          <w:rFonts w:ascii="Sylfaen" w:eastAsia="EYInterstate Light" w:hAnsi="Sylfaen" w:cs="EYInterstate Light"/>
          <w:sz w:val="20"/>
          <w:lang w:val="ka-GE"/>
        </w:rPr>
        <w:t xml:space="preserve"> </w:t>
      </w:r>
      <w:r w:rsidR="00474F0E" w:rsidRPr="00E8557E">
        <w:rPr>
          <w:rFonts w:ascii="Sylfaen" w:eastAsia="EYInterstate Light" w:hAnsi="Sylfaen" w:cs="EYInterstate Light"/>
          <w:sz w:val="20"/>
          <w:lang w:val="ka-GE"/>
        </w:rPr>
        <w:t xml:space="preserve">16-ზე </w:t>
      </w:r>
      <w:r w:rsidRPr="00E8557E">
        <w:rPr>
          <w:rFonts w:ascii="Sylfaen" w:eastAsia="EYInterstate Light" w:hAnsi="Sylfaen" w:cs="EYInterstate Light"/>
          <w:sz w:val="20"/>
          <w:lang w:val="ka-GE"/>
        </w:rPr>
        <w:t>გამრავლებით (ერთი არხის გამტარუნარიანობა);</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- 1, 2 ან 3, საერთო სექტორის, 2 სექტორისა და 3 სექტორის შესაბამისად.</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ამის შემდეგ, გადაცემის რეჟიმების კავშირის სიმძლავრე (</w:t>
      </w:r>
      <w:r w:rsidRPr="00E8557E">
        <w:rPr>
          <w:rFonts w:ascii="Sylfaen" w:hAnsi="Sylfaen" w:cs="Arial"/>
          <w:position w:val="-12"/>
          <w:sz w:val="20"/>
        </w:rPr>
        <w:object w:dxaOrig="299" w:dyaOrig="374">
          <v:shape id="_x0000_i1268" type="#_x0000_t75" style="width:15.05pt;height:18.8pt" o:ole="">
            <v:imagedata r:id="rId469" o:title=""/>
          </v:shape>
          <o:OLEObject Type="Embed" ProgID="Equation.3" ShapeID="_x0000_i1268" DrawAspect="Content" ObjectID="_1511705671" r:id="rId470"/>
        </w:object>
      </w:r>
      <w:r w:rsidRPr="00E8557E">
        <w:rPr>
          <w:rFonts w:ascii="Sylfaen" w:hAnsi="Sylfaen" w:cs="Arial"/>
          <w:sz w:val="20"/>
        </w:rPr>
        <w:t>, წრედები) შემდეგი ფორმულით გამოითვლება:</w:t>
      </w:r>
    </w:p>
    <w:tbl>
      <w:tblPr>
        <w:tblW w:w="0" w:type="auto"/>
        <w:tblLook w:val="01E0" w:firstRow="1" w:lastRow="1" w:firstColumn="1" w:lastColumn="1" w:noHBand="0" w:noVBand="0"/>
      </w:tblPr>
      <w:tblGrid>
        <w:gridCol w:w="2823"/>
        <w:gridCol w:w="5365"/>
      </w:tblGrid>
      <w:tr w:rsidR="007913DE" w:rsidRPr="00E8557E" w:rsidTr="008C7284">
        <w:tc>
          <w:tcPr>
            <w:tcW w:w="2823"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position w:val="-12"/>
                <w:sz w:val="20"/>
              </w:rPr>
              <w:object w:dxaOrig="1982" w:dyaOrig="393">
                <v:shape id="_x0000_i1269" type="#_x0000_t75" style="width:98.3pt;height:19.4pt" o:ole="">
                  <v:imagedata r:id="rId471" o:title=""/>
                </v:shape>
                <o:OLEObject Type="Embed" ProgID="Equation.3" ShapeID="_x0000_i1269" DrawAspect="Content" ObjectID="_1511705672" r:id="rId472"/>
              </w:object>
            </w:r>
          </w:p>
        </w:tc>
        <w:tc>
          <w:tcPr>
            <w:tcW w:w="5365"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C</w:t>
      </w:r>
      <w:r w:rsidRPr="00E8557E">
        <w:rPr>
          <w:rFonts w:ascii="Sylfaen" w:eastAsia="EYInterstate Light" w:hAnsi="Sylfaen" w:cs="EYInterstate Light"/>
          <w:sz w:val="20"/>
          <w:vertAlign w:val="subscript"/>
          <w:lang w:val="ka-GE"/>
        </w:rPr>
        <w:t>b</w:t>
      </w:r>
      <w:r w:rsidRPr="00E8557E">
        <w:rPr>
          <w:rFonts w:ascii="Sylfaen" w:eastAsia="EYInterstate Light" w:hAnsi="Sylfaen" w:cs="EYInterstate Light"/>
          <w:sz w:val="20"/>
          <w:lang w:val="ka-GE"/>
        </w:rPr>
        <w:t xml:space="preserve"> – საბაზო 2 მგბტ/წმ კავშირის სიმძლავრე, კბტ/წმ-ში; მეგაბიტები წამში გადაიყვანება </w:t>
      </w:r>
      <w:r w:rsidRPr="00E8557E">
        <w:rPr>
          <w:rFonts w:ascii="Sylfaen" w:eastAsia="EYInterstate Light" w:hAnsi="Sylfaen" w:cs="EYInterstate Light"/>
          <w:sz w:val="20"/>
          <w:lang w:val="ka-GE"/>
        </w:rPr>
        <w:lastRenderedPageBreak/>
        <w:t>კილობიტი</w:t>
      </w:r>
      <w:r w:rsidR="0064028F">
        <w:rPr>
          <w:rFonts w:ascii="Sylfaen" w:eastAsia="EYInterstate Light" w:hAnsi="Sylfaen" w:cs="EYInterstate Light"/>
          <w:sz w:val="20"/>
          <w:lang w:val="ka-GE"/>
        </w:rPr>
        <w:t>/</w:t>
      </w:r>
      <w:r w:rsidRPr="00E8557E">
        <w:rPr>
          <w:rFonts w:ascii="Sylfaen" w:eastAsia="EYInterstate Light" w:hAnsi="Sylfaen" w:cs="EYInterstate Light"/>
          <w:sz w:val="20"/>
          <w:lang w:val="ka-GE"/>
        </w:rPr>
        <w:t xml:space="preserve"> წამში 1024 ჯერადის გამოყენებით.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OA – საოპერაციო რეზერვი, %;</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374" w:dyaOrig="374">
          <v:shape id="_x0000_i1270" type="#_x0000_t75" style="width:18.8pt;height:18.8pt" o:ole="">
            <v:imagedata r:id="rId473" o:title=""/>
          </v:shape>
          <o:OLEObject Type="Embed" ProgID="Equation.3" ShapeID="_x0000_i1270" DrawAspect="Content" ObjectID="_1511705673" r:id="rId474"/>
        </w:object>
      </w:r>
      <w:r w:rsidRPr="00E8557E">
        <w:rPr>
          <w:rFonts w:ascii="Sylfaen" w:eastAsia="EYInterstate Light" w:hAnsi="Sylfaen" w:cs="EYInterstate Light"/>
          <w:sz w:val="20"/>
        </w:rPr>
        <w:t xml:space="preserve"> – რიცხვი, რომელიც მრავლდება საბაზო 2 მგბტ/წმ კავშირის სიმძლავრეზე კბტ/წმ.</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i – ეზერნეტის 10 მგბტ/წმ, 20 მგბტ/წმ, 50 მგბტ/წმ, 100 მგბტ.წმ, 150 მგბტ/წმ. და 200 მგბტ/წმ. სიმძლავრის კავშირები.</w:t>
      </w:r>
    </w:p>
    <w:p w:rsidR="008C7284" w:rsidRPr="00E8557E" w:rsidRDefault="008C7284" w:rsidP="008C7284">
      <w:pPr>
        <w:spacing w:line="360" w:lineRule="auto"/>
        <w:jc w:val="both"/>
        <w:rPr>
          <w:rFonts w:ascii="Sylfaen" w:hAnsi="Sylfaen" w:cs="Arial"/>
          <w:sz w:val="20"/>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გადაცემის რეჟიმების უბნების მაქსიმალური რაოდენობა ერთ გადამცემ ხაზზე (</w:t>
      </w:r>
      <w:r w:rsidRPr="00E8557E">
        <w:rPr>
          <w:rFonts w:ascii="Sylfaen" w:hAnsi="Sylfaen" w:cs="Arial"/>
          <w:position w:val="-12"/>
          <w:sz w:val="20"/>
        </w:rPr>
        <w:object w:dxaOrig="823" w:dyaOrig="374">
          <v:shape id="_x0000_i1271" type="#_x0000_t75" style="width:41.3pt;height:18.8pt" o:ole="">
            <v:imagedata r:id="rId475" o:title=""/>
          </v:shape>
          <o:OLEObject Type="Embed" ProgID="Equation.3" ShapeID="_x0000_i1271" DrawAspect="Content" ObjectID="_1511705674" r:id="rId476"/>
        </w:object>
      </w:r>
      <w:r w:rsidRPr="00E8557E">
        <w:rPr>
          <w:rFonts w:ascii="Sylfaen" w:hAnsi="Sylfaen" w:cs="Arial"/>
          <w:sz w:val="20"/>
        </w:rPr>
        <w:t>, ერთეულებში) შემდეგი ფორმულით გამოითვლება:</w:t>
      </w:r>
    </w:p>
    <w:tbl>
      <w:tblPr>
        <w:tblW w:w="0" w:type="auto"/>
        <w:tblInd w:w="108" w:type="dxa"/>
        <w:tblLook w:val="01E0" w:firstRow="1" w:lastRow="1" w:firstColumn="1" w:lastColumn="1" w:noHBand="0" w:noVBand="0"/>
      </w:tblPr>
      <w:tblGrid>
        <w:gridCol w:w="2968"/>
        <w:gridCol w:w="5254"/>
      </w:tblGrid>
      <w:tr w:rsidR="007913DE" w:rsidRPr="00E8557E" w:rsidTr="008C7284">
        <w:tc>
          <w:tcPr>
            <w:tcW w:w="2968" w:type="dxa"/>
          </w:tcPr>
          <w:p w:rsidR="008C7284" w:rsidRPr="00E8557E" w:rsidRDefault="008C7284" w:rsidP="008C7284">
            <w:pPr>
              <w:keepNext/>
              <w:spacing w:line="360" w:lineRule="auto"/>
              <w:jc w:val="both"/>
              <w:rPr>
                <w:rFonts w:ascii="Sylfaen" w:hAnsi="Sylfaen"/>
                <w:sz w:val="20"/>
                <w:lang w:val="fi-FI"/>
              </w:rPr>
            </w:pPr>
            <w:r w:rsidRPr="00E8557E">
              <w:rPr>
                <w:rFonts w:ascii="Sylfaen" w:hAnsi="Sylfaen" w:cs="Arial"/>
                <w:i/>
                <w:position w:val="-32"/>
                <w:sz w:val="20"/>
              </w:rPr>
              <w:object w:dxaOrig="1739" w:dyaOrig="767">
                <v:shape id="_x0000_i1272" type="#_x0000_t75" style="width:87.05pt;height:38.2pt" o:ole="">
                  <v:imagedata r:id="rId477" o:title=""/>
                </v:shape>
                <o:OLEObject Type="Embed" ProgID="Equation.3" ShapeID="_x0000_i1272" DrawAspect="Content" ObjectID="_1511705675" r:id="rId478"/>
              </w:object>
            </w:r>
          </w:p>
        </w:tc>
        <w:tc>
          <w:tcPr>
            <w:tcW w:w="5254"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299" w:dyaOrig="374">
          <v:shape id="_x0000_i1273" type="#_x0000_t75" style="width:15.05pt;height:18.8pt" o:ole="">
            <v:imagedata r:id="rId479" o:title=""/>
          </v:shape>
          <o:OLEObject Type="Embed" ProgID="Equation.3" ShapeID="_x0000_i1273" DrawAspect="Content" ObjectID="_1511705676" r:id="rId480"/>
        </w:object>
      </w:r>
      <w:r w:rsidRPr="00E8557E">
        <w:rPr>
          <w:rFonts w:ascii="Sylfaen" w:eastAsia="EYInterstate Light" w:hAnsi="Sylfaen" w:cs="EYInterstate Light"/>
          <w:sz w:val="20"/>
        </w:rPr>
        <w:t xml:space="preserve"> – გადაცემის რეჟიმების კონკრეტული კავშირის სიმძლავრე, კბტ/წმ;</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α</w:t>
      </w:r>
      <w:r w:rsidRPr="00E8557E">
        <w:rPr>
          <w:rFonts w:ascii="Sylfaen" w:eastAsia="EYInterstate Light" w:hAnsi="Sylfaen" w:cs="EYInterstate Light"/>
          <w:sz w:val="20"/>
          <w:vertAlign w:val="subscript"/>
          <w:lang w:val="ka-GE"/>
        </w:rPr>
        <w:t>TH</w:t>
      </w:r>
      <w:r w:rsidRPr="00E8557E">
        <w:rPr>
          <w:rFonts w:ascii="Sylfaen" w:eastAsia="EYInterstate Light" w:hAnsi="Sylfaen" w:cs="EYInterstate Light"/>
          <w:sz w:val="20"/>
          <w:lang w:val="ka-GE"/>
        </w:rPr>
        <w:t xml:space="preserve"> – საშუალო გამტარუნარიანობა ერთ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კბტ/წმ. </w:t>
      </w:r>
    </w:p>
    <w:p w:rsidR="008C7284" w:rsidRPr="00E8557E" w:rsidRDefault="008C7284" w:rsidP="008C7284">
      <w:pPr>
        <w:spacing w:line="360" w:lineRule="auto"/>
        <w:jc w:val="both"/>
        <w:rPr>
          <w:rFonts w:ascii="Sylfaen" w:hAnsi="Sylfaen" w:cs="Arial"/>
          <w:sz w:val="20"/>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გადაცემის რეჟიმების უბნების რაოდენობა ერთ გადამცემ ხაზზე იანგარიშება ეზერნეტის რადიოკავშირების სხვადასხვა ტიპისთვის. </w:t>
      </w:r>
      <w:r w:rsidRPr="00E8557E">
        <w:rPr>
          <w:rFonts w:ascii="Sylfaen" w:eastAsia="EYInterstate Light" w:hAnsi="Sylfaen" w:cs="EYInterstate Light"/>
          <w:i/>
          <w:iCs/>
          <w:sz w:val="20"/>
          <w:lang w:val="ka-GE"/>
        </w:rPr>
        <w:t>i</w:t>
      </w:r>
      <w:r w:rsidRPr="00E8557E">
        <w:rPr>
          <w:rFonts w:ascii="Sylfaen" w:eastAsia="EYInterstate Light" w:hAnsi="Sylfaen" w:cs="EYInterstate Light"/>
          <w:sz w:val="20"/>
          <w:lang w:val="ka-GE"/>
        </w:rPr>
        <w:t xml:space="preserve"> ეზერნეტის კავშირების უბნების რაოდენობა ერთ გადამცემ ხაზზე გამოითვლება შემდეგი ფორმულით:</w:t>
      </w:r>
    </w:p>
    <w:tbl>
      <w:tblPr>
        <w:tblW w:w="0" w:type="auto"/>
        <w:tblLayout w:type="fixed"/>
        <w:tblLook w:val="01E0" w:firstRow="1" w:lastRow="1" w:firstColumn="1" w:lastColumn="1" w:noHBand="0" w:noVBand="0"/>
      </w:tblPr>
      <w:tblGrid>
        <w:gridCol w:w="4183"/>
        <w:gridCol w:w="3013"/>
      </w:tblGrid>
      <w:tr w:rsidR="007913DE" w:rsidRPr="00E8557E" w:rsidTr="008C7284">
        <w:tc>
          <w:tcPr>
            <w:tcW w:w="4183"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i/>
                <w:position w:val="-28"/>
                <w:sz w:val="20"/>
              </w:rPr>
              <w:object w:dxaOrig="3441" w:dyaOrig="561">
                <v:shape id="_x0000_i1274" type="#_x0000_t75" style="width:172.8pt;height:28.15pt" o:ole="">
                  <v:imagedata r:id="rId481" o:title=""/>
                </v:shape>
                <o:OLEObject Type="Embed" ProgID="Equation.3" ShapeID="_x0000_i1274" DrawAspect="Content" ObjectID="_1511705677" r:id="rId482"/>
              </w:object>
            </w:r>
          </w:p>
          <w:p w:rsidR="008C7284" w:rsidRPr="00E8557E" w:rsidRDefault="008C7284" w:rsidP="008C7284">
            <w:pPr>
              <w:pStyle w:val="Caption"/>
              <w:jc w:val="both"/>
              <w:rPr>
                <w:rFonts w:ascii="Sylfaen" w:hAnsi="Sylfaen"/>
                <w:i/>
              </w:rPr>
            </w:pPr>
          </w:p>
        </w:tc>
        <w:tc>
          <w:tcPr>
            <w:tcW w:w="3013" w:type="dxa"/>
          </w:tcPr>
          <w:p w:rsidR="008C7284" w:rsidRPr="00E8557E" w:rsidRDefault="008C7284" w:rsidP="008C7284">
            <w:pPr>
              <w:spacing w:line="360" w:lineRule="auto"/>
              <w:ind w:left="992" w:right="-108"/>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823" w:dyaOrig="374">
          <v:shape id="_x0000_i1275" type="#_x0000_t75" style="width:41.3pt;height:18.8pt" o:ole="">
            <v:imagedata r:id="rId483" o:title=""/>
          </v:shape>
          <o:OLEObject Type="Embed" ProgID="Equation.3" ShapeID="_x0000_i1275" DrawAspect="Content" ObjectID="_1511705678" r:id="rId484"/>
        </w:object>
      </w:r>
      <w:r w:rsidRPr="00E8557E">
        <w:rPr>
          <w:rFonts w:ascii="Sylfaen" w:eastAsia="EYInterstate Light" w:hAnsi="Sylfaen" w:cs="EYInterstate Light"/>
          <w:sz w:val="20"/>
        </w:rPr>
        <w:t xml:space="preserve"> – </w:t>
      </w:r>
      <w:r w:rsidRPr="00E8557E">
        <w:rPr>
          <w:rFonts w:ascii="Sylfaen" w:eastAsia="EYInterstate Light" w:hAnsi="Sylfaen" w:cs="EYInterstate Light"/>
          <w:i/>
          <w:iCs/>
          <w:sz w:val="20"/>
        </w:rPr>
        <w:t>i</w:t>
      </w:r>
      <w:r w:rsidRPr="00E8557E">
        <w:rPr>
          <w:rFonts w:ascii="Sylfaen" w:eastAsia="EYInterstate Light" w:hAnsi="Sylfaen" w:cs="EYInterstate Light"/>
          <w:sz w:val="20"/>
        </w:rPr>
        <w:t xml:space="preserve"> უბნების მაქსიმალური რაოდენობა ერთ გადამცემ ხაზზე,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6"/>
          <w:sz w:val="20"/>
        </w:rPr>
        <w:object w:dxaOrig="243" w:dyaOrig="224">
          <v:shape id="_x0000_i1276" type="#_x0000_t75" style="width:11.9pt;height:11.25pt" o:ole="">
            <v:imagedata r:id="rId485" o:title=""/>
          </v:shape>
          <o:OLEObject Type="Embed" ProgID="Equation.3" ShapeID="_x0000_i1276" DrawAspect="Content" ObjectID="_1511705679" r:id="rId486"/>
        </w:object>
      </w:r>
      <w:r w:rsidRPr="00E8557E">
        <w:rPr>
          <w:rFonts w:ascii="Sylfaen" w:eastAsia="EYInterstate Light" w:hAnsi="Sylfaen" w:cs="EYInterstate Light"/>
          <w:sz w:val="20"/>
          <w:vertAlign w:val="subscript"/>
        </w:rPr>
        <w:t>BTS</w:t>
      </w:r>
      <w:r w:rsidRPr="00E8557E">
        <w:rPr>
          <w:rFonts w:ascii="Sylfaen" w:eastAsia="EYInterstate Light" w:hAnsi="Sylfaen" w:cs="EYInterstate Light"/>
          <w:sz w:val="20"/>
        </w:rPr>
        <w:t xml:space="preserve"> – BTS-ის ობიექტების საშუალო რაოდენობა ერთ გადამცემ ხაზზე, ერთეულებში. </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468" w:dyaOrig="337">
          <v:shape id="_x0000_i1277" type="#_x0000_t75" style="width:23.15pt;height:16.9pt" o:ole="">
            <v:imagedata r:id="rId487" o:title=""/>
          </v:shape>
          <o:OLEObject Type="Embed" ProgID="Equation.3" ShapeID="_x0000_i1277" DrawAspect="Content" ObjectID="_1511705680" r:id="rId488"/>
        </w:object>
      </w:r>
      <w:r w:rsidRPr="00E8557E">
        <w:rPr>
          <w:rFonts w:ascii="Sylfaen" w:eastAsia="EYInterstate Light" w:hAnsi="Sylfaen" w:cs="EYInterstate Light"/>
          <w:sz w:val="20"/>
        </w:rPr>
        <w:t xml:space="preserve"> – </w:t>
      </w:r>
      <w:r w:rsidRPr="00E8557E">
        <w:rPr>
          <w:rFonts w:ascii="Sylfaen" w:eastAsia="EYInterstate Light" w:hAnsi="Sylfaen" w:cs="EYInterstate Light"/>
          <w:i/>
          <w:iCs/>
          <w:sz w:val="20"/>
        </w:rPr>
        <w:t>x</w:t>
      </w:r>
      <w:r w:rsidRPr="00E8557E">
        <w:rPr>
          <w:rFonts w:ascii="Sylfaen" w:eastAsia="EYInterstate Light" w:hAnsi="Sylfaen" w:cs="EYInterstate Light"/>
          <w:sz w:val="20"/>
        </w:rPr>
        <w:t xml:space="preserve"> უბნების მაქსიმალური რაოდენობა ერთ გადამცემ ხაზზე, ერთეულებში.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i – ეზერნეტის 10 მგბტ/წმ, 20 მგბტ/წმ, 50 მგბტ/წმ, 100 მგბტ.წმ, 150 მგბტ/წმ. და 200 მგბტ/წმ. სიმძლავრის კავშირები.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გადაცემის რეჟიმების უბნების წილი ერთ გადამცემ ხაზზე (</w:t>
      </w:r>
      <w:r w:rsidRPr="00E8557E">
        <w:rPr>
          <w:rFonts w:ascii="Sylfaen" w:hAnsi="Sylfaen" w:cs="Arial"/>
          <w:position w:val="-12"/>
          <w:sz w:val="20"/>
        </w:rPr>
        <w:object w:dxaOrig="393" w:dyaOrig="374">
          <v:shape id="_x0000_i1278" type="#_x0000_t75" style="width:19.4pt;height:18.8pt" o:ole="">
            <v:imagedata r:id="rId489" o:title=""/>
          </v:shape>
          <o:OLEObject Type="Embed" ProgID="Equation.3" ShapeID="_x0000_i1278" DrawAspect="Content" ObjectID="_1511705681" r:id="rId490"/>
        </w:object>
      </w:r>
      <w:r w:rsidRPr="00E8557E">
        <w:rPr>
          <w:rFonts w:ascii="Sylfaen" w:hAnsi="Sylfaen" w:cs="Arial"/>
          <w:sz w:val="20"/>
        </w:rPr>
        <w:t>, %)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i/>
                <w:position w:val="-30"/>
                <w:sz w:val="20"/>
              </w:rPr>
              <w:object w:dxaOrig="2506" w:dyaOrig="767">
                <v:shape id="_x0000_i1279" type="#_x0000_t75" style="width:125.2pt;height:38.2pt" o:ole="">
                  <v:imagedata r:id="rId491" o:title=""/>
                </v:shape>
                <o:OLEObject Type="Embed" ProgID="Equation.3" ShapeID="_x0000_i1279" DrawAspect="Content" ObjectID="_1511705682" r:id="rId492"/>
              </w:object>
            </w:r>
          </w:p>
          <w:p w:rsidR="008C7284" w:rsidRPr="00E8557E" w:rsidRDefault="008C7284" w:rsidP="008C7284">
            <w:pPr>
              <w:pStyle w:val="Caption"/>
              <w:jc w:val="both"/>
              <w:rPr>
                <w:rFonts w:ascii="Sylfaen" w:hAnsi="Sylfaen"/>
                <w:i/>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468" w:dyaOrig="374">
          <v:shape id="_x0000_i1280" type="#_x0000_t75" style="width:23.15pt;height:18.8pt" o:ole="">
            <v:imagedata r:id="rId493" o:title=""/>
          </v:shape>
          <o:OLEObject Type="Embed" ProgID="Equation.3" ShapeID="_x0000_i1280" DrawAspect="Content" ObjectID="_1511705683" r:id="rId494"/>
        </w:object>
      </w:r>
      <w:r w:rsidRPr="00E8557E">
        <w:rPr>
          <w:rFonts w:ascii="Sylfaen" w:eastAsia="EYInterstate Light" w:hAnsi="Sylfaen" w:cs="EYInterstate Light"/>
          <w:sz w:val="20"/>
        </w:rPr>
        <w:t xml:space="preserve"> – გადაცემის რეჟიმის უბნების რაოდენობა ერთ გადამცემ ხაზზე, ერთეულებში.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i – ეზერნეტის 10 მგბტ/წმ, 20 მგბტ/წმ, 50 მგბტ/წმ, 100 მგბტ.წმ, 150 მგბტ/წმ. და 200 მგბტ/წმ. სიმძლავრის კავშირები.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6"/>
          <w:sz w:val="20"/>
        </w:rPr>
        <w:object w:dxaOrig="243" w:dyaOrig="224">
          <v:shape id="_x0000_i1281" type="#_x0000_t75" style="width:11.9pt;height:11.25pt" o:ole="">
            <v:imagedata r:id="rId485" o:title=""/>
          </v:shape>
          <o:OLEObject Type="Embed" ProgID="Equation.3" ShapeID="_x0000_i1281" DrawAspect="Content" ObjectID="_1511705684" r:id="rId495"/>
        </w:object>
      </w:r>
      <w:r w:rsidRPr="00E8557E">
        <w:rPr>
          <w:rFonts w:ascii="Sylfaen" w:eastAsia="EYInterstate Light" w:hAnsi="Sylfaen" w:cs="EYInterstate Light"/>
          <w:sz w:val="20"/>
          <w:vertAlign w:val="subscript"/>
        </w:rPr>
        <w:t>BTS</w:t>
      </w:r>
      <w:r w:rsidRPr="00E8557E">
        <w:rPr>
          <w:rFonts w:ascii="Sylfaen" w:eastAsia="EYInterstate Light" w:hAnsi="Sylfaen" w:cs="EYInterstate Light"/>
          <w:sz w:val="20"/>
        </w:rPr>
        <w:t xml:space="preserve"> – BTS-ის ობიექტების საშუალო რაოდენობა ერთ გადამცემ ხაზზე, ერთეულებში.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perscript"/>
          <w:lang w:val="ka-GE"/>
        </w:rPr>
        <w:t>sec</w:t>
      </w:r>
      <w:r w:rsidRPr="00E8557E">
        <w:rPr>
          <w:rFonts w:ascii="Sylfaen" w:eastAsia="EYInterstate Light" w:hAnsi="Sylfaen" w:cs="EYInterstate Light"/>
          <w:sz w:val="20"/>
          <w:lang w:val="ka-GE"/>
        </w:rPr>
        <w:t xml:space="preserve"> – გადაცემის რეჟიმების უბნების მთლიანი რაოდენობა ერთ გადამცემ ხაზზე, ერთეულებში.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და ბოლოს, ეზერნეტის რადიოკავშირების რაოდენობა გადაცემის სხვადასხვა რეჟიმის მიხედვით (</w:t>
      </w:r>
      <w:r w:rsidRPr="00E8557E">
        <w:rPr>
          <w:rFonts w:ascii="Sylfaen" w:hAnsi="Sylfaen" w:cs="Arial"/>
          <w:position w:val="-12"/>
          <w:sz w:val="20"/>
        </w:rPr>
        <w:object w:dxaOrig="580" w:dyaOrig="374">
          <v:shape id="_x0000_i1282" type="#_x0000_t75" style="width:28.8pt;height:18.8pt" o:ole="">
            <v:imagedata r:id="rId496" o:title=""/>
          </v:shape>
          <o:OLEObject Type="Embed" ProgID="Equation.3" ShapeID="_x0000_i1282" DrawAspect="Content" ObjectID="_1511705685" r:id="rId497"/>
        </w:object>
      </w:r>
      <w:r w:rsidRPr="00E8557E">
        <w:rPr>
          <w:rFonts w:ascii="Sylfaen" w:hAnsi="Sylfaen" w:cs="Arial"/>
          <w:sz w:val="20"/>
        </w:rPr>
        <w:t>, ერთეულებში)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i/>
                <w:position w:val="-12"/>
                <w:sz w:val="20"/>
              </w:rPr>
              <w:object w:dxaOrig="1982" w:dyaOrig="374">
                <v:shape id="_x0000_i1283" type="#_x0000_t75" style="width:98.3pt;height:18.8pt" o:ole="">
                  <v:imagedata r:id="rId498" o:title=""/>
                </v:shape>
                <o:OLEObject Type="Embed" ProgID="Equation.3" ShapeID="_x0000_i1283" DrawAspect="Content" ObjectID="_1511705686" r:id="rId499"/>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cs="Arial"/>
          <w:position w:val="-12"/>
          <w:sz w:val="20"/>
        </w:rPr>
        <w:object w:dxaOrig="393" w:dyaOrig="374">
          <v:shape id="_x0000_i1284" type="#_x0000_t75" style="width:19.4pt;height:18.8pt" o:ole="">
            <v:imagedata r:id="rId489" o:title=""/>
          </v:shape>
          <o:OLEObject Type="Embed" ProgID="Equation.3" ShapeID="_x0000_i1284" DrawAspect="Content" ObjectID="_1511705687" r:id="rId500"/>
        </w:object>
      </w:r>
      <w:r w:rsidRPr="00E8557E">
        <w:rPr>
          <w:rFonts w:ascii="Sylfaen" w:eastAsia="EYInterstate Light" w:hAnsi="Sylfaen" w:cs="EYInterstate Light"/>
          <w:sz w:val="20"/>
        </w:rPr>
        <w:t xml:space="preserve"> – გადაცემის რეჟიმების უბნების წილი ერთ გადამცემ ხაზზე, %;</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i – ეზერნეტის 10 მგბტ/წმ, 20 მგბტ/წმ, 50 მგბტ/წმ, 100 მგბტ.წმ, 150 მგბტ/წმ. და 200 მგბტ/წმ. სიმძლავრის კავშირები.</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561" w:dyaOrig="374">
          <v:shape id="_x0000_i1285" type="#_x0000_t75" style="width:28.15pt;height:18.8pt" o:ole="">
            <v:imagedata r:id="rId501" o:title=""/>
          </v:shape>
          <o:OLEObject Type="Embed" ProgID="Equation.3" ShapeID="_x0000_i1285" DrawAspect="Content" ObjectID="_1511705688" r:id="rId502"/>
        </w:object>
      </w:r>
      <w:r w:rsidRPr="00E8557E">
        <w:rPr>
          <w:rFonts w:ascii="Sylfaen" w:eastAsia="EYInterstate Light" w:hAnsi="Sylfaen" w:cs="EYInterstate Light"/>
          <w:sz w:val="20"/>
        </w:rPr>
        <w:t xml:space="preserve">– ობიექტების მთლიანი რაოდენობა მობილურ ქსელში, ერთეულებში. </w:t>
      </w:r>
    </w:p>
    <w:p w:rsidR="008C7284" w:rsidRPr="00E8557E" w:rsidRDefault="008C7284" w:rsidP="008C7284">
      <w:pPr>
        <w:pStyle w:val="EYHeading4"/>
        <w:rPr>
          <w:rFonts w:ascii="Sylfaen" w:hAnsi="Sylfaen"/>
        </w:rPr>
      </w:pPr>
      <w:r w:rsidRPr="00E8557E">
        <w:rPr>
          <w:rFonts w:ascii="Sylfaen" w:eastAsia="EYInterstate Regular" w:hAnsi="Sylfaen" w:cs="EYInterstate Regular"/>
          <w:szCs w:val="22"/>
          <w:lang w:val="ka-GE"/>
        </w:rPr>
        <w:t>ძირითადი გადაცემა</w:t>
      </w:r>
    </w:p>
    <w:p w:rsidR="008C7284" w:rsidRPr="00E8557E" w:rsidRDefault="008C7284" w:rsidP="008C7284">
      <w:pPr>
        <w:tabs>
          <w:tab w:val="left" w:pos="3165"/>
        </w:tabs>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როგორც ზემოთ აღინიშნა, გადაცემის ხაზები ერთმანეთთან აერთებს BSC-ებს/RNC-ებს/EPC-ს და MSC-ებს, MGW-ებს ან GGSN-ებს. </w:t>
      </w:r>
    </w:p>
    <w:p w:rsidR="008C7284" w:rsidRPr="00E8557E" w:rsidRDefault="008C7284" w:rsidP="008C7284">
      <w:pPr>
        <w:tabs>
          <w:tab w:val="left" w:pos="3165"/>
        </w:tabs>
        <w:spacing w:line="360" w:lineRule="auto"/>
        <w:jc w:val="both"/>
        <w:rPr>
          <w:rFonts w:ascii="Sylfaen" w:hAnsi="Sylfaen" w:cs="Arial"/>
          <w:sz w:val="20"/>
        </w:rPr>
      </w:pPr>
      <w:r w:rsidRPr="00E8557E">
        <w:rPr>
          <w:rFonts w:ascii="Sylfaen" w:eastAsia="EYInterstate Light" w:hAnsi="Sylfaen" w:cs="EYInterstate Light"/>
          <w:sz w:val="20"/>
          <w:lang w:val="ka-GE"/>
        </w:rPr>
        <w:t>უპირველეს</w:t>
      </w:r>
      <w:r w:rsidR="0094492B">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ყოვლისა, გამოითვლება ეზერნეტის რადიოკავშირების რაოდენობა BSC/RNC – MSC, BSC/RNC – MGW ან EPC - GGSN იერარქიულ დონეზე. ქვემოთ წარმოდგენილია გაანგარიშების ალგორითმი. </w:t>
      </w:r>
    </w:p>
    <w:p w:rsidR="008C7284" w:rsidRPr="00E8557E" w:rsidRDefault="008C7284" w:rsidP="008C7284">
      <w:pPr>
        <w:tabs>
          <w:tab w:val="left" w:pos="3165"/>
        </w:tabs>
        <w:spacing w:line="360" w:lineRule="auto"/>
        <w:jc w:val="both"/>
        <w:rPr>
          <w:rFonts w:ascii="Sylfaen" w:hAnsi="Sylfaen" w:cs="Arial"/>
          <w:sz w:val="20"/>
        </w:rPr>
      </w:pPr>
      <w:r w:rsidRPr="00E8557E">
        <w:rPr>
          <w:rFonts w:ascii="Sylfaen" w:eastAsia="EYInterstate Light" w:hAnsi="Sylfaen" w:cs="EYInterstate Light"/>
          <w:sz w:val="20"/>
          <w:lang w:val="ka-GE"/>
        </w:rPr>
        <w:t>BSC/RNC-MSC, BSC/RNC – MGW ან EPC - GGSN უბნების რაოდენობა, რომლებიც საჭიროა სიმძლავრეზე მოთხოვნის დასაკმაყოფილებლად (</w:t>
      </w:r>
      <w:r w:rsidRPr="00E8557E">
        <w:rPr>
          <w:rFonts w:ascii="Sylfaen" w:hAnsi="Sylfaen" w:cs="Arial"/>
          <w:position w:val="-12"/>
          <w:sz w:val="20"/>
        </w:rPr>
        <w:object w:dxaOrig="561" w:dyaOrig="374">
          <v:shape id="_x0000_i1286" type="#_x0000_t75" style="width:28.15pt;height:18.8pt" o:ole="">
            <v:imagedata r:id="rId503" o:title=""/>
          </v:shape>
          <o:OLEObject Type="Embed" ProgID="Equation.3" ShapeID="_x0000_i1286" DrawAspect="Content" ObjectID="_1511705689" r:id="rId504"/>
        </w:object>
      </w:r>
      <w:r w:rsidRPr="00E8557E">
        <w:rPr>
          <w:rFonts w:ascii="Sylfaen" w:hAnsi="Sylfaen" w:cs="Arial"/>
          <w:sz w:val="20"/>
        </w:rPr>
        <w:t>, ერთულებში),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50"/>
                <w:sz w:val="20"/>
              </w:rPr>
              <w:object w:dxaOrig="2543" w:dyaOrig="1122">
                <v:shape id="_x0000_i1287" type="#_x0000_t75" style="width:127.1pt;height:56.35pt" o:ole="">
                  <v:imagedata r:id="rId505" o:title=""/>
                </v:shape>
                <o:OLEObject Type="Embed" ProgID="Equation.3" ShapeID="_x0000_i1287" DrawAspect="Content" ObjectID="_1511705690" r:id="rId506"/>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rPr>
          <w:rFonts w:ascii="Sylfaen" w:hAnsi="Sylfaen" w:cs="Arial"/>
          <w:sz w:val="20"/>
        </w:rPr>
      </w:pPr>
      <w:r w:rsidRPr="00E8557E">
        <w:rPr>
          <w:rFonts w:ascii="Sylfaen" w:eastAsia="EYInterstate Light" w:hAnsi="Sylfaen" w:cs="EYInterstate Light"/>
          <w:sz w:val="20"/>
          <w:lang w:val="ka-GE"/>
        </w:rPr>
        <w:t>D</w:t>
      </w:r>
      <w:r w:rsidRPr="00E8557E">
        <w:rPr>
          <w:rFonts w:ascii="Sylfaen" w:eastAsia="EYInterstate Light" w:hAnsi="Sylfaen" w:cs="EYInterstate Light"/>
          <w:sz w:val="20"/>
          <w:vertAlign w:val="subscript"/>
          <w:lang w:val="ka-GE"/>
        </w:rPr>
        <w:t>C</w:t>
      </w:r>
      <w:r w:rsidRPr="00E8557E">
        <w:rPr>
          <w:rFonts w:ascii="Sylfaen" w:eastAsia="EYInterstate Light" w:hAnsi="Sylfaen" w:cs="EYInterstate Light"/>
          <w:sz w:val="20"/>
          <w:lang w:val="ka-GE"/>
        </w:rPr>
        <w:t xml:space="preserve"> – BSC/RNC-MSC, BSC/RNC-MGW ან EPC - GGSN მთლიანი მოთხოვნა რადიოკავშირების სიმძლავრეზე, 2 მგბტ/წმ.;</w:t>
      </w:r>
    </w:p>
    <w:p w:rsidR="008C7284" w:rsidRPr="00E8557E" w:rsidRDefault="008C7284" w:rsidP="008C7284">
      <w:pPr>
        <w:tabs>
          <w:tab w:val="left" w:pos="540"/>
        </w:tabs>
        <w:spacing w:line="360" w:lineRule="auto"/>
        <w:ind w:left="1077"/>
        <w:jc w:val="both"/>
        <w:rPr>
          <w:rFonts w:ascii="Sylfaen" w:hAnsi="Sylfaen" w:cs="Arial"/>
          <w:sz w:val="20"/>
        </w:rPr>
      </w:pPr>
      <w:r w:rsidRPr="00E8557E">
        <w:rPr>
          <w:rFonts w:ascii="Sylfaen" w:eastAsia="EYInterstate Light" w:hAnsi="Sylfaen" w:cs="EYInterstate Light"/>
          <w:sz w:val="20"/>
          <w:lang w:val="ka-GE"/>
        </w:rPr>
        <w:lastRenderedPageBreak/>
        <w:t>N</w:t>
      </w:r>
      <w:r w:rsidRPr="00E8557E">
        <w:rPr>
          <w:rFonts w:ascii="Sylfaen" w:eastAsia="EYInterstate Light" w:hAnsi="Sylfaen" w:cs="EYInterstate Light"/>
          <w:sz w:val="20"/>
          <w:vertAlign w:val="subscript"/>
          <w:lang w:val="ka-GE"/>
        </w:rPr>
        <w:t>BR</w:t>
      </w:r>
      <w:r w:rsidRPr="00E8557E">
        <w:rPr>
          <w:rFonts w:ascii="Sylfaen" w:eastAsia="EYInterstate Light" w:hAnsi="Sylfaen" w:cs="EYInterstate Light"/>
          <w:sz w:val="20"/>
          <w:lang w:val="ka-GE"/>
        </w:rPr>
        <w:t xml:space="preserve"> – BSC-ების, RNC-ებისა და EPC-ის რაოდენობა,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10"/>
          <w:sz w:val="20"/>
        </w:rPr>
        <w:object w:dxaOrig="542" w:dyaOrig="355">
          <v:shape id="_x0000_i1288" type="#_x0000_t75" style="width:26.9pt;height:17.55pt" o:ole="">
            <v:imagedata r:id="rId507" o:title=""/>
          </v:shape>
          <o:OLEObject Type="Embed" ProgID="Equation.3" ShapeID="_x0000_i1288" DrawAspect="Content" ObjectID="_1511705691" r:id="rId508"/>
        </w:object>
      </w:r>
      <w:r w:rsidRPr="00E8557E">
        <w:rPr>
          <w:rFonts w:ascii="Sylfaen" w:eastAsia="EYInterstate Light" w:hAnsi="Sylfaen" w:cs="EYInterstate Light"/>
          <w:sz w:val="20"/>
        </w:rPr>
        <w:t xml:space="preserve"> – ეზერნეტის რადიოკავშირის მაქსიმალური საოპერაციო სიმძლავრე, E1.</w:t>
      </w:r>
    </w:p>
    <w:p w:rsidR="008C7284" w:rsidRPr="00E8557E" w:rsidRDefault="008C7284" w:rsidP="008C7284">
      <w:pPr>
        <w:spacing w:before="120" w:line="360" w:lineRule="auto"/>
        <w:rPr>
          <w:rFonts w:ascii="Sylfaen" w:hAnsi="Sylfaen" w:cs="Arial"/>
          <w:sz w:val="20"/>
        </w:rPr>
      </w:pPr>
      <w:r w:rsidRPr="00E8557E">
        <w:rPr>
          <w:rFonts w:ascii="Sylfaen" w:eastAsia="EYInterstate Light" w:hAnsi="Sylfaen" w:cs="EYInterstate Light"/>
          <w:sz w:val="20"/>
          <w:lang w:val="ka-GE"/>
        </w:rPr>
        <w:t>ეზერნეტის კავშირების მთლიანი რაოდენობა (N</w:t>
      </w:r>
      <w:r w:rsidRPr="00E8557E">
        <w:rPr>
          <w:rFonts w:ascii="Sylfaen" w:eastAsia="EYInterstate Light" w:hAnsi="Sylfaen" w:cs="EYInterstate Light"/>
          <w:sz w:val="20"/>
          <w:vertAlign w:val="subscript"/>
          <w:lang w:val="ka-GE"/>
        </w:rPr>
        <w:t>ETH</w:t>
      </w:r>
      <w:r w:rsidRPr="00E8557E">
        <w:rPr>
          <w:rFonts w:ascii="Sylfaen" w:eastAsia="EYInterstate Light" w:hAnsi="Sylfaen" w:cs="EYInterstate Light"/>
          <w:sz w:val="20"/>
          <w:lang w:val="ka-GE"/>
        </w:rPr>
        <w:t>, ერთეულებში) შემდეგი ფორმულით გამოითვლება:</w:t>
      </w:r>
    </w:p>
    <w:tbl>
      <w:tblPr>
        <w:tblW w:w="0" w:type="auto"/>
        <w:tblLook w:val="01E0" w:firstRow="1" w:lastRow="1" w:firstColumn="1" w:lastColumn="1" w:noHBand="0" w:noVBand="0"/>
      </w:tblPr>
      <w:tblGrid>
        <w:gridCol w:w="3430"/>
        <w:gridCol w:w="4207"/>
      </w:tblGrid>
      <w:tr w:rsidR="007913DE" w:rsidRPr="00E8557E" w:rsidTr="008C7284">
        <w:tc>
          <w:tcPr>
            <w:tcW w:w="3414"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3217" w:dyaOrig="374">
                <v:shape id="_x0000_i1289" type="#_x0000_t75" style="width:160.9pt;height:18.8pt" o:ole="">
                  <v:imagedata r:id="rId509" o:title=""/>
                </v:shape>
                <o:OLEObject Type="Embed" ProgID="Equation.3" ShapeID="_x0000_i1289" DrawAspect="Content" ObjectID="_1511705692" r:id="rId510"/>
              </w:object>
            </w:r>
          </w:p>
          <w:p w:rsidR="008C7284" w:rsidRPr="00E8557E" w:rsidRDefault="008C7284" w:rsidP="008C7284">
            <w:pPr>
              <w:pStyle w:val="Caption"/>
              <w:jc w:val="both"/>
              <w:rPr>
                <w:rFonts w:ascii="Sylfaen" w:hAnsi="Sylfaen"/>
              </w:rPr>
            </w:pPr>
          </w:p>
        </w:tc>
        <w:tc>
          <w:tcPr>
            <w:tcW w:w="4207"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tabs>
          <w:tab w:val="left" w:pos="540"/>
        </w:tabs>
        <w:spacing w:line="360" w:lineRule="auto"/>
        <w:ind w:left="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BR</w:t>
      </w:r>
      <w:r w:rsidRPr="00E8557E">
        <w:rPr>
          <w:rFonts w:ascii="Sylfaen" w:eastAsia="EYInterstate Light" w:hAnsi="Sylfaen" w:cs="EYInterstate Light"/>
          <w:sz w:val="20"/>
          <w:lang w:val="ka-GE"/>
        </w:rPr>
        <w:t xml:space="preserve"> – BSC-ების, RNC-ებისა და EPC-ის რაოდენობა, ერთეულებში;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2"/>
          <w:sz w:val="20"/>
        </w:rPr>
        <w:object w:dxaOrig="299" w:dyaOrig="374">
          <v:shape id="_x0000_i1290" type="#_x0000_t75" style="width:15.05pt;height:18.8pt" o:ole="">
            <v:imagedata r:id="rId511" o:title=""/>
          </v:shape>
          <o:OLEObject Type="Embed" ProgID="Equation.3" ShapeID="_x0000_i1290" DrawAspect="Content" ObjectID="_1511705693" r:id="rId512"/>
        </w:object>
      </w:r>
      <w:r w:rsidRPr="00E8557E">
        <w:rPr>
          <w:rFonts w:ascii="Sylfaen" w:eastAsia="EYInterstate Light" w:hAnsi="Sylfaen" w:cs="EYInterstate Light"/>
          <w:sz w:val="20"/>
        </w:rPr>
        <w:t xml:space="preserve"> – მიკროტალღური კავშირების გადაცემის წილი, %;</w:t>
      </w:r>
    </w:p>
    <w:p w:rsidR="008C7284" w:rsidRPr="00E8557E" w:rsidRDefault="008C7284" w:rsidP="00C0408B">
      <w:pPr>
        <w:spacing w:before="120" w:line="360" w:lineRule="auto"/>
        <w:ind w:left="1077"/>
        <w:jc w:val="both"/>
        <w:rPr>
          <w:rFonts w:ascii="Sylfaen" w:hAnsi="Sylfaen" w:cs="Arial"/>
          <w:sz w:val="20"/>
        </w:rPr>
      </w:pPr>
      <w:r w:rsidRPr="00E8557E">
        <w:rPr>
          <w:rFonts w:ascii="Sylfaen" w:eastAsia="EYInterstate Light" w:hAnsi="Sylfaen" w:cs="EYInterstate Light"/>
          <w:sz w:val="20"/>
          <w:lang w:val="ka-GE"/>
        </w:rPr>
        <w:t>α</w:t>
      </w:r>
      <w:r w:rsidRPr="00E8557E">
        <w:rPr>
          <w:rFonts w:ascii="Sylfaen" w:eastAsia="EYInterstate Light" w:hAnsi="Sylfaen" w:cs="EYInterstate Light"/>
          <w:sz w:val="20"/>
          <w:vertAlign w:val="subscript"/>
          <w:lang w:val="ka-GE"/>
        </w:rPr>
        <w:t>BSC</w:t>
      </w:r>
      <w:r w:rsidRPr="00E8557E">
        <w:rPr>
          <w:rFonts w:ascii="Sylfaen" w:eastAsia="EYInterstate Light" w:hAnsi="Sylfaen" w:cs="EYInterstate Light"/>
          <w:sz w:val="20"/>
          <w:lang w:val="ka-GE"/>
        </w:rPr>
        <w:t xml:space="preserve"> – BSC-ის ობიექტების საშუალო რაოდენობა ერთ კავშირზე (ეზერნეტის რადიოკავშირები), ერთეულებში;</w:t>
      </w:r>
    </w:p>
    <w:p w:rsidR="008C7284" w:rsidRPr="00E8557E" w:rsidRDefault="008C7284" w:rsidP="008C7284">
      <w:pPr>
        <w:spacing w:before="120" w:line="360" w:lineRule="auto"/>
        <w:ind w:left="1077"/>
        <w:jc w:val="both"/>
        <w:rPr>
          <w:rFonts w:ascii="Sylfaen" w:hAnsi="Sylfaen"/>
          <w:sz w:val="20"/>
        </w:rPr>
      </w:pPr>
      <w:r w:rsidRPr="00E8557E">
        <w:rPr>
          <w:rFonts w:ascii="Sylfaen" w:hAnsi="Sylfaen"/>
          <w:position w:val="-10"/>
          <w:sz w:val="20"/>
        </w:rPr>
        <w:object w:dxaOrig="580" w:dyaOrig="318">
          <v:shape id="_x0000_i1291" type="#_x0000_t75" style="width:28.8pt;height:15.65pt" o:ole="">
            <v:imagedata r:id="rId513" o:title=""/>
          </v:shape>
          <o:OLEObject Type="Embed" ProgID="Equation.3" ShapeID="_x0000_i1291" DrawAspect="Content" ObjectID="_1511705694" r:id="rId514"/>
        </w:object>
      </w:r>
      <w:r w:rsidRPr="00E8557E">
        <w:rPr>
          <w:rFonts w:ascii="Sylfaen" w:eastAsia="EYInterstate Light" w:hAnsi="Sylfaen" w:cs="EYInterstate Light"/>
          <w:sz w:val="20"/>
        </w:rPr>
        <w:t xml:space="preserve"> – BSC/RNC-MSC BSC/RNC-MGW ან EPC - GGSN უბნების რაოდენობა, რომელიც საჭიროა სიმძლავრეზე მოთხოვნის დასაკმაყოფილებლად, ერთეულებში.</w:t>
      </w:r>
    </w:p>
    <w:p w:rsidR="008C7284" w:rsidRPr="00E8557E" w:rsidRDefault="00827996" w:rsidP="008C7284">
      <w:pPr>
        <w:spacing w:line="360" w:lineRule="auto"/>
        <w:rPr>
          <w:rFonts w:ascii="Sylfaen" w:hAnsi="Sylfaen" w:cs="Arial"/>
          <w:sz w:val="20"/>
        </w:rPr>
      </w:pPr>
      <w:r>
        <w:rPr>
          <w:rFonts w:ascii="Sylfaen" w:eastAsia="EYInterstate Light" w:hAnsi="Sylfaen" w:cs="EYInterstate Light"/>
          <w:sz w:val="20"/>
          <w:lang w:val="ka-GE"/>
        </w:rPr>
        <w:t xml:space="preserve">რადგან </w:t>
      </w:r>
      <w:r w:rsidR="008C7284" w:rsidRPr="00E8557E">
        <w:rPr>
          <w:rFonts w:ascii="Sylfaen" w:eastAsia="EYInterstate Light" w:hAnsi="Sylfaen" w:cs="EYInterstate Light"/>
          <w:sz w:val="20"/>
          <w:lang w:val="ka-GE"/>
        </w:rPr>
        <w:t>If N</w:t>
      </w:r>
      <w:r w:rsidR="008C7284" w:rsidRPr="00E8557E">
        <w:rPr>
          <w:rFonts w:ascii="Sylfaen" w:eastAsia="EYInterstate Light" w:hAnsi="Sylfaen" w:cs="EYInterstate Light"/>
          <w:sz w:val="20"/>
          <w:vertAlign w:val="subscript"/>
          <w:lang w:val="ka-GE"/>
        </w:rPr>
        <w:t>ETH</w:t>
      </w:r>
      <w:r w:rsidR="008C7284" w:rsidRPr="00E8557E">
        <w:rPr>
          <w:rFonts w:ascii="Sylfaen" w:eastAsia="EYInterstate Light" w:hAnsi="Sylfaen" w:cs="EYInterstate Light"/>
          <w:sz w:val="20"/>
          <w:lang w:val="ka-GE"/>
        </w:rPr>
        <w:t xml:space="preserve"> არ არის მთელი რიცხვი და</w:t>
      </w:r>
      <w:r>
        <w:rPr>
          <w:rFonts w:ascii="Sylfaen" w:eastAsia="EYInterstate Light" w:hAnsi="Sylfaen" w:cs="EYInterstate Light"/>
          <w:sz w:val="20"/>
          <w:lang w:val="ka-GE"/>
        </w:rPr>
        <w:t xml:space="preserve"> ამიტომ ის </w:t>
      </w:r>
      <w:r w:rsidR="008C7284" w:rsidRPr="00E8557E">
        <w:rPr>
          <w:rFonts w:ascii="Sylfaen" w:eastAsia="EYInterstate Light" w:hAnsi="Sylfaen" w:cs="EYInterstate Light"/>
          <w:sz w:val="20"/>
          <w:lang w:val="ka-GE"/>
        </w:rPr>
        <w:t xml:space="preserve"> დამრგვალებულია მთელამდე.</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გაკეთებულია დაშვება, რომ BSC-ის ობიექტების რაოდენობა ერთ გადამცემ ხაზზე შეადგენს ორს.</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 xml:space="preserve">მონაცემების გადაცემის ალტერნატიული ტექნოლოგია </w:t>
      </w:r>
      <w:bookmarkStart w:id="465" w:name="OLE_LINK3"/>
      <w:bookmarkStart w:id="466" w:name="OLE_LINK6"/>
      <w:r w:rsidRPr="00E8557E">
        <w:rPr>
          <w:rFonts w:ascii="Sylfaen" w:eastAsia="EYInterstate Light" w:hAnsi="Sylfaen" w:cs="EYInterstate Light"/>
          <w:sz w:val="20"/>
          <w:lang w:val="ka-GE"/>
        </w:rPr>
        <w:t>BSC/RNC – MSC</w:t>
      </w:r>
      <w:bookmarkEnd w:id="465"/>
      <w:bookmarkEnd w:id="466"/>
      <w:r w:rsidRPr="00E8557E">
        <w:rPr>
          <w:rFonts w:ascii="Sylfaen" w:eastAsia="EYInterstate Light" w:hAnsi="Sylfaen" w:cs="EYInterstate Light"/>
          <w:sz w:val="20"/>
          <w:lang w:val="ka-GE"/>
        </w:rPr>
        <w:t>, BSC/RNC – MGW ან</w:t>
      </w:r>
      <w:r w:rsidR="004646C8">
        <w:rPr>
          <w:rFonts w:ascii="Sylfaen" w:eastAsia="EYInterstate Light" w:hAnsi="Sylfaen" w:cs="EYInterstate Light"/>
          <w:sz w:val="20"/>
          <w:lang w:val="ka-GE"/>
        </w:rPr>
        <w:t xml:space="preserve"> EPC - GGSN </w:t>
      </w:r>
      <w:r w:rsidRPr="00E8557E">
        <w:rPr>
          <w:rFonts w:ascii="Sylfaen" w:eastAsia="EYInterstate Light" w:hAnsi="Sylfaen" w:cs="EYInterstate Light"/>
          <w:sz w:val="20"/>
          <w:lang w:val="ka-GE"/>
        </w:rPr>
        <w:t xml:space="preserve">იერარქიის დონეზე წარმოადგენს მონაცემების გადაცემის მომსახურებას. როდესაც BSC/RNC-სა და MSC/MGW-ს, ან EPC-სა და GGSN-ს შორის მანძილის გაზრდის გამო მონაცემების გადაცემის დანახარჯები მატულობს, მონაცემების გადაცემის მომსახურების ერთეულების გარდა, კილომეტრებიც იანგარიშება, როგორც დამატებითი საზომი ერთეული. მომწოდებლების მიერ გამოყენებული ფასწარმოქმნის მოდელის გათვალისწინებით (დაშვების ნაწილი, ჩვეულებრივ, უფრო მოკლეა, მაგრამ უფრო ძვირიც, ძირითად ქსელთან შედარებით), ოპერატორებმა უნდა წარმოადგინონ 1 კილომეტრზე მონაცემების გადაცემის მომსახურების საშუალო შეწონილი (დაშვებისა და ძირითადი ქსელი) ფასი.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BSC/RNC-MSC, BSC/RNC-MGW ან EPC - GGSN (</w:t>
      </w:r>
      <w:r w:rsidRPr="00E8557E">
        <w:rPr>
          <w:rFonts w:ascii="Sylfaen" w:hAnsi="Sylfaen"/>
          <w:position w:val="-12"/>
          <w:sz w:val="20"/>
        </w:rPr>
        <w:object w:dxaOrig="1421" w:dyaOrig="374">
          <v:shape id="_x0000_i1292" type="#_x0000_t75" style="width:70.75pt;height:18.8pt" o:ole="">
            <v:imagedata r:id="rId515" o:title=""/>
          </v:shape>
          <o:OLEObject Type="Embed" ProgID="Equation.3" ShapeID="_x0000_i1292" DrawAspect="Content" ObjectID="_1511705695" r:id="rId516"/>
        </w:object>
      </w:r>
      <w:r w:rsidRPr="00E8557E">
        <w:rPr>
          <w:rFonts w:ascii="Sylfaen" w:hAnsi="Sylfaen" w:cs="Arial"/>
          <w:sz w:val="20"/>
        </w:rPr>
        <w:t>, ერთეულებში) მონაცემების გადაცემის მომსახურების რაოდენობა შემდეგი ფორმულით გამოითვლება:</w:t>
      </w:r>
    </w:p>
    <w:tbl>
      <w:tblPr>
        <w:tblW w:w="0" w:type="auto"/>
        <w:tblInd w:w="108" w:type="dxa"/>
        <w:tblLook w:val="01E0" w:firstRow="1" w:lastRow="1" w:firstColumn="1" w:lastColumn="1" w:noHBand="0" w:noVBand="0"/>
      </w:tblPr>
      <w:tblGrid>
        <w:gridCol w:w="2968"/>
        <w:gridCol w:w="4052"/>
      </w:tblGrid>
      <w:tr w:rsidR="007913DE" w:rsidRPr="00E8557E" w:rsidTr="008C7284">
        <w:tc>
          <w:tcPr>
            <w:tcW w:w="2968"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2412" w:dyaOrig="374">
                <v:shape id="_x0000_i1293" type="#_x0000_t75" style="width:120.85pt;height:18.8pt" o:ole="">
                  <v:imagedata r:id="rId517" o:title=""/>
                </v:shape>
                <o:OLEObject Type="Embed" ProgID="Equation.3" ShapeID="_x0000_i1293" DrawAspect="Content" ObjectID="_1511705696" r:id="rId518"/>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BR</w:t>
      </w:r>
      <w:r w:rsidRPr="00E8557E">
        <w:rPr>
          <w:rFonts w:ascii="Sylfaen" w:eastAsia="EYInterstate Light" w:hAnsi="Sylfaen" w:cs="EYInterstate Light"/>
          <w:sz w:val="20"/>
          <w:lang w:val="ka-GE"/>
        </w:rPr>
        <w:t xml:space="preserve"> – BSC-ების, RNC-ებისა და EPC-ის რაოდენობა, ერთეულებში;</w:t>
      </w:r>
    </w:p>
    <w:p w:rsidR="008C7284" w:rsidRPr="00E8557E" w:rsidRDefault="008C7284" w:rsidP="008C7284">
      <w:pPr>
        <w:spacing w:line="360" w:lineRule="auto"/>
        <w:ind w:firstLine="1077"/>
        <w:jc w:val="both"/>
        <w:rPr>
          <w:rFonts w:ascii="Sylfaen" w:hAnsi="Sylfaen" w:cs="Arial"/>
          <w:sz w:val="20"/>
        </w:rPr>
      </w:pPr>
      <w:r w:rsidRPr="00E8557E">
        <w:rPr>
          <w:rFonts w:ascii="Sylfaen" w:hAnsi="Sylfaen"/>
          <w:position w:val="-10"/>
          <w:sz w:val="20"/>
        </w:rPr>
        <w:object w:dxaOrig="299" w:dyaOrig="318">
          <v:shape id="_x0000_i1294" type="#_x0000_t75" style="width:15.05pt;height:15.65pt" o:ole="">
            <v:imagedata r:id="rId519" o:title=""/>
          </v:shape>
          <o:OLEObject Type="Embed" ProgID="Equation.3" ShapeID="_x0000_i1294" DrawAspect="Content" ObjectID="_1511705697" r:id="rId520"/>
        </w:object>
      </w:r>
      <w:r w:rsidRPr="00E8557E">
        <w:rPr>
          <w:rFonts w:ascii="Sylfaen" w:eastAsia="EYInterstate Light" w:hAnsi="Sylfaen" w:cs="EYInterstate Light"/>
          <w:sz w:val="20"/>
        </w:rPr>
        <w:t xml:space="preserve"> – მონაცემების გადაცემის მომსახურებით მოცული გადაცემის წილი, %.</w:t>
      </w:r>
    </w:p>
    <w:p w:rsidR="008C7284" w:rsidRPr="00E8557E" w:rsidRDefault="008C7284" w:rsidP="008C7284">
      <w:pPr>
        <w:spacing w:before="120" w:line="360" w:lineRule="auto"/>
        <w:rPr>
          <w:rFonts w:ascii="Sylfaen" w:hAnsi="Sylfaen" w:cs="Arial"/>
          <w:sz w:val="20"/>
        </w:rPr>
      </w:pPr>
      <w:r w:rsidRPr="00E8557E">
        <w:rPr>
          <w:rFonts w:ascii="Sylfaen" w:eastAsia="EYInterstate Light" w:hAnsi="Sylfaen" w:cs="EYInterstate Light"/>
          <w:sz w:val="20"/>
          <w:lang w:val="ka-GE"/>
        </w:rPr>
        <w:t>მონაცემების გადაცემის მომსახურების მთლიანი მანძილი BSC/RNC – MSC, BSC/RNC – MGW-ში ან EPC - GGSN-ში(L</w:t>
      </w:r>
      <w:r w:rsidRPr="00E8557E">
        <w:rPr>
          <w:rFonts w:ascii="Sylfaen" w:eastAsia="EYInterstate Light" w:hAnsi="Sylfaen" w:cs="EYInterstate Light"/>
          <w:sz w:val="20"/>
          <w:vertAlign w:val="subscript"/>
          <w:lang w:val="ka-GE"/>
        </w:rPr>
        <w:t>BSC-MSC/MGW</w:t>
      </w:r>
      <w:r w:rsidRPr="00E8557E">
        <w:rPr>
          <w:rFonts w:ascii="Sylfaen" w:eastAsia="EYInterstate Light" w:hAnsi="Sylfaen" w:cs="EYInterstate Light"/>
          <w:sz w:val="20"/>
          <w:lang w:val="ka-GE"/>
        </w:rPr>
        <w:t>, კმ-ში) შემდეგი ფორმულით გამოითვლება:</w:t>
      </w:r>
    </w:p>
    <w:tbl>
      <w:tblPr>
        <w:tblW w:w="0" w:type="auto"/>
        <w:tblLook w:val="01E0" w:firstRow="1" w:lastRow="1" w:firstColumn="1" w:lastColumn="1" w:noHBand="0" w:noVBand="0"/>
      </w:tblPr>
      <w:tblGrid>
        <w:gridCol w:w="4616"/>
        <w:gridCol w:w="2608"/>
      </w:tblGrid>
      <w:tr w:rsidR="007913DE" w:rsidRPr="00E8557E" w:rsidTr="008C7284">
        <w:tc>
          <w:tcPr>
            <w:tcW w:w="4588"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4395" w:dyaOrig="374">
                <v:shape id="_x0000_i1295" type="#_x0000_t75" style="width:219.75pt;height:18.8pt" o:ole="">
                  <v:imagedata r:id="rId521" o:title=""/>
                </v:shape>
                <o:OLEObject Type="Embed" ProgID="Equation.3" ShapeID="_x0000_i1295" DrawAspect="Content" ObjectID="_1511705698" r:id="rId522"/>
              </w:object>
            </w:r>
          </w:p>
          <w:p w:rsidR="008C7284" w:rsidRPr="00E8557E" w:rsidRDefault="008C7284" w:rsidP="008C7284">
            <w:pPr>
              <w:pStyle w:val="Caption"/>
              <w:jc w:val="both"/>
              <w:rPr>
                <w:rFonts w:ascii="Sylfaen" w:hAnsi="Sylfaen"/>
              </w:rPr>
            </w:pPr>
          </w:p>
        </w:tc>
        <w:tc>
          <w:tcPr>
            <w:tcW w:w="2608"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hAnsi="Sylfaen" w:cs="Arial"/>
          <w:position w:val="-12"/>
          <w:sz w:val="20"/>
        </w:rPr>
        <w:object w:dxaOrig="1365" w:dyaOrig="374">
          <v:shape id="_x0000_i1296" type="#_x0000_t75" style="width:68.25pt;height:18.8pt" o:ole="">
            <v:imagedata r:id="rId523" o:title=""/>
          </v:shape>
          <o:OLEObject Type="Embed" ProgID="Equation.3" ShapeID="_x0000_i1296" DrawAspect="Content" ObjectID="_1511705699" r:id="rId524"/>
        </w:object>
      </w:r>
      <w:r w:rsidRPr="00E8557E">
        <w:rPr>
          <w:rFonts w:ascii="Sylfaen" w:eastAsia="EYInterstate Light" w:hAnsi="Sylfaen" w:cs="EYInterstate Light"/>
          <w:sz w:val="20"/>
        </w:rPr>
        <w:t xml:space="preserve"> – BSC/RNC-MSC, BSC/RNC – MGW ან EPC - GGSN მონაცემების გადაცემის მომსახურების რაოდენობა,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12"/>
          <w:sz w:val="20"/>
        </w:rPr>
        <w:object w:dxaOrig="1346" w:dyaOrig="374">
          <v:shape id="_x0000_i1297" type="#_x0000_t75" style="width:67pt;height:18.8pt" o:ole="">
            <v:imagedata r:id="rId525" o:title=""/>
          </v:shape>
          <o:OLEObject Type="Embed" ProgID="Equation.3" ShapeID="_x0000_i1297" DrawAspect="Content" ObjectID="_1511705700" r:id="rId526"/>
        </w:object>
      </w:r>
      <w:r w:rsidRPr="00E8557E">
        <w:rPr>
          <w:rFonts w:ascii="Sylfaen" w:eastAsia="EYInterstate Light" w:hAnsi="Sylfaen" w:cs="EYInterstate Light"/>
          <w:sz w:val="20"/>
        </w:rPr>
        <w:t xml:space="preserve"> – BSC/RNC/EPC-სა და MSC-ს, MGW-ს ან GGSN-ს შორის იჯარით აღებული ხაზების საშუალო სიგრძე, კმ-ში.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იჯარით აღებული ხაზების საშუალო სიგრძე BSC/RNC/EPC-სა და MSC-ს, MGW-ს ან GGSN-ს შორის (</w:t>
      </w:r>
      <w:r w:rsidRPr="00E8557E">
        <w:rPr>
          <w:rFonts w:ascii="Sylfaen" w:hAnsi="Sylfaen" w:cs="Arial"/>
          <w:position w:val="-12"/>
          <w:sz w:val="20"/>
        </w:rPr>
        <w:object w:dxaOrig="1346" w:dyaOrig="374">
          <v:shape id="_x0000_i1298" type="#_x0000_t75" style="width:67pt;height:18.8pt" o:ole="">
            <v:imagedata r:id="rId527" o:title=""/>
          </v:shape>
          <o:OLEObject Type="Embed" ProgID="Equation.3" ShapeID="_x0000_i1298" DrawAspect="Content" ObjectID="_1511705701" r:id="rId528"/>
        </w:object>
      </w:r>
      <w:r w:rsidRPr="00E8557E">
        <w:rPr>
          <w:rFonts w:ascii="Sylfaen" w:hAnsi="Sylfaen" w:cs="Arial"/>
          <w:sz w:val="20"/>
        </w:rPr>
        <w:t>, კმ-ში)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28"/>
                <w:sz w:val="20"/>
              </w:rPr>
              <w:object w:dxaOrig="1964" w:dyaOrig="673">
                <v:shape id="_x0000_i1299" type="#_x0000_t75" style="width:98.3pt;height:33.8pt" o:ole="">
                  <v:imagedata r:id="rId529" o:title=""/>
                </v:shape>
                <o:OLEObject Type="Embed" ProgID="Equation.3" ShapeID="_x0000_i1299" DrawAspect="Content" ObjectID="_1511705702" r:id="rId530"/>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R – ექვსკუთხედის რადიუსის სიგრძე, კმ-ში.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ექვსკუთხედის ფართობი მიიღება</w:t>
      </w:r>
      <w:r w:rsidR="0074167D">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საქართველოს</w:t>
      </w:r>
      <w:r w:rsidR="0074167D">
        <w:rPr>
          <w:rFonts w:ascii="Sylfaen" w:eastAsia="EYInterstate Light" w:hAnsi="Sylfaen" w:cs="EYInterstate Light"/>
          <w:sz w:val="20"/>
          <w:lang w:val="ka-GE"/>
        </w:rPr>
        <w:t xml:space="preserve"> ტერიტორიის</w:t>
      </w:r>
      <w:r w:rsidRPr="00E8557E">
        <w:rPr>
          <w:rFonts w:ascii="Sylfaen" w:eastAsia="EYInterstate Light" w:hAnsi="Sylfaen" w:cs="EYInterstate Light"/>
          <w:sz w:val="20"/>
          <w:lang w:val="ka-GE"/>
        </w:rPr>
        <w:t xml:space="preserve">  ფართობის გაყოფით MSS-ის ან MGW-ის რაოდენობაზე. ქვემოთ სურათზე ნაჩვენებია BSC/RNC/EPC-სა და MSC-ს, MGW-ს ან GGSN-ს შორის იჯარით აღებული ხაზის საშუალო სიგრძის გაანგარიშება.</w:t>
      </w:r>
    </w:p>
    <w:p w:rsidR="008C7284" w:rsidRPr="00E8557E" w:rsidRDefault="009A3741" w:rsidP="008C7284">
      <w:pPr>
        <w:spacing w:line="360" w:lineRule="auto"/>
        <w:jc w:val="both"/>
        <w:rPr>
          <w:rFonts w:ascii="Sylfaen" w:hAnsi="Sylfaen" w:cs="Arial"/>
          <w:b/>
          <w:sz w:val="20"/>
          <w:lang w:eastAsia="lt-LT"/>
        </w:rPr>
      </w:pPr>
      <w:r>
        <w:rPr>
          <w:rFonts w:ascii="Sylfaen" w:hAnsi="Sylfaen" w:cs="Arial"/>
          <w:b/>
          <w:noProof/>
          <w:sz w:val="20"/>
        </w:rPr>
      </w:r>
      <w:r>
        <w:rPr>
          <w:rFonts w:ascii="Sylfaen" w:hAnsi="Sylfaen" w:cs="Arial"/>
          <w:b/>
          <w:noProof/>
          <w:sz w:val="20"/>
        </w:rPr>
        <w:pict>
          <v:group id="Canvas 2" o:spid="_x0000_s1099" style="width:477pt;height:177pt;mso-position-horizontal-relative:char;mso-position-vertical-relative:line" coordsize="60579,22479">
            <v:rect id="AutoShape 346" o:spid="_x0000_s1100" style="position:absolute;width:60579;height:22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101" type="#_x0000_t9" style="position:absolute;left:10166;top:1905;width:21717;height:19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c3r4A&#10;AADaAAAADwAAAGRycy9kb3ducmV2LnhtbESP0YrCMBRE3wX/IVzBN013EZFqlGXBRcGXVT/g0lyb&#10;ss1NSWIb/34jCD4OM3OG2eySbUVPPjSOFXzMCxDEldMN1wqul/1sBSJEZI2tY1LwoAC77Xi0wVK7&#10;gX+pP8daZAiHEhWYGLtSylAZshjmriPO3s15izFLX0vtcchw28rPolhKiw3nBYMdfRuq/s53q8D3&#10;p5h6kvXPIFsMpklHXxmlppP0tQYRKcV3+NU+aAULeF7JN0B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UnN6+AAAA2gAAAA8AAAAAAAAAAAAAAAAAmAIAAGRycy9kb3ducmV2&#10;LnhtbFBLBQYAAAAABAAEAPUAAACDAwAAAAA=&#10;" filled="f"/>
            <v:shape id="AutoShape 5" o:spid="_x0000_s1102" type="#_x0000_t9" style="position:absolute;left:15595;top:6540;width:11233;height:9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hnMEA&#10;AADaAAAADwAAAGRycy9kb3ducmV2LnhtbESPzWoCMRSF9wXfIVyhu5pYqMhoZigFpXZlVdDl7eR2&#10;Mji5GSapxrc3hUKXh/PzcZZVcp240BBazxqmEwWCuPam5UbDYb96moMIEdlg55k03ChAVY4ellgY&#10;f+VPuuxiI/IIhwI12Bj7QspQW3IYJr4nzt63HxzGLIdGmgGvedx18lmpmXTYciZY7OnNUn3e/bjM&#10;PW/s11od15sTJtx+yLlKbdD6cZxeFyAipfgf/mu/Gw0v8Hsl3w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EYZzBAAAA2gAAAA8AAAAAAAAAAAAAAAAAmAIAAGRycy9kb3du&#10;cmV2LnhtbFBLBQYAAAAABAAEAPUAAACGAwAAAAA=&#10;"/>
            <v:line id="Line 6" o:spid="_x0000_s1103" style="position:absolute;flip:y;visibility:visible" from="21717,1905" to="26289,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URcIAAADaAAAADwAAAGRycy9kb3ducmV2LnhtbESPQWsCMRSE70L/Q3iFXkSzrVRkNUpb&#10;sEpvteL5sXluFve9bJNUt//eFAoeh5n5hlmsem7VmUJsvBh4HBegSCpvG6kN7L/WoxmomFAstl7I&#10;wC9FWC3vBgssrb/IJ513qVYZIrFEAy6lrtQ6Vo4Y49h3JNk7+sCYsgy1tgEvGc6tfiqKqWZsJC84&#10;7OjNUXXa/bCBZ1fxdr3fDL8n+BESM7++bw7GPNz3L3NQifp0C/+3t9bAFP6u5Bu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hURcIAAADaAAAADwAAAAAAAAAAAAAA&#10;AAChAgAAZHJzL2Rvd25yZXYueG1sUEsFBgAAAAAEAAQA+QAAAJADAAAAAA==&#10;" strokeweight="3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104" type="#_x0000_t88" style="position:absolute;left:24009;top:2139;width:3429;height:10230;rotation:178091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5t8MA&#10;AADaAAAADwAAAGRycy9kb3ducmV2LnhtbESPQWsCMRSE70L/Q3iF3jRbS1W2RqmK4sGLtj309rp5&#10;7i5uXpYkuum/N4LgcZiZb5jpPJpGXMj52rKC10EGgriwuuZSwffXuj8B4QOyxsYyKfgnD/PZU2+K&#10;ubYd7+lyCKVIEPY5KqhCaHMpfVGRQT+wLXHyjtYZDEm6UmqHXYKbRg6zbCQN1pwWKmxpWVFxOpyN&#10;gkXsfvHvtP5516vo2Ix2x7fNRKmX5/j5ASJQDI/wvb3VCsZwu5JugJ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t5t8MAAADaAAAADwAAAAAAAAAAAAAAAACYAgAAZHJzL2Rv&#10;d25yZXYueG1sUEsFBgAAAAAEAAQA9QAAAIgDAAAAAA==&#10;"/>
            <v:shape id="Text Box 8" o:spid="_x0000_s1105" type="#_x0000_t202" style="position:absolute;left:26289;top:7620;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E0C62" w:rsidRDefault="007E0C62" w:rsidP="008C7284">
                    <w:r>
                      <w:rPr>
                        <w:rFonts w:eastAsia="EYInterstate Light" w:cs="EYInterstate Light"/>
                        <w:szCs w:val="24"/>
                        <w:lang w:val="ka-GE"/>
                      </w:rPr>
                      <w:t>R</w:t>
                    </w:r>
                  </w:p>
                </w:txbxContent>
              </v:textbox>
            </v:shape>
            <v:shape id="AutoShape 9" o:spid="_x0000_s1106" type="#_x0000_t88" style="position:absolute;left:19431;top:5334;width:3448;height:4572;rotation:-963774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uhMAA&#10;AADaAAAADwAAAGRycy9kb3ducmV2LnhtbESPQYvCMBSE78L+h/AEb5rqQbRrlEUQvHiwevD4aN62&#10;xealm2Tb+O+NIHgcZuYbZrOLphU9Od9YVjCfZSCIS6sbrhRcL4fpCoQPyBpby6TgQR5226/RBnNt&#10;Bz5TX4RKJAj7HBXUIXS5lL6syaCf2Y44eb/WGQxJukpqh0OCm1YusmwpDTacFmrsaF9TeS/+jYKu&#10;X4VTHP68KXp9cPNbPK7vZ6Um4/jzDSJQDJ/wu33UCtbwupJu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PuhMAAAADaAAAADwAAAAAAAAAAAAAAAACYAgAAZHJzL2Rvd25y&#10;ZXYueG1sUEsFBgAAAAAEAAQA9QAAAIUDAAAAAA==&#10;"/>
            <v:shape id="Text Box 10" o:spid="_x0000_s1107" type="#_x0000_t202" style="position:absolute;left:17627;top:13754;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E0C62" w:rsidRDefault="007E0C62" w:rsidP="008C7284">
                    <w:pPr>
                      <w:rPr>
                        <w:rFonts w:ascii="Arial" w:hAnsi="Arial" w:cs="Arial"/>
                        <w:b/>
                      </w:rPr>
                    </w:pPr>
                    <w:r>
                      <w:rPr>
                        <w:rFonts w:ascii="Arial" w:eastAsia="Arial" w:hAnsi="Arial" w:cs="Arial"/>
                        <w:b/>
                        <w:bCs/>
                        <w:szCs w:val="24"/>
                        <w:lang w:val="ka-GE"/>
                      </w:rPr>
                      <w:t>S</w:t>
                    </w:r>
                    <w:r>
                      <w:rPr>
                        <w:rFonts w:ascii="Arial" w:eastAsia="Arial" w:hAnsi="Arial" w:cs="Arial"/>
                        <w:b/>
                        <w:bCs/>
                        <w:szCs w:val="24"/>
                        <w:vertAlign w:val="subscript"/>
                        <w:lang w:val="ka-GE"/>
                      </w:rPr>
                      <w:t>1</w:t>
                    </w:r>
                  </w:p>
                </w:txbxContent>
              </v:textbox>
            </v:shape>
            <v:shape id="Text Box 11" o:spid="_x0000_s1108" type="#_x0000_t202" style="position:absolute;left:14859;top:17907;width:457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E0C62" w:rsidRDefault="007E0C62" w:rsidP="008C7284">
                    <w:pPr>
                      <w:rPr>
                        <w:rFonts w:ascii="Arial" w:hAnsi="Arial" w:cs="Arial"/>
                        <w:b/>
                      </w:rPr>
                    </w:pPr>
                    <w:r>
                      <w:rPr>
                        <w:rFonts w:ascii="Arial" w:eastAsia="Arial" w:hAnsi="Arial" w:cs="Arial"/>
                        <w:b/>
                        <w:bCs/>
                        <w:szCs w:val="24"/>
                        <w:lang w:val="ka-GE"/>
                      </w:rPr>
                      <w:t>S</w:t>
                    </w:r>
                    <w:r>
                      <w:rPr>
                        <w:rFonts w:ascii="Arial" w:eastAsia="Arial" w:hAnsi="Arial" w:cs="Arial"/>
                        <w:b/>
                        <w:bCs/>
                        <w:szCs w:val="24"/>
                        <w:vertAlign w:val="subscript"/>
                        <w:lang w:val="ka-GE"/>
                      </w:rPr>
                      <w:t>2</w:t>
                    </w:r>
                  </w:p>
                </w:txbxContent>
              </v:textbox>
            </v:shape>
            <v:shape id="Text Box 12" o:spid="_x0000_s1109" type="#_x0000_t202" style="position:absolute;left:17989;top:11049;width:8300;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E0C62" w:rsidRDefault="007E0C62" w:rsidP="008C7284">
                    <w:pPr>
                      <w:rPr>
                        <w:sz w:val="20"/>
                      </w:rPr>
                    </w:pPr>
                    <w:r>
                      <w:rPr>
                        <w:rFonts w:ascii="Arial" w:eastAsia="Arial" w:hAnsi="Arial" w:cs="Arial"/>
                        <w:sz w:val="20"/>
                        <w:lang w:val="ka-GE"/>
                      </w:rPr>
                      <w:t>MSC ან MGW</w:t>
                    </w:r>
                  </w:p>
                </w:txbxContent>
              </v:textbox>
            </v:shape>
            <v:shape id="Text Box 13" o:spid="_x0000_s1110" type="#_x0000_t202" style="position:absolute;left:11430;top:9906;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E0C62" w:rsidRDefault="007E0C62" w:rsidP="008C7284">
                    <w:pPr>
                      <w:rPr>
                        <w:rFonts w:ascii="Arial" w:hAnsi="Arial" w:cs="Arial"/>
                      </w:rPr>
                    </w:pPr>
                    <w:r>
                      <w:rPr>
                        <w:rFonts w:ascii="Arial" w:eastAsia="Arial" w:hAnsi="Arial" w:cs="Arial"/>
                        <w:szCs w:val="24"/>
                        <w:lang w:val="ka-GE"/>
                      </w:rPr>
                      <w:t>BSC</w:t>
                    </w:r>
                  </w:p>
                </w:txbxContent>
              </v:textbox>
            </v:shape>
            <v:shape id="Text Box 14" o:spid="_x0000_s1111" type="#_x0000_t202" style="position:absolute;left:14859;top:2286;width:10319;height:33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7E0C62" w:rsidRDefault="007E0C62" w:rsidP="008C7284">
                    <w:r w:rsidRPr="006033FB">
                      <w:rPr>
                        <w:position w:val="-12"/>
                      </w:rPr>
                      <w:object w:dxaOrig="1346" w:dyaOrig="374">
                        <v:shape id="_x0000_i1330" type="#_x0000_t75" style="width:67pt;height:18.8pt" o:ole="">
                          <v:imagedata r:id="rId531" o:title=""/>
                        </v:shape>
                        <o:OLEObject Type="Embed" ProgID="Equation.3" ShapeID="_x0000_i1330" DrawAspect="Content" ObjectID="_1511705733" r:id="rId532"/>
                      </w:object>
                    </w:r>
                  </w:p>
                </w:txbxContent>
              </v:textbox>
            </v:shape>
            <w10:anchorlock/>
          </v:group>
        </w:pict>
      </w:r>
    </w:p>
    <w:p w:rsidR="008C7284" w:rsidRPr="00E8557E" w:rsidRDefault="008C7284" w:rsidP="008C7284">
      <w:pPr>
        <w:spacing w:line="360" w:lineRule="auto"/>
        <w:jc w:val="both"/>
        <w:rPr>
          <w:rFonts w:ascii="Sylfaen" w:hAnsi="Sylfaen" w:cs="Arial"/>
          <w:sz w:val="20"/>
          <w:lang w:eastAsia="lt-LT"/>
        </w:rPr>
      </w:pPr>
    </w:p>
    <w:p w:rsidR="008C7284" w:rsidRPr="00E8557E" w:rsidRDefault="008C7284" w:rsidP="008C7284">
      <w:pPr>
        <w:spacing w:line="360" w:lineRule="auto"/>
        <w:jc w:val="both"/>
        <w:rPr>
          <w:rFonts w:ascii="Sylfaen" w:hAnsi="Sylfaen" w:cs="Arial"/>
          <w:sz w:val="20"/>
          <w:lang w:eastAsia="lt-LT"/>
        </w:rPr>
      </w:pPr>
      <w:r w:rsidRPr="00E8557E">
        <w:rPr>
          <w:rFonts w:ascii="Sylfaen" w:hAnsi="Sylfaen"/>
          <w:position w:val="-12"/>
          <w:sz w:val="20"/>
        </w:rPr>
        <w:object w:dxaOrig="1346" w:dyaOrig="374">
          <v:shape id="_x0000_i1300" type="#_x0000_t75" style="width:67pt;height:18.8pt" o:ole="">
            <v:imagedata r:id="rId533" o:title=""/>
          </v:shape>
          <o:OLEObject Type="Embed" ProgID="Equation.3" ShapeID="_x0000_i1300" DrawAspect="Content" ObjectID="_1511705703" r:id="rId534"/>
        </w:object>
      </w:r>
      <w:r w:rsidRPr="00E8557E">
        <w:rPr>
          <w:rFonts w:ascii="Sylfaen" w:hAnsi="Sylfaen" w:cs="Arial"/>
          <w:sz w:val="20"/>
          <w:lang w:eastAsia="lt-LT"/>
        </w:rPr>
        <w:t xml:space="preserve"> -ის გაანგარიშების ალგორითმი მოცემულია ქვემოთ:</w:t>
      </w:r>
    </w:p>
    <w:p w:rsidR="008C7284" w:rsidRPr="00E8557E" w:rsidRDefault="008C7284" w:rsidP="008C7284">
      <w:pPr>
        <w:spacing w:line="360" w:lineRule="auto"/>
        <w:jc w:val="both"/>
        <w:rPr>
          <w:rFonts w:ascii="Sylfaen" w:hAnsi="Sylfaen" w:cs="Arial"/>
          <w:sz w:val="20"/>
          <w:lang w:eastAsia="lt-LT"/>
        </w:rPr>
      </w:pPr>
      <w:r w:rsidRPr="00E8557E">
        <w:rPr>
          <w:rFonts w:ascii="Sylfaen" w:hAnsi="Sylfaen" w:cs="Arial"/>
          <w:position w:val="-30"/>
          <w:sz w:val="20"/>
          <w:lang w:eastAsia="lt-LT"/>
        </w:rPr>
        <w:object w:dxaOrig="729" w:dyaOrig="673">
          <v:shape id="_x0000_i1301" type="#_x0000_t75" style="width:36.3pt;height:33.8pt" o:ole="">
            <v:imagedata r:id="rId535" o:title=""/>
          </v:shape>
          <o:OLEObject Type="Embed" ProgID="Equation.3" ShapeID="_x0000_i1301" DrawAspect="Content" ObjectID="_1511705704" r:id="rId536"/>
        </w:object>
      </w:r>
      <w:r w:rsidRPr="00E8557E">
        <w:rPr>
          <w:rFonts w:ascii="Sylfaen" w:hAnsi="Sylfaen" w:cs="Arial"/>
          <w:sz w:val="20"/>
          <w:lang w:eastAsia="lt-LT"/>
        </w:rPr>
        <w:t xml:space="preserve">,    </w:t>
      </w:r>
      <w:r w:rsidRPr="00E8557E">
        <w:rPr>
          <w:rFonts w:ascii="Sylfaen" w:hAnsi="Sylfaen" w:cs="Arial"/>
          <w:position w:val="-60"/>
          <w:sz w:val="20"/>
          <w:lang w:eastAsia="lt-LT"/>
        </w:rPr>
        <w:object w:dxaOrig="2674" w:dyaOrig="1346">
          <v:shape id="_x0000_i1302" type="#_x0000_t75" style="width:134pt;height:67pt" o:ole="">
            <v:imagedata r:id="rId537" o:title=""/>
          </v:shape>
          <o:OLEObject Type="Embed" ProgID="Equation.3" ShapeID="_x0000_i1302" DrawAspect="Content" ObjectID="_1511705705" r:id="rId538"/>
        </w:object>
      </w:r>
      <w:r w:rsidRPr="00E8557E">
        <w:rPr>
          <w:rFonts w:ascii="Sylfaen" w:hAnsi="Sylfaen" w:cs="Arial"/>
          <w:sz w:val="20"/>
          <w:lang w:eastAsia="lt-LT"/>
        </w:rPr>
        <w:t xml:space="preserve">,  </w:t>
      </w:r>
      <w:r w:rsidRPr="00E8557E">
        <w:rPr>
          <w:rFonts w:ascii="Sylfaen" w:hAnsi="Sylfaen" w:cs="Arial"/>
          <w:position w:val="-28"/>
          <w:sz w:val="20"/>
        </w:rPr>
        <w:object w:dxaOrig="1964" w:dyaOrig="673">
          <v:shape id="_x0000_i1303" type="#_x0000_t75" style="width:98.3pt;height:33.8pt" o:ole="">
            <v:imagedata r:id="rId539" o:title=""/>
          </v:shape>
          <o:OLEObject Type="Embed" ProgID="Equation.3" ShapeID="_x0000_i1303" DrawAspect="Content" ObjectID="_1511705706" r:id="rId540"/>
        </w:object>
      </w:r>
      <w:r w:rsidRPr="00E8557E">
        <w:rPr>
          <w:rFonts w:ascii="Sylfaen" w:hAnsi="Sylfaen" w:cs="Arial"/>
          <w:sz w:val="20"/>
        </w:rPr>
        <w:t>.</w:t>
      </w:r>
    </w:p>
    <w:p w:rsidR="008C7284" w:rsidRPr="00E8557E" w:rsidRDefault="008C7284" w:rsidP="008C7284">
      <w:pPr>
        <w:spacing w:line="360" w:lineRule="auto"/>
        <w:jc w:val="both"/>
        <w:rPr>
          <w:rFonts w:ascii="Sylfaen" w:hAnsi="Sylfaen" w:cs="Arial"/>
          <w:sz w:val="20"/>
          <w:lang w:eastAsia="lt-LT"/>
        </w:rPr>
      </w:pPr>
      <w:r w:rsidRPr="00E8557E">
        <w:rPr>
          <w:rFonts w:ascii="Sylfaen" w:eastAsia="EYInterstate Light" w:hAnsi="Sylfaen" w:cs="EYInterstate Light"/>
          <w:sz w:val="20"/>
          <w:lang w:val="ka-GE" w:eastAsia="lt-LT"/>
        </w:rPr>
        <w:t>სადაც:</w:t>
      </w:r>
    </w:p>
    <w:p w:rsidR="008C7284" w:rsidRPr="00E8557E" w:rsidRDefault="008C7284" w:rsidP="008C7284">
      <w:pPr>
        <w:spacing w:line="360" w:lineRule="auto"/>
        <w:ind w:firstLine="1077"/>
        <w:jc w:val="both"/>
        <w:rPr>
          <w:rFonts w:ascii="Sylfaen" w:hAnsi="Sylfaen" w:cs="Arial"/>
          <w:sz w:val="20"/>
          <w:lang w:eastAsia="lt-LT"/>
        </w:rPr>
      </w:pPr>
      <w:r w:rsidRPr="00E8557E">
        <w:rPr>
          <w:rFonts w:ascii="Sylfaen" w:eastAsia="EYInterstate Light" w:hAnsi="Sylfaen" w:cs="EYInterstate Light"/>
          <w:sz w:val="20"/>
          <w:lang w:val="ka-GE" w:eastAsia="lt-LT"/>
        </w:rPr>
        <w:t>S</w:t>
      </w:r>
      <w:r w:rsidRPr="00E8557E">
        <w:rPr>
          <w:rFonts w:ascii="Sylfaen" w:eastAsia="EYInterstate Light" w:hAnsi="Sylfaen" w:cs="EYInterstate Light"/>
          <w:sz w:val="20"/>
          <w:vertAlign w:val="subscript"/>
          <w:lang w:val="ka-GE" w:eastAsia="lt-LT"/>
        </w:rPr>
        <w:t>1</w:t>
      </w:r>
      <w:r w:rsidRPr="00E8557E">
        <w:rPr>
          <w:rFonts w:ascii="Sylfaen" w:eastAsia="EYInterstate Light" w:hAnsi="Sylfaen" w:cs="EYInterstate Light"/>
          <w:sz w:val="20"/>
          <w:lang w:val="ka-GE" w:eastAsia="lt-LT"/>
        </w:rPr>
        <w:t xml:space="preserve"> – მომცრო ექვსკუთხედის ფართობი, კმ-ში</w:t>
      </w:r>
      <w:r w:rsidRPr="00E8557E">
        <w:rPr>
          <w:rFonts w:ascii="Sylfaen" w:eastAsia="EYInterstate Light" w:hAnsi="Sylfaen" w:cs="EYInterstate Light"/>
          <w:sz w:val="20"/>
          <w:vertAlign w:val="superscript"/>
          <w:lang w:val="ka-GE" w:eastAsia="lt-LT"/>
        </w:rPr>
        <w:t>2</w:t>
      </w:r>
      <w:r w:rsidRPr="00E8557E">
        <w:rPr>
          <w:rFonts w:ascii="Sylfaen" w:eastAsia="EYInterstate Light" w:hAnsi="Sylfaen" w:cs="EYInterstate Light"/>
          <w:sz w:val="20"/>
          <w:lang w:val="ka-GE" w:eastAsia="lt-LT"/>
        </w:rPr>
        <w:t>;</w:t>
      </w:r>
    </w:p>
    <w:p w:rsidR="008C7284" w:rsidRPr="00E8557E" w:rsidRDefault="008C7284" w:rsidP="008C7284">
      <w:pPr>
        <w:spacing w:line="360" w:lineRule="auto"/>
        <w:ind w:firstLine="1077"/>
        <w:jc w:val="both"/>
        <w:rPr>
          <w:rFonts w:ascii="Sylfaen" w:hAnsi="Sylfaen" w:cs="Arial"/>
          <w:sz w:val="20"/>
          <w:lang w:eastAsia="lt-LT"/>
        </w:rPr>
      </w:pPr>
      <w:r w:rsidRPr="00E8557E">
        <w:rPr>
          <w:rFonts w:ascii="Sylfaen" w:eastAsia="EYInterstate Light" w:hAnsi="Sylfaen" w:cs="EYInterstate Light"/>
          <w:sz w:val="20"/>
          <w:lang w:val="ka-GE" w:eastAsia="lt-LT"/>
        </w:rPr>
        <w:t>S</w:t>
      </w:r>
      <w:r w:rsidRPr="00E8557E">
        <w:rPr>
          <w:rFonts w:ascii="Sylfaen" w:eastAsia="EYInterstate Light" w:hAnsi="Sylfaen" w:cs="EYInterstate Light"/>
          <w:sz w:val="20"/>
          <w:vertAlign w:val="subscript"/>
          <w:lang w:val="ka-GE" w:eastAsia="lt-LT"/>
        </w:rPr>
        <w:t>2</w:t>
      </w:r>
      <w:r w:rsidRPr="00E8557E">
        <w:rPr>
          <w:rFonts w:ascii="Sylfaen" w:eastAsia="EYInterstate Light" w:hAnsi="Sylfaen" w:cs="EYInterstate Light"/>
          <w:sz w:val="20"/>
          <w:lang w:val="ka-GE" w:eastAsia="lt-LT"/>
        </w:rPr>
        <w:t xml:space="preserve"> – უფრო დიდი ექვსკუთხედის ფართობი, კმ</w:t>
      </w:r>
      <w:r w:rsidRPr="00E8557E">
        <w:rPr>
          <w:rFonts w:ascii="Sylfaen" w:eastAsia="EYInterstate Light" w:hAnsi="Sylfaen" w:cs="EYInterstate Light"/>
          <w:sz w:val="20"/>
          <w:vertAlign w:val="superscript"/>
          <w:lang w:val="ka-GE" w:eastAsia="lt-LT"/>
        </w:rPr>
        <w:t>2</w:t>
      </w:r>
      <w:r w:rsidRPr="00E8557E">
        <w:rPr>
          <w:rFonts w:ascii="Sylfaen" w:eastAsia="EYInterstate Light" w:hAnsi="Sylfaen" w:cs="EYInterstate Light"/>
          <w:sz w:val="20"/>
          <w:lang w:val="ka-GE" w:eastAsia="lt-LT"/>
        </w:rPr>
        <w:t>.</w:t>
      </w:r>
    </w:p>
    <w:p w:rsidR="008C7284" w:rsidRPr="00D378BB" w:rsidRDefault="008C7284" w:rsidP="008C7284">
      <w:pPr>
        <w:spacing w:before="120" w:line="360" w:lineRule="auto"/>
        <w:jc w:val="both"/>
        <w:rPr>
          <w:rFonts w:ascii="Sylfaen" w:hAnsi="Sylfaen" w:cs="Arial"/>
          <w:sz w:val="20"/>
          <w:lang w:val="ka-GE"/>
        </w:rPr>
      </w:pPr>
      <w:r w:rsidRPr="00E8557E">
        <w:rPr>
          <w:rFonts w:ascii="Sylfaen" w:eastAsia="EYInterstate Light" w:hAnsi="Sylfaen" w:cs="EYInterstate Light"/>
          <w:sz w:val="20"/>
          <w:lang w:val="ka-GE"/>
        </w:rPr>
        <w:t xml:space="preserve">MSC-MSC, MGW – MGW ან GGSN - GGSN იერარქიის დონეზე მონაცემების გადაცემის მომსახურების ორი ტიპის საზომი გამოითვლება. MSC-MSC, MGW – MGW or GGSN - GGSN </w:t>
      </w:r>
      <w:r w:rsidR="00C0408B">
        <w:rPr>
          <w:rFonts w:ascii="Sylfaen" w:eastAsia="EYInterstate Light" w:hAnsi="Sylfaen" w:cs="EYInterstate Light"/>
          <w:sz w:val="20"/>
          <w:lang w:val="ka-GE"/>
        </w:rPr>
        <w:br/>
      </w:r>
      <w:r w:rsidRPr="00E8557E">
        <w:rPr>
          <w:rFonts w:ascii="Sylfaen" w:eastAsia="EYInterstate Light" w:hAnsi="Sylfaen" w:cs="EYInterstate Light"/>
          <w:sz w:val="20"/>
          <w:lang w:val="ka-GE"/>
        </w:rPr>
        <w:t>(</w:t>
      </w:r>
      <w:r w:rsidRPr="00E8557E">
        <w:rPr>
          <w:rFonts w:ascii="Sylfaen" w:hAnsi="Sylfaen" w:cs="Arial"/>
          <w:position w:val="-12"/>
          <w:sz w:val="20"/>
        </w:rPr>
        <w:object w:dxaOrig="1833" w:dyaOrig="374">
          <v:shape id="_x0000_i1304" type="#_x0000_t75" style="width:91.4pt;height:18.8pt" o:ole="">
            <v:imagedata r:id="rId541" o:title=""/>
          </v:shape>
          <o:OLEObject Type="Embed" ProgID="Equation.3" ShapeID="_x0000_i1304" DrawAspect="Content" ObjectID="_1511705707" r:id="rId542"/>
        </w:object>
      </w:r>
      <w:r w:rsidRPr="00D378BB">
        <w:rPr>
          <w:rFonts w:ascii="Sylfaen" w:hAnsi="Sylfaen" w:cs="Arial"/>
          <w:sz w:val="20"/>
          <w:lang w:val="ka-GE"/>
        </w:rPr>
        <w:t>, ერთეულებში) მონაცემების გადაცემის მომსახურებათა რაოდენობა, იმ პირობით, თუ MSC/MGW/GGSN მიერთებულია თითოეულ დანარჩენ MSC/MGW/GGSN-თან, შემდეგი ფორმულით გამოითვლება:</w:t>
      </w:r>
    </w:p>
    <w:tbl>
      <w:tblPr>
        <w:tblW w:w="0" w:type="auto"/>
        <w:tblLook w:val="01E0" w:firstRow="1" w:lastRow="1" w:firstColumn="1" w:lastColumn="1" w:noHBand="0" w:noVBand="0"/>
      </w:tblPr>
      <w:tblGrid>
        <w:gridCol w:w="5260"/>
        <w:gridCol w:w="2649"/>
      </w:tblGrid>
      <w:tr w:rsidR="007913DE" w:rsidRPr="00E8557E" w:rsidTr="008C7284">
        <w:tc>
          <w:tcPr>
            <w:tcW w:w="525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5049" w:dyaOrig="374">
                <v:shape id="_x0000_i1305" type="#_x0000_t75" style="width:252.3pt;height:18.8pt" o:ole="">
                  <v:imagedata r:id="rId543" o:title=""/>
                </v:shape>
                <o:OLEObject Type="Embed" ProgID="Equation.3" ShapeID="_x0000_i1305" DrawAspect="Content" ObjectID="_1511705708" r:id="rId544"/>
              </w:object>
            </w:r>
          </w:p>
          <w:p w:rsidR="008C7284" w:rsidRPr="00E8557E" w:rsidRDefault="008C7284" w:rsidP="008C7284">
            <w:pPr>
              <w:pStyle w:val="Caption"/>
              <w:jc w:val="both"/>
              <w:rPr>
                <w:rFonts w:ascii="Sylfaen" w:hAnsi="Sylfaen"/>
              </w:rPr>
            </w:pPr>
          </w:p>
        </w:tc>
        <w:tc>
          <w:tcPr>
            <w:tcW w:w="2649"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i/>
          <w:iCs/>
          <w:sz w:val="20"/>
          <w:lang w:val="ka-GE"/>
        </w:rPr>
        <w:t>BU</w:t>
      </w:r>
      <w:r w:rsidRPr="00E8557E">
        <w:rPr>
          <w:rFonts w:ascii="Sylfaen" w:eastAsia="EYInterstate Light" w:hAnsi="Sylfaen" w:cs="EYInterstate Light"/>
          <w:i/>
          <w:iCs/>
          <w:sz w:val="20"/>
          <w:vertAlign w:val="subscript"/>
          <w:lang w:val="ka-GE"/>
        </w:rPr>
        <w:t>MSC / MGW</w:t>
      </w:r>
      <w:r w:rsidRPr="00E8557E">
        <w:rPr>
          <w:rFonts w:ascii="Sylfaen" w:eastAsia="EYInterstate Light" w:hAnsi="Sylfaen" w:cs="EYInterstate Light"/>
          <w:sz w:val="20"/>
          <w:lang w:val="ka-GE"/>
        </w:rPr>
        <w:t xml:space="preserve"> – MSC/MGW/GGSN-ის რაოდენობა.</w:t>
      </w:r>
    </w:p>
    <w:p w:rsidR="008C7284" w:rsidRPr="00E8557E" w:rsidRDefault="008C7284" w:rsidP="008C7284">
      <w:pPr>
        <w:spacing w:line="360" w:lineRule="auto"/>
        <w:jc w:val="both"/>
        <w:rPr>
          <w:rFonts w:ascii="Sylfaen" w:hAnsi="Sylfaen" w:cs="Arial"/>
          <w:sz w:val="20"/>
        </w:rPr>
      </w:pP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MSC-MSC, MGW – MGW or GGSN - GGSN (L</w:t>
      </w:r>
      <w:r w:rsidRPr="00E8557E">
        <w:rPr>
          <w:rFonts w:ascii="Sylfaen" w:eastAsia="EYInterstate Light" w:hAnsi="Sylfaen" w:cs="EYInterstate Light"/>
          <w:sz w:val="20"/>
          <w:vertAlign w:val="subscript"/>
          <w:lang w:val="ka-GE"/>
        </w:rPr>
        <w:t>MSC-MSC/MGW-MGW</w:t>
      </w:r>
      <w:r w:rsidRPr="00E8557E">
        <w:rPr>
          <w:rFonts w:ascii="Sylfaen" w:eastAsia="EYInterstate Light" w:hAnsi="Sylfaen" w:cs="EYInterstate Light"/>
          <w:sz w:val="20"/>
          <w:lang w:val="ka-GE"/>
        </w:rPr>
        <w:t>, ერთეულებში) მონაცემების გადაცემის მომსახურების მთლიანი მანძილი შემდეგი ფორმულით გამოითვლება:</w:t>
      </w:r>
    </w:p>
    <w:tbl>
      <w:tblPr>
        <w:tblW w:w="0" w:type="auto"/>
        <w:tblLook w:val="01E0" w:firstRow="1" w:lastRow="1" w:firstColumn="1" w:lastColumn="1" w:noHBand="0" w:noVBand="0"/>
      </w:tblPr>
      <w:tblGrid>
        <w:gridCol w:w="6001"/>
        <w:gridCol w:w="2904"/>
      </w:tblGrid>
      <w:tr w:rsidR="007913DE" w:rsidRPr="00E8557E" w:rsidTr="008C7284">
        <w:tc>
          <w:tcPr>
            <w:tcW w:w="5993"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5779" w:dyaOrig="374">
                <v:shape id="_x0000_i1306" type="#_x0000_t75" style="width:289.25pt;height:18.8pt" o:ole="">
                  <v:imagedata r:id="rId545" o:title=""/>
                </v:shape>
                <o:OLEObject Type="Embed" ProgID="Equation.3" ShapeID="_x0000_i1306" DrawAspect="Content" ObjectID="_1511705709" r:id="rId546"/>
              </w:object>
            </w:r>
          </w:p>
          <w:p w:rsidR="008C7284" w:rsidRPr="00E8557E" w:rsidRDefault="008C7284" w:rsidP="008C7284">
            <w:pPr>
              <w:pStyle w:val="Caption"/>
              <w:jc w:val="both"/>
              <w:rPr>
                <w:rFonts w:ascii="Sylfaen" w:hAnsi="Sylfaen"/>
              </w:rPr>
            </w:pPr>
          </w:p>
        </w:tc>
        <w:tc>
          <w:tcPr>
            <w:tcW w:w="2904"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hAnsi="Sylfaen" w:cs="Arial"/>
          <w:position w:val="-12"/>
          <w:sz w:val="20"/>
        </w:rPr>
        <w:object w:dxaOrig="1833" w:dyaOrig="374">
          <v:shape id="_x0000_i1307" type="#_x0000_t75" style="width:91.4pt;height:18.8pt" o:ole="">
            <v:imagedata r:id="rId547" o:title=""/>
          </v:shape>
          <o:OLEObject Type="Embed" ProgID="Equation.3" ShapeID="_x0000_i1307" DrawAspect="Content" ObjectID="_1511705710" r:id="rId548"/>
        </w:object>
      </w:r>
      <w:r w:rsidRPr="00E8557E">
        <w:rPr>
          <w:rFonts w:ascii="Sylfaen" w:eastAsia="EYInterstate Light" w:hAnsi="Sylfaen" w:cs="EYInterstate Light"/>
          <w:sz w:val="20"/>
        </w:rPr>
        <w:t xml:space="preserve"> – MSC/MSS/MGW/GGSN-MSC/MSS/MGW/GGSN მონაცემების გადაცემის მომსახურებათა რაოდენობა,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12"/>
          <w:sz w:val="20"/>
        </w:rPr>
        <w:object w:dxaOrig="1814" w:dyaOrig="374">
          <v:shape id="_x0000_i1308" type="#_x0000_t75" style="width:90.8pt;height:18.8pt" o:ole="">
            <v:imagedata r:id="rId549" o:title=""/>
          </v:shape>
          <o:OLEObject Type="Embed" ProgID="Equation.3" ShapeID="_x0000_i1308" DrawAspect="Content" ObjectID="_1511705711" r:id="rId550"/>
        </w:object>
      </w:r>
      <w:r w:rsidRPr="00E8557E">
        <w:rPr>
          <w:rFonts w:ascii="Sylfaen" w:eastAsia="EYInterstate Light" w:hAnsi="Sylfaen" w:cs="EYInterstate Light"/>
          <w:sz w:val="20"/>
        </w:rPr>
        <w:t xml:space="preserve"> – მონაცემების გადაცემის მომსახურებების საშუალო მანძილი MSC-ებს/MGW-ებს/GGSN-ს შორის, კმ. </w:t>
      </w:r>
    </w:p>
    <w:p w:rsidR="008C7284" w:rsidRPr="00E8557E" w:rsidRDefault="008C7284" w:rsidP="008C7284">
      <w:pPr>
        <w:spacing w:before="120" w:line="360" w:lineRule="auto"/>
        <w:jc w:val="both"/>
        <w:rPr>
          <w:rFonts w:ascii="Sylfaen" w:hAnsi="Sylfaen" w:cs="Arial"/>
          <w:sz w:val="20"/>
        </w:rPr>
      </w:pPr>
      <w:r w:rsidRPr="00E8557E">
        <w:rPr>
          <w:rFonts w:ascii="Sylfaen" w:eastAsia="EYInterstate Light" w:hAnsi="Sylfaen" w:cs="EYInterstate Light"/>
          <w:sz w:val="20"/>
          <w:lang w:val="ka-GE"/>
        </w:rPr>
        <w:t>მონაცემების გადაცემის მომსახურებების საშუალო მანძილი MSC-ებს/MGW-ებს/GGSN-ებს შორის (</w:t>
      </w:r>
      <w:r w:rsidRPr="00E8557E">
        <w:rPr>
          <w:rFonts w:ascii="Sylfaen" w:hAnsi="Sylfaen" w:cs="Arial"/>
          <w:position w:val="-12"/>
          <w:sz w:val="20"/>
        </w:rPr>
        <w:object w:dxaOrig="1814" w:dyaOrig="374">
          <v:shape id="_x0000_i1309" type="#_x0000_t75" style="width:90.8pt;height:18.8pt" o:ole="">
            <v:imagedata r:id="rId551" o:title=""/>
          </v:shape>
          <o:OLEObject Type="Embed" ProgID="Equation.3" ShapeID="_x0000_i1309" DrawAspect="Content" ObjectID="_1511705712" r:id="rId552"/>
        </w:object>
      </w:r>
      <w:r w:rsidRPr="00E8557E">
        <w:rPr>
          <w:rFonts w:ascii="Sylfaen" w:hAnsi="Sylfaen" w:cs="Arial"/>
          <w:sz w:val="20"/>
        </w:rPr>
        <w:t>, კმ-ში) შემდეგი ფორმულით გამოითვლება:</w:t>
      </w:r>
    </w:p>
    <w:tbl>
      <w:tblPr>
        <w:tblpPr w:leftFromText="180" w:rightFromText="180" w:vertAnchor="text" w:tblpY="1"/>
        <w:tblOverlap w:val="never"/>
        <w:tblW w:w="0" w:type="auto"/>
        <w:tblLook w:val="01E0" w:firstRow="1" w:lastRow="1" w:firstColumn="1" w:lastColumn="1" w:noHBand="0" w:noVBand="0"/>
      </w:tblPr>
      <w:tblGrid>
        <w:gridCol w:w="3264"/>
        <w:gridCol w:w="5349"/>
      </w:tblGrid>
      <w:tr w:rsidR="007913DE" w:rsidRPr="00E8557E" w:rsidTr="008C7284">
        <w:tc>
          <w:tcPr>
            <w:tcW w:w="3264"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28"/>
                <w:sz w:val="20"/>
              </w:rPr>
              <w:object w:dxaOrig="3048" w:dyaOrig="673">
                <v:shape id="_x0000_i1310" type="#_x0000_t75" style="width:151.5pt;height:33.8pt" o:ole="">
                  <v:imagedata r:id="rId553" o:title=""/>
                </v:shape>
                <o:OLEObject Type="Embed" ProgID="Equation.3" ShapeID="_x0000_i1310" DrawAspect="Content" ObjectID="_1511705713" r:id="rId554"/>
              </w:object>
            </w:r>
          </w:p>
          <w:p w:rsidR="008C7284" w:rsidRPr="00E8557E" w:rsidRDefault="008C7284" w:rsidP="008C7284">
            <w:pPr>
              <w:pStyle w:val="Caption"/>
              <w:jc w:val="both"/>
              <w:rPr>
                <w:rFonts w:ascii="Sylfaen" w:hAnsi="Sylfaen"/>
              </w:rPr>
            </w:pPr>
          </w:p>
        </w:tc>
        <w:tc>
          <w:tcPr>
            <w:tcW w:w="5349"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lastRenderedPageBreak/>
        <w:br w:type="textWrapping" w:clear="all"/>
        <w:t>სადაც:</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R</w:t>
      </w:r>
      <w:r w:rsidRPr="00E8557E">
        <w:rPr>
          <w:rFonts w:ascii="Sylfaen" w:eastAsia="EYInterstate Light" w:hAnsi="Sylfaen" w:cs="EYInterstate Light"/>
          <w:sz w:val="20"/>
          <w:vertAlign w:val="subscript"/>
          <w:lang w:val="ka-GE"/>
        </w:rPr>
        <w:t>MSC/MGW</w:t>
      </w:r>
      <w:r w:rsidRPr="00E8557E">
        <w:rPr>
          <w:rFonts w:ascii="Sylfaen" w:eastAsia="EYInterstate Light" w:hAnsi="Sylfaen" w:cs="EYInterstate Light"/>
          <w:sz w:val="20"/>
          <w:lang w:val="ka-GE"/>
        </w:rPr>
        <w:t xml:space="preserve"> – ექვსკუთხედის რადიუსის სიგრძე, კმ-ში </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ექვსკუთხედის ფართობი უდრის საქართველოს რესპუბლიკის ფართობს. </w:t>
      </w:r>
    </w:p>
    <w:p w:rsidR="008C7284" w:rsidRPr="00E8557E" w:rsidRDefault="008C7284" w:rsidP="008C7284">
      <w:pPr>
        <w:spacing w:before="240" w:after="240" w:line="360" w:lineRule="auto"/>
        <w:jc w:val="both"/>
        <w:rPr>
          <w:rFonts w:ascii="Sylfaen" w:hAnsi="Sylfaen" w:cs="Arial"/>
          <w:b/>
          <w:bCs/>
          <w:i/>
          <w:sz w:val="20"/>
        </w:rPr>
      </w:pPr>
      <w:r w:rsidRPr="00E8557E">
        <w:rPr>
          <w:rFonts w:ascii="Sylfaen" w:eastAsia="EYInterstate Light" w:hAnsi="Sylfaen" w:cs="EYInterstate Light"/>
          <w:b/>
          <w:bCs/>
          <w:i/>
          <w:iCs/>
          <w:sz w:val="20"/>
          <w:lang w:val="ka-GE"/>
        </w:rPr>
        <w:t>ცალკე განთავსებული გადაცემის რადიოკავშირი: ანძისა და ობიექტის მომზადება</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 xml:space="preserve">ეზერნეტის </w:t>
      </w:r>
      <w:r w:rsidR="00941919">
        <w:rPr>
          <w:rFonts w:ascii="Sylfaen" w:eastAsia="EYInterstate Light" w:hAnsi="Sylfaen" w:cs="EYInterstate Light"/>
          <w:sz w:val="20"/>
          <w:lang w:val="ka-GE"/>
        </w:rPr>
        <w:t>რადიო სარელეო ხაზების</w:t>
      </w:r>
      <w:r w:rsidRPr="00E8557E">
        <w:rPr>
          <w:rFonts w:ascii="Sylfaen" w:eastAsia="EYInterstate Light" w:hAnsi="Sylfaen" w:cs="EYInterstate Light"/>
          <w:sz w:val="20"/>
          <w:lang w:val="ka-GE"/>
        </w:rPr>
        <w:t xml:space="preserve"> მთლიანი რაოდენობის გამოთვლისას </w:t>
      </w:r>
      <w:r w:rsidR="00941919">
        <w:rPr>
          <w:rFonts w:ascii="Sylfaen" w:eastAsia="EYInterstate Light" w:hAnsi="Sylfaen" w:cs="EYInterstate Light"/>
          <w:sz w:val="20"/>
          <w:lang w:val="ka-GE"/>
        </w:rPr>
        <w:t xml:space="preserve">გაკეთდა </w:t>
      </w:r>
      <w:r w:rsidR="00941919"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იმის დაშვება, რომ დამატებითი (ტრაფიკისა და დაფარვის გარდა) ანძები და ობიექტებია საჭირო გადაცემისთვის. </w:t>
      </w:r>
      <w:r w:rsidR="00941919">
        <w:rPr>
          <w:rFonts w:ascii="Sylfaen" w:eastAsia="EYInterstate Light" w:hAnsi="Sylfaen" w:cs="EYInterstate Light"/>
          <w:sz w:val="20"/>
          <w:lang w:val="ka-GE"/>
        </w:rPr>
        <w:t xml:space="preserve">ასეთ </w:t>
      </w:r>
      <w:r w:rsidRPr="00E8557E">
        <w:rPr>
          <w:rFonts w:ascii="Sylfaen" w:eastAsia="EYInterstate Light" w:hAnsi="Sylfaen" w:cs="EYInterstate Light"/>
          <w:sz w:val="20"/>
          <w:lang w:val="ka-GE"/>
        </w:rPr>
        <w:t xml:space="preserve"> რადიოკავშირებს </w:t>
      </w:r>
      <w:r w:rsidR="00383958">
        <w:rPr>
          <w:rFonts w:ascii="Sylfaen" w:eastAsia="EYInterstate Light" w:hAnsi="Sylfaen" w:cs="EYInterstate Light"/>
          <w:sz w:val="20"/>
          <w:lang w:val="ka-GE"/>
        </w:rPr>
        <w:t>ამ დოკუმენტში</w:t>
      </w:r>
      <w:r w:rsidR="00383958"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 xml:space="preserve">ცალკე განთავსებულ გადაცემის რადიოკავშირებს </w:t>
      </w:r>
      <w:r w:rsidR="00C83731">
        <w:rPr>
          <w:rFonts w:ascii="Sylfaen" w:eastAsia="EYInterstate Light" w:hAnsi="Sylfaen" w:cs="EYInterstate Light"/>
          <w:sz w:val="20"/>
          <w:lang w:val="ka-GE"/>
        </w:rPr>
        <w:t>ე</w:t>
      </w:r>
      <w:r w:rsidRPr="00E8557E">
        <w:rPr>
          <w:rFonts w:ascii="Sylfaen" w:eastAsia="EYInterstate Light" w:hAnsi="Sylfaen" w:cs="EYInterstate Light"/>
          <w:sz w:val="20"/>
          <w:lang w:val="ka-GE"/>
        </w:rPr>
        <w:t>წოდებ</w:t>
      </w:r>
      <w:r w:rsidR="00C83731">
        <w:rPr>
          <w:rFonts w:ascii="Sylfaen" w:eastAsia="EYInterstate Light" w:hAnsi="Sylfaen" w:cs="EYInterstate Light"/>
          <w:sz w:val="20"/>
          <w:lang w:val="ka-GE"/>
        </w:rPr>
        <w:t>ა</w:t>
      </w:r>
      <w:r w:rsidRPr="00E8557E">
        <w:rPr>
          <w:rFonts w:ascii="Sylfaen" w:eastAsia="EYInterstate Light" w:hAnsi="Sylfaen" w:cs="EYInterstate Light"/>
          <w:sz w:val="20"/>
          <w:lang w:val="ka-GE"/>
        </w:rPr>
        <w:t>.</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ცალკე განთავსებული გადაცემის რადიოკავშირის მთლიანი რაოდენობა (</w:t>
      </w:r>
      <w:r w:rsidRPr="00E8557E">
        <w:rPr>
          <w:rFonts w:ascii="Sylfaen" w:hAnsi="Sylfaen" w:cs="Arial"/>
          <w:position w:val="-12"/>
          <w:sz w:val="20"/>
        </w:rPr>
        <w:object w:dxaOrig="542" w:dyaOrig="374">
          <v:shape id="_x0000_i1311" type="#_x0000_t75" style="width:26.9pt;height:18.8pt" o:ole="">
            <v:imagedata r:id="rId555" o:title=""/>
          </v:shape>
          <o:OLEObject Type="Embed" ProgID="Equation.3" ShapeID="_x0000_i1311" DrawAspect="Content" ObjectID="_1511705714" r:id="rId556"/>
        </w:object>
      </w:r>
      <w:r w:rsidRPr="00E8557E">
        <w:rPr>
          <w:rFonts w:ascii="Sylfaen" w:hAnsi="Sylfaen" w:cs="Arial"/>
          <w:sz w:val="20"/>
        </w:rPr>
        <w:t>, ერთეულებში)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2207" w:dyaOrig="393">
                <v:shape id="_x0000_i1312" type="#_x0000_t75" style="width:110.2pt;height:19.4pt" o:ole="">
                  <v:imagedata r:id="rId557" o:title=""/>
                </v:shape>
                <o:OLEObject Type="Embed" ProgID="Equation.3" ShapeID="_x0000_i1312" DrawAspect="Content" ObjectID="_1511705715" r:id="rId558"/>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C0408B">
      <w:pPr>
        <w:spacing w:line="360" w:lineRule="auto"/>
        <w:ind w:left="1077"/>
        <w:jc w:val="both"/>
        <w:rPr>
          <w:rFonts w:ascii="Sylfaen" w:hAnsi="Sylfaen" w:cs="Arial"/>
          <w:sz w:val="20"/>
        </w:rPr>
      </w:pPr>
      <w:r w:rsidRPr="00E8557E">
        <w:rPr>
          <w:rFonts w:ascii="Sylfaen" w:hAnsi="Sylfaen"/>
          <w:position w:val="-10"/>
          <w:sz w:val="20"/>
        </w:rPr>
        <w:object w:dxaOrig="561" w:dyaOrig="318">
          <v:shape id="_x0000_i1313" type="#_x0000_t75" style="width:28.15pt;height:15.65pt" o:ole="">
            <v:imagedata r:id="rId559" o:title=""/>
          </v:shape>
          <o:OLEObject Type="Embed" ProgID="Equation.3" ShapeID="_x0000_i1313" DrawAspect="Content" ObjectID="_1511705716" r:id="rId560"/>
        </w:object>
      </w:r>
      <w:r w:rsidRPr="00E8557E">
        <w:rPr>
          <w:rFonts w:ascii="Sylfaen" w:eastAsia="EYInterstate Light" w:hAnsi="Sylfaen" w:cs="EYInterstate Light"/>
          <w:sz w:val="20"/>
        </w:rPr>
        <w:t xml:space="preserve"> – ცალკე განთავსებული მიკროტალღური ობიექტების რაოდენობა უკუტრანზიტის გადაცემისას, ერთეულებში;</w:t>
      </w:r>
    </w:p>
    <w:p w:rsidR="008C7284" w:rsidRPr="00E8557E" w:rsidRDefault="008C7284" w:rsidP="00C0408B">
      <w:pPr>
        <w:spacing w:line="360" w:lineRule="auto"/>
        <w:ind w:left="1077"/>
        <w:jc w:val="both"/>
        <w:rPr>
          <w:rFonts w:ascii="Sylfaen" w:hAnsi="Sylfaen" w:cs="Arial"/>
          <w:sz w:val="20"/>
        </w:rPr>
      </w:pPr>
      <w:r w:rsidRPr="00E8557E">
        <w:rPr>
          <w:rFonts w:ascii="Sylfaen" w:hAnsi="Sylfaen"/>
          <w:position w:val="-12"/>
          <w:sz w:val="20"/>
        </w:rPr>
        <w:object w:dxaOrig="561" w:dyaOrig="374">
          <v:shape id="_x0000_i1314" type="#_x0000_t75" style="width:28.15pt;height:18.8pt" o:ole="">
            <v:imagedata r:id="rId561" o:title=""/>
          </v:shape>
          <o:OLEObject Type="Embed" ProgID="Equation.3" ShapeID="_x0000_i1314" DrawAspect="Content" ObjectID="_1511705717" r:id="rId562"/>
        </w:object>
      </w:r>
      <w:r w:rsidRPr="00E8557E">
        <w:rPr>
          <w:rFonts w:ascii="Sylfaen" w:eastAsia="EYInterstate Light" w:hAnsi="Sylfaen" w:cs="EYInterstate Light"/>
          <w:sz w:val="20"/>
        </w:rPr>
        <w:t xml:space="preserve"> – ცალკე განთავსებული მიკროტალღური ობიექტების რაოდენობა ძირითადი გადაცემისას, ერთეულებში.</w:t>
      </w:r>
    </w:p>
    <w:p w:rsidR="008C7284" w:rsidRPr="00E8557E" w:rsidRDefault="008C7284" w:rsidP="008C7284">
      <w:pPr>
        <w:spacing w:before="120" w:line="360" w:lineRule="auto"/>
        <w:ind w:firstLine="1077"/>
        <w:jc w:val="both"/>
        <w:rPr>
          <w:rFonts w:ascii="Sylfaen" w:hAnsi="Sylfaen" w:cs="Arial"/>
          <w:sz w:val="20"/>
        </w:rPr>
      </w:pPr>
      <w:r w:rsidRPr="00E8557E">
        <w:rPr>
          <w:rFonts w:ascii="Sylfaen" w:hAnsi="Sylfaen"/>
          <w:position w:val="-10"/>
          <w:sz w:val="20"/>
        </w:rPr>
        <w:object w:dxaOrig="561" w:dyaOrig="318">
          <v:shape id="_x0000_i1315" type="#_x0000_t75" style="width:28.15pt;height:15.65pt" o:ole="">
            <v:imagedata r:id="rId563" o:title=""/>
          </v:shape>
          <o:OLEObject Type="Embed" ProgID="Equation.3" ShapeID="_x0000_i1315" DrawAspect="Content" ObjectID="_1511705718" r:id="rId564"/>
        </w:object>
      </w:r>
      <w:r w:rsidRPr="00E8557E">
        <w:rPr>
          <w:rFonts w:ascii="Sylfaen" w:eastAsia="EYInterstate Light" w:hAnsi="Sylfaen" w:cs="EYInterstate Light"/>
          <w:sz w:val="20"/>
        </w:rPr>
        <w:t>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2263" w:dyaOrig="393">
                <v:shape id="_x0000_i1316" type="#_x0000_t75" style="width:113.3pt;height:19.4pt" o:ole="">
                  <v:imagedata r:id="rId565" o:title=""/>
                </v:shape>
                <o:OLEObject Type="Embed" ProgID="Equation.3" ShapeID="_x0000_i1316" DrawAspect="Content" ObjectID="_1511705719" r:id="rId566"/>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28"/>
                <w:sz w:val="20"/>
              </w:rPr>
              <w:object w:dxaOrig="1758" w:dyaOrig="542">
                <v:shape id="_x0000_i1317" type="#_x0000_t75" style="width:87.65pt;height:26.9pt" o:ole="">
                  <v:imagedata r:id="rId567" o:title=""/>
                </v:shape>
                <o:OLEObject Type="Embed" ProgID="Equation.3" ShapeID="_x0000_i1317" DrawAspect="Content" ObjectID="_1511705720" r:id="rId568"/>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perscript"/>
          <w:lang w:val="ka-GE"/>
        </w:rPr>
        <w:t>ETH</w:t>
      </w:r>
      <w:r w:rsidRPr="00E8557E">
        <w:rPr>
          <w:rFonts w:ascii="Sylfaen" w:eastAsia="EYInterstate Light" w:hAnsi="Sylfaen" w:cs="EYInterstate Light"/>
          <w:sz w:val="20"/>
          <w:lang w:val="ka-GE"/>
        </w:rPr>
        <w:t xml:space="preserve"> – ეზერნეტის რადიოკავშირების მთლიანი რაოდენობა BTS/NodeB/eNodeB–BSC/RNC/EPC გადაცემისას, 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12"/>
          <w:sz w:val="20"/>
        </w:rPr>
        <w:object w:dxaOrig="561" w:dyaOrig="374">
          <v:shape id="_x0000_i1318" type="#_x0000_t75" style="width:28.15pt;height:18.8pt" o:ole="">
            <v:imagedata r:id="rId569" o:title=""/>
          </v:shape>
          <o:OLEObject Type="Embed" ProgID="Equation.3" ShapeID="_x0000_i1318" DrawAspect="Content" ObjectID="_1511705721" r:id="rId570"/>
        </w:object>
      </w:r>
      <w:r w:rsidRPr="00E8557E">
        <w:rPr>
          <w:rFonts w:ascii="Sylfaen" w:eastAsia="EYInterstate Light" w:hAnsi="Sylfaen" w:cs="EYInterstate Light"/>
          <w:sz w:val="20"/>
        </w:rPr>
        <w:t xml:space="preserve"> – ეზერნეტის ცალკე განთავსებული რადიოკავშირების პროცენტი, %. ცალკე განთავსებულ ეზერნეტის რადიოკავშირებთან დაკავშირებული მონაცემები ოპერატორებისგან მიიღება. </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12"/>
          <w:sz w:val="20"/>
        </w:rPr>
        <w:object w:dxaOrig="598" w:dyaOrig="374">
          <v:shape id="_x0000_i1319" type="#_x0000_t75" style="width:30.05pt;height:18.8pt" o:ole="">
            <v:imagedata r:id="rId571" o:title=""/>
          </v:shape>
          <o:OLEObject Type="Embed" ProgID="Equation.3" ShapeID="_x0000_i1319" DrawAspect="Content" ObjectID="_1511705722" r:id="rId572"/>
        </w:object>
      </w:r>
      <w:r w:rsidRPr="00E8557E">
        <w:rPr>
          <w:rFonts w:ascii="Sylfaen" w:eastAsia="EYInterstate Light" w:hAnsi="Sylfaen" w:cs="EYInterstate Light"/>
          <w:sz w:val="20"/>
        </w:rPr>
        <w:t xml:space="preserve"> – 10 მგბტ/წმ, 20 მგბტ/წმ, 50 მგბტ/წმ, 100 მგბტ/წმ, 150 მგბტ/წმ. და 200 მგბტ/წმ. </w:t>
      </w:r>
      <w:r w:rsidRPr="00E8557E">
        <w:rPr>
          <w:rFonts w:ascii="Sylfaen" w:eastAsia="EYInterstate Light" w:hAnsi="Sylfaen" w:cs="EYInterstate Light"/>
          <w:sz w:val="20"/>
        </w:rPr>
        <w:lastRenderedPageBreak/>
        <w:t>ეზერნეტის რადიოკავშირები.</w:t>
      </w:r>
    </w:p>
    <w:p w:rsidR="008C7284" w:rsidRPr="00E8557E" w:rsidRDefault="008C7284" w:rsidP="008C7284">
      <w:pPr>
        <w:spacing w:before="120" w:line="360" w:lineRule="auto"/>
        <w:jc w:val="both"/>
        <w:rPr>
          <w:rFonts w:ascii="Sylfaen" w:hAnsi="Sylfaen" w:cs="Arial"/>
          <w:sz w:val="20"/>
        </w:rPr>
      </w:pPr>
      <w:r w:rsidRPr="00E8557E">
        <w:rPr>
          <w:rFonts w:ascii="Sylfaen" w:hAnsi="Sylfaen"/>
          <w:position w:val="-12"/>
          <w:sz w:val="20"/>
        </w:rPr>
        <w:object w:dxaOrig="561" w:dyaOrig="374">
          <v:shape id="_x0000_i1320" type="#_x0000_t75" style="width:28.15pt;height:18.8pt" o:ole="">
            <v:imagedata r:id="rId573" o:title=""/>
          </v:shape>
          <o:OLEObject Type="Embed" ProgID="Equation.3" ShapeID="_x0000_i1320" DrawAspect="Content" ObjectID="_1511705723" r:id="rId574"/>
        </w:object>
      </w:r>
      <w:r w:rsidRPr="00E8557E">
        <w:rPr>
          <w:rFonts w:ascii="Sylfaen" w:eastAsia="EYInterstate Light" w:hAnsi="Sylfaen" w:cs="EYInterstate Light"/>
          <w:sz w:val="20"/>
        </w:rPr>
        <w:t>გამოითვლება შემდეგი ფორმულით:</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keepNext/>
              <w:spacing w:line="360" w:lineRule="auto"/>
              <w:jc w:val="both"/>
              <w:rPr>
                <w:rFonts w:ascii="Sylfaen" w:hAnsi="Sylfaen"/>
                <w:sz w:val="20"/>
              </w:rPr>
            </w:pPr>
            <w:r w:rsidRPr="00E8557E">
              <w:rPr>
                <w:rFonts w:ascii="Sylfaen" w:hAnsi="Sylfaen" w:cs="Arial"/>
                <w:position w:val="-12"/>
                <w:sz w:val="20"/>
              </w:rPr>
              <w:object w:dxaOrig="2095" w:dyaOrig="393">
                <v:shape id="_x0000_i1321" type="#_x0000_t75" style="width:103.95pt;height:19.4pt" o:ole="">
                  <v:imagedata r:id="rId575" o:title=""/>
                </v:shape>
                <o:OLEObject Type="Embed" ProgID="Equation.3" ShapeID="_x0000_i1321" DrawAspect="Content" ObjectID="_1511705724" r:id="rId576"/>
              </w:object>
            </w:r>
          </w:p>
          <w:p w:rsidR="008C7284" w:rsidRPr="00E8557E" w:rsidRDefault="008C7284" w:rsidP="008C7284">
            <w:pPr>
              <w:pStyle w:val="Caption"/>
              <w:jc w:val="both"/>
              <w:rPr>
                <w:rFonts w:ascii="Sylfaen" w:hAnsi="Sylfaen"/>
              </w:rPr>
            </w:pPr>
          </w:p>
        </w:tc>
        <w:tc>
          <w:tcPr>
            <w:tcW w:w="4052" w:type="dxa"/>
          </w:tcPr>
          <w:p w:rsidR="008C7284" w:rsidRPr="00E8557E" w:rsidRDefault="008C7284" w:rsidP="008C7284">
            <w:pPr>
              <w:spacing w:line="360" w:lineRule="auto"/>
              <w:ind w:left="992"/>
              <w:jc w:val="right"/>
              <w:rPr>
                <w:rFonts w:ascii="Sylfaen" w:hAnsi="Sylfaen" w:cs="Arial"/>
                <w:sz w:val="20"/>
              </w:rPr>
            </w:pPr>
          </w:p>
        </w:tc>
      </w:tr>
    </w:tbl>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firstLine="1077"/>
        <w:jc w:val="both"/>
        <w:rPr>
          <w:rFonts w:ascii="Sylfaen" w:hAnsi="Sylfaen" w:cs="Arial"/>
          <w:sz w:val="20"/>
        </w:rPr>
      </w:pPr>
      <w:r w:rsidRPr="00E8557E">
        <w:rPr>
          <w:rFonts w:ascii="Sylfaen" w:eastAsia="EYInterstate Light" w:hAnsi="Sylfaen" w:cs="EYInterstate Light"/>
          <w:sz w:val="20"/>
          <w:lang w:val="ka-GE"/>
        </w:rPr>
        <w:t>N</w:t>
      </w:r>
      <w:r w:rsidRPr="00E8557E">
        <w:rPr>
          <w:rFonts w:ascii="Sylfaen" w:eastAsia="EYInterstate Light" w:hAnsi="Sylfaen" w:cs="EYInterstate Light"/>
          <w:sz w:val="20"/>
          <w:vertAlign w:val="subscript"/>
          <w:lang w:val="ka-GE"/>
        </w:rPr>
        <w:t>ETH</w:t>
      </w:r>
      <w:r w:rsidRPr="00E8557E">
        <w:rPr>
          <w:rFonts w:ascii="Sylfaen" w:eastAsia="EYInterstate Light" w:hAnsi="Sylfaen" w:cs="EYInterstate Light"/>
          <w:sz w:val="20"/>
          <w:lang w:val="ka-GE"/>
        </w:rPr>
        <w:t xml:space="preserve"> – ეზერნეტის რადიოკავშირების მთლიანი რაოდენობა (გაანგარიშებული # </w:t>
      </w:r>
      <w:r w:rsidR="00787F05" w:rsidRPr="00E8557E">
        <w:rPr>
          <w:rFonts w:ascii="Sylfaen" w:hAnsi="Sylfaen" w:cs="Arial"/>
          <w:sz w:val="20"/>
        </w:rPr>
        <w:fldChar w:fldCharType="begin"/>
      </w:r>
      <w:r w:rsidRPr="00E8557E">
        <w:rPr>
          <w:rFonts w:ascii="Sylfaen" w:hAnsi="Sylfaen" w:cs="Arial"/>
          <w:sz w:val="20"/>
        </w:rPr>
        <w:instrText xml:space="preserve"> REF _Ref323207617 \h  \* MERGEFORMAT </w:instrText>
      </w:r>
      <w:r w:rsidR="00787F05" w:rsidRPr="00E8557E">
        <w:rPr>
          <w:rFonts w:ascii="Sylfaen" w:hAnsi="Sylfaen" w:cs="Arial"/>
          <w:sz w:val="20"/>
        </w:rPr>
      </w:r>
      <w:r w:rsidR="00787F05" w:rsidRPr="00E8557E">
        <w:rPr>
          <w:rFonts w:ascii="Sylfaen" w:hAnsi="Sylfaen" w:cs="Arial"/>
          <w:sz w:val="20"/>
        </w:rPr>
        <w:fldChar w:fldCharType="separate"/>
      </w:r>
      <w:r w:rsidR="00671E28">
        <w:rPr>
          <w:rFonts w:ascii="Sylfaen" w:hAnsi="Sylfaen" w:cs="Arial"/>
          <w:b/>
          <w:bCs/>
          <w:sz w:val="20"/>
        </w:rPr>
        <w:t>Error! Reference source not found.</w:t>
      </w:r>
      <w:r w:rsidR="00787F05" w:rsidRPr="00E8557E">
        <w:rPr>
          <w:rFonts w:ascii="Sylfaen" w:hAnsi="Sylfaen" w:cs="Arial"/>
          <w:sz w:val="20"/>
        </w:rPr>
        <w:fldChar w:fldCharType="end"/>
      </w:r>
      <w:r w:rsidRPr="00E8557E">
        <w:rPr>
          <w:rFonts w:ascii="Sylfaen" w:eastAsia="EYInterstate Light" w:hAnsi="Sylfaen" w:cs="EYInterstate Light"/>
          <w:i/>
          <w:iCs/>
          <w:sz w:val="20"/>
          <w:lang w:val="ka-GE"/>
        </w:rPr>
        <w:t xml:space="preserve"> ფორმულით), </w:t>
      </w:r>
      <w:r w:rsidRPr="00E8557E">
        <w:rPr>
          <w:rFonts w:ascii="Sylfaen" w:eastAsia="EYInterstate Light" w:hAnsi="Sylfaen" w:cs="EYInterstate Light"/>
          <w:sz w:val="20"/>
          <w:lang w:val="ka-GE"/>
        </w:rPr>
        <w:t>ერთეულებში;</w:t>
      </w:r>
    </w:p>
    <w:p w:rsidR="008C7284" w:rsidRPr="00E8557E" w:rsidRDefault="008C7284" w:rsidP="008C7284">
      <w:pPr>
        <w:spacing w:line="360" w:lineRule="auto"/>
        <w:ind w:left="1077"/>
        <w:jc w:val="both"/>
        <w:rPr>
          <w:rFonts w:ascii="Sylfaen" w:hAnsi="Sylfaen" w:cs="Arial"/>
          <w:sz w:val="20"/>
        </w:rPr>
      </w:pPr>
      <w:r w:rsidRPr="00E8557E">
        <w:rPr>
          <w:rFonts w:ascii="Sylfaen" w:hAnsi="Sylfaen"/>
          <w:position w:val="-12"/>
          <w:sz w:val="20"/>
        </w:rPr>
        <w:object w:dxaOrig="542" w:dyaOrig="374">
          <v:shape id="_x0000_i1322" type="#_x0000_t75" style="width:26.9pt;height:18.8pt" o:ole="">
            <v:imagedata r:id="rId577" o:title=""/>
          </v:shape>
          <o:OLEObject Type="Embed" ProgID="Equation.3" ShapeID="_x0000_i1322" DrawAspect="Content" ObjectID="_1511705725" r:id="rId578"/>
        </w:object>
      </w:r>
      <w:r w:rsidRPr="00E8557E">
        <w:rPr>
          <w:rFonts w:ascii="Sylfaen" w:eastAsia="EYInterstate Light" w:hAnsi="Sylfaen" w:cs="EYInterstate Light"/>
          <w:sz w:val="20"/>
        </w:rPr>
        <w:t xml:space="preserve"> – ეზერნეტის ცალკე განთავსებული რადიოკავშირების პროცენტი, %. ცალკე განთავსებულ ეზერნეტის რადიოკავშირებთან დაკავშირებული მონაცემები ოპერატორებისგან მიიღება. </w:t>
      </w:r>
    </w:p>
    <w:p w:rsidR="008C7284" w:rsidRPr="00E8557E" w:rsidRDefault="008C7284" w:rsidP="008C7284">
      <w:pPr>
        <w:spacing w:line="360" w:lineRule="auto"/>
        <w:jc w:val="both"/>
        <w:rPr>
          <w:rFonts w:ascii="Sylfaen" w:hAnsi="Sylfaen" w:cs="Arial"/>
          <w:sz w:val="20"/>
        </w:rPr>
      </w:pPr>
      <w:bookmarkStart w:id="467" w:name="_Toc321122288"/>
      <w:bookmarkEnd w:id="26"/>
      <w:bookmarkEnd w:id="27"/>
      <w:bookmarkEnd w:id="28"/>
      <w:bookmarkEnd w:id="29"/>
    </w:p>
    <w:p w:rsidR="008C7284" w:rsidRPr="00E8557E" w:rsidRDefault="008C7284" w:rsidP="00EF6C4F">
      <w:pPr>
        <w:pStyle w:val="EYHeading1"/>
        <w:outlineLvl w:val="0"/>
        <w:rPr>
          <w:rFonts w:ascii="Sylfaen" w:hAnsi="Sylfaen"/>
        </w:rPr>
      </w:pPr>
      <w:bookmarkStart w:id="468" w:name="_Toc198021402"/>
      <w:bookmarkStart w:id="469" w:name="_Toc321122292"/>
      <w:bookmarkStart w:id="470" w:name="_Ref321209019"/>
      <w:bookmarkStart w:id="471" w:name="_Ref321209021"/>
      <w:bookmarkStart w:id="472" w:name="_Toc341971794"/>
      <w:bookmarkStart w:id="473" w:name="_Toc437938491"/>
      <w:bookmarkEnd w:id="467"/>
      <w:r w:rsidRPr="00E8557E">
        <w:rPr>
          <w:rFonts w:ascii="Sylfaen" w:eastAsia="EYInterstate Regular" w:hAnsi="Sylfaen" w:cs="EYInterstate Regular"/>
          <w:szCs w:val="32"/>
          <w:lang w:val="ka-GE"/>
        </w:rPr>
        <w:lastRenderedPageBreak/>
        <w:t>ქსელის შეფასება</w:t>
      </w:r>
      <w:bookmarkEnd w:id="468"/>
      <w:bookmarkEnd w:id="469"/>
      <w:bookmarkEnd w:id="470"/>
      <w:bookmarkEnd w:id="471"/>
      <w:bookmarkEnd w:id="472"/>
      <w:bookmarkEnd w:id="473"/>
    </w:p>
    <w:p w:rsidR="008C7284" w:rsidRPr="00E8557E" w:rsidRDefault="008C7284" w:rsidP="008C7284">
      <w:pPr>
        <w:pStyle w:val="EYHeading2"/>
        <w:rPr>
          <w:rFonts w:ascii="Sylfaen" w:hAnsi="Sylfaen"/>
        </w:rPr>
      </w:pPr>
      <w:bookmarkStart w:id="474" w:name="_Toc198021403"/>
      <w:bookmarkStart w:id="475" w:name="_Ref320617801"/>
      <w:bookmarkStart w:id="476" w:name="_Ref320617802"/>
      <w:bookmarkStart w:id="477" w:name="_Toc321122293"/>
      <w:bookmarkStart w:id="478" w:name="_Toc341971795"/>
      <w:bookmarkStart w:id="479" w:name="_Toc437938492"/>
      <w:r w:rsidRPr="00E8557E">
        <w:rPr>
          <w:rFonts w:ascii="Sylfaen" w:eastAsia="EYInterstate Regular" w:hAnsi="Sylfaen" w:cs="EYInterstate Regular"/>
          <w:szCs w:val="28"/>
          <w:lang w:val="ka-GE"/>
        </w:rPr>
        <w:t>ხარჯების წლიური მაჩვენებელი</w:t>
      </w:r>
      <w:bookmarkEnd w:id="474"/>
      <w:bookmarkEnd w:id="475"/>
      <w:bookmarkEnd w:id="476"/>
      <w:bookmarkEnd w:id="477"/>
      <w:bookmarkEnd w:id="478"/>
      <w:bookmarkEnd w:id="479"/>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ქსელის მასშტაბის გაანგარიშებისას გა</w:t>
      </w:r>
      <w:r w:rsidR="001E2C54">
        <w:rPr>
          <w:rFonts w:ascii="Sylfaen" w:eastAsia="EYInterstate Light" w:hAnsi="Sylfaen" w:cs="EYInterstate Light"/>
          <w:sz w:val="20"/>
          <w:lang w:val="ka-GE"/>
        </w:rPr>
        <w:t xml:space="preserve">ნსაზღვრული </w:t>
      </w:r>
      <w:r w:rsidR="00B43664">
        <w:rPr>
          <w:rFonts w:ascii="Sylfaen" w:eastAsia="EYInterstate Light" w:hAnsi="Sylfaen" w:cs="EYInterstate Light"/>
          <w:sz w:val="20"/>
          <w:lang w:val="ka-GE"/>
        </w:rPr>
        <w:t>მობილური</w:t>
      </w:r>
      <w:r w:rsidR="00B43664" w:rsidRPr="00E8557E">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ქსელის ელემენტები გადაფასდება საერთო ჩანაცვლების ღირებულებით. საერთო ჩანაცვლების ღირებულებაზე დაყრდნობით შემდეგ გამოითვლება კაპიტალური დანახარჯების წლიური მაჩვენებელი. BU-LRIC მოდელში ოთხი ალტერნატიული მეთოდი გამოიყენება წლიური კაპიტალური დანახარჯების გასაანგარიშებლად:</w:t>
      </w:r>
    </w:p>
    <w:p w:rsidR="008C7284" w:rsidRPr="00E8557E" w:rsidRDefault="008C7284" w:rsidP="008C7284">
      <w:pPr>
        <w:widowControl/>
        <w:numPr>
          <w:ilvl w:val="0"/>
          <w:numId w:val="1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ცვეთის დარიცხვის წრფივი მეთოდი;</w:t>
      </w:r>
    </w:p>
    <w:p w:rsidR="008C7284" w:rsidRPr="00E8557E" w:rsidRDefault="008C7284" w:rsidP="008C7284">
      <w:pPr>
        <w:widowControl/>
        <w:numPr>
          <w:ilvl w:val="0"/>
          <w:numId w:val="19"/>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თანაბარზომიერი ცვეთის მეთოდი;</w:t>
      </w:r>
    </w:p>
    <w:p w:rsidR="008C7284" w:rsidRPr="00E8557E" w:rsidRDefault="008C7284" w:rsidP="008C7284">
      <w:pPr>
        <w:widowControl/>
        <w:numPr>
          <w:ilvl w:val="0"/>
          <w:numId w:val="19"/>
        </w:numPr>
        <w:autoSpaceDE/>
        <w:autoSpaceDN/>
        <w:adjustRightInd/>
        <w:spacing w:before="120" w:line="360" w:lineRule="auto"/>
        <w:jc w:val="both"/>
        <w:rPr>
          <w:rFonts w:ascii="Sylfaen" w:hAnsi="Sylfaen" w:cs="Arial"/>
          <w:sz w:val="20"/>
        </w:rPr>
      </w:pPr>
      <w:r w:rsidRPr="00E8557E">
        <w:rPr>
          <w:rFonts w:ascii="Sylfaen" w:eastAsia="EYInterstate Light" w:hAnsi="Sylfaen" w:cs="EYInterstate Light"/>
          <w:sz w:val="20"/>
          <w:lang w:val="ka-GE"/>
        </w:rPr>
        <w:t>თანაბარზომიერი ცვეთის მეთოდი ჩანაცვლების ღირებულებაზე დაყრდნობით;</w:t>
      </w:r>
    </w:p>
    <w:p w:rsidR="008C7284" w:rsidRPr="00E8557E" w:rsidRDefault="008C7284" w:rsidP="008C7284">
      <w:pPr>
        <w:widowControl/>
        <w:numPr>
          <w:ilvl w:val="0"/>
          <w:numId w:val="19"/>
        </w:numPr>
        <w:autoSpaceDE/>
        <w:autoSpaceDN/>
        <w:adjustRightInd/>
        <w:spacing w:before="120" w:after="120" w:line="360" w:lineRule="auto"/>
        <w:jc w:val="both"/>
        <w:rPr>
          <w:rFonts w:ascii="Sylfaen" w:hAnsi="Sylfaen" w:cs="Arial"/>
          <w:sz w:val="20"/>
        </w:rPr>
      </w:pPr>
      <w:r w:rsidRPr="00E8557E">
        <w:rPr>
          <w:rFonts w:ascii="Sylfaen" w:eastAsia="EYInterstate Light" w:hAnsi="Sylfaen" w:cs="EYInterstate Light"/>
          <w:sz w:val="20"/>
          <w:lang w:val="ka-GE"/>
        </w:rPr>
        <w:t>ეკონომიკური ცვეთის მეთოდი.</w:t>
      </w:r>
    </w:p>
    <w:p w:rsidR="008C7284" w:rsidRPr="00E8557E" w:rsidRDefault="008C7284" w:rsidP="008C7284">
      <w:pPr>
        <w:spacing w:line="360" w:lineRule="auto"/>
        <w:jc w:val="both"/>
        <w:rPr>
          <w:rFonts w:ascii="Sylfaen" w:eastAsia="Arial Unicode MS" w:hAnsi="Sylfaen" w:cs="Arial"/>
          <w:sz w:val="20"/>
        </w:rPr>
      </w:pPr>
      <w:r w:rsidRPr="00E8557E">
        <w:rPr>
          <w:rFonts w:ascii="Sylfaen" w:eastAsia="EYInterstate Light" w:hAnsi="Sylfaen" w:cs="EYInterstate Light"/>
          <w:sz w:val="20"/>
          <w:lang w:val="ka-GE"/>
        </w:rPr>
        <w:t xml:space="preserve">ალგორითმები, რომლებითაც გამოითვლება კაპიტალური დანახარჯების წლიური მაჩვენებელი (ცვეთა და ინვესტიციის უკუგების კოეფიციენტი) ცვეთის დარიცხვის წრფივი მეთოდის, თანაბარზომიერი ცვეთის, ჩანაცვლების ღირებულებაზე დაყრდნობით თანაბარზომიერი ცვეთისა და ეკონომიკური ცვეთის მეთოდების გამოყენებით, აღწერილია ქვემოთ. </w:t>
      </w:r>
    </w:p>
    <w:p w:rsidR="008C7284" w:rsidRPr="00E8557E" w:rsidRDefault="008C7284" w:rsidP="008C7284">
      <w:pPr>
        <w:tabs>
          <w:tab w:val="left" w:pos="1800"/>
        </w:tabs>
        <w:spacing w:line="360" w:lineRule="auto"/>
        <w:jc w:val="both"/>
        <w:rPr>
          <w:rFonts w:ascii="Sylfaen" w:hAnsi="Sylfaen" w:cs="Arial"/>
          <w:b/>
          <w:bCs/>
          <w:iCs/>
          <w:sz w:val="20"/>
        </w:rPr>
      </w:pPr>
      <w:r w:rsidRPr="00E8557E">
        <w:rPr>
          <w:rFonts w:ascii="Sylfaen" w:eastAsia="EYInterstate Light" w:hAnsi="Sylfaen" w:cs="EYInterstate Light"/>
          <w:b/>
          <w:bCs/>
          <w:iCs/>
          <w:sz w:val="20"/>
          <w:lang w:val="ka-GE"/>
        </w:rPr>
        <w:t>ცვეთის დარიცხვის წრფივი მეთოდი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კაპიტალური დანახარჯების წლიური მაჩვენებელი ცვეთის დარიცხვის წრფივი მეთოდის შემთხვევაში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spacing w:line="360" w:lineRule="auto"/>
              <w:jc w:val="both"/>
              <w:rPr>
                <w:rFonts w:ascii="Sylfaen" w:hAnsi="Sylfaen" w:cs="Arial"/>
                <w:sz w:val="20"/>
              </w:rPr>
            </w:pPr>
            <w:r w:rsidRPr="00E8557E">
              <w:rPr>
                <w:rFonts w:ascii="Sylfaen" w:hAnsi="Sylfaen" w:cs="Arial"/>
                <w:sz w:val="20"/>
              </w:rPr>
              <w:object w:dxaOrig="1964" w:dyaOrig="243">
                <v:shape id="_x0000_i1323" type="#_x0000_t75" style="width:98.3pt;height:11.9pt" o:ole="">
                  <v:imagedata r:id="rId579" o:title=""/>
                </v:shape>
                <o:OLEObject Type="Embed" ProgID="Equation.3" ShapeID="_x0000_i1323" DrawAspect="Content" ObjectID="_1511705726" r:id="rId580"/>
              </w:object>
            </w:r>
          </w:p>
        </w:tc>
        <w:tc>
          <w:tcPr>
            <w:tcW w:w="4052" w:type="dxa"/>
          </w:tcPr>
          <w:p w:rsidR="008C7284" w:rsidRPr="00E8557E" w:rsidRDefault="008C7284" w:rsidP="008C7284">
            <w:pPr>
              <w:pStyle w:val="Caption"/>
              <w:rPr>
                <w:rFonts w:ascii="Sylfaen" w:hAnsi="Sylfaen"/>
              </w:rPr>
            </w:pPr>
          </w:p>
        </w:tc>
      </w:tr>
    </w:tbl>
    <w:p w:rsidR="008C7284" w:rsidRPr="00E8557E" w:rsidRDefault="008C7284" w:rsidP="008C7284">
      <w:pPr>
        <w:keepLines/>
        <w:spacing w:line="360" w:lineRule="auto"/>
        <w:jc w:val="both"/>
        <w:rPr>
          <w:rFonts w:ascii="Sylfaen" w:hAnsi="Sylfaen" w:cs="Arial"/>
          <w:sz w:val="20"/>
        </w:rPr>
      </w:pPr>
      <w:r w:rsidRPr="00E8557E">
        <w:rPr>
          <w:rFonts w:ascii="Sylfaen" w:eastAsia="EYInterstate Light" w:hAnsi="Sylfaen" w:cs="EYInterstate Light"/>
          <w:sz w:val="20"/>
          <w:lang w:val="ka-GE"/>
        </w:rPr>
        <w:t>სადაც:</w:t>
      </w:r>
    </w:p>
    <w:p w:rsidR="008C7284" w:rsidRPr="00E8557E" w:rsidRDefault="008C7284" w:rsidP="008C7284">
      <w:pPr>
        <w:keepLines/>
        <w:widowControl/>
        <w:numPr>
          <w:ilvl w:val="0"/>
          <w:numId w:val="20"/>
        </w:numPr>
        <w:autoSpaceDE/>
        <w:autoSpaceDN/>
        <w:adjustRightInd/>
        <w:spacing w:after="120" w:line="360" w:lineRule="auto"/>
        <w:jc w:val="both"/>
        <w:rPr>
          <w:rFonts w:ascii="Sylfaen" w:hAnsi="Sylfaen" w:cs="Arial"/>
          <w:sz w:val="20"/>
        </w:rPr>
      </w:pPr>
      <w:r w:rsidRPr="00E8557E">
        <w:rPr>
          <w:rFonts w:ascii="Sylfaen" w:hAnsi="Sylfaen" w:cs="Arial"/>
          <w:sz w:val="20"/>
        </w:rPr>
        <w:object w:dxaOrig="1197" w:dyaOrig="598">
          <v:shape id="_x0000_i1324" type="#_x0000_t75" style="width:60.1pt;height:30.05pt" o:ole="">
            <v:imagedata r:id="rId581" o:title=""/>
          </v:shape>
          <o:OLEObject Type="Embed" ProgID="Equation.3" ShapeID="_x0000_i1324" DrawAspect="Content" ObjectID="_1511705727" r:id="rId582"/>
        </w:object>
      </w:r>
      <w:r w:rsidRPr="00E8557E">
        <w:rPr>
          <w:rFonts w:ascii="Sylfaen" w:eastAsia="EYInterstate Light" w:hAnsi="Sylfaen" w:cs="EYInterstate Light"/>
          <w:sz w:val="20"/>
        </w:rPr>
        <w:t xml:space="preserve"> - მიმდინარე ცვეთა (l – აქტივის სასარგებლო გამოყენების ვადა (მონაცემები </w:t>
      </w:r>
      <w:r w:rsidR="00721C53">
        <w:rPr>
          <w:rFonts w:ascii="Sylfaen" w:eastAsia="EYInterstate Light" w:hAnsi="Sylfaen" w:cs="EYInterstate Light"/>
          <w:sz w:val="20"/>
          <w:lang w:val="ka-GE"/>
        </w:rPr>
        <w:t>მოწოდებული უნდა იქნას</w:t>
      </w:r>
      <w:r w:rsidRPr="00E8557E">
        <w:rPr>
          <w:rFonts w:ascii="Sylfaen" w:eastAsia="EYInterstate Light" w:hAnsi="Sylfaen" w:cs="EYInterstate Light"/>
          <w:sz w:val="20"/>
        </w:rPr>
        <w:t xml:space="preserve"> ოპერატორების</w:t>
      </w:r>
      <w:r w:rsidR="00721C53">
        <w:rPr>
          <w:rFonts w:ascii="Sylfaen" w:eastAsia="EYInterstate Light" w:hAnsi="Sylfaen" w:cs="EYInterstate Light"/>
          <w:sz w:val="20"/>
          <w:lang w:val="ka-GE"/>
        </w:rPr>
        <w:t xml:space="preserve"> მიერ</w:t>
      </w:r>
      <w:r w:rsidRPr="00E8557E">
        <w:rPr>
          <w:rFonts w:ascii="Sylfaen" w:eastAsia="EYInterstate Light" w:hAnsi="Sylfaen" w:cs="EYInterstate Light"/>
          <w:sz w:val="20"/>
        </w:rPr>
        <w:t>); GRC –აქტივის მთლიანი ჩანაცვლების ღირებულება);</w:t>
      </w:r>
    </w:p>
    <w:p w:rsidR="008C7284" w:rsidRPr="00E8557E" w:rsidRDefault="008C7284" w:rsidP="008C7284">
      <w:pPr>
        <w:widowControl/>
        <w:numPr>
          <w:ilvl w:val="0"/>
          <w:numId w:val="20"/>
        </w:numPr>
        <w:autoSpaceDE/>
        <w:autoSpaceDN/>
        <w:adjustRightInd/>
        <w:spacing w:after="120" w:line="360" w:lineRule="auto"/>
        <w:jc w:val="both"/>
        <w:rPr>
          <w:rFonts w:ascii="Sylfaen" w:hAnsi="Sylfaen" w:cs="Arial"/>
          <w:sz w:val="20"/>
        </w:rPr>
      </w:pPr>
      <w:r w:rsidRPr="00E8557E">
        <w:rPr>
          <w:rFonts w:ascii="Sylfaen" w:hAnsi="Sylfaen" w:cs="Arial"/>
          <w:sz w:val="20"/>
        </w:rPr>
        <w:object w:dxaOrig="2469" w:dyaOrig="598">
          <v:shape id="_x0000_i1325" type="#_x0000_t75" style="width:123.35pt;height:30.05pt" o:ole="">
            <v:imagedata r:id="rId583" o:title=""/>
          </v:shape>
          <o:OLEObject Type="Embed" ProgID="Equation.3" ShapeID="_x0000_i1325" DrawAspect="Content" ObjectID="_1511705728" r:id="rId584"/>
        </w:object>
      </w:r>
      <w:r w:rsidRPr="00E8557E">
        <w:rPr>
          <w:rFonts w:ascii="Sylfaen" w:eastAsia="EYInterstate Light" w:hAnsi="Sylfaen" w:cs="EYInterstate Light"/>
          <w:sz w:val="20"/>
        </w:rPr>
        <w:t xml:space="preserve"> , ფლობასთან დაკავშირებული მოგება (ზარალი).</w:t>
      </w:r>
    </w:p>
    <w:p w:rsidR="008C7284" w:rsidRPr="00E8557E" w:rsidRDefault="008C7284" w:rsidP="008C7284">
      <w:pPr>
        <w:widowControl/>
        <w:numPr>
          <w:ilvl w:val="0"/>
          <w:numId w:val="20"/>
        </w:numPr>
        <w:autoSpaceDE/>
        <w:autoSpaceDN/>
        <w:adjustRightInd/>
        <w:spacing w:after="120" w:line="360" w:lineRule="auto"/>
        <w:jc w:val="both"/>
        <w:rPr>
          <w:rFonts w:ascii="Sylfaen" w:hAnsi="Sylfaen" w:cs="Arial"/>
          <w:sz w:val="20"/>
        </w:rPr>
      </w:pPr>
      <w:r w:rsidRPr="00E8557E">
        <w:rPr>
          <w:rFonts w:ascii="Sylfaen" w:hAnsi="Sylfaen" w:cs="Arial"/>
          <w:sz w:val="20"/>
        </w:rPr>
        <w:object w:dxaOrig="2637" w:dyaOrig="598">
          <v:shape id="_x0000_i1326" type="#_x0000_t75" style="width:132.1pt;height:30.05pt" o:ole="">
            <v:imagedata r:id="rId585" o:title=""/>
          </v:shape>
          <o:OLEObject Type="Embed" ProgID="Equation.3" ShapeID="_x0000_i1326" DrawAspect="Content" ObjectID="_1511705729" r:id="rId586"/>
        </w:object>
      </w:r>
      <w:r w:rsidRPr="00E8557E">
        <w:rPr>
          <w:rFonts w:ascii="Sylfaen" w:eastAsia="EYInterstate Light" w:hAnsi="Sylfaen" w:cs="EYInterstate Light"/>
          <w:sz w:val="20"/>
        </w:rPr>
        <w:t xml:space="preserve"> - კაპიტალის ღირებულება;</w:t>
      </w:r>
    </w:p>
    <w:p w:rsidR="008C7284" w:rsidRPr="00E8557E" w:rsidRDefault="008C7284" w:rsidP="008C7284">
      <w:pPr>
        <w:widowControl/>
        <w:numPr>
          <w:ilvl w:val="0"/>
          <w:numId w:val="20"/>
        </w:numPr>
        <w:autoSpaceDE/>
        <w:autoSpaceDN/>
        <w:adjustRightInd/>
        <w:spacing w:after="120" w:line="360" w:lineRule="auto"/>
        <w:jc w:val="both"/>
        <w:rPr>
          <w:rFonts w:ascii="Sylfaen" w:hAnsi="Sylfaen" w:cs="Arial"/>
          <w:i/>
          <w:sz w:val="20"/>
        </w:rPr>
      </w:pPr>
      <w:r w:rsidRPr="00E8557E">
        <w:rPr>
          <w:rFonts w:ascii="Sylfaen" w:eastAsia="EYInterstate Light" w:hAnsi="Sylfaen" w:cs="EYInterstate Light"/>
          <w:i/>
          <w:iCs/>
          <w:sz w:val="20"/>
          <w:lang w:val="ka-GE"/>
        </w:rPr>
        <w:t xml:space="preserve">Index - </w:t>
      </w:r>
      <w:r w:rsidRPr="00E8557E">
        <w:rPr>
          <w:rFonts w:ascii="Sylfaen" w:eastAsia="EYInterstate Light" w:hAnsi="Sylfaen" w:cs="EYInterstate Light"/>
          <w:sz w:val="20"/>
          <w:lang w:val="ka-GE"/>
        </w:rPr>
        <w:t>ფასების ინდექსის ცვლილება (მონაცემები მიიღება ოპერატორებისგან);</w:t>
      </w:r>
    </w:p>
    <w:p w:rsidR="008C7284" w:rsidRPr="00E8557E" w:rsidRDefault="008C7284" w:rsidP="008C7284">
      <w:pPr>
        <w:widowControl/>
        <w:numPr>
          <w:ilvl w:val="0"/>
          <w:numId w:val="21"/>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 xml:space="preserve">NBV - </w:t>
      </w:r>
      <w:r w:rsidR="00A546D1">
        <w:rPr>
          <w:rFonts w:ascii="Sylfaen" w:eastAsia="EYInterstate Light" w:hAnsi="Sylfaen" w:cs="EYInterstate Light"/>
          <w:sz w:val="20"/>
          <w:lang w:val="ka-GE"/>
        </w:rPr>
        <w:t>ნეტო</w:t>
      </w:r>
      <w:r w:rsidRPr="00E8557E">
        <w:rPr>
          <w:rFonts w:ascii="Sylfaen" w:eastAsia="EYInterstate Light" w:hAnsi="Sylfaen" w:cs="EYInterstate Light"/>
          <w:sz w:val="20"/>
          <w:lang w:val="ka-GE"/>
        </w:rPr>
        <w:t xml:space="preserve"> საბალანსო ღირებულება;</w:t>
      </w:r>
    </w:p>
    <w:p w:rsidR="008C7284" w:rsidRPr="00E8557E" w:rsidRDefault="008C7284" w:rsidP="008C7284">
      <w:pPr>
        <w:widowControl/>
        <w:numPr>
          <w:ilvl w:val="0"/>
          <w:numId w:val="21"/>
        </w:numPr>
        <w:autoSpaceDE/>
        <w:autoSpaceDN/>
        <w:adjustRightInd/>
        <w:spacing w:after="120" w:line="360" w:lineRule="auto"/>
        <w:jc w:val="both"/>
        <w:rPr>
          <w:rFonts w:ascii="Sylfaen" w:hAnsi="Sylfaen" w:cs="Arial"/>
          <w:sz w:val="20"/>
        </w:rPr>
      </w:pPr>
      <w:r w:rsidRPr="00E8557E">
        <w:rPr>
          <w:rFonts w:ascii="Sylfaen" w:eastAsia="EYInterstate Light" w:hAnsi="Sylfaen" w:cs="EYInterstate Light"/>
          <w:sz w:val="20"/>
          <w:lang w:val="ka-GE"/>
        </w:rPr>
        <w:t xml:space="preserve">GBV – </w:t>
      </w:r>
      <w:r w:rsidR="00A546D1">
        <w:rPr>
          <w:rFonts w:ascii="Sylfaen" w:eastAsia="EYInterstate Light" w:hAnsi="Sylfaen" w:cs="EYInterstate Light"/>
          <w:sz w:val="20"/>
          <w:lang w:val="ka-GE"/>
        </w:rPr>
        <w:t xml:space="preserve">პირვანდელი საბალანსო </w:t>
      </w:r>
      <w:r w:rsidRPr="00E8557E">
        <w:rPr>
          <w:rFonts w:ascii="Sylfaen" w:eastAsia="EYInterstate Light" w:hAnsi="Sylfaen" w:cs="EYInterstate Light"/>
          <w:sz w:val="20"/>
          <w:lang w:val="ka-GE"/>
        </w:rPr>
        <w:t>ღირებულება;</w:t>
      </w:r>
    </w:p>
    <w:p w:rsidR="008C7284" w:rsidRPr="00E8557E" w:rsidRDefault="008C7284" w:rsidP="008C7284">
      <w:pPr>
        <w:widowControl/>
        <w:numPr>
          <w:ilvl w:val="0"/>
          <w:numId w:val="21"/>
        </w:numPr>
        <w:autoSpaceDE/>
        <w:autoSpaceDN/>
        <w:adjustRightInd/>
        <w:spacing w:after="120" w:line="360" w:lineRule="auto"/>
        <w:jc w:val="both"/>
        <w:rPr>
          <w:rFonts w:ascii="Sylfaen" w:hAnsi="Sylfaen" w:cs="Arial"/>
          <w:i/>
          <w:sz w:val="20"/>
        </w:rPr>
      </w:pPr>
      <w:r w:rsidRPr="00E8557E">
        <w:rPr>
          <w:rFonts w:ascii="Sylfaen" w:eastAsia="EYInterstate Light" w:hAnsi="Sylfaen" w:cs="EYInterstate Light"/>
          <w:i/>
          <w:iCs/>
          <w:sz w:val="20"/>
          <w:lang w:val="ka-GE"/>
        </w:rPr>
        <w:lastRenderedPageBreak/>
        <w:t xml:space="preserve">WACC - </w:t>
      </w:r>
      <w:r w:rsidRPr="00E8557E">
        <w:rPr>
          <w:rFonts w:ascii="Sylfaen" w:eastAsia="EYInterstate Light" w:hAnsi="Sylfaen" w:cs="EYInterstate Light"/>
          <w:sz w:val="20"/>
          <w:lang w:val="ka-GE"/>
        </w:rPr>
        <w:t xml:space="preserve">კაპიტალის საშუალო შეწონილი </w:t>
      </w:r>
      <w:r w:rsidR="00A546D1">
        <w:rPr>
          <w:rFonts w:ascii="Sylfaen" w:eastAsia="EYInterstate Light" w:hAnsi="Sylfaen" w:cs="EYInterstate Light"/>
          <w:sz w:val="20"/>
          <w:lang w:val="ka-GE"/>
        </w:rPr>
        <w:t>განაკვეთი</w:t>
      </w:r>
      <w:r w:rsidRPr="00E8557E">
        <w:rPr>
          <w:rFonts w:ascii="Sylfaen" w:eastAsia="EYInterstate Light" w:hAnsi="Sylfaen" w:cs="EYInterstate Light"/>
          <w:sz w:val="20"/>
          <w:lang w:val="ka-GE"/>
        </w:rPr>
        <w:t>.</w:t>
      </w:r>
    </w:p>
    <w:p w:rsidR="008C7284" w:rsidRPr="00E8557E" w:rsidRDefault="008C7284" w:rsidP="008C7284">
      <w:pPr>
        <w:tabs>
          <w:tab w:val="left" w:pos="1800"/>
        </w:tabs>
        <w:spacing w:line="360" w:lineRule="auto"/>
        <w:jc w:val="both"/>
        <w:rPr>
          <w:rFonts w:ascii="Sylfaen" w:hAnsi="Sylfaen" w:cs="Arial"/>
          <w:b/>
          <w:bCs/>
          <w:iCs/>
          <w:sz w:val="20"/>
        </w:rPr>
      </w:pPr>
      <w:r w:rsidRPr="00E8557E">
        <w:rPr>
          <w:rFonts w:ascii="Sylfaen" w:eastAsia="EYInterstate Light" w:hAnsi="Sylfaen" w:cs="EYInterstate Light"/>
          <w:b/>
          <w:bCs/>
          <w:iCs/>
          <w:sz w:val="20"/>
          <w:lang w:val="ka-GE"/>
        </w:rPr>
        <w:t>თანაბარზომიერი ცვეთის მეთოდი</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კაპიტალური დანახარჯების წლიური მაჩვენებელი თანაბარზომიერი ცვეთის მეთოდის შემთხვევაში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spacing w:line="360" w:lineRule="auto"/>
              <w:jc w:val="both"/>
              <w:rPr>
                <w:rFonts w:ascii="Sylfaen" w:hAnsi="Sylfaen" w:cs="Arial"/>
                <w:sz w:val="20"/>
              </w:rPr>
            </w:pPr>
            <w:r w:rsidRPr="00E8557E">
              <w:rPr>
                <w:rFonts w:ascii="Sylfaen" w:hAnsi="Sylfaen" w:cs="Arial"/>
                <w:sz w:val="20"/>
              </w:rPr>
              <w:object w:dxaOrig="2637" w:dyaOrig="1047">
                <v:shape id="_x0000_i1327" type="#_x0000_t75" style="width:132.1pt;height:52.6pt" o:ole="">
                  <v:imagedata r:id="rId587" o:title=""/>
                </v:shape>
                <o:OLEObject Type="Embed" ProgID="Equation.3" ShapeID="_x0000_i1327" DrawAspect="Content" ObjectID="_1511705730" r:id="rId588"/>
              </w:object>
            </w:r>
          </w:p>
        </w:tc>
        <w:tc>
          <w:tcPr>
            <w:tcW w:w="4052" w:type="dxa"/>
          </w:tcPr>
          <w:p w:rsidR="008C7284" w:rsidRPr="00E8557E" w:rsidRDefault="008C7284" w:rsidP="008C7284">
            <w:pPr>
              <w:pStyle w:val="Caption"/>
              <w:rPr>
                <w:rFonts w:ascii="Sylfaen" w:hAnsi="Sylfaen"/>
              </w:rPr>
            </w:pPr>
          </w:p>
          <w:p w:rsidR="008C7284" w:rsidRPr="00E8557E" w:rsidRDefault="008C7284" w:rsidP="008C7284">
            <w:pPr>
              <w:spacing w:line="360" w:lineRule="auto"/>
              <w:ind w:left="720"/>
              <w:jc w:val="center"/>
              <w:rPr>
                <w:rFonts w:ascii="Sylfaen" w:hAnsi="Sylfaen" w:cs="Arial"/>
                <w:sz w:val="20"/>
              </w:rPr>
            </w:pPr>
          </w:p>
        </w:tc>
      </w:tr>
    </w:tbl>
    <w:p w:rsidR="008C7284" w:rsidRPr="00E8557E" w:rsidRDefault="008C7284" w:rsidP="008C7284">
      <w:pPr>
        <w:tabs>
          <w:tab w:val="left" w:pos="1800"/>
        </w:tabs>
        <w:spacing w:before="120" w:line="360" w:lineRule="auto"/>
        <w:jc w:val="both"/>
        <w:rPr>
          <w:rFonts w:ascii="Sylfaen" w:hAnsi="Sylfaen" w:cs="Arial"/>
          <w:b/>
          <w:bCs/>
          <w:iCs/>
          <w:sz w:val="20"/>
        </w:rPr>
      </w:pPr>
      <w:r w:rsidRPr="00E8557E">
        <w:rPr>
          <w:rFonts w:ascii="Sylfaen" w:eastAsia="EYInterstate Light" w:hAnsi="Sylfaen" w:cs="EYInterstate Light"/>
          <w:b/>
          <w:bCs/>
          <w:iCs/>
          <w:sz w:val="20"/>
          <w:lang w:val="ka-GE"/>
        </w:rPr>
        <w:t>თანაბარზომიერი ცვეთის მეთოდი ჩანაცვლების ღირებულებაზე დაყრდნობით</w:t>
      </w:r>
    </w:p>
    <w:p w:rsidR="008C7284" w:rsidRPr="00E8557E" w:rsidRDefault="008C7284" w:rsidP="008C7284">
      <w:pPr>
        <w:spacing w:line="360" w:lineRule="auto"/>
        <w:jc w:val="both"/>
        <w:rPr>
          <w:rFonts w:ascii="Sylfaen" w:hAnsi="Sylfaen" w:cs="Arial"/>
          <w:sz w:val="20"/>
        </w:rPr>
      </w:pPr>
      <w:r w:rsidRPr="00E8557E">
        <w:rPr>
          <w:rFonts w:ascii="Sylfaen" w:eastAsia="EYInterstate Light" w:hAnsi="Sylfaen" w:cs="EYInterstate Light"/>
          <w:sz w:val="20"/>
          <w:lang w:val="ka-GE"/>
        </w:rPr>
        <w:t>კაპიტალური დანახარჯების წლიური მაჩვენებელი ჩანაცვლების ღირებულებაზე დაყრდნობით თანაბარზომიერი ცვეთის მეთოდის შემთხვევაში შემდეგი ფორმულით გამოითვლება:</w:t>
      </w:r>
    </w:p>
    <w:tbl>
      <w:tblPr>
        <w:tblW w:w="0" w:type="auto"/>
        <w:tblLook w:val="01E0" w:firstRow="1" w:lastRow="1" w:firstColumn="1" w:lastColumn="1" w:noHBand="0" w:noVBand="0"/>
      </w:tblPr>
      <w:tblGrid>
        <w:gridCol w:w="3076"/>
        <w:gridCol w:w="4052"/>
      </w:tblGrid>
      <w:tr w:rsidR="007913DE" w:rsidRPr="00E8557E" w:rsidTr="008C7284">
        <w:tc>
          <w:tcPr>
            <w:tcW w:w="3076" w:type="dxa"/>
          </w:tcPr>
          <w:p w:rsidR="008C7284" w:rsidRPr="00E8557E" w:rsidRDefault="008C7284" w:rsidP="008C7284">
            <w:pPr>
              <w:spacing w:line="360" w:lineRule="auto"/>
              <w:jc w:val="both"/>
              <w:rPr>
                <w:rFonts w:ascii="Sylfaen" w:hAnsi="Sylfaen" w:cs="Arial"/>
                <w:sz w:val="20"/>
              </w:rPr>
            </w:pPr>
            <w:r w:rsidRPr="00E8557E">
              <w:rPr>
                <w:rFonts w:ascii="Sylfaen" w:hAnsi="Sylfaen" w:cs="Arial"/>
                <w:sz w:val="20"/>
              </w:rPr>
              <w:object w:dxaOrig="2637" w:dyaOrig="1029">
                <v:shape id="_x0000_i1328" type="#_x0000_t75" style="width:132.1pt;height:51.35pt" o:ole="">
                  <v:imagedata r:id="rId589" o:title=""/>
                </v:shape>
                <o:OLEObject Type="Embed" ProgID="Equation.3" ShapeID="_x0000_i1328" DrawAspect="Content" ObjectID="_1511705731" r:id="rId590"/>
              </w:object>
            </w:r>
          </w:p>
        </w:tc>
        <w:tc>
          <w:tcPr>
            <w:tcW w:w="4052" w:type="dxa"/>
          </w:tcPr>
          <w:p w:rsidR="008C7284" w:rsidRPr="00E8557E" w:rsidRDefault="008C7284" w:rsidP="008C7284">
            <w:pPr>
              <w:pStyle w:val="Caption"/>
              <w:rPr>
                <w:rFonts w:ascii="Sylfaen" w:hAnsi="Sylfaen"/>
              </w:rPr>
            </w:pPr>
          </w:p>
          <w:p w:rsidR="008C7284" w:rsidRPr="00E8557E" w:rsidRDefault="008C7284" w:rsidP="008C7284">
            <w:pPr>
              <w:spacing w:line="360" w:lineRule="auto"/>
              <w:ind w:left="720"/>
              <w:jc w:val="center"/>
              <w:rPr>
                <w:rFonts w:ascii="Sylfaen" w:hAnsi="Sylfaen" w:cs="Arial"/>
                <w:sz w:val="20"/>
              </w:rPr>
            </w:pPr>
          </w:p>
        </w:tc>
      </w:tr>
    </w:tbl>
    <w:p w:rsidR="008C7284" w:rsidRPr="00E8557E" w:rsidRDefault="008C7284" w:rsidP="008C7284">
      <w:pPr>
        <w:tabs>
          <w:tab w:val="left" w:pos="1800"/>
        </w:tabs>
        <w:spacing w:before="120" w:line="360" w:lineRule="auto"/>
        <w:jc w:val="both"/>
        <w:rPr>
          <w:rFonts w:ascii="Sylfaen" w:hAnsi="Sylfaen" w:cs="Arial"/>
          <w:b/>
          <w:bCs/>
          <w:iCs/>
          <w:sz w:val="20"/>
        </w:rPr>
      </w:pPr>
    </w:p>
    <w:p w:rsidR="008C7284" w:rsidRPr="00E8557E" w:rsidRDefault="008C7284" w:rsidP="008C7284">
      <w:pPr>
        <w:tabs>
          <w:tab w:val="left" w:pos="1800"/>
        </w:tabs>
        <w:spacing w:before="120" w:line="360" w:lineRule="auto"/>
        <w:jc w:val="both"/>
        <w:rPr>
          <w:rFonts w:ascii="Sylfaen" w:hAnsi="Sylfaen" w:cs="Arial"/>
          <w:b/>
          <w:bCs/>
          <w:iCs/>
          <w:sz w:val="20"/>
        </w:rPr>
      </w:pPr>
      <w:r w:rsidRPr="00E8557E">
        <w:rPr>
          <w:rFonts w:ascii="Sylfaen" w:eastAsia="EYInterstate Light" w:hAnsi="Sylfaen" w:cs="EYInterstate Light"/>
          <w:b/>
          <w:bCs/>
          <w:iCs/>
          <w:sz w:val="20"/>
          <w:lang w:val="ka-GE"/>
        </w:rPr>
        <w:t>ეკონომიკური ცვეთის მეთოდი</w:t>
      </w:r>
    </w:p>
    <w:p w:rsidR="00323752" w:rsidRPr="00F7413E" w:rsidRDefault="00323752" w:rsidP="00323752">
      <w:pPr>
        <w:keepNext/>
        <w:spacing w:line="360" w:lineRule="auto"/>
        <w:jc w:val="both"/>
        <w:rPr>
          <w:rFonts w:ascii="Sylfaen" w:hAnsi="Sylfaen" w:cs="Arial"/>
          <w:sz w:val="20"/>
        </w:rPr>
      </w:pPr>
      <w:r w:rsidRPr="00C458BE">
        <w:rPr>
          <w:rFonts w:ascii="Sylfaen" w:eastAsia="EYInterstate Light" w:hAnsi="Sylfaen" w:cs="EYInterstate Light"/>
          <w:sz w:val="20"/>
          <w:lang w:val="ka-GE"/>
        </w:rPr>
        <w:t>ეკონომიკური ცვეთის ალგორითმი მოიცავს ფულადი ნაკადების მოძრაობის ანალიზს, რომლის საშუალებითაც ის პასუხობს ისეთ შეკითხვებს როგორიცაა: ფასების რა დროითი-რიგები შეესაბამება წარმოების დანახარჯების ტენდენციებს, რომლითაც აქტივების ნეტო მიმდინარე ღირებულება (N</w:t>
      </w:r>
      <w:r w:rsidRPr="00C458BE">
        <w:rPr>
          <w:rFonts w:ascii="Sylfaen" w:eastAsia="EYInterstate Light" w:hAnsi="Sylfaen" w:cs="EYInterstate Light"/>
          <w:sz w:val="20"/>
        </w:rPr>
        <w:t>PV)</w:t>
      </w:r>
      <w:r w:rsidRPr="00C458BE">
        <w:rPr>
          <w:rFonts w:ascii="Sylfaen" w:eastAsia="EYInterstate Light" w:hAnsi="Sylfaen" w:cs="EYInterstate Light"/>
          <w:sz w:val="20"/>
          <w:lang w:val="ka-GE"/>
        </w:rPr>
        <w:t xml:space="preserve">  ნულის ტოლია (ანუ მოგება ნომინალურია)</w:t>
      </w:r>
    </w:p>
    <w:p w:rsidR="00323752" w:rsidRPr="00F7413E" w:rsidRDefault="00323752" w:rsidP="00323752">
      <w:pPr>
        <w:keepNext/>
        <w:spacing w:line="360" w:lineRule="auto"/>
        <w:jc w:val="both"/>
        <w:rPr>
          <w:rFonts w:ascii="Sylfaen" w:hAnsi="Sylfaen" w:cs="Arial"/>
          <w:sz w:val="20"/>
        </w:rPr>
      </w:pPr>
      <w:r w:rsidRPr="00F7413E">
        <w:rPr>
          <w:rFonts w:ascii="Sylfaen" w:eastAsia="EYInterstate Light" w:hAnsi="Sylfaen" w:cs="EYInterstate Light"/>
          <w:sz w:val="20"/>
          <w:lang w:val="ka-GE"/>
        </w:rPr>
        <w:t>ეკონომიკური ცვეთა მოითხოვს შემდეგი ძირითადი ცვლადების პროგნოზირებას:</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t>კაპიტალის ღირებულება;</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t xml:space="preserve">თანამედროვე ეკვივალენტური აქტივის ფასის ცვლილება; </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t>დროთა განმავლობაში საოპერაციო დანახარჯებში</w:t>
      </w:r>
      <w:r>
        <w:rPr>
          <w:rFonts w:ascii="Sylfaen" w:eastAsia="EYInterstate Light" w:hAnsi="Sylfaen" w:cs="EYInterstate Light"/>
          <w:sz w:val="20"/>
          <w:lang w:val="ka-GE"/>
        </w:rPr>
        <w:t xml:space="preserve"> </w:t>
      </w:r>
      <w:r w:rsidRPr="00F7413E">
        <w:rPr>
          <w:rFonts w:ascii="Sylfaen" w:eastAsia="EYInterstate Light" w:hAnsi="Sylfaen" w:cs="EYInterstate Light"/>
          <w:sz w:val="20"/>
          <w:lang w:val="ka-GE"/>
        </w:rPr>
        <w:t>მომხდარი ცვლილებები;</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t>უტილიზაციის პროფილი.</w:t>
      </w:r>
    </w:p>
    <w:p w:rsidR="00323752" w:rsidRPr="00F7413E" w:rsidRDefault="00323752" w:rsidP="00323752">
      <w:pPr>
        <w:pStyle w:val="ListParagraph"/>
        <w:keepNext/>
        <w:numPr>
          <w:ilvl w:val="0"/>
          <w:numId w:val="25"/>
        </w:numPr>
        <w:spacing w:line="360" w:lineRule="auto"/>
        <w:jc w:val="both"/>
        <w:rPr>
          <w:rFonts w:ascii="Sylfaen" w:hAnsi="Sylfaen" w:cs="Arial"/>
          <w:sz w:val="20"/>
          <w:szCs w:val="20"/>
          <w:lang w:val="en-US"/>
        </w:rPr>
      </w:pPr>
      <w:r w:rsidRPr="00F7413E">
        <w:rPr>
          <w:rFonts w:ascii="Sylfaen" w:eastAsia="EYInterstate Light" w:hAnsi="Sylfaen" w:cs="EYInterstate Light"/>
          <w:sz w:val="20"/>
          <w:szCs w:val="20"/>
          <w:lang w:val="ka-GE"/>
        </w:rPr>
        <w:t>ძირითადი ცვლადების გავლენა ცვეთაზე ასეთია:</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t>რაც უფრო დაბალია კაპიტალის ღირებულება, მით უფრო დაბალია ინვესტიციის ხარჯი, რომლის ამოღებაც უნდა მოხდეს რომელიმე წელს.</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t>რაც უფრო მეტად მცირდება სამომავლო თანამედროვე ეკვივალენტური აქტივის ფასი, მით უფრო მეტი ცვეთა უნდა დაირიცხოს პირველ პერიოდებზე;</w:t>
      </w:r>
    </w:p>
    <w:p w:rsidR="00323752" w:rsidRPr="00F7413E" w:rsidRDefault="00323752" w:rsidP="00323752">
      <w:pPr>
        <w:widowControl/>
        <w:numPr>
          <w:ilvl w:val="0"/>
          <w:numId w:val="25"/>
        </w:numPr>
        <w:autoSpaceDE/>
        <w:autoSpaceDN/>
        <w:adjustRightInd/>
        <w:spacing w:after="120" w:line="360" w:lineRule="auto"/>
        <w:rPr>
          <w:rFonts w:ascii="Sylfaen" w:hAnsi="Sylfaen" w:cs="Arial"/>
          <w:sz w:val="20"/>
        </w:rPr>
      </w:pPr>
      <w:r w:rsidRPr="00F7413E">
        <w:rPr>
          <w:rFonts w:ascii="Sylfaen" w:eastAsia="EYInterstate Light" w:hAnsi="Sylfaen" w:cs="EYInterstate Light"/>
          <w:sz w:val="20"/>
          <w:lang w:val="ka-GE"/>
        </w:rPr>
        <w:lastRenderedPageBreak/>
        <w:t>ცვეთის შემდგომ პერიოდებზე გადატანა უნდა მოხდეს აქტივის საოპერაციო ღირებულების ზრდის შესაბამისად.</w:t>
      </w:r>
    </w:p>
    <w:p w:rsidR="00323752" w:rsidRPr="00F7413E" w:rsidRDefault="00323752" w:rsidP="00323752">
      <w:pPr>
        <w:spacing w:line="360" w:lineRule="auto"/>
        <w:jc w:val="both"/>
        <w:rPr>
          <w:rFonts w:ascii="Sylfaen" w:eastAsia="Arial Unicode MS" w:hAnsi="Sylfaen" w:cs="Arial"/>
          <w:sz w:val="20"/>
        </w:rPr>
      </w:pPr>
      <w:r w:rsidRPr="00F7413E">
        <w:rPr>
          <w:rFonts w:ascii="Sylfaen" w:eastAsia="EYInterstate Light" w:hAnsi="Sylfaen" w:cs="EYInterstate Light"/>
          <w:sz w:val="20"/>
          <w:lang w:val="ka-GE"/>
        </w:rPr>
        <w:t>ეკონომიკური ცვეთა არის მეთოდი</w:t>
      </w:r>
      <w:r>
        <w:rPr>
          <w:rFonts w:ascii="Sylfaen" w:eastAsia="EYInterstate Light" w:hAnsi="Sylfaen" w:cs="EYInterstate Light"/>
          <w:sz w:val="20"/>
          <w:lang w:val="ka-GE"/>
        </w:rPr>
        <w:t xml:space="preserve">ის მიხედვით </w:t>
      </w:r>
      <w:r w:rsidRPr="00F7413E">
        <w:rPr>
          <w:rFonts w:ascii="Sylfaen" w:eastAsia="EYInterstate Light" w:hAnsi="Sylfaen" w:cs="EYInterstate Light"/>
          <w:sz w:val="20"/>
          <w:lang w:val="ka-GE"/>
        </w:rPr>
        <w:t xml:space="preserve"> </w:t>
      </w:r>
      <w:r>
        <w:rPr>
          <w:rFonts w:ascii="Sylfaen" w:eastAsia="EYInterstate Light" w:hAnsi="Sylfaen" w:cs="EYInterstate Light"/>
          <w:sz w:val="20"/>
          <w:lang w:val="ka-GE"/>
        </w:rPr>
        <w:t xml:space="preserve">  ყოველ</w:t>
      </w:r>
      <w:r w:rsidRPr="00F7413E">
        <w:rPr>
          <w:rFonts w:ascii="Sylfaen" w:eastAsia="EYInterstate Light" w:hAnsi="Sylfaen" w:cs="EYInterstate Light"/>
          <w:sz w:val="20"/>
          <w:lang w:val="ka-GE"/>
        </w:rPr>
        <w:t>წლიური დანახარჯები</w:t>
      </w:r>
      <w:r>
        <w:rPr>
          <w:rFonts w:ascii="Sylfaen" w:eastAsia="EYInterstate Light" w:hAnsi="Sylfaen" w:cs="EYInterstate Light"/>
          <w:sz w:val="20"/>
          <w:lang w:val="ka-GE"/>
        </w:rPr>
        <w:t xml:space="preserve"> ინაგარიშება </w:t>
      </w:r>
      <w:r w:rsidRPr="00F7413E">
        <w:rPr>
          <w:rFonts w:ascii="Sylfaen" w:eastAsia="EYInterstate Light" w:hAnsi="Sylfaen" w:cs="EYInterstate Light"/>
          <w:sz w:val="20"/>
          <w:lang w:val="ka-GE"/>
        </w:rPr>
        <w:t>პროგნოზირებულ შემოს</w:t>
      </w:r>
      <w:r>
        <w:rPr>
          <w:rFonts w:ascii="Sylfaen" w:eastAsia="EYInterstate Light" w:hAnsi="Sylfaen" w:cs="EYInterstate Light"/>
          <w:sz w:val="20"/>
          <w:lang w:val="ka-GE"/>
        </w:rPr>
        <w:t xml:space="preserve">ავლების </w:t>
      </w:r>
      <w:r w:rsidRPr="00F7413E">
        <w:rPr>
          <w:rFonts w:ascii="Sylfaen" w:eastAsia="EYInterstate Light" w:hAnsi="Sylfaen" w:cs="EYInterstate Light"/>
          <w:sz w:val="20"/>
          <w:lang w:val="ka-GE"/>
        </w:rPr>
        <w:t>აქტივ</w:t>
      </w:r>
      <w:r>
        <w:rPr>
          <w:rFonts w:ascii="Sylfaen" w:eastAsia="EYInterstate Light" w:hAnsi="Sylfaen" w:cs="EYInterstate Light"/>
          <w:sz w:val="20"/>
          <w:lang w:val="ka-GE"/>
        </w:rPr>
        <w:t>ების</w:t>
      </w:r>
      <w:r w:rsidRPr="00F7413E">
        <w:rPr>
          <w:rFonts w:ascii="Sylfaen" w:eastAsia="EYInterstate Light" w:hAnsi="Sylfaen" w:cs="EYInterstate Light"/>
          <w:sz w:val="20"/>
          <w:lang w:val="ka-GE"/>
        </w:rPr>
        <w:t xml:space="preserve"> სასარგებლო </w:t>
      </w:r>
      <w:r>
        <w:rPr>
          <w:rFonts w:ascii="Sylfaen" w:eastAsia="EYInterstate Light" w:hAnsi="Sylfaen" w:cs="EYInterstate Light"/>
          <w:sz w:val="20"/>
          <w:lang w:val="ka-GE"/>
        </w:rPr>
        <w:t>მომსახურების</w:t>
      </w:r>
      <w:r w:rsidRPr="00F7413E">
        <w:rPr>
          <w:rFonts w:ascii="Sylfaen" w:eastAsia="EYInterstate Light" w:hAnsi="Sylfaen" w:cs="EYInterstate Light"/>
          <w:sz w:val="20"/>
          <w:lang w:val="ka-GE"/>
        </w:rPr>
        <w:t xml:space="preserve"> ვად</w:t>
      </w:r>
      <w:r>
        <w:rPr>
          <w:rFonts w:ascii="Sylfaen" w:eastAsia="EYInterstate Light" w:hAnsi="Sylfaen" w:cs="EYInterstate Light"/>
          <w:sz w:val="20"/>
          <w:lang w:val="ka-GE"/>
        </w:rPr>
        <w:t>ის მიხედვით</w:t>
      </w:r>
      <w:r w:rsidRPr="00F7413E">
        <w:rPr>
          <w:rFonts w:ascii="Sylfaen" w:eastAsia="EYInterstate Light" w:hAnsi="Sylfaen" w:cs="EYInterstate Light"/>
          <w:sz w:val="20"/>
          <w:lang w:val="ka-GE"/>
        </w:rPr>
        <w:t xml:space="preserve"> გადანაწილების </w:t>
      </w:r>
      <w:r>
        <w:rPr>
          <w:rFonts w:ascii="Sylfaen" w:eastAsia="EYInterstate Light" w:hAnsi="Sylfaen" w:cs="EYInterstate Light"/>
          <w:sz w:val="20"/>
          <w:lang w:val="ka-GE"/>
        </w:rPr>
        <w:t xml:space="preserve">გზით. </w:t>
      </w:r>
      <w:r w:rsidRPr="00F7413E">
        <w:rPr>
          <w:rFonts w:ascii="Sylfaen" w:eastAsia="EYInterstate Light" w:hAnsi="Sylfaen" w:cs="EYInterstate Light"/>
          <w:sz w:val="20"/>
          <w:lang w:val="ka-GE"/>
        </w:rPr>
        <w:t xml:space="preserve">სწორედ ესაა მთავარი მიზეზი იმისა, რომ თეორიაში ხშირად ამ მეთოდს ანიჭებენ უპირატესობას. თუმცა, წარმოდგენილ BU-LRIC მოდელში ეკონომიკური ცვეთის გამოყენება მოდელირებაში გარკვეული მიზეზების გამო გამოვრიცხეთ. ჯერ ერთი, ამ მეთოდით მიღებული შედეგი დიდად არის დამოკიდებული სხვადასხვა საპროგნოზო დაშვებაზე. პროგნოზირებული შემოსავალი, კაპიტალის ღირებულება, ცვლილება თანამედროვე ეკვივალენტური აქტივის ფასში, დროთა განმავლობაში საოპერაციო დანახარჯებში მომხდარი ცვლილება და უტილიზაციის პროფილი გაანგარიშებისთვის მნიშვნელოვანია, მაგრამ ელექტრონული კომუნიკაციის ბაზრის დინამიკური ხასიათიდან გამომდინარე, პროგნოზები შეიძლება სუბიექტური იყოს. </w:t>
      </w:r>
      <w:r>
        <w:rPr>
          <w:rFonts w:ascii="Sylfaen" w:eastAsia="EYInterstate Light" w:hAnsi="Sylfaen" w:cs="EYInterstate Light"/>
          <w:sz w:val="20"/>
          <w:lang w:val="ka-GE"/>
        </w:rPr>
        <w:t>ამასთან</w:t>
      </w:r>
      <w:r w:rsidRPr="00F7413E">
        <w:rPr>
          <w:rFonts w:ascii="Sylfaen" w:eastAsia="EYInterstate Light" w:hAnsi="Sylfaen" w:cs="EYInterstate Light"/>
          <w:sz w:val="20"/>
          <w:lang w:val="ka-GE"/>
        </w:rPr>
        <w:t xml:space="preserve"> შედარებადი შედეგების მიღების საშუალებას დანახარჯის წლიური მაჩვენებლის მიღების ისეთი ალტერნატიული მეთოდებიც იძლევა, როგორიცაა წრფივი, თანაბარზომიერი ან ჩანაცვლების ღირებულებაზე დაყრდნობით თანაბარზომიერი ცვეთა.</w:t>
      </w:r>
    </w:p>
    <w:p w:rsidR="00323752" w:rsidRPr="00F7413E" w:rsidRDefault="00323752" w:rsidP="00323752">
      <w:pPr>
        <w:spacing w:line="360" w:lineRule="auto"/>
        <w:jc w:val="both"/>
        <w:rPr>
          <w:rFonts w:ascii="Sylfaen" w:hAnsi="Sylfaen" w:cs="Arial"/>
          <w:sz w:val="20"/>
        </w:rPr>
      </w:pPr>
    </w:p>
    <w:p w:rsidR="00323752" w:rsidRPr="00F7413E" w:rsidRDefault="00323752" w:rsidP="00323752">
      <w:pPr>
        <w:spacing w:line="360" w:lineRule="auto"/>
        <w:jc w:val="both"/>
        <w:rPr>
          <w:rFonts w:ascii="Sylfaen" w:eastAsia="Batang" w:hAnsi="Sylfaen" w:cs="Arial"/>
          <w:sz w:val="20"/>
          <w:lang w:eastAsia="lt-LT"/>
        </w:rPr>
      </w:pPr>
      <w:r w:rsidRPr="00F7413E">
        <w:rPr>
          <w:rFonts w:ascii="Sylfaen" w:eastAsia="EYInterstate Light" w:hAnsi="Sylfaen" w:cs="EYInterstate Light"/>
          <w:sz w:val="20"/>
          <w:lang w:val="ka-GE" w:eastAsia="lt-LT"/>
        </w:rPr>
        <w:t>წლიური კაპიტალური დანახარჯების გაანგარიშების ძირითად მეთოდად გამოიყენება ჩანაცვლების ღირებულებაზე დაყრდნობით თანაბარზომიერი ცვეთის მეთოდი, მისი სიმარტივისა და ასევე იმის გამო, რომ იგი იძლევა ცვეთის პროფილს, რომელიც</w:t>
      </w:r>
      <w:r>
        <w:rPr>
          <w:rFonts w:ascii="Sylfaen" w:eastAsia="EYInterstate Light" w:hAnsi="Sylfaen" w:cs="EYInterstate Light"/>
          <w:sz w:val="20"/>
          <w:lang w:val="ka-GE" w:eastAsia="lt-LT"/>
        </w:rPr>
        <w:t xml:space="preserve"> „</w:t>
      </w:r>
      <w:r w:rsidRPr="00F7413E">
        <w:rPr>
          <w:rFonts w:ascii="Sylfaen" w:eastAsia="EYInterstate Light" w:hAnsi="Sylfaen" w:cs="EYInterstate Light"/>
          <w:sz w:val="20"/>
          <w:lang w:val="ka-GE" w:eastAsia="lt-LT"/>
        </w:rPr>
        <w:t>რეკომენდაციით</w:t>
      </w:r>
      <w:r>
        <w:rPr>
          <w:rFonts w:ascii="Sylfaen" w:eastAsia="EYInterstate Light" w:hAnsi="Sylfaen" w:cs="EYInterstate Light"/>
          <w:sz w:val="20"/>
          <w:lang w:val="ka-GE" w:eastAsia="lt-LT"/>
        </w:rPr>
        <w:t>“</w:t>
      </w:r>
      <w:r w:rsidRPr="00F7413E">
        <w:rPr>
          <w:rFonts w:ascii="Sylfaen" w:eastAsia="EYInterstate Light" w:hAnsi="Sylfaen" w:cs="EYInterstate Light"/>
          <w:sz w:val="20"/>
          <w:lang w:val="ka-GE" w:eastAsia="lt-LT"/>
        </w:rPr>
        <w:t xml:space="preserve"> რეკომენდებული მეთოდის - ეკონომიკური ცვეთის მსგავსია. უნდა აღინიშნოს, რომ ამ მოდელით შესაძლებელი იქნება წლიური კაპიტალური დანახარჯების გაანგარიშება წრფივი, თანაბარზომიერი და ჩანაცვლების ღირებულებაზე დაყრდნობით თანაბარზომიერი დარიცხვის მეთოდების გამოყენებით.</w:t>
      </w:r>
    </w:p>
    <w:p w:rsidR="008C7284" w:rsidRPr="00E8557E" w:rsidRDefault="008C7284" w:rsidP="008C7284">
      <w:pPr>
        <w:pStyle w:val="EYHeading1"/>
        <w:numPr>
          <w:ilvl w:val="0"/>
          <w:numId w:val="0"/>
        </w:numPr>
        <w:rPr>
          <w:rFonts w:ascii="Sylfaen" w:hAnsi="Sylfaen"/>
        </w:rPr>
      </w:pPr>
      <w:r w:rsidRPr="00E8557E">
        <w:rPr>
          <w:rFonts w:ascii="Sylfaen" w:hAnsi="Sylfaen"/>
          <w:sz w:val="20"/>
          <w:szCs w:val="20"/>
        </w:rPr>
        <w:lastRenderedPageBreak/>
        <w:br/>
      </w:r>
      <w:bookmarkStart w:id="480" w:name="_Toc310470252"/>
    </w:p>
    <w:p w:rsidR="008C7284" w:rsidRPr="00E8557E" w:rsidRDefault="008C7284" w:rsidP="008C7284">
      <w:pPr>
        <w:pStyle w:val="EYHeading2"/>
        <w:rPr>
          <w:rFonts w:ascii="Sylfaen" w:hAnsi="Sylfaen"/>
        </w:rPr>
      </w:pPr>
      <w:bookmarkStart w:id="481" w:name="_Toc437938493"/>
      <w:r w:rsidRPr="00E8557E">
        <w:rPr>
          <w:rFonts w:ascii="Sylfaen" w:eastAsia="EYInterstate Regular" w:hAnsi="Sylfaen" w:cs="EYInterstate Regular"/>
          <w:szCs w:val="28"/>
          <w:lang w:val="ka-GE"/>
        </w:rPr>
        <w:t>მარჟები</w:t>
      </w:r>
      <w:bookmarkEnd w:id="480"/>
      <w:bookmarkEnd w:id="481"/>
    </w:p>
    <w:p w:rsidR="008C7284" w:rsidRPr="00E8557E" w:rsidRDefault="008C7284" w:rsidP="008C7284">
      <w:pPr>
        <w:spacing w:before="60" w:line="360" w:lineRule="auto"/>
        <w:jc w:val="both"/>
        <w:rPr>
          <w:rFonts w:ascii="Sylfaen" w:hAnsi="Sylfaen"/>
          <w:sz w:val="20"/>
        </w:rPr>
      </w:pPr>
      <w:r w:rsidRPr="00E8557E">
        <w:rPr>
          <w:rFonts w:ascii="Sylfaen" w:eastAsia="EYInterstate Light" w:hAnsi="Sylfaen" w:cs="EYInterstate Light"/>
          <w:sz w:val="20"/>
          <w:lang w:val="ka-GE"/>
        </w:rPr>
        <w:t xml:space="preserve">BU-LRIC მოდელი საოპერაციო, NMS-ის, ადმინისტრაციული და მხარდაჭერის დანახარჯებს </w:t>
      </w:r>
      <w:r w:rsidR="00323752">
        <w:rPr>
          <w:rFonts w:ascii="Sylfaen" w:eastAsia="EYInterstate Light" w:hAnsi="Sylfaen" w:cs="EYInterstate Light"/>
          <w:sz w:val="20"/>
          <w:lang w:val="ka-GE"/>
        </w:rPr>
        <w:t xml:space="preserve"> </w:t>
      </w:r>
      <w:r w:rsidRPr="00E8557E">
        <w:rPr>
          <w:rFonts w:ascii="Sylfaen" w:eastAsia="EYInterstate Light" w:hAnsi="Sylfaen" w:cs="EYInterstate Light"/>
          <w:sz w:val="20"/>
          <w:lang w:val="ka-GE"/>
        </w:rPr>
        <w:t>მარჟების სახით</w:t>
      </w:r>
      <w:r w:rsidR="00424CAF">
        <w:rPr>
          <w:rFonts w:ascii="Sylfaen" w:eastAsia="EYInterstate Light" w:hAnsi="Sylfaen" w:cs="EYInterstate Light"/>
          <w:sz w:val="20"/>
          <w:lang w:val="ka-GE"/>
        </w:rPr>
        <w:t xml:space="preserve"> </w:t>
      </w:r>
      <w:r w:rsidR="00424CAF" w:rsidRPr="00E8557E">
        <w:rPr>
          <w:rFonts w:ascii="Sylfaen" w:eastAsia="EYInterstate Light" w:hAnsi="Sylfaen" w:cs="EYInterstate Light"/>
          <w:sz w:val="20"/>
          <w:lang w:val="ka-GE"/>
        </w:rPr>
        <w:t>ითვალისწინებს</w:t>
      </w:r>
      <w:r w:rsidRPr="00E8557E">
        <w:rPr>
          <w:rFonts w:ascii="Sylfaen" w:eastAsia="EYInterstate Light" w:hAnsi="Sylfaen" w:cs="EYInterstate Light"/>
          <w:sz w:val="20"/>
          <w:lang w:val="ka-GE"/>
        </w:rPr>
        <w:t xml:space="preserve">.  </w:t>
      </w:r>
    </w:p>
    <w:p w:rsidR="008C7284" w:rsidRPr="00E8557E" w:rsidRDefault="008C7284" w:rsidP="008C7284">
      <w:pPr>
        <w:tabs>
          <w:tab w:val="left" w:pos="567"/>
        </w:tabs>
        <w:spacing w:line="360" w:lineRule="auto"/>
        <w:jc w:val="both"/>
        <w:rPr>
          <w:rFonts w:ascii="Sylfaen" w:hAnsi="Sylfaen"/>
          <w:sz w:val="20"/>
        </w:rPr>
      </w:pPr>
      <w:r w:rsidRPr="00E8557E">
        <w:rPr>
          <w:rFonts w:ascii="Sylfaen" w:eastAsia="EYInterstate Light" w:hAnsi="Sylfaen" w:cs="EYInterstate Light"/>
          <w:sz w:val="20"/>
          <w:lang w:val="ka-GE"/>
        </w:rPr>
        <w:t>კერძოდ, მოდელი მოიცავს დანახარჯების შემდეგ კატეგორიებს, როგორც დანახარჯების კოეფიციენტებს:</w:t>
      </w:r>
    </w:p>
    <w:p w:rsidR="008C7284" w:rsidRPr="00E8557E" w:rsidRDefault="008C7284" w:rsidP="008C7284">
      <w:pPr>
        <w:tabs>
          <w:tab w:val="left" w:pos="567"/>
        </w:tabs>
        <w:spacing w:line="360" w:lineRule="auto"/>
        <w:jc w:val="both"/>
        <w:rPr>
          <w:rFonts w:ascii="Sylfaen" w:hAnsi="Sylfaen"/>
          <w:b/>
          <w:sz w:val="20"/>
        </w:rPr>
      </w:pPr>
      <w:r w:rsidRPr="00E8557E">
        <w:rPr>
          <w:rFonts w:ascii="Sylfaen" w:eastAsia="EYInterstate Light" w:hAnsi="Sylfaen" w:cs="EYInterstate Light"/>
          <w:b/>
          <w:bCs/>
          <w:sz w:val="20"/>
          <w:lang w:val="ka-GE"/>
        </w:rPr>
        <w:t>საოპერაციო დანახარჯების კატეგორიები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 xml:space="preserve">ქსელის ფუნქციონირება, ტექნიკური მომსახურება და დაგეგმვის ხარჯები - დაგეგმვის, მართვის, </w:t>
      </w:r>
      <w:r w:rsidR="004E54FB">
        <w:rPr>
          <w:rFonts w:ascii="Sylfaen" w:eastAsia="EYInterstate Light" w:hAnsi="Sylfaen" w:cs="EYInterstate Light"/>
          <w:sz w:val="20"/>
          <w:lang w:val="ka-GE"/>
        </w:rPr>
        <w:t>საიტზე</w:t>
      </w:r>
      <w:r w:rsidRPr="00E8557E">
        <w:rPr>
          <w:rFonts w:ascii="Sylfaen" w:eastAsia="EYInterstate Light" w:hAnsi="Sylfaen" w:cs="EYInterstate Light"/>
          <w:sz w:val="20"/>
          <w:lang w:val="ka-GE"/>
        </w:rPr>
        <w:t xml:space="preserve"> ვიზიტების, ზედამხედველობის, კონფიგურაციისა და ტექნიკური მომსახურების საოპერაციო ხარჯები ქსელის გარკვეული ელემენტებისთვის</w:t>
      </w:r>
    </w:p>
    <w:p w:rsidR="008C7284" w:rsidRPr="00E8557E" w:rsidRDefault="008C7284" w:rsidP="008C7284">
      <w:pPr>
        <w:widowControl/>
        <w:numPr>
          <w:ilvl w:val="0"/>
          <w:numId w:val="13"/>
        </w:numPr>
        <w:autoSpaceDE/>
        <w:autoSpaceDN/>
        <w:adjustRightInd/>
        <w:spacing w:after="120" w:line="360" w:lineRule="auto"/>
        <w:ind w:left="993" w:hanging="284"/>
        <w:rPr>
          <w:rFonts w:ascii="Sylfaen" w:hAnsi="Sylfaen"/>
          <w:sz w:val="20"/>
          <w:szCs w:val="18"/>
        </w:rPr>
      </w:pPr>
      <w:r w:rsidRPr="00E8557E">
        <w:rPr>
          <w:rFonts w:ascii="Sylfaen" w:eastAsia="EYInterstate Light" w:hAnsi="Sylfaen" w:cs="EYInterstate Light"/>
          <w:sz w:val="20"/>
          <w:lang w:val="ka-GE"/>
        </w:rPr>
        <w:t>დაშვების კვანძები</w:t>
      </w:r>
    </w:p>
    <w:p w:rsidR="008C7284" w:rsidRPr="00E8557E" w:rsidRDefault="008C7284" w:rsidP="008C7284">
      <w:pPr>
        <w:widowControl/>
        <w:numPr>
          <w:ilvl w:val="0"/>
          <w:numId w:val="13"/>
        </w:numPr>
        <w:autoSpaceDE/>
        <w:autoSpaceDN/>
        <w:adjustRightInd/>
        <w:spacing w:after="120" w:line="360" w:lineRule="auto"/>
        <w:ind w:left="993" w:hanging="284"/>
        <w:rPr>
          <w:rFonts w:ascii="Sylfaen" w:hAnsi="Sylfaen"/>
          <w:sz w:val="20"/>
          <w:szCs w:val="18"/>
        </w:rPr>
      </w:pPr>
      <w:r w:rsidRPr="00E8557E">
        <w:rPr>
          <w:rFonts w:ascii="Sylfaen" w:eastAsia="EYInterstate Light" w:hAnsi="Sylfaen" w:cs="EYInterstate Light"/>
          <w:sz w:val="20"/>
          <w:lang w:val="ka-GE"/>
        </w:rPr>
        <w:t>ძირითადი ქსელი</w:t>
      </w:r>
    </w:p>
    <w:p w:rsidR="008C7284" w:rsidRPr="00E8557E" w:rsidRDefault="008C7284" w:rsidP="008C7284">
      <w:pPr>
        <w:widowControl/>
        <w:numPr>
          <w:ilvl w:val="0"/>
          <w:numId w:val="13"/>
        </w:numPr>
        <w:autoSpaceDE/>
        <w:autoSpaceDN/>
        <w:adjustRightInd/>
        <w:spacing w:after="120" w:line="360" w:lineRule="auto"/>
        <w:ind w:left="993" w:hanging="284"/>
        <w:rPr>
          <w:rFonts w:ascii="Sylfaen" w:hAnsi="Sylfaen"/>
          <w:sz w:val="20"/>
          <w:szCs w:val="18"/>
        </w:rPr>
      </w:pPr>
      <w:r w:rsidRPr="00E8557E">
        <w:rPr>
          <w:rFonts w:ascii="Sylfaen" w:eastAsia="EYInterstate Light" w:hAnsi="Sylfaen" w:cs="EYInterstate Light"/>
          <w:sz w:val="20"/>
          <w:lang w:val="ka-GE"/>
        </w:rPr>
        <w:t>გადაცემის ქსელი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 xml:space="preserve"> ზოგადი ადმინისტრირების, ფინანსების, ადამიანური რესურსების, საინფორმაციო ტექნოლოგიის მართვის და სხვა ადმინისტრაციული და მხარდაჭერის საქმიანობის საოპერაციო დანახარჯები (ხელფასები, მასალები, მომსახურება).</w:t>
      </w:r>
    </w:p>
    <w:p w:rsidR="008C7284" w:rsidRPr="00E8557E" w:rsidRDefault="008C7284" w:rsidP="008C7284">
      <w:pPr>
        <w:spacing w:line="360" w:lineRule="auto"/>
        <w:rPr>
          <w:rFonts w:ascii="Sylfaen" w:hAnsi="Sylfaen"/>
          <w:b/>
          <w:sz w:val="20"/>
          <w:szCs w:val="18"/>
        </w:rPr>
      </w:pPr>
      <w:r w:rsidRPr="00E8557E">
        <w:rPr>
          <w:rFonts w:ascii="Sylfaen" w:eastAsia="EYInterstate Light" w:hAnsi="Sylfaen" w:cs="EYInterstate Light"/>
          <w:b/>
          <w:bCs/>
          <w:sz w:val="20"/>
          <w:lang w:val="ka-GE"/>
        </w:rPr>
        <w:t>კაპიტალური დანახარჯების კატეგორიები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ქსელის მართვის სისტემა - ზოგადი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ქსელის მართვის სისტემა - განკუთვნილი ქსელის ელემენტებისთვის</w:t>
      </w:r>
    </w:p>
    <w:p w:rsidR="008C7284" w:rsidRPr="00E8557E" w:rsidRDefault="008C7284" w:rsidP="008C7284">
      <w:pPr>
        <w:widowControl/>
        <w:numPr>
          <w:ilvl w:val="0"/>
          <w:numId w:val="13"/>
        </w:numPr>
        <w:autoSpaceDE/>
        <w:autoSpaceDN/>
        <w:adjustRightInd/>
        <w:spacing w:after="120" w:line="360" w:lineRule="auto"/>
        <w:ind w:left="993" w:hanging="284"/>
        <w:rPr>
          <w:rFonts w:ascii="Sylfaen" w:hAnsi="Sylfaen"/>
          <w:sz w:val="20"/>
          <w:szCs w:val="18"/>
        </w:rPr>
      </w:pPr>
      <w:r w:rsidRPr="00E8557E">
        <w:rPr>
          <w:rFonts w:ascii="Sylfaen" w:eastAsia="EYInterstate Light" w:hAnsi="Sylfaen" w:cs="EYInterstate Light"/>
          <w:sz w:val="20"/>
          <w:lang w:val="ka-GE"/>
        </w:rPr>
        <w:t>დაშვების კვანძები</w:t>
      </w:r>
    </w:p>
    <w:p w:rsidR="008C7284" w:rsidRPr="00E8557E" w:rsidRDefault="008C7284" w:rsidP="008C7284">
      <w:pPr>
        <w:widowControl/>
        <w:numPr>
          <w:ilvl w:val="0"/>
          <w:numId w:val="13"/>
        </w:numPr>
        <w:autoSpaceDE/>
        <w:autoSpaceDN/>
        <w:adjustRightInd/>
        <w:spacing w:after="120" w:line="360" w:lineRule="auto"/>
        <w:ind w:left="993" w:hanging="284"/>
        <w:rPr>
          <w:rFonts w:ascii="Sylfaen" w:hAnsi="Sylfaen"/>
          <w:sz w:val="20"/>
          <w:szCs w:val="18"/>
        </w:rPr>
      </w:pPr>
      <w:r w:rsidRPr="00E8557E">
        <w:rPr>
          <w:rFonts w:ascii="Sylfaen" w:eastAsia="EYInterstate Light" w:hAnsi="Sylfaen" w:cs="EYInterstate Light"/>
          <w:sz w:val="20"/>
          <w:lang w:val="ka-GE"/>
        </w:rPr>
        <w:t>ძირითადი ქსელი</w:t>
      </w:r>
    </w:p>
    <w:p w:rsidR="008C7284" w:rsidRPr="00E8557E" w:rsidRDefault="008C7284" w:rsidP="008C7284">
      <w:pPr>
        <w:widowControl/>
        <w:numPr>
          <w:ilvl w:val="0"/>
          <w:numId w:val="13"/>
        </w:numPr>
        <w:autoSpaceDE/>
        <w:autoSpaceDN/>
        <w:adjustRightInd/>
        <w:spacing w:after="120" w:line="360" w:lineRule="auto"/>
        <w:ind w:left="993" w:hanging="284"/>
        <w:rPr>
          <w:rFonts w:ascii="Sylfaen" w:hAnsi="Sylfaen"/>
          <w:sz w:val="20"/>
          <w:szCs w:val="18"/>
        </w:rPr>
      </w:pPr>
      <w:r w:rsidRPr="00E8557E">
        <w:rPr>
          <w:rFonts w:ascii="Sylfaen" w:eastAsia="EYInterstate Light" w:hAnsi="Sylfaen" w:cs="EYInterstate Light"/>
          <w:sz w:val="20"/>
          <w:lang w:val="ka-GE"/>
        </w:rPr>
        <w:t>გადაცემის ქსელი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ზოგადი ადმინისტრირების, ფინანსების, ადამიანური რესურსების, საინფორმაციო ტექნოლოგიის მართვის და სხვა ადმინისტრაციული და მხარდაჭერის საქმიანობის კაპიტალური დანახარჯები (შენობა-ნაგებობები, სატრანსპორტო საშუალებები, კომპიუტერები და სხვ.).</w:t>
      </w:r>
    </w:p>
    <w:p w:rsidR="008C7284" w:rsidRPr="00E8557E" w:rsidRDefault="008C7284" w:rsidP="008C7284">
      <w:pPr>
        <w:tabs>
          <w:tab w:val="left" w:pos="567"/>
        </w:tabs>
        <w:spacing w:line="360" w:lineRule="auto"/>
        <w:jc w:val="both"/>
        <w:rPr>
          <w:rFonts w:ascii="Sylfaen" w:hAnsi="Sylfaen"/>
          <w:sz w:val="20"/>
        </w:rPr>
      </w:pPr>
      <w:r w:rsidRPr="00E8557E">
        <w:rPr>
          <w:rFonts w:ascii="Sylfaen" w:eastAsia="EYInterstate Light" w:hAnsi="Sylfaen" w:cs="EYInterstate Light"/>
          <w:sz w:val="20"/>
          <w:lang w:val="ka-GE"/>
        </w:rPr>
        <w:t>ზემოაღნიშნულ დანახარჯების კატეგორიებზე გამოითვლება:</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ქსელის კაპიტალური დანახარჯების მარჟები, ან</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lastRenderedPageBreak/>
        <w:t>ქსელის საოპერაციო დანახარჯის მარჟები.</w:t>
      </w:r>
    </w:p>
    <w:p w:rsidR="008C7284" w:rsidRPr="00E8557E" w:rsidRDefault="008C7284" w:rsidP="008C7284">
      <w:pPr>
        <w:tabs>
          <w:tab w:val="left" w:pos="567"/>
        </w:tabs>
        <w:spacing w:line="360" w:lineRule="auto"/>
        <w:jc w:val="both"/>
        <w:rPr>
          <w:rFonts w:ascii="Sylfaen" w:hAnsi="Sylfaen"/>
          <w:b/>
          <w:sz w:val="20"/>
        </w:rPr>
      </w:pPr>
    </w:p>
    <w:p w:rsidR="008C7284" w:rsidRPr="00E8557E" w:rsidRDefault="008C7284" w:rsidP="008C7284">
      <w:pPr>
        <w:tabs>
          <w:tab w:val="left" w:pos="567"/>
        </w:tabs>
        <w:spacing w:line="360" w:lineRule="auto"/>
        <w:jc w:val="both"/>
        <w:rPr>
          <w:rFonts w:ascii="Sylfaen" w:hAnsi="Sylfaen"/>
          <w:sz w:val="20"/>
        </w:rPr>
      </w:pPr>
      <w:r w:rsidRPr="00E8557E">
        <w:rPr>
          <w:rFonts w:ascii="Sylfaen" w:eastAsia="EYInterstate Light" w:hAnsi="Sylfaen" w:cs="EYInterstate Light"/>
          <w:b/>
          <w:bCs/>
          <w:sz w:val="20"/>
          <w:lang w:val="ka-GE"/>
        </w:rPr>
        <w:t>ქსელის კაპიტალური დანახარჯების მარჟები</w:t>
      </w:r>
      <w:r w:rsidRPr="00E8557E">
        <w:rPr>
          <w:rFonts w:ascii="Sylfaen" w:eastAsia="EYInterstate Light" w:hAnsi="Sylfaen" w:cs="EYInterstate Light"/>
          <w:sz w:val="20"/>
          <w:lang w:val="ka-GE"/>
        </w:rPr>
        <w:t xml:space="preserve"> გამოითვლება დანახარჯების შემდეგი კატეგორიებისთვის:</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ქსელის ფუნქციონირება, ტექნიკური მომსახურება და დაგეგმვის ხარჯები (საოპერაციო დანახარჯი)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ქსელის მართვის სისტემა - ზოგადი (კაპიტალური დანახარჯი)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ქსელის მართვის სისტემა - განკუთვნილი ქსელის ელემენტებისთვის (კაპიტალური დანახარჯი)</w:t>
      </w:r>
    </w:p>
    <w:p w:rsidR="008C7284" w:rsidRPr="00E8557E" w:rsidRDefault="008C7284" w:rsidP="008C7284">
      <w:pPr>
        <w:tabs>
          <w:tab w:val="left" w:pos="567"/>
        </w:tabs>
        <w:spacing w:line="360" w:lineRule="auto"/>
        <w:jc w:val="both"/>
        <w:rPr>
          <w:rFonts w:ascii="Sylfaen" w:hAnsi="Sylfaen"/>
          <w:sz w:val="20"/>
        </w:rPr>
      </w:pPr>
      <w:r w:rsidRPr="00E8557E">
        <w:rPr>
          <w:rFonts w:ascii="Sylfaen" w:eastAsia="EYInterstate Light" w:hAnsi="Sylfaen" w:cs="EYInterstate Light"/>
          <w:b/>
          <w:bCs/>
          <w:sz w:val="20"/>
          <w:lang w:val="ka-GE"/>
        </w:rPr>
        <w:t>ქსელის საოპერაციო დანახარჯების მარჟები</w:t>
      </w:r>
      <w:r w:rsidRPr="00E8557E">
        <w:rPr>
          <w:rFonts w:ascii="Sylfaen" w:eastAsia="EYInterstate Light" w:hAnsi="Sylfaen" w:cs="EYInterstate Light"/>
          <w:sz w:val="20"/>
          <w:lang w:val="ka-GE"/>
        </w:rPr>
        <w:t>, რომლებიც ადრე გადანაწილებული იყო ქსელის შესაბამის ელემენტებზე, იანგარიშება დანახარჯების შემდეგი კატეგორიებისთვის:</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ზოგადი ადმინისტრირების, ფინანსების, ადამიანური რესურსების, საინფორმაციო ტექნოლოგიის მართვის და სხვა ადმინისტრაციული და მხარდაჭერის საქმიანობის კაპიტალური დანახარჯები.</w:t>
      </w:r>
    </w:p>
    <w:p w:rsidR="008C7284" w:rsidRPr="00E8557E" w:rsidRDefault="008C7284" w:rsidP="008C7284">
      <w:pPr>
        <w:widowControl/>
        <w:numPr>
          <w:ilvl w:val="0"/>
          <w:numId w:val="13"/>
        </w:numPr>
        <w:autoSpaceDE/>
        <w:autoSpaceDN/>
        <w:adjustRightInd/>
        <w:spacing w:after="120" w:line="360" w:lineRule="auto"/>
        <w:ind w:left="709" w:hanging="284"/>
        <w:rPr>
          <w:rFonts w:ascii="Sylfaen" w:hAnsi="Sylfaen"/>
          <w:sz w:val="20"/>
          <w:szCs w:val="18"/>
        </w:rPr>
      </w:pPr>
      <w:r w:rsidRPr="00E8557E">
        <w:rPr>
          <w:rFonts w:ascii="Sylfaen" w:eastAsia="EYInterstate Light" w:hAnsi="Sylfaen" w:cs="EYInterstate Light"/>
          <w:sz w:val="20"/>
          <w:lang w:val="ka-GE"/>
        </w:rPr>
        <w:t>ზოგადი ადმინისტრირების, ფინანსების, ადამიანური რესურსების, საინფორმაციო ტექნოლოგიის მართვის და სხვა ადმინისტრაციული და მხარდაჭერის საქმიანობის საოპერაციო დანახარჯები.</w:t>
      </w:r>
    </w:p>
    <w:p w:rsidR="008C7284" w:rsidRPr="00E8557E" w:rsidRDefault="008C7284" w:rsidP="008C7284">
      <w:pPr>
        <w:spacing w:line="360" w:lineRule="auto"/>
        <w:rPr>
          <w:rFonts w:ascii="Sylfaen" w:hAnsi="Sylfaen"/>
          <w:sz w:val="20"/>
          <w:szCs w:val="18"/>
        </w:rPr>
      </w:pPr>
    </w:p>
    <w:p w:rsidR="008C7284" w:rsidRPr="00E8557E" w:rsidRDefault="008C7284" w:rsidP="008C7284">
      <w:pPr>
        <w:spacing w:line="360" w:lineRule="auto"/>
        <w:rPr>
          <w:rFonts w:ascii="Sylfaen" w:hAnsi="Sylfaen"/>
          <w:sz w:val="20"/>
          <w:szCs w:val="18"/>
        </w:rPr>
      </w:pPr>
      <w:r w:rsidRPr="00E8557E">
        <w:rPr>
          <w:rFonts w:ascii="Sylfaen" w:eastAsia="EYInterstate Light" w:hAnsi="Sylfaen" w:cs="EYInterstate Light"/>
          <w:sz w:val="20"/>
          <w:lang w:val="ka-GE"/>
        </w:rPr>
        <w:t>ქვემოთ სქემატურადაა წარმოდგენილი დანახარჯების გაანგარიშების არსებული მექანიზმი, რომელიც ეყრდნობა ხარჯების კოეფიციენტებს.</w:t>
      </w:r>
    </w:p>
    <w:p w:rsidR="008C7284" w:rsidRPr="00E8557E" w:rsidRDefault="008C7284" w:rsidP="008C7284">
      <w:pPr>
        <w:spacing w:line="360" w:lineRule="auto"/>
        <w:rPr>
          <w:rFonts w:ascii="Sylfaen" w:hAnsi="Sylfaen"/>
          <w:sz w:val="20"/>
          <w:szCs w:val="18"/>
        </w:rPr>
      </w:pPr>
      <w:r w:rsidRPr="00E8557E">
        <w:rPr>
          <w:rFonts w:ascii="Sylfaen" w:hAnsi="Sylfaen"/>
          <w:noProof/>
        </w:rPr>
        <w:drawing>
          <wp:inline distT="0" distB="0" distL="0" distR="0" wp14:anchorId="7F9FF106" wp14:editId="35EE813F">
            <wp:extent cx="5733415" cy="204038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5733415" cy="2040386"/>
                    </a:xfrm>
                    <a:prstGeom prst="rect">
                      <a:avLst/>
                    </a:prstGeom>
                    <a:noFill/>
                    <a:ln>
                      <a:noFill/>
                    </a:ln>
                  </pic:spPr>
                </pic:pic>
              </a:graphicData>
            </a:graphic>
          </wp:inline>
        </w:drawing>
      </w:r>
    </w:p>
    <w:p w:rsidR="008C7284" w:rsidRPr="00E8557E" w:rsidRDefault="008C7284" w:rsidP="008C7284">
      <w:pPr>
        <w:spacing w:before="60" w:line="360" w:lineRule="auto"/>
        <w:jc w:val="both"/>
        <w:rPr>
          <w:rFonts w:ascii="Sylfaen" w:hAnsi="Sylfaen"/>
          <w:sz w:val="20"/>
        </w:rPr>
      </w:pPr>
      <w:r w:rsidRPr="00E8557E">
        <w:rPr>
          <w:rFonts w:ascii="Sylfaen" w:eastAsia="EYInterstate Light" w:hAnsi="Sylfaen" w:cs="EYInterstate Light"/>
          <w:sz w:val="20"/>
          <w:lang w:val="ka-GE"/>
        </w:rPr>
        <w:t xml:space="preserve">მარჟის ოდენობა </w:t>
      </w:r>
      <w:r w:rsidR="00A040DD">
        <w:rPr>
          <w:rFonts w:ascii="Sylfaen" w:eastAsia="EYInterstate Light" w:hAnsi="Sylfaen" w:cs="EYInterstate Light"/>
          <w:sz w:val="20"/>
          <w:lang w:val="ka-GE"/>
        </w:rPr>
        <w:t>იანგარიშება</w:t>
      </w:r>
      <w:r w:rsidRPr="00E8557E">
        <w:rPr>
          <w:rFonts w:ascii="Sylfaen" w:eastAsia="EYInterstate Light" w:hAnsi="Sylfaen" w:cs="EYInterstate Light"/>
          <w:sz w:val="20"/>
          <w:lang w:val="ka-GE"/>
        </w:rPr>
        <w:t xml:space="preserve"> ოპერატორების ფინანსურ მონაცემებ</w:t>
      </w:r>
      <w:r w:rsidR="00F2048D">
        <w:rPr>
          <w:rFonts w:ascii="Sylfaen" w:eastAsia="EYInterstate Light" w:hAnsi="Sylfaen" w:cs="EYInterstate Light"/>
          <w:sz w:val="20"/>
          <w:lang w:val="ka-GE"/>
        </w:rPr>
        <w:t>ის საფუძველზე</w:t>
      </w:r>
      <w:r w:rsidRPr="00E8557E">
        <w:rPr>
          <w:rFonts w:ascii="Sylfaen" w:eastAsia="EYInterstate Light" w:hAnsi="Sylfaen" w:cs="EYInterstate Light"/>
          <w:sz w:val="20"/>
          <w:lang w:val="ka-GE"/>
        </w:rPr>
        <w:t xml:space="preserve">. </w:t>
      </w:r>
    </w:p>
    <w:p w:rsidR="008C7284" w:rsidRPr="00E8557E" w:rsidRDefault="008C7284" w:rsidP="008C7284">
      <w:pPr>
        <w:spacing w:line="360" w:lineRule="auto"/>
        <w:jc w:val="both"/>
        <w:rPr>
          <w:rFonts w:ascii="Sylfaen" w:hAnsi="Sylfaen" w:cs="Arial"/>
          <w:bCs/>
          <w:sz w:val="28"/>
          <w:szCs w:val="26"/>
        </w:rPr>
      </w:pPr>
    </w:p>
    <w:p w:rsidR="008C7284" w:rsidRPr="00E8557E" w:rsidRDefault="008C7284" w:rsidP="00EF6C4F">
      <w:pPr>
        <w:pStyle w:val="EYHeading1"/>
        <w:outlineLvl w:val="0"/>
        <w:rPr>
          <w:rFonts w:ascii="Sylfaen" w:hAnsi="Sylfaen"/>
        </w:rPr>
      </w:pPr>
      <w:bookmarkStart w:id="482" w:name="_Toc310470253"/>
      <w:bookmarkStart w:id="483" w:name="_Toc437938494"/>
      <w:r w:rsidRPr="00E8557E">
        <w:rPr>
          <w:rFonts w:ascii="Sylfaen" w:eastAsia="EYInterstate Regular" w:hAnsi="Sylfaen" w:cs="EYInterstate Regular"/>
          <w:szCs w:val="32"/>
          <w:lang w:val="ka-GE"/>
        </w:rPr>
        <w:lastRenderedPageBreak/>
        <w:t>მომსახურების დანახარჯების</w:t>
      </w:r>
      <w:bookmarkEnd w:id="482"/>
      <w:r w:rsidRPr="00E8557E">
        <w:rPr>
          <w:rFonts w:ascii="Sylfaen" w:eastAsia="EYInterstate Regular" w:hAnsi="Sylfaen" w:cs="EYInterstate Regular"/>
          <w:szCs w:val="32"/>
          <w:lang w:val="ka-GE"/>
        </w:rPr>
        <w:t xml:space="preserve"> გაანგარიშება</w:t>
      </w:r>
      <w:bookmarkEnd w:id="483"/>
    </w:p>
    <w:p w:rsidR="008C7284" w:rsidRPr="00E8557E" w:rsidRDefault="008C7284" w:rsidP="008C7284">
      <w:pPr>
        <w:pStyle w:val="EYHeading2"/>
        <w:rPr>
          <w:rFonts w:ascii="Sylfaen" w:hAnsi="Sylfaen"/>
        </w:rPr>
      </w:pPr>
      <w:bookmarkStart w:id="484" w:name="_Toc437938495"/>
      <w:r w:rsidRPr="00E8557E">
        <w:rPr>
          <w:rFonts w:ascii="Sylfaen" w:eastAsia="EYInterstate Regular" w:hAnsi="Sylfaen" w:cs="EYInterstate Regular"/>
          <w:szCs w:val="28"/>
          <w:lang w:val="ka-GE"/>
        </w:rPr>
        <w:t>სუფთა გრძელვადიანი ნაზარდი დანახარჯების მოდელისა (Pure LRIC) და გრძელვადიანი ნაზარდი დანახარჯების მოდელის (LRIC) მიდგომა</w:t>
      </w:r>
      <w:bookmarkEnd w:id="484"/>
    </w:p>
    <w:p w:rsidR="008C7284" w:rsidRPr="00E8557E" w:rsidRDefault="008C7284" w:rsidP="008C7284">
      <w:pPr>
        <w:spacing w:line="360" w:lineRule="auto"/>
        <w:jc w:val="both"/>
        <w:rPr>
          <w:rFonts w:ascii="Sylfaen" w:hAnsi="Sylfaen"/>
          <w:sz w:val="20"/>
        </w:rPr>
      </w:pPr>
      <w:r w:rsidRPr="00E8557E">
        <w:rPr>
          <w:rFonts w:ascii="Sylfaen" w:eastAsia="EYInterstate Light" w:hAnsi="Sylfaen" w:cs="EYInterstate Light"/>
          <w:sz w:val="20"/>
          <w:lang w:val="ka-GE"/>
        </w:rPr>
        <w:t xml:space="preserve">მომსახურებასთან (მაგ. ზარის დასრულება) ან მომსახურებების ჯგუფთან (მაგ. ხმოვანი გამოძახებები) დაკავშირებული ნაზარდი დანახარჯებიდან თავიდან აცილებადი დანახარჯები შეიძლება გამოითვალოს როგორც დანახარჯებს შორის სხვაობა, რომელიც მიიღება ოპერატორის მიერ მომსახურებების ფუნქციონალურადსრული ასორტიმენტის გაწევის უზრუნველყოფისთვის საჭირო დანახარჯებსადა ოპერატორის მიერ მომსახურების სრული ასორტიმენტის ამ მომსახურების გარდა გაწევის უზრუნველყოფისთვისსაჭირო დანახარჯებსშორის. </w:t>
      </w:r>
    </w:p>
    <w:p w:rsidR="008C7284" w:rsidRPr="00E8557E" w:rsidRDefault="008C7284" w:rsidP="008C7284">
      <w:pPr>
        <w:spacing w:line="360" w:lineRule="auto"/>
        <w:jc w:val="both"/>
        <w:rPr>
          <w:rFonts w:ascii="Sylfaen" w:hAnsi="Sylfaen"/>
          <w:sz w:val="20"/>
        </w:rPr>
      </w:pPr>
      <w:r w:rsidRPr="00E8557E">
        <w:rPr>
          <w:rFonts w:ascii="Sylfaen" w:eastAsia="EYInterstate Light" w:hAnsi="Sylfaen" w:cs="EYInterstate Light"/>
          <w:sz w:val="20"/>
          <w:lang w:val="ka-GE"/>
        </w:rPr>
        <w:t>დიაგრამაზე გამოსახულია ზღვრული დანახარჯის გაანგარიშების მეთოდოლოგია.</w:t>
      </w:r>
    </w:p>
    <w:p w:rsidR="008C7284" w:rsidRPr="00E8557E" w:rsidRDefault="008C7284" w:rsidP="008C7284">
      <w:pPr>
        <w:spacing w:line="360" w:lineRule="auto"/>
        <w:jc w:val="both"/>
        <w:rPr>
          <w:rFonts w:ascii="Sylfaen" w:hAnsi="Sylfaen"/>
          <w:b/>
          <w:sz w:val="20"/>
        </w:rPr>
      </w:pPr>
      <w:r w:rsidRPr="00E8557E">
        <w:rPr>
          <w:rFonts w:ascii="Sylfaen" w:hAnsi="Sylfaen"/>
          <w:b/>
          <w:noProof/>
          <w:sz w:val="20"/>
        </w:rPr>
        <w:drawing>
          <wp:inline distT="0" distB="0" distL="0" distR="0" wp14:anchorId="19E1105A" wp14:editId="6A3D0497">
            <wp:extent cx="4346575" cy="3384550"/>
            <wp:effectExtent l="19050" t="0" r="0" b="0"/>
            <wp:docPr id="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92" cstate="print"/>
                    <a:srcRect/>
                    <a:stretch>
                      <a:fillRect/>
                    </a:stretch>
                  </pic:blipFill>
                  <pic:spPr bwMode="auto">
                    <a:xfrm>
                      <a:off x="0" y="0"/>
                      <a:ext cx="4346575" cy="3384550"/>
                    </a:xfrm>
                    <a:prstGeom prst="rect">
                      <a:avLst/>
                    </a:prstGeom>
                    <a:noFill/>
                    <a:ln w="9525">
                      <a:noFill/>
                      <a:miter lim="800000"/>
                      <a:headEnd/>
                      <a:tailEnd/>
                    </a:ln>
                  </pic:spPr>
                </pic:pic>
              </a:graphicData>
            </a:graphic>
          </wp:inline>
        </w:drawing>
      </w:r>
    </w:p>
    <w:p w:rsidR="008C7284" w:rsidRPr="00E8557E" w:rsidRDefault="008C7284" w:rsidP="008C7284">
      <w:pPr>
        <w:spacing w:line="360" w:lineRule="auto"/>
        <w:jc w:val="both"/>
        <w:rPr>
          <w:rFonts w:ascii="Sylfaen" w:hAnsi="Sylfaen"/>
          <w:b/>
          <w:sz w:val="20"/>
        </w:rPr>
      </w:pPr>
    </w:p>
    <w:p w:rsidR="008C7284" w:rsidRPr="00E8557E" w:rsidRDefault="008C7284" w:rsidP="008C7284">
      <w:pPr>
        <w:spacing w:line="360" w:lineRule="auto"/>
        <w:jc w:val="both"/>
        <w:rPr>
          <w:rFonts w:ascii="Sylfaen" w:hAnsi="Sylfaen"/>
          <w:sz w:val="20"/>
        </w:rPr>
      </w:pPr>
      <w:r w:rsidRPr="00E8557E">
        <w:rPr>
          <w:rFonts w:ascii="Sylfaen" w:eastAsia="EYInterstate Light" w:hAnsi="Sylfaen" w:cs="EYInterstate Light"/>
          <w:sz w:val="20"/>
          <w:lang w:val="ka-GE"/>
        </w:rPr>
        <w:t>ზღვრული დანახარჯი შემდგნაირად გამოითვლება:</w:t>
      </w:r>
    </w:p>
    <w:p w:rsidR="008C7284" w:rsidRPr="00E8557E" w:rsidRDefault="008C7284" w:rsidP="008C7284">
      <w:pPr>
        <w:spacing w:line="360" w:lineRule="auto"/>
        <w:ind w:left="706"/>
        <w:jc w:val="both"/>
        <w:rPr>
          <w:rFonts w:ascii="Sylfaen" w:hAnsi="Sylfaen"/>
          <w:sz w:val="20"/>
        </w:rPr>
      </w:pPr>
      <w:r w:rsidRPr="00E8557E">
        <w:rPr>
          <w:rFonts w:ascii="Sylfaen" w:hAnsi="Sylfaen"/>
          <w:sz w:val="20"/>
        </w:rPr>
        <w:object w:dxaOrig="2020" w:dyaOrig="711">
          <v:shape id="_x0000_i1329" type="#_x0000_t75" style="width:100.8pt;height:35.7pt" o:ole="">
            <v:imagedata r:id="rId593" o:title=""/>
          </v:shape>
          <o:OLEObject Type="Embed" ProgID="Equation.3" ShapeID="_x0000_i1329" DrawAspect="Content" ObjectID="_1511705732" r:id="rId594"/>
        </w:object>
      </w:r>
    </w:p>
    <w:p w:rsidR="008C7284" w:rsidRPr="00E8557E" w:rsidRDefault="008C7284" w:rsidP="008C7284">
      <w:pPr>
        <w:spacing w:line="360" w:lineRule="auto"/>
        <w:jc w:val="both"/>
        <w:rPr>
          <w:rFonts w:ascii="Sylfaen" w:hAnsi="Sylfaen"/>
          <w:sz w:val="20"/>
        </w:rPr>
      </w:pPr>
      <w:r w:rsidRPr="00E8557E">
        <w:rPr>
          <w:rFonts w:ascii="Sylfaen" w:eastAsia="EYInterstate Light" w:hAnsi="Sylfaen" w:cs="EYInterstate Light"/>
          <w:sz w:val="20"/>
          <w:lang w:val="ka-GE"/>
        </w:rPr>
        <w:t>სადაც,</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U – ზღვრული დანახარჯი</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 xml:space="preserve">NC(1) – ქსელის დანახარჯები, რომლის დანიშნულებაც V(1) მომსახურების მოცულობის უტილიზაციაა </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 xml:space="preserve">NC(2) – ქსელის დანახარჯები, რომლის დანიშნულებაც V(2) მომსახურების მოცულობის </w:t>
      </w:r>
      <w:r w:rsidRPr="00E8557E">
        <w:rPr>
          <w:rFonts w:ascii="Sylfaen" w:eastAsia="EYInterstate Light" w:hAnsi="Sylfaen" w:cs="EYInterstate Light"/>
          <w:i/>
          <w:iCs/>
          <w:sz w:val="20"/>
          <w:lang w:val="ka-GE"/>
        </w:rPr>
        <w:lastRenderedPageBreak/>
        <w:t>უტილიზაციაა</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NC(2) – NC(1) – ქსელის ზღვრული დანახარჯი (თავიდან აცილებადი ხარჯი)</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V(2) – სულ მომსახურების მოცულობა</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 xml:space="preserve">V(1) – მომსახურების მთლიან მოცულობას გამოკლებული მომსახურების ან მომსახურებათა ჯგუფის მოცულობა </w:t>
      </w:r>
    </w:p>
    <w:p w:rsidR="008C7284" w:rsidRPr="00E8557E" w:rsidRDefault="008C7284" w:rsidP="008C7284">
      <w:pPr>
        <w:spacing w:line="360" w:lineRule="auto"/>
        <w:ind w:left="706"/>
        <w:jc w:val="both"/>
        <w:rPr>
          <w:rFonts w:ascii="Sylfaen" w:hAnsi="Sylfaen"/>
          <w:i/>
          <w:sz w:val="20"/>
        </w:rPr>
      </w:pPr>
      <w:r w:rsidRPr="00E8557E">
        <w:rPr>
          <w:rFonts w:ascii="Sylfaen" w:eastAsia="EYInterstate Light" w:hAnsi="Sylfaen" w:cs="EYInterstate Light"/>
          <w:i/>
          <w:iCs/>
          <w:sz w:val="20"/>
          <w:lang w:val="ka-GE"/>
        </w:rPr>
        <w:t xml:space="preserve">V(2) –V(1) – მომსახურების ან მომსახურებათა ჯგუფის მოცულობა </w:t>
      </w:r>
      <w:bookmarkEnd w:id="4"/>
    </w:p>
    <w:p w:rsidR="008C7284" w:rsidRPr="00E8557E" w:rsidRDefault="008C7284" w:rsidP="008C7284">
      <w:pPr>
        <w:pStyle w:val="EYHeading2"/>
        <w:rPr>
          <w:rFonts w:ascii="Sylfaen" w:hAnsi="Sylfaen"/>
        </w:rPr>
      </w:pPr>
      <w:bookmarkStart w:id="485" w:name="_Toc437938496"/>
      <w:r w:rsidRPr="00E8557E">
        <w:rPr>
          <w:rFonts w:ascii="Sylfaen" w:eastAsia="EYInterstate Regular" w:hAnsi="Sylfaen" w:cs="EYInterstate Regular"/>
          <w:szCs w:val="28"/>
          <w:lang w:val="ka-GE"/>
        </w:rPr>
        <w:t>LRIC+ მიდგომა</w:t>
      </w:r>
      <w:bookmarkEnd w:id="485"/>
    </w:p>
    <w:p w:rsidR="008C7284" w:rsidRPr="00E8557E" w:rsidRDefault="008C7284" w:rsidP="008C7284">
      <w:pPr>
        <w:spacing w:line="360" w:lineRule="auto"/>
        <w:jc w:val="both"/>
        <w:rPr>
          <w:rFonts w:ascii="Sylfaen" w:hAnsi="Sylfaen"/>
          <w:sz w:val="20"/>
        </w:rPr>
      </w:pPr>
      <w:r w:rsidRPr="00E8557E">
        <w:rPr>
          <w:rFonts w:ascii="Sylfaen" w:eastAsia="EYInterstate Light" w:hAnsi="Sylfaen" w:cs="EYInterstate Light"/>
          <w:sz w:val="20"/>
          <w:lang w:val="ka-GE"/>
        </w:rPr>
        <w:t xml:space="preserve">დანახარჯების LRIC+ მეთოდით გაანგარიშებისას, თავდაპირველად გამოთვლილ ნაზარდ დანახარჯებს ემატება მარჟები, რომ დაიფაროს ყველა საერთო და ერთობლივი ელემენტისა და საქმიანობის ხარჯი, რაც საჭიროა ყველა მომსახურების გასაწევად.  </w:t>
      </w:r>
    </w:p>
    <w:p w:rsidR="008C7284" w:rsidRPr="00E8557E" w:rsidRDefault="008C7284" w:rsidP="008C7284">
      <w:pPr>
        <w:spacing w:line="360" w:lineRule="auto"/>
        <w:jc w:val="both"/>
        <w:rPr>
          <w:rFonts w:ascii="Sylfaen" w:hAnsi="Sylfaen"/>
          <w:sz w:val="20"/>
        </w:rPr>
      </w:pPr>
      <w:r w:rsidRPr="00E8557E">
        <w:rPr>
          <w:rFonts w:ascii="Sylfaen" w:hAnsi="Sylfaen"/>
          <w:sz w:val="20"/>
          <w:lang w:val="ka-GE"/>
        </w:rPr>
        <w:t>დანახარჯების LRIC+ მეთოდით გაანგარიშებისას, თავდაპირველად გამოთვლილ ნაზარდ დანახარჯებს</w:t>
      </w:r>
      <w:r w:rsidR="004A5443">
        <w:rPr>
          <w:rFonts w:ascii="Sylfaen" w:hAnsi="Sylfaen"/>
          <w:sz w:val="20"/>
          <w:lang w:val="ka-GE"/>
        </w:rPr>
        <w:t xml:space="preserve"> პროპორციულობის პრონციპის საფუძველზე </w:t>
      </w:r>
      <w:r w:rsidRPr="00E8557E">
        <w:rPr>
          <w:rFonts w:ascii="Sylfaen" w:hAnsi="Sylfaen"/>
          <w:sz w:val="20"/>
          <w:lang w:val="ka-GE"/>
        </w:rPr>
        <w:t xml:space="preserve">ემატება </w:t>
      </w:r>
      <w:r w:rsidR="00E82E68">
        <w:rPr>
          <w:rFonts w:ascii="Sylfaen" w:hAnsi="Sylfaen"/>
          <w:sz w:val="20"/>
          <w:lang w:val="ka-GE"/>
        </w:rPr>
        <w:t xml:space="preserve">ქსელის </w:t>
      </w:r>
      <w:r w:rsidR="00E82E68" w:rsidRPr="00E8557E">
        <w:rPr>
          <w:rFonts w:ascii="Sylfaen" w:hAnsi="Sylfaen"/>
          <w:sz w:val="20"/>
          <w:lang w:val="ka-GE"/>
        </w:rPr>
        <w:t>ელემენტ</w:t>
      </w:r>
      <w:r w:rsidR="00E82E68">
        <w:rPr>
          <w:rFonts w:ascii="Sylfaen" w:hAnsi="Sylfaen"/>
          <w:sz w:val="20"/>
          <w:lang w:val="ka-GE"/>
        </w:rPr>
        <w:t>ების</w:t>
      </w:r>
      <w:r w:rsidR="00E82E68" w:rsidRPr="00E8557E">
        <w:rPr>
          <w:rFonts w:ascii="Sylfaen" w:hAnsi="Sylfaen"/>
          <w:sz w:val="20"/>
          <w:lang w:val="ka-GE"/>
        </w:rPr>
        <w:t>ა და საქმიანობის</w:t>
      </w:r>
      <w:r w:rsidR="00E82E68">
        <w:rPr>
          <w:rFonts w:ascii="Sylfaen" w:hAnsi="Sylfaen"/>
          <w:sz w:val="20"/>
          <w:lang w:val="ka-GE"/>
        </w:rPr>
        <w:t xml:space="preserve"> </w:t>
      </w:r>
      <w:r w:rsidRPr="00E8557E">
        <w:rPr>
          <w:rFonts w:ascii="Sylfaen" w:hAnsi="Sylfaen"/>
          <w:sz w:val="20"/>
          <w:lang w:val="ka-GE"/>
        </w:rPr>
        <w:t xml:space="preserve"> ყველა საერთო და ერთობლივი  </w:t>
      </w:r>
      <w:r w:rsidR="004A5443">
        <w:rPr>
          <w:rFonts w:ascii="Sylfaen" w:hAnsi="Sylfaen"/>
          <w:sz w:val="20"/>
          <w:lang w:val="ka-GE"/>
        </w:rPr>
        <w:t>დანახა</w:t>
      </w:r>
      <w:r w:rsidRPr="00E8557E">
        <w:rPr>
          <w:rFonts w:ascii="Sylfaen" w:hAnsi="Sylfaen"/>
          <w:sz w:val="20"/>
          <w:lang w:val="ka-GE"/>
        </w:rPr>
        <w:t>რჯ</w:t>
      </w:r>
      <w:r w:rsidR="004A5443">
        <w:rPr>
          <w:rFonts w:ascii="Sylfaen" w:hAnsi="Sylfaen"/>
          <w:sz w:val="20"/>
          <w:lang w:val="ka-GE"/>
        </w:rPr>
        <w:t>ები</w:t>
      </w:r>
      <w:r w:rsidRPr="00E8557E">
        <w:rPr>
          <w:rFonts w:ascii="Sylfaen" w:hAnsi="Sylfaen"/>
          <w:sz w:val="20"/>
          <w:lang w:val="ka-GE"/>
        </w:rPr>
        <w:t xml:space="preserve">, </w:t>
      </w:r>
      <w:r w:rsidR="004A5443">
        <w:rPr>
          <w:rFonts w:ascii="Sylfaen" w:hAnsi="Sylfaen"/>
          <w:sz w:val="20"/>
          <w:lang w:val="ka-GE"/>
        </w:rPr>
        <w:t xml:space="preserve">შემდეგ </w:t>
      </w:r>
      <w:r w:rsidRPr="00E8557E">
        <w:rPr>
          <w:rFonts w:ascii="Sylfaen" w:hAnsi="Sylfaen"/>
          <w:sz w:val="20"/>
          <w:lang w:val="ka-GE"/>
        </w:rPr>
        <w:t xml:space="preserve">ქსელის კომპონენტების მთლიანი დანახარჯი იყოფა მომსახურების მოცულობებზე და </w:t>
      </w:r>
      <w:r w:rsidR="004A5443">
        <w:rPr>
          <w:rFonts w:ascii="Sylfaen" w:hAnsi="Sylfaen"/>
          <w:sz w:val="20"/>
          <w:lang w:val="ka-GE"/>
        </w:rPr>
        <w:t>ამით იანგარიშება</w:t>
      </w:r>
      <w:r w:rsidRPr="00E8557E">
        <w:rPr>
          <w:rFonts w:ascii="Sylfaen" w:hAnsi="Sylfaen"/>
          <w:sz w:val="20"/>
          <w:lang w:val="ka-GE"/>
        </w:rPr>
        <w:t xml:space="preserve"> ქსელის კომპონენტის ერთეული ღირებულება. და ბოლოს, ქსელის კომპონენტის ერთეული ღირებულება მრავლდება მარშრუტიზაციის ფაქტორზე და </w:t>
      </w:r>
      <w:r w:rsidR="004A5443">
        <w:rPr>
          <w:rFonts w:ascii="Sylfaen" w:hAnsi="Sylfaen"/>
          <w:sz w:val="20"/>
          <w:lang w:val="ka-GE"/>
        </w:rPr>
        <w:t>მიიღება</w:t>
      </w:r>
      <w:r w:rsidRPr="00E8557E">
        <w:rPr>
          <w:rFonts w:ascii="Sylfaen" w:hAnsi="Sylfaen"/>
          <w:sz w:val="20"/>
          <w:lang w:val="ka-GE"/>
        </w:rPr>
        <w:t xml:space="preserve"> მომსახურების ღირებულება. </w:t>
      </w:r>
    </w:p>
    <w:p w:rsidR="008C7284" w:rsidRPr="00E8557E" w:rsidRDefault="008C7284" w:rsidP="008C7284">
      <w:pPr>
        <w:spacing w:line="240" w:lineRule="auto"/>
        <w:jc w:val="both"/>
        <w:rPr>
          <w:rFonts w:ascii="Sylfaen" w:hAnsi="Sylfaen" w:cs="EYInterstate"/>
          <w:color w:val="000000"/>
          <w:sz w:val="20"/>
          <w:lang w:eastAsia="pl-PL"/>
        </w:rPr>
      </w:pPr>
    </w:p>
    <w:p w:rsidR="008C7284" w:rsidRPr="00E8557E" w:rsidRDefault="008C7284" w:rsidP="008C7284">
      <w:pPr>
        <w:spacing w:line="360" w:lineRule="auto"/>
        <w:jc w:val="both"/>
        <w:rPr>
          <w:rFonts w:ascii="Sylfaen" w:hAnsi="Sylfaen"/>
          <w:i/>
          <w:sz w:val="20"/>
        </w:rPr>
      </w:pPr>
    </w:p>
    <w:sectPr w:rsidR="008C7284" w:rsidRPr="00E8557E" w:rsidSect="008C7284">
      <w:headerReference w:type="default" r:id="rId595"/>
      <w:footerReference w:type="default" r:id="rId59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741" w:rsidRDefault="009A3741">
      <w:pPr>
        <w:spacing w:line="240" w:lineRule="auto"/>
      </w:pPr>
      <w:r>
        <w:separator/>
      </w:r>
    </w:p>
  </w:endnote>
  <w:endnote w:type="continuationSeparator" w:id="0">
    <w:p w:rsidR="009A3741" w:rsidRDefault="009A3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EYInterstate Light">
    <w:altName w:val="Franklin Gothic Medium Cond"/>
    <w:charset w:val="EE"/>
    <w:family w:val="auto"/>
    <w:pitch w:val="variable"/>
    <w:sig w:usb0="00000001"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YInterstate Regular">
    <w:altName w:val="Corbel"/>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w:altName w:val="Corbel"/>
    <w:charset w:val="EE"/>
    <w:family w:val="auto"/>
    <w:pitch w:val="variable"/>
    <w:sig w:usb0="00000001" w:usb1="5000206A" w:usb2="00000000" w:usb3="00000000" w:csb0="0000009F" w:csb1="00000000"/>
  </w:font>
  <w:font w:name="EYInterstate-Regular">
    <w:altName w:val="Times New Roman"/>
    <w:panose1 w:val="00000000000000000000"/>
    <w:charset w:val="4D"/>
    <w:family w:val="auto"/>
    <w:notTrueType/>
    <w:pitch w:val="default"/>
    <w:sig w:usb0="00000003" w:usb1="00000000" w:usb2="00000000" w:usb3="00000000" w:csb0="00000001" w:csb1="00000000"/>
  </w:font>
  <w:font w:name="EYInterstate-Light">
    <w:altName w:val="Arial"/>
    <w:panose1 w:val="00000000000000000000"/>
    <w:charset w:val="BA"/>
    <w:family w:val="swiss"/>
    <w:notTrueType/>
    <w:pitch w:val="default"/>
    <w:sig w:usb0="00000005" w:usb1="00000000" w:usb2="00000000" w:usb3="00000000" w:csb0="00000080" w:csb1="00000000"/>
  </w:font>
  <w:font w:name="EYInterstate-LightItalic">
    <w:altName w:val="EYInterstate Light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62" w:rsidRDefault="009A3741" w:rsidP="008C7284">
    <w:pPr>
      <w:tabs>
        <w:tab w:val="right" w:pos="9360"/>
      </w:tabs>
      <w:jc w:val="right"/>
    </w:pPr>
    <w:r>
      <w:fldChar w:fldCharType="begin"/>
    </w:r>
    <w:r>
      <w:instrText xml:space="preserve"> PAGE </w:instrText>
    </w:r>
    <w:r>
      <w:fldChar w:fldCharType="separate"/>
    </w:r>
    <w:r w:rsidR="00A005F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7971"/>
      <w:docPartObj>
        <w:docPartGallery w:val="Page Numbers (Bottom of Page)"/>
        <w:docPartUnique/>
      </w:docPartObj>
    </w:sdtPr>
    <w:sdtEndPr/>
    <w:sdtContent>
      <w:p w:rsidR="007E0C62" w:rsidRDefault="009A3741">
        <w:pPr>
          <w:pStyle w:val="Footer"/>
          <w:jc w:val="right"/>
        </w:pPr>
        <w:r>
          <w:fldChar w:fldCharType="begin"/>
        </w:r>
        <w:r>
          <w:instrText xml:space="preserve"> PAGE   \* MERGEFORMAT </w:instrText>
        </w:r>
        <w:r>
          <w:fldChar w:fldCharType="separate"/>
        </w:r>
        <w:r w:rsidR="00A005FA">
          <w:rPr>
            <w:noProof/>
          </w:rPr>
          <w:t>1</w:t>
        </w:r>
        <w:r>
          <w:rPr>
            <w:noProof/>
          </w:rPr>
          <w:fldChar w:fldCharType="end"/>
        </w:r>
      </w:p>
    </w:sdtContent>
  </w:sdt>
  <w:p w:rsidR="007E0C62" w:rsidRDefault="007E0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62" w:rsidRPr="00856E5F" w:rsidRDefault="007E0C62" w:rsidP="008C7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741" w:rsidRDefault="009A3741">
      <w:pPr>
        <w:spacing w:line="240" w:lineRule="auto"/>
      </w:pPr>
      <w:r>
        <w:separator/>
      </w:r>
    </w:p>
  </w:footnote>
  <w:footnote w:type="continuationSeparator" w:id="0">
    <w:p w:rsidR="009A3741" w:rsidRDefault="009A37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62" w:rsidRPr="002E1DFE" w:rsidRDefault="007E0C62" w:rsidP="008C7284">
    <w:pPr>
      <w:rPr>
        <w:rFonts w:ascii="Sylfaen" w:hAnsi="Sylfaen"/>
        <w:color w:val="333333"/>
        <w:sz w:val="20"/>
      </w:rPr>
    </w:pPr>
    <w:r w:rsidRPr="002E1DFE">
      <w:rPr>
        <w:rFonts w:ascii="Sylfaen" w:eastAsia="EYInterstate Light" w:hAnsi="Sylfaen" w:cs="EYInterstate Light"/>
        <w:color w:val="333333"/>
        <w:sz w:val="20"/>
        <w:szCs w:val="24"/>
        <w:lang w:val="ka-GE"/>
      </w:rPr>
      <w:t>ქვემოდან ზემოთ გრძელვადიანი ნაზარდი დანახარჯების მოდელის (BU–LRIC) მეთოდოლოგია</w:t>
    </w:r>
  </w:p>
  <w:p w:rsidR="007E0C62" w:rsidRPr="002E1DFE" w:rsidRDefault="007E0C62" w:rsidP="008C7284">
    <w:pPr>
      <w:rPr>
        <w:rFonts w:ascii="Sylfaen" w:hAnsi="Sylfaen"/>
        <w:color w:val="333333"/>
        <w:sz w:val="20"/>
      </w:rPr>
    </w:pPr>
    <w:r w:rsidRPr="002E1DFE">
      <w:rPr>
        <w:rFonts w:ascii="Sylfaen" w:eastAsia="EYInterstate Light" w:hAnsi="Sylfaen" w:cs="EYInterstate Light"/>
        <w:color w:val="333333"/>
        <w:sz w:val="20"/>
        <w:szCs w:val="24"/>
        <w:lang w:val="ka-GE"/>
      </w:rPr>
      <w:t>მობილური ქსელი</w:t>
    </w:r>
    <w:r w:rsidRPr="002E1DFE">
      <w:rPr>
        <w:rFonts w:ascii="Sylfaen" w:eastAsia="EYInterstate Light" w:hAnsi="Sylfaen" w:cs="EYInterstate Light"/>
        <w:color w:val="333333"/>
        <w:sz w:val="20"/>
        <w:szCs w:val="24"/>
        <w:lang w:val="ka-GE"/>
      </w:rPr>
      <w:tab/>
    </w:r>
    <w:r w:rsidRPr="002E1DFE">
      <w:rPr>
        <w:rFonts w:ascii="Sylfaen" w:eastAsia="EYInterstate Light" w:hAnsi="Sylfaen" w:cs="EYInterstate Light"/>
        <w:color w:val="333333"/>
        <w:sz w:val="20"/>
        <w:szCs w:val="24"/>
        <w:lang w:val="ka-GE"/>
      </w:rPr>
      <w:tab/>
    </w:r>
    <w:r w:rsidRPr="002E1DFE">
      <w:rPr>
        <w:rFonts w:ascii="Sylfaen" w:eastAsia="EYInterstate Light" w:hAnsi="Sylfaen" w:cs="EYInterstate Light"/>
        <w:sz w:val="20"/>
        <w:szCs w:val="24"/>
        <w:lang w:val="ka-GE"/>
      </w:rPr>
      <w:tab/>
    </w:r>
    <w:r w:rsidRPr="002E1DFE">
      <w:rPr>
        <w:rFonts w:ascii="Sylfaen" w:eastAsia="EYInterstate Light" w:hAnsi="Sylfaen" w:cs="EYInterstate Light"/>
        <w:sz w:val="20"/>
        <w:szCs w:val="24"/>
        <w:lang w:val="ka-G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62" w:rsidRPr="00622DC9" w:rsidRDefault="007E0C62" w:rsidP="008C7284">
    <w:pPr>
      <w:rPr>
        <w:szCs w:val="24"/>
      </w:rPr>
    </w:pPr>
    <w:r>
      <w:rPr>
        <w:noProof/>
      </w:rPr>
      <w:drawing>
        <wp:anchor distT="0" distB="0" distL="114300" distR="114300" simplePos="0" relativeHeight="251665920" behindDoc="0" locked="1" layoutInCell="1" allowOverlap="1">
          <wp:simplePos x="0" y="0"/>
          <wp:positionH relativeFrom="page">
            <wp:posOffset>-57150</wp:posOffset>
          </wp:positionH>
          <wp:positionV relativeFrom="page">
            <wp:posOffset>4754880</wp:posOffset>
          </wp:positionV>
          <wp:extent cx="7644130" cy="278447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emf"/>
                  <pic:cNvPicPr/>
                </pic:nvPicPr>
                <pic:blipFill>
                  <a:blip r:embed="rId1">
                    <a:extLst>
                      <a:ext uri="{28A0092B-C50C-407E-A947-70E740481C1C}">
                        <a14:useLocalDpi xmlns:a14="http://schemas.microsoft.com/office/drawing/2010/main" val="0"/>
                      </a:ext>
                    </a:extLst>
                  </a:blip>
                  <a:stretch>
                    <a:fillRect/>
                  </a:stretch>
                </pic:blipFill>
                <pic:spPr>
                  <a:xfrm>
                    <a:off x="0" y="0"/>
                    <a:ext cx="7644130" cy="2784475"/>
                  </a:xfrm>
                  <a:prstGeom prst="rect">
                    <a:avLst/>
                  </a:prstGeom>
                </pic:spPr>
              </pic:pic>
            </a:graphicData>
          </a:graphic>
        </wp:anchor>
      </w:drawing>
    </w:r>
  </w:p>
  <w:p w:rsidR="007E0C62" w:rsidRDefault="007E0C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62" w:rsidRPr="00856E5F" w:rsidRDefault="007E0C62" w:rsidP="008C7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23E5CA0"/>
    <w:lvl w:ilvl="0">
      <w:start w:val="1"/>
      <w:numFmt w:val="decimal"/>
      <w:pStyle w:val="ListNumber4"/>
      <w:lvlText w:val="%1."/>
      <w:lvlJc w:val="left"/>
      <w:pPr>
        <w:tabs>
          <w:tab w:val="num" w:pos="991"/>
        </w:tabs>
        <w:ind w:left="991" w:hanging="360"/>
      </w:pPr>
    </w:lvl>
  </w:abstractNum>
  <w:abstractNum w:abstractNumId="1" w15:restartNumberingAfterBreak="0">
    <w:nsid w:val="FFFFFF83"/>
    <w:multiLevelType w:val="singleLevel"/>
    <w:tmpl w:val="B7A83A3A"/>
    <w:lvl w:ilvl="0">
      <w:start w:val="1"/>
      <w:numFmt w:val="bullet"/>
      <w:pStyle w:val="ListBullet2"/>
      <w:lvlText w:val="-"/>
      <w:lvlJc w:val="left"/>
      <w:pPr>
        <w:tabs>
          <w:tab w:val="num" w:pos="1420"/>
        </w:tabs>
        <w:ind w:left="1420" w:hanging="360"/>
      </w:pPr>
      <w:rPr>
        <w:rFonts w:ascii="Times New Roman" w:hAnsi="Times New Roman" w:cs="Times New Roman" w:hint="default"/>
        <w:b w:val="0"/>
        <w:i w:val="0"/>
        <w:sz w:val="24"/>
      </w:rPr>
    </w:lvl>
  </w:abstractNum>
  <w:abstractNum w:abstractNumId="2" w15:restartNumberingAfterBreak="0">
    <w:nsid w:val="04A26901"/>
    <w:multiLevelType w:val="hybridMultilevel"/>
    <w:tmpl w:val="42F65DCA"/>
    <w:lvl w:ilvl="0" w:tplc="36D0159A">
      <w:start w:val="1"/>
      <w:numFmt w:val="bullet"/>
      <w:pStyle w:val="Bulletcopy1"/>
      <w:lvlText w:val="►"/>
      <w:lvlJc w:val="left"/>
      <w:pPr>
        <w:ind w:left="720" w:hanging="360"/>
      </w:pPr>
      <w:rPr>
        <w:rFonts w:ascii="Arial" w:hAnsi="Arial" w:hint="default"/>
        <w:color w:val="FFC000"/>
        <w:sz w:val="20"/>
        <w:lang w:val="cs-CZ"/>
      </w:rPr>
    </w:lvl>
    <w:lvl w:ilvl="1" w:tplc="32B26576">
      <w:start w:val="1"/>
      <w:numFmt w:val="bullet"/>
      <w:lvlText w:val="o"/>
      <w:lvlJc w:val="left"/>
      <w:pPr>
        <w:ind w:left="1440" w:hanging="360"/>
      </w:pPr>
      <w:rPr>
        <w:rFonts w:ascii="Courier New" w:hAnsi="Courier New" w:cs="Courier New" w:hint="default"/>
      </w:rPr>
    </w:lvl>
    <w:lvl w:ilvl="2" w:tplc="DA349AC8">
      <w:numFmt w:val="bullet"/>
      <w:lvlText w:val="-"/>
      <w:lvlJc w:val="left"/>
      <w:pPr>
        <w:ind w:left="2880" w:hanging="1080"/>
      </w:pPr>
      <w:rPr>
        <w:rFonts w:ascii="EYInterstate Light" w:eastAsia="Times New Roman" w:hAnsi="EYInterstate Light" w:cs="Times New Roman" w:hint="default"/>
      </w:rPr>
    </w:lvl>
    <w:lvl w:ilvl="3" w:tplc="986C02DC" w:tentative="1">
      <w:start w:val="1"/>
      <w:numFmt w:val="bullet"/>
      <w:lvlText w:val=""/>
      <w:lvlJc w:val="left"/>
      <w:pPr>
        <w:ind w:left="2880" w:hanging="360"/>
      </w:pPr>
      <w:rPr>
        <w:rFonts w:ascii="Symbol" w:hAnsi="Symbol" w:hint="default"/>
      </w:rPr>
    </w:lvl>
    <w:lvl w:ilvl="4" w:tplc="356854D6" w:tentative="1">
      <w:start w:val="1"/>
      <w:numFmt w:val="bullet"/>
      <w:lvlText w:val="o"/>
      <w:lvlJc w:val="left"/>
      <w:pPr>
        <w:ind w:left="3600" w:hanging="360"/>
      </w:pPr>
      <w:rPr>
        <w:rFonts w:ascii="Courier New" w:hAnsi="Courier New" w:cs="Courier New" w:hint="default"/>
      </w:rPr>
    </w:lvl>
    <w:lvl w:ilvl="5" w:tplc="F3023BBC" w:tentative="1">
      <w:start w:val="1"/>
      <w:numFmt w:val="bullet"/>
      <w:lvlText w:val=""/>
      <w:lvlJc w:val="left"/>
      <w:pPr>
        <w:ind w:left="4320" w:hanging="360"/>
      </w:pPr>
      <w:rPr>
        <w:rFonts w:ascii="Wingdings" w:hAnsi="Wingdings" w:hint="default"/>
      </w:rPr>
    </w:lvl>
    <w:lvl w:ilvl="6" w:tplc="2D569670" w:tentative="1">
      <w:start w:val="1"/>
      <w:numFmt w:val="bullet"/>
      <w:lvlText w:val=""/>
      <w:lvlJc w:val="left"/>
      <w:pPr>
        <w:ind w:left="5040" w:hanging="360"/>
      </w:pPr>
      <w:rPr>
        <w:rFonts w:ascii="Symbol" w:hAnsi="Symbol" w:hint="default"/>
      </w:rPr>
    </w:lvl>
    <w:lvl w:ilvl="7" w:tplc="F2C40472" w:tentative="1">
      <w:start w:val="1"/>
      <w:numFmt w:val="bullet"/>
      <w:lvlText w:val="o"/>
      <w:lvlJc w:val="left"/>
      <w:pPr>
        <w:ind w:left="5760" w:hanging="360"/>
      </w:pPr>
      <w:rPr>
        <w:rFonts w:ascii="Courier New" w:hAnsi="Courier New" w:cs="Courier New" w:hint="default"/>
      </w:rPr>
    </w:lvl>
    <w:lvl w:ilvl="8" w:tplc="DB526AF6" w:tentative="1">
      <w:start w:val="1"/>
      <w:numFmt w:val="bullet"/>
      <w:lvlText w:val=""/>
      <w:lvlJc w:val="left"/>
      <w:pPr>
        <w:ind w:left="6480" w:hanging="360"/>
      </w:pPr>
      <w:rPr>
        <w:rFonts w:ascii="Wingdings" w:hAnsi="Wingdings" w:hint="default"/>
      </w:rPr>
    </w:lvl>
  </w:abstractNum>
  <w:abstractNum w:abstractNumId="3" w15:restartNumberingAfterBreak="0">
    <w:nsid w:val="05C514A8"/>
    <w:multiLevelType w:val="multilevel"/>
    <w:tmpl w:val="E8209C24"/>
    <w:lvl w:ilvl="0">
      <w:start w:val="1"/>
      <w:numFmt w:val="decimal"/>
      <w:pStyle w:val="EYHeading1"/>
      <w:lvlText w:val="%1."/>
      <w:lvlJc w:val="left"/>
      <w:pPr>
        <w:tabs>
          <w:tab w:val="num" w:pos="0"/>
        </w:tabs>
        <w:ind w:left="0" w:hanging="850"/>
      </w:pPr>
      <w:rPr>
        <w:rFonts w:ascii="EYInterstate Light" w:hAnsi="EYInterstate Light" w:hint="default"/>
        <w:b/>
        <w:i w:val="0"/>
        <w:color w:val="auto"/>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90F438E"/>
    <w:multiLevelType w:val="hybridMultilevel"/>
    <w:tmpl w:val="7832BA84"/>
    <w:lvl w:ilvl="0" w:tplc="7630A3A4">
      <w:start w:val="1"/>
      <w:numFmt w:val="bullet"/>
      <w:lvlText w:val="►"/>
      <w:lvlJc w:val="left"/>
      <w:pPr>
        <w:tabs>
          <w:tab w:val="num" w:pos="1080"/>
        </w:tabs>
        <w:ind w:left="1080" w:hanging="360"/>
      </w:pPr>
      <w:rPr>
        <w:rFonts w:ascii="Arial" w:hAnsi="Arial" w:hint="default"/>
        <w:color w:val="FFE600"/>
        <w:sz w:val="20"/>
        <w:lang w:val="cs-CZ"/>
      </w:rPr>
    </w:lvl>
    <w:lvl w:ilvl="1" w:tplc="7AAC8338">
      <w:numFmt w:val="none"/>
      <w:lvlText w:val=""/>
      <w:lvlJc w:val="left"/>
      <w:pPr>
        <w:tabs>
          <w:tab w:val="num" w:pos="720"/>
        </w:tabs>
      </w:pPr>
    </w:lvl>
    <w:lvl w:ilvl="2" w:tplc="A56EF74E">
      <w:numFmt w:val="none"/>
      <w:lvlText w:val=""/>
      <w:lvlJc w:val="left"/>
      <w:pPr>
        <w:tabs>
          <w:tab w:val="num" w:pos="720"/>
        </w:tabs>
      </w:pPr>
    </w:lvl>
    <w:lvl w:ilvl="3" w:tplc="2EB0914C">
      <w:start w:val="1"/>
      <w:numFmt w:val="bullet"/>
      <w:lvlText w:val="►"/>
      <w:lvlJc w:val="left"/>
      <w:pPr>
        <w:tabs>
          <w:tab w:val="num" w:pos="720"/>
        </w:tabs>
      </w:pPr>
      <w:rPr>
        <w:rFonts w:ascii="Arial" w:hAnsi="Arial" w:hint="default"/>
        <w:color w:val="FFFF00"/>
        <w:sz w:val="22"/>
      </w:rPr>
    </w:lvl>
    <w:lvl w:ilvl="4" w:tplc="98022148">
      <w:numFmt w:val="none"/>
      <w:lvlText w:val=""/>
      <w:lvlJc w:val="left"/>
      <w:pPr>
        <w:tabs>
          <w:tab w:val="num" w:pos="720"/>
        </w:tabs>
      </w:pPr>
    </w:lvl>
    <w:lvl w:ilvl="5" w:tplc="34F056EC">
      <w:numFmt w:val="none"/>
      <w:lvlText w:val=""/>
      <w:lvlJc w:val="left"/>
      <w:pPr>
        <w:tabs>
          <w:tab w:val="num" w:pos="720"/>
        </w:tabs>
      </w:pPr>
    </w:lvl>
    <w:lvl w:ilvl="6" w:tplc="0B96D748">
      <w:numFmt w:val="none"/>
      <w:lvlText w:val=""/>
      <w:lvlJc w:val="left"/>
      <w:pPr>
        <w:tabs>
          <w:tab w:val="num" w:pos="720"/>
        </w:tabs>
      </w:pPr>
    </w:lvl>
    <w:lvl w:ilvl="7" w:tplc="A4642428">
      <w:numFmt w:val="none"/>
      <w:lvlText w:val=""/>
      <w:lvlJc w:val="left"/>
      <w:pPr>
        <w:tabs>
          <w:tab w:val="num" w:pos="720"/>
        </w:tabs>
      </w:pPr>
    </w:lvl>
    <w:lvl w:ilvl="8" w:tplc="6DBC22B4">
      <w:numFmt w:val="none"/>
      <w:lvlText w:val=""/>
      <w:lvlJc w:val="left"/>
      <w:pPr>
        <w:tabs>
          <w:tab w:val="num" w:pos="720"/>
        </w:tabs>
      </w:pPr>
    </w:lvl>
  </w:abstractNum>
  <w:abstractNum w:abstractNumId="5" w15:restartNumberingAfterBreak="0">
    <w:nsid w:val="14151A4A"/>
    <w:multiLevelType w:val="multilevel"/>
    <w:tmpl w:val="7C4E63C0"/>
    <w:lvl w:ilvl="0">
      <w:start w:val="1"/>
      <w:numFmt w:val="bullet"/>
      <w:lvlText w:val="►"/>
      <w:lvlJc w:val="left"/>
      <w:pPr>
        <w:tabs>
          <w:tab w:val="num" w:pos="360"/>
        </w:tabs>
        <w:ind w:left="360" w:hanging="360"/>
      </w:pPr>
      <w:rPr>
        <w:rFonts w:ascii="Arial" w:hAnsi="Arial" w:hint="default"/>
        <w:color w:val="FFC000"/>
        <w:w w:val="80"/>
        <w:sz w:val="24"/>
        <w:szCs w:val="20"/>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121A08"/>
    <w:multiLevelType w:val="hybridMultilevel"/>
    <w:tmpl w:val="A406EA52"/>
    <w:lvl w:ilvl="0" w:tplc="AB602976">
      <w:start w:val="1"/>
      <w:numFmt w:val="bullet"/>
      <w:lvlText w:val="►"/>
      <w:lvlJc w:val="left"/>
      <w:pPr>
        <w:ind w:left="720" w:hanging="360"/>
      </w:pPr>
      <w:rPr>
        <w:rFonts w:ascii="Arial" w:hAnsi="Arial" w:hint="default"/>
        <w:color w:val="FFFF00"/>
        <w:sz w:val="22"/>
      </w:rPr>
    </w:lvl>
    <w:lvl w:ilvl="1" w:tplc="F5D0F7C2" w:tentative="1">
      <w:start w:val="1"/>
      <w:numFmt w:val="bullet"/>
      <w:lvlText w:val="o"/>
      <w:lvlJc w:val="left"/>
      <w:pPr>
        <w:ind w:left="1440" w:hanging="360"/>
      </w:pPr>
      <w:rPr>
        <w:rFonts w:ascii="Courier New" w:hAnsi="Courier New" w:cs="Courier New" w:hint="default"/>
      </w:rPr>
    </w:lvl>
    <w:lvl w:ilvl="2" w:tplc="616A7A9C" w:tentative="1">
      <w:start w:val="1"/>
      <w:numFmt w:val="bullet"/>
      <w:lvlText w:val=""/>
      <w:lvlJc w:val="left"/>
      <w:pPr>
        <w:ind w:left="2160" w:hanging="360"/>
      </w:pPr>
      <w:rPr>
        <w:rFonts w:ascii="Wingdings" w:hAnsi="Wingdings" w:hint="default"/>
      </w:rPr>
    </w:lvl>
    <w:lvl w:ilvl="3" w:tplc="2A10F740" w:tentative="1">
      <w:start w:val="1"/>
      <w:numFmt w:val="bullet"/>
      <w:lvlText w:val=""/>
      <w:lvlJc w:val="left"/>
      <w:pPr>
        <w:ind w:left="2880" w:hanging="360"/>
      </w:pPr>
      <w:rPr>
        <w:rFonts w:ascii="Symbol" w:hAnsi="Symbol" w:hint="default"/>
      </w:rPr>
    </w:lvl>
    <w:lvl w:ilvl="4" w:tplc="D6FAECAA" w:tentative="1">
      <w:start w:val="1"/>
      <w:numFmt w:val="bullet"/>
      <w:lvlText w:val="o"/>
      <w:lvlJc w:val="left"/>
      <w:pPr>
        <w:ind w:left="3600" w:hanging="360"/>
      </w:pPr>
      <w:rPr>
        <w:rFonts w:ascii="Courier New" w:hAnsi="Courier New" w:cs="Courier New" w:hint="default"/>
      </w:rPr>
    </w:lvl>
    <w:lvl w:ilvl="5" w:tplc="C4429C5A" w:tentative="1">
      <w:start w:val="1"/>
      <w:numFmt w:val="bullet"/>
      <w:lvlText w:val=""/>
      <w:lvlJc w:val="left"/>
      <w:pPr>
        <w:ind w:left="4320" w:hanging="360"/>
      </w:pPr>
      <w:rPr>
        <w:rFonts w:ascii="Wingdings" w:hAnsi="Wingdings" w:hint="default"/>
      </w:rPr>
    </w:lvl>
    <w:lvl w:ilvl="6" w:tplc="95AC4E04" w:tentative="1">
      <w:start w:val="1"/>
      <w:numFmt w:val="bullet"/>
      <w:lvlText w:val=""/>
      <w:lvlJc w:val="left"/>
      <w:pPr>
        <w:ind w:left="5040" w:hanging="360"/>
      </w:pPr>
      <w:rPr>
        <w:rFonts w:ascii="Symbol" w:hAnsi="Symbol" w:hint="default"/>
      </w:rPr>
    </w:lvl>
    <w:lvl w:ilvl="7" w:tplc="5FA6C846" w:tentative="1">
      <w:start w:val="1"/>
      <w:numFmt w:val="bullet"/>
      <w:lvlText w:val="o"/>
      <w:lvlJc w:val="left"/>
      <w:pPr>
        <w:ind w:left="5760" w:hanging="360"/>
      </w:pPr>
      <w:rPr>
        <w:rFonts w:ascii="Courier New" w:hAnsi="Courier New" w:cs="Courier New" w:hint="default"/>
      </w:rPr>
    </w:lvl>
    <w:lvl w:ilvl="8" w:tplc="C9683BEA" w:tentative="1">
      <w:start w:val="1"/>
      <w:numFmt w:val="bullet"/>
      <w:lvlText w:val=""/>
      <w:lvlJc w:val="left"/>
      <w:pPr>
        <w:ind w:left="6480" w:hanging="360"/>
      </w:pPr>
      <w:rPr>
        <w:rFonts w:ascii="Wingdings" w:hAnsi="Wingdings" w:hint="default"/>
      </w:rPr>
    </w:lvl>
  </w:abstractNum>
  <w:abstractNum w:abstractNumId="7" w15:restartNumberingAfterBreak="0">
    <w:nsid w:val="156D2B7C"/>
    <w:multiLevelType w:val="hybridMultilevel"/>
    <w:tmpl w:val="340E4C86"/>
    <w:lvl w:ilvl="0" w:tplc="2D7A1A70">
      <w:start w:val="1"/>
      <w:numFmt w:val="decimal"/>
      <w:lvlText w:val="%1."/>
      <w:lvlJc w:val="left"/>
      <w:pPr>
        <w:ind w:left="720" w:hanging="360"/>
      </w:pPr>
      <w:rPr>
        <w:rFonts w:eastAsia="Batang" w:cs="Times New Roman" w:hint="default"/>
        <w:sz w:val="20"/>
      </w:rPr>
    </w:lvl>
    <w:lvl w:ilvl="1" w:tplc="94146166" w:tentative="1">
      <w:start w:val="1"/>
      <w:numFmt w:val="lowerLetter"/>
      <w:lvlText w:val="%2."/>
      <w:lvlJc w:val="left"/>
      <w:pPr>
        <w:ind w:left="1440" w:hanging="360"/>
      </w:pPr>
    </w:lvl>
    <w:lvl w:ilvl="2" w:tplc="18586F6A" w:tentative="1">
      <w:start w:val="1"/>
      <w:numFmt w:val="lowerRoman"/>
      <w:lvlText w:val="%3."/>
      <w:lvlJc w:val="right"/>
      <w:pPr>
        <w:ind w:left="2160" w:hanging="180"/>
      </w:pPr>
    </w:lvl>
    <w:lvl w:ilvl="3" w:tplc="BB402674" w:tentative="1">
      <w:start w:val="1"/>
      <w:numFmt w:val="decimal"/>
      <w:lvlText w:val="%4."/>
      <w:lvlJc w:val="left"/>
      <w:pPr>
        <w:ind w:left="2880" w:hanging="360"/>
      </w:pPr>
    </w:lvl>
    <w:lvl w:ilvl="4" w:tplc="7408D4C0" w:tentative="1">
      <w:start w:val="1"/>
      <w:numFmt w:val="lowerLetter"/>
      <w:lvlText w:val="%5."/>
      <w:lvlJc w:val="left"/>
      <w:pPr>
        <w:ind w:left="3600" w:hanging="360"/>
      </w:pPr>
    </w:lvl>
    <w:lvl w:ilvl="5" w:tplc="558EAB02" w:tentative="1">
      <w:start w:val="1"/>
      <w:numFmt w:val="lowerRoman"/>
      <w:lvlText w:val="%6."/>
      <w:lvlJc w:val="right"/>
      <w:pPr>
        <w:ind w:left="4320" w:hanging="180"/>
      </w:pPr>
    </w:lvl>
    <w:lvl w:ilvl="6" w:tplc="ECCCFB5A" w:tentative="1">
      <w:start w:val="1"/>
      <w:numFmt w:val="decimal"/>
      <w:lvlText w:val="%7."/>
      <w:lvlJc w:val="left"/>
      <w:pPr>
        <w:ind w:left="5040" w:hanging="360"/>
      </w:pPr>
    </w:lvl>
    <w:lvl w:ilvl="7" w:tplc="441E96D6" w:tentative="1">
      <w:start w:val="1"/>
      <w:numFmt w:val="lowerLetter"/>
      <w:lvlText w:val="%8."/>
      <w:lvlJc w:val="left"/>
      <w:pPr>
        <w:ind w:left="5760" w:hanging="360"/>
      </w:pPr>
    </w:lvl>
    <w:lvl w:ilvl="8" w:tplc="FA14690A" w:tentative="1">
      <w:start w:val="1"/>
      <w:numFmt w:val="lowerRoman"/>
      <w:lvlText w:val="%9."/>
      <w:lvlJc w:val="right"/>
      <w:pPr>
        <w:ind w:left="6480" w:hanging="180"/>
      </w:pPr>
    </w:lvl>
  </w:abstractNum>
  <w:abstractNum w:abstractNumId="8" w15:restartNumberingAfterBreak="0">
    <w:nsid w:val="15812D96"/>
    <w:multiLevelType w:val="hybridMultilevel"/>
    <w:tmpl w:val="02E6B10A"/>
    <w:lvl w:ilvl="0" w:tplc="06A2CAB4">
      <w:start w:val="1"/>
      <w:numFmt w:val="decimal"/>
      <w:lvlText w:val="%1."/>
      <w:lvlJc w:val="left"/>
      <w:pPr>
        <w:tabs>
          <w:tab w:val="num" w:pos="720"/>
        </w:tabs>
        <w:ind w:left="720" w:hanging="360"/>
      </w:pPr>
    </w:lvl>
    <w:lvl w:ilvl="1" w:tplc="176AC2A4">
      <w:start w:val="1"/>
      <w:numFmt w:val="bullet"/>
      <w:lvlText w:val="►"/>
      <w:lvlJc w:val="left"/>
      <w:pPr>
        <w:tabs>
          <w:tab w:val="num" w:pos="1440"/>
        </w:tabs>
        <w:ind w:left="1440" w:hanging="360"/>
      </w:pPr>
      <w:rPr>
        <w:rFonts w:ascii="Arial" w:hAnsi="Arial" w:hint="default"/>
        <w:color w:val="FFC000"/>
      </w:rPr>
    </w:lvl>
    <w:lvl w:ilvl="2" w:tplc="89BA307A">
      <w:start w:val="1"/>
      <w:numFmt w:val="decimal"/>
      <w:lvlText w:val="%3)"/>
      <w:lvlJc w:val="left"/>
      <w:pPr>
        <w:ind w:left="2340" w:hanging="360"/>
      </w:pPr>
      <w:rPr>
        <w:rFonts w:hint="default"/>
      </w:rPr>
    </w:lvl>
    <w:lvl w:ilvl="3" w:tplc="042EB674">
      <w:start w:val="1"/>
      <w:numFmt w:val="lowerLetter"/>
      <w:lvlText w:val="%4)"/>
      <w:lvlJc w:val="left"/>
      <w:pPr>
        <w:ind w:left="2880" w:hanging="360"/>
      </w:pPr>
      <w:rPr>
        <w:rFonts w:hint="default"/>
      </w:rPr>
    </w:lvl>
    <w:lvl w:ilvl="4" w:tplc="256A9604" w:tentative="1">
      <w:start w:val="1"/>
      <w:numFmt w:val="lowerLetter"/>
      <w:lvlText w:val="%5."/>
      <w:lvlJc w:val="left"/>
      <w:pPr>
        <w:tabs>
          <w:tab w:val="num" w:pos="3600"/>
        </w:tabs>
        <w:ind w:left="3600" w:hanging="360"/>
      </w:pPr>
    </w:lvl>
    <w:lvl w:ilvl="5" w:tplc="9176F7F8" w:tentative="1">
      <w:start w:val="1"/>
      <w:numFmt w:val="lowerRoman"/>
      <w:lvlText w:val="%6."/>
      <w:lvlJc w:val="right"/>
      <w:pPr>
        <w:tabs>
          <w:tab w:val="num" w:pos="4320"/>
        </w:tabs>
        <w:ind w:left="4320" w:hanging="180"/>
      </w:pPr>
    </w:lvl>
    <w:lvl w:ilvl="6" w:tplc="788E5282" w:tentative="1">
      <w:start w:val="1"/>
      <w:numFmt w:val="decimal"/>
      <w:lvlText w:val="%7."/>
      <w:lvlJc w:val="left"/>
      <w:pPr>
        <w:tabs>
          <w:tab w:val="num" w:pos="5040"/>
        </w:tabs>
        <w:ind w:left="5040" w:hanging="360"/>
      </w:pPr>
    </w:lvl>
    <w:lvl w:ilvl="7" w:tplc="A96C2694" w:tentative="1">
      <w:start w:val="1"/>
      <w:numFmt w:val="lowerLetter"/>
      <w:lvlText w:val="%8."/>
      <w:lvlJc w:val="left"/>
      <w:pPr>
        <w:tabs>
          <w:tab w:val="num" w:pos="5760"/>
        </w:tabs>
        <w:ind w:left="5760" w:hanging="360"/>
      </w:pPr>
    </w:lvl>
    <w:lvl w:ilvl="8" w:tplc="482638F0" w:tentative="1">
      <w:start w:val="1"/>
      <w:numFmt w:val="lowerRoman"/>
      <w:lvlText w:val="%9."/>
      <w:lvlJc w:val="right"/>
      <w:pPr>
        <w:tabs>
          <w:tab w:val="num" w:pos="6480"/>
        </w:tabs>
        <w:ind w:left="6480" w:hanging="180"/>
      </w:pPr>
    </w:lvl>
  </w:abstractNum>
  <w:abstractNum w:abstractNumId="9" w15:restartNumberingAfterBreak="0">
    <w:nsid w:val="15F91647"/>
    <w:multiLevelType w:val="multilevel"/>
    <w:tmpl w:val="CAA2626C"/>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2D20BC"/>
    <w:multiLevelType w:val="hybridMultilevel"/>
    <w:tmpl w:val="2702D3B0"/>
    <w:lvl w:ilvl="0" w:tplc="8B1416D0">
      <w:start w:val="1"/>
      <w:numFmt w:val="bullet"/>
      <w:lvlText w:val="►"/>
      <w:lvlJc w:val="left"/>
      <w:pPr>
        <w:tabs>
          <w:tab w:val="num" w:pos="720"/>
        </w:tabs>
        <w:ind w:left="720" w:hanging="360"/>
      </w:pPr>
      <w:rPr>
        <w:rFonts w:ascii="Arial" w:hAnsi="Arial" w:hint="default"/>
      </w:rPr>
    </w:lvl>
    <w:lvl w:ilvl="1" w:tplc="79902052">
      <w:start w:val="1"/>
      <w:numFmt w:val="bullet"/>
      <w:lvlText w:val="►"/>
      <w:lvlJc w:val="left"/>
      <w:pPr>
        <w:tabs>
          <w:tab w:val="num" w:pos="1440"/>
        </w:tabs>
        <w:ind w:left="1440" w:hanging="360"/>
      </w:pPr>
      <w:rPr>
        <w:rFonts w:ascii="Arial" w:hAnsi="Arial" w:hint="default"/>
        <w:color w:val="FFC000"/>
      </w:rPr>
    </w:lvl>
    <w:lvl w:ilvl="2" w:tplc="63A8ADF0" w:tentative="1">
      <w:start w:val="1"/>
      <w:numFmt w:val="bullet"/>
      <w:lvlText w:val="►"/>
      <w:lvlJc w:val="left"/>
      <w:pPr>
        <w:tabs>
          <w:tab w:val="num" w:pos="2160"/>
        </w:tabs>
        <w:ind w:left="2160" w:hanging="360"/>
      </w:pPr>
      <w:rPr>
        <w:rFonts w:ascii="Arial" w:hAnsi="Arial" w:hint="default"/>
      </w:rPr>
    </w:lvl>
    <w:lvl w:ilvl="3" w:tplc="6B7E23B6" w:tentative="1">
      <w:start w:val="1"/>
      <w:numFmt w:val="bullet"/>
      <w:lvlText w:val="►"/>
      <w:lvlJc w:val="left"/>
      <w:pPr>
        <w:tabs>
          <w:tab w:val="num" w:pos="2880"/>
        </w:tabs>
        <w:ind w:left="2880" w:hanging="360"/>
      </w:pPr>
      <w:rPr>
        <w:rFonts w:ascii="Arial" w:hAnsi="Arial" w:hint="default"/>
      </w:rPr>
    </w:lvl>
    <w:lvl w:ilvl="4" w:tplc="67D6E7EE" w:tentative="1">
      <w:start w:val="1"/>
      <w:numFmt w:val="bullet"/>
      <w:lvlText w:val="►"/>
      <w:lvlJc w:val="left"/>
      <w:pPr>
        <w:tabs>
          <w:tab w:val="num" w:pos="3600"/>
        </w:tabs>
        <w:ind w:left="3600" w:hanging="360"/>
      </w:pPr>
      <w:rPr>
        <w:rFonts w:ascii="Arial" w:hAnsi="Arial" w:hint="default"/>
      </w:rPr>
    </w:lvl>
    <w:lvl w:ilvl="5" w:tplc="28C8FA14" w:tentative="1">
      <w:start w:val="1"/>
      <w:numFmt w:val="bullet"/>
      <w:lvlText w:val="►"/>
      <w:lvlJc w:val="left"/>
      <w:pPr>
        <w:tabs>
          <w:tab w:val="num" w:pos="4320"/>
        </w:tabs>
        <w:ind w:left="4320" w:hanging="360"/>
      </w:pPr>
      <w:rPr>
        <w:rFonts w:ascii="Arial" w:hAnsi="Arial" w:hint="default"/>
      </w:rPr>
    </w:lvl>
    <w:lvl w:ilvl="6" w:tplc="85BC0934" w:tentative="1">
      <w:start w:val="1"/>
      <w:numFmt w:val="bullet"/>
      <w:lvlText w:val="►"/>
      <w:lvlJc w:val="left"/>
      <w:pPr>
        <w:tabs>
          <w:tab w:val="num" w:pos="5040"/>
        </w:tabs>
        <w:ind w:left="5040" w:hanging="360"/>
      </w:pPr>
      <w:rPr>
        <w:rFonts w:ascii="Arial" w:hAnsi="Arial" w:hint="default"/>
      </w:rPr>
    </w:lvl>
    <w:lvl w:ilvl="7" w:tplc="72BE65CE" w:tentative="1">
      <w:start w:val="1"/>
      <w:numFmt w:val="bullet"/>
      <w:lvlText w:val="►"/>
      <w:lvlJc w:val="left"/>
      <w:pPr>
        <w:tabs>
          <w:tab w:val="num" w:pos="5760"/>
        </w:tabs>
        <w:ind w:left="5760" w:hanging="360"/>
      </w:pPr>
      <w:rPr>
        <w:rFonts w:ascii="Arial" w:hAnsi="Arial" w:hint="default"/>
      </w:rPr>
    </w:lvl>
    <w:lvl w:ilvl="8" w:tplc="138C62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C56158"/>
    <w:multiLevelType w:val="hybridMultilevel"/>
    <w:tmpl w:val="92E6F160"/>
    <w:lvl w:ilvl="0" w:tplc="3A3090EA">
      <w:start w:val="1"/>
      <w:numFmt w:val="decimal"/>
      <w:lvlText w:val="%1."/>
      <w:lvlJc w:val="left"/>
      <w:pPr>
        <w:tabs>
          <w:tab w:val="num" w:pos="720"/>
        </w:tabs>
        <w:ind w:left="720" w:hanging="360"/>
      </w:pPr>
    </w:lvl>
    <w:lvl w:ilvl="1" w:tplc="01E629EC">
      <w:start w:val="1"/>
      <w:numFmt w:val="bullet"/>
      <w:lvlText w:val="►"/>
      <w:lvlJc w:val="left"/>
      <w:pPr>
        <w:tabs>
          <w:tab w:val="num" w:pos="1440"/>
        </w:tabs>
        <w:ind w:left="1440" w:hanging="360"/>
      </w:pPr>
      <w:rPr>
        <w:rFonts w:ascii="Arial" w:hAnsi="Arial" w:hint="default"/>
        <w:color w:val="FFC000"/>
      </w:rPr>
    </w:lvl>
    <w:lvl w:ilvl="2" w:tplc="B4A22A8E" w:tentative="1">
      <w:start w:val="1"/>
      <w:numFmt w:val="lowerRoman"/>
      <w:lvlText w:val="%3."/>
      <w:lvlJc w:val="right"/>
      <w:pPr>
        <w:tabs>
          <w:tab w:val="num" w:pos="2160"/>
        </w:tabs>
        <w:ind w:left="2160" w:hanging="180"/>
      </w:pPr>
    </w:lvl>
    <w:lvl w:ilvl="3" w:tplc="E4CE518C" w:tentative="1">
      <w:start w:val="1"/>
      <w:numFmt w:val="decimal"/>
      <w:lvlText w:val="%4."/>
      <w:lvlJc w:val="left"/>
      <w:pPr>
        <w:tabs>
          <w:tab w:val="num" w:pos="2880"/>
        </w:tabs>
        <w:ind w:left="2880" w:hanging="360"/>
      </w:pPr>
    </w:lvl>
    <w:lvl w:ilvl="4" w:tplc="C89827DA" w:tentative="1">
      <w:start w:val="1"/>
      <w:numFmt w:val="lowerLetter"/>
      <w:lvlText w:val="%5."/>
      <w:lvlJc w:val="left"/>
      <w:pPr>
        <w:tabs>
          <w:tab w:val="num" w:pos="3600"/>
        </w:tabs>
        <w:ind w:left="3600" w:hanging="360"/>
      </w:pPr>
    </w:lvl>
    <w:lvl w:ilvl="5" w:tplc="19588F5E" w:tentative="1">
      <w:start w:val="1"/>
      <w:numFmt w:val="lowerRoman"/>
      <w:lvlText w:val="%6."/>
      <w:lvlJc w:val="right"/>
      <w:pPr>
        <w:tabs>
          <w:tab w:val="num" w:pos="4320"/>
        </w:tabs>
        <w:ind w:left="4320" w:hanging="180"/>
      </w:pPr>
    </w:lvl>
    <w:lvl w:ilvl="6" w:tplc="7854A35E" w:tentative="1">
      <w:start w:val="1"/>
      <w:numFmt w:val="decimal"/>
      <w:lvlText w:val="%7."/>
      <w:lvlJc w:val="left"/>
      <w:pPr>
        <w:tabs>
          <w:tab w:val="num" w:pos="5040"/>
        </w:tabs>
        <w:ind w:left="5040" w:hanging="360"/>
      </w:pPr>
    </w:lvl>
    <w:lvl w:ilvl="7" w:tplc="C2E0A9F8" w:tentative="1">
      <w:start w:val="1"/>
      <w:numFmt w:val="lowerLetter"/>
      <w:lvlText w:val="%8."/>
      <w:lvlJc w:val="left"/>
      <w:pPr>
        <w:tabs>
          <w:tab w:val="num" w:pos="5760"/>
        </w:tabs>
        <w:ind w:left="5760" w:hanging="360"/>
      </w:pPr>
    </w:lvl>
    <w:lvl w:ilvl="8" w:tplc="2594F230" w:tentative="1">
      <w:start w:val="1"/>
      <w:numFmt w:val="lowerRoman"/>
      <w:lvlText w:val="%9."/>
      <w:lvlJc w:val="right"/>
      <w:pPr>
        <w:tabs>
          <w:tab w:val="num" w:pos="6480"/>
        </w:tabs>
        <w:ind w:left="6480" w:hanging="180"/>
      </w:pPr>
    </w:lvl>
  </w:abstractNum>
  <w:abstractNum w:abstractNumId="12" w15:restartNumberingAfterBreak="0">
    <w:nsid w:val="1ACF39C2"/>
    <w:multiLevelType w:val="hybridMultilevel"/>
    <w:tmpl w:val="26F4E6BC"/>
    <w:lvl w:ilvl="0" w:tplc="D03AC524">
      <w:start w:val="1"/>
      <w:numFmt w:val="bullet"/>
      <w:lvlText w:val="►"/>
      <w:lvlJc w:val="left"/>
      <w:pPr>
        <w:ind w:left="720" w:hanging="360"/>
      </w:pPr>
      <w:rPr>
        <w:rFonts w:ascii="Arial" w:hAnsi="Arial" w:hint="default"/>
        <w:color w:val="FFC000"/>
        <w:w w:val="80"/>
        <w:sz w:val="24"/>
        <w:szCs w:val="20"/>
      </w:rPr>
    </w:lvl>
    <w:lvl w:ilvl="1" w:tplc="B3A8D424" w:tentative="1">
      <w:start w:val="1"/>
      <w:numFmt w:val="bullet"/>
      <w:lvlText w:val="o"/>
      <w:lvlJc w:val="left"/>
      <w:pPr>
        <w:ind w:left="1440" w:hanging="360"/>
      </w:pPr>
      <w:rPr>
        <w:rFonts w:ascii="Courier New" w:hAnsi="Courier New" w:cs="Courier New" w:hint="default"/>
      </w:rPr>
    </w:lvl>
    <w:lvl w:ilvl="2" w:tplc="1B54D830" w:tentative="1">
      <w:start w:val="1"/>
      <w:numFmt w:val="bullet"/>
      <w:lvlText w:val=""/>
      <w:lvlJc w:val="left"/>
      <w:pPr>
        <w:ind w:left="2160" w:hanging="360"/>
      </w:pPr>
      <w:rPr>
        <w:rFonts w:ascii="Wingdings" w:hAnsi="Wingdings" w:hint="default"/>
      </w:rPr>
    </w:lvl>
    <w:lvl w:ilvl="3" w:tplc="32AC67DE" w:tentative="1">
      <w:start w:val="1"/>
      <w:numFmt w:val="bullet"/>
      <w:lvlText w:val=""/>
      <w:lvlJc w:val="left"/>
      <w:pPr>
        <w:ind w:left="2880" w:hanging="360"/>
      </w:pPr>
      <w:rPr>
        <w:rFonts w:ascii="Symbol" w:hAnsi="Symbol" w:hint="default"/>
      </w:rPr>
    </w:lvl>
    <w:lvl w:ilvl="4" w:tplc="420C2C00" w:tentative="1">
      <w:start w:val="1"/>
      <w:numFmt w:val="bullet"/>
      <w:lvlText w:val="o"/>
      <w:lvlJc w:val="left"/>
      <w:pPr>
        <w:ind w:left="3600" w:hanging="360"/>
      </w:pPr>
      <w:rPr>
        <w:rFonts w:ascii="Courier New" w:hAnsi="Courier New" w:cs="Courier New" w:hint="default"/>
      </w:rPr>
    </w:lvl>
    <w:lvl w:ilvl="5" w:tplc="6C626476" w:tentative="1">
      <w:start w:val="1"/>
      <w:numFmt w:val="bullet"/>
      <w:lvlText w:val=""/>
      <w:lvlJc w:val="left"/>
      <w:pPr>
        <w:ind w:left="4320" w:hanging="360"/>
      </w:pPr>
      <w:rPr>
        <w:rFonts w:ascii="Wingdings" w:hAnsi="Wingdings" w:hint="default"/>
      </w:rPr>
    </w:lvl>
    <w:lvl w:ilvl="6" w:tplc="8A5C79E4" w:tentative="1">
      <w:start w:val="1"/>
      <w:numFmt w:val="bullet"/>
      <w:lvlText w:val=""/>
      <w:lvlJc w:val="left"/>
      <w:pPr>
        <w:ind w:left="5040" w:hanging="360"/>
      </w:pPr>
      <w:rPr>
        <w:rFonts w:ascii="Symbol" w:hAnsi="Symbol" w:hint="default"/>
      </w:rPr>
    </w:lvl>
    <w:lvl w:ilvl="7" w:tplc="95A8DFE6" w:tentative="1">
      <w:start w:val="1"/>
      <w:numFmt w:val="bullet"/>
      <w:lvlText w:val="o"/>
      <w:lvlJc w:val="left"/>
      <w:pPr>
        <w:ind w:left="5760" w:hanging="360"/>
      </w:pPr>
      <w:rPr>
        <w:rFonts w:ascii="Courier New" w:hAnsi="Courier New" w:cs="Courier New" w:hint="default"/>
      </w:rPr>
    </w:lvl>
    <w:lvl w:ilvl="8" w:tplc="FBCED442" w:tentative="1">
      <w:start w:val="1"/>
      <w:numFmt w:val="bullet"/>
      <w:lvlText w:val=""/>
      <w:lvlJc w:val="left"/>
      <w:pPr>
        <w:ind w:left="6480" w:hanging="360"/>
      </w:pPr>
      <w:rPr>
        <w:rFonts w:ascii="Wingdings" w:hAnsi="Wingdings" w:hint="default"/>
      </w:rPr>
    </w:lvl>
  </w:abstractNum>
  <w:abstractNum w:abstractNumId="13" w15:restartNumberingAfterBreak="0">
    <w:nsid w:val="1B9B3E61"/>
    <w:multiLevelType w:val="multilevel"/>
    <w:tmpl w:val="CAA2626C"/>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FB9470B"/>
    <w:multiLevelType w:val="hybridMultilevel"/>
    <w:tmpl w:val="3A5C5004"/>
    <w:lvl w:ilvl="0" w:tplc="8A4AA96C">
      <w:start w:val="1"/>
      <w:numFmt w:val="bullet"/>
      <w:lvlText w:val="►"/>
      <w:lvlJc w:val="left"/>
      <w:pPr>
        <w:tabs>
          <w:tab w:val="num" w:pos="720"/>
        </w:tabs>
        <w:ind w:left="720" w:hanging="360"/>
      </w:pPr>
      <w:rPr>
        <w:rFonts w:ascii="Arial" w:hAnsi="Arial" w:hint="default"/>
        <w:color w:val="FFC000"/>
      </w:rPr>
    </w:lvl>
    <w:lvl w:ilvl="1" w:tplc="09BA9D2C">
      <w:start w:val="1"/>
      <w:numFmt w:val="bullet"/>
      <w:lvlText w:val=""/>
      <w:lvlJc w:val="left"/>
      <w:pPr>
        <w:tabs>
          <w:tab w:val="num" w:pos="1440"/>
        </w:tabs>
        <w:ind w:left="1440" w:hanging="360"/>
      </w:pPr>
      <w:rPr>
        <w:rFonts w:ascii="Symbol" w:hAnsi="Symbol" w:hint="default"/>
        <w:color w:val="FFC000"/>
      </w:rPr>
    </w:lvl>
    <w:lvl w:ilvl="2" w:tplc="0840EBCA">
      <w:start w:val="1"/>
      <w:numFmt w:val="bullet"/>
      <w:lvlText w:val="o"/>
      <w:lvlJc w:val="left"/>
      <w:pPr>
        <w:tabs>
          <w:tab w:val="num" w:pos="2160"/>
        </w:tabs>
        <w:ind w:left="2160" w:hanging="360"/>
      </w:pPr>
      <w:rPr>
        <w:rFonts w:ascii="Courier New" w:hAnsi="Courier New" w:cs="Courier New" w:hint="default"/>
      </w:rPr>
    </w:lvl>
    <w:lvl w:ilvl="3" w:tplc="5CE05F26" w:tentative="1">
      <w:start w:val="1"/>
      <w:numFmt w:val="bullet"/>
      <w:lvlText w:val=""/>
      <w:lvlJc w:val="left"/>
      <w:pPr>
        <w:tabs>
          <w:tab w:val="num" w:pos="2880"/>
        </w:tabs>
        <w:ind w:left="2880" w:hanging="360"/>
      </w:pPr>
      <w:rPr>
        <w:rFonts w:ascii="Symbol" w:hAnsi="Symbol" w:hint="default"/>
      </w:rPr>
    </w:lvl>
    <w:lvl w:ilvl="4" w:tplc="92B6B85A" w:tentative="1">
      <w:start w:val="1"/>
      <w:numFmt w:val="bullet"/>
      <w:lvlText w:val="o"/>
      <w:lvlJc w:val="left"/>
      <w:pPr>
        <w:tabs>
          <w:tab w:val="num" w:pos="3600"/>
        </w:tabs>
        <w:ind w:left="3600" w:hanging="360"/>
      </w:pPr>
      <w:rPr>
        <w:rFonts w:ascii="Courier New" w:hAnsi="Courier New" w:cs="Courier New" w:hint="default"/>
      </w:rPr>
    </w:lvl>
    <w:lvl w:ilvl="5" w:tplc="F7424528" w:tentative="1">
      <w:start w:val="1"/>
      <w:numFmt w:val="bullet"/>
      <w:lvlText w:val=""/>
      <w:lvlJc w:val="left"/>
      <w:pPr>
        <w:tabs>
          <w:tab w:val="num" w:pos="4320"/>
        </w:tabs>
        <w:ind w:left="4320" w:hanging="360"/>
      </w:pPr>
      <w:rPr>
        <w:rFonts w:ascii="Wingdings" w:hAnsi="Wingdings" w:hint="default"/>
      </w:rPr>
    </w:lvl>
    <w:lvl w:ilvl="6" w:tplc="7D244FCA" w:tentative="1">
      <w:start w:val="1"/>
      <w:numFmt w:val="bullet"/>
      <w:lvlText w:val=""/>
      <w:lvlJc w:val="left"/>
      <w:pPr>
        <w:tabs>
          <w:tab w:val="num" w:pos="5040"/>
        </w:tabs>
        <w:ind w:left="5040" w:hanging="360"/>
      </w:pPr>
      <w:rPr>
        <w:rFonts w:ascii="Symbol" w:hAnsi="Symbol" w:hint="default"/>
      </w:rPr>
    </w:lvl>
    <w:lvl w:ilvl="7" w:tplc="78886090" w:tentative="1">
      <w:start w:val="1"/>
      <w:numFmt w:val="bullet"/>
      <w:lvlText w:val="o"/>
      <w:lvlJc w:val="left"/>
      <w:pPr>
        <w:tabs>
          <w:tab w:val="num" w:pos="5760"/>
        </w:tabs>
        <w:ind w:left="5760" w:hanging="360"/>
      </w:pPr>
      <w:rPr>
        <w:rFonts w:ascii="Courier New" w:hAnsi="Courier New" w:cs="Courier New" w:hint="default"/>
      </w:rPr>
    </w:lvl>
    <w:lvl w:ilvl="8" w:tplc="D2BC36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63929"/>
    <w:multiLevelType w:val="hybridMultilevel"/>
    <w:tmpl w:val="35EAE36A"/>
    <w:lvl w:ilvl="0" w:tplc="7B7CA500">
      <w:start w:val="1"/>
      <w:numFmt w:val="bullet"/>
      <w:lvlText w:val="►"/>
      <w:lvlJc w:val="left"/>
      <w:pPr>
        <w:tabs>
          <w:tab w:val="num" w:pos="720"/>
        </w:tabs>
        <w:ind w:left="720" w:hanging="360"/>
      </w:pPr>
      <w:rPr>
        <w:rFonts w:ascii="Arial" w:hAnsi="Arial" w:hint="default"/>
        <w:color w:val="FFC000"/>
      </w:rPr>
    </w:lvl>
    <w:lvl w:ilvl="1" w:tplc="7FFED510" w:tentative="1">
      <w:start w:val="1"/>
      <w:numFmt w:val="bullet"/>
      <w:lvlText w:val="o"/>
      <w:lvlJc w:val="left"/>
      <w:pPr>
        <w:tabs>
          <w:tab w:val="num" w:pos="1440"/>
        </w:tabs>
        <w:ind w:left="1440" w:hanging="360"/>
      </w:pPr>
      <w:rPr>
        <w:rFonts w:ascii="Courier New" w:hAnsi="Courier New" w:cs="Courier New" w:hint="default"/>
      </w:rPr>
    </w:lvl>
    <w:lvl w:ilvl="2" w:tplc="883267D8" w:tentative="1">
      <w:start w:val="1"/>
      <w:numFmt w:val="bullet"/>
      <w:lvlText w:val=""/>
      <w:lvlJc w:val="left"/>
      <w:pPr>
        <w:tabs>
          <w:tab w:val="num" w:pos="2160"/>
        </w:tabs>
        <w:ind w:left="2160" w:hanging="360"/>
      </w:pPr>
      <w:rPr>
        <w:rFonts w:ascii="Wingdings" w:hAnsi="Wingdings" w:hint="default"/>
      </w:rPr>
    </w:lvl>
    <w:lvl w:ilvl="3" w:tplc="2EFE2DA8" w:tentative="1">
      <w:start w:val="1"/>
      <w:numFmt w:val="bullet"/>
      <w:lvlText w:val=""/>
      <w:lvlJc w:val="left"/>
      <w:pPr>
        <w:tabs>
          <w:tab w:val="num" w:pos="2880"/>
        </w:tabs>
        <w:ind w:left="2880" w:hanging="360"/>
      </w:pPr>
      <w:rPr>
        <w:rFonts w:ascii="Symbol" w:hAnsi="Symbol" w:hint="default"/>
      </w:rPr>
    </w:lvl>
    <w:lvl w:ilvl="4" w:tplc="CC70A44C" w:tentative="1">
      <w:start w:val="1"/>
      <w:numFmt w:val="bullet"/>
      <w:lvlText w:val="o"/>
      <w:lvlJc w:val="left"/>
      <w:pPr>
        <w:tabs>
          <w:tab w:val="num" w:pos="3600"/>
        </w:tabs>
        <w:ind w:left="3600" w:hanging="360"/>
      </w:pPr>
      <w:rPr>
        <w:rFonts w:ascii="Courier New" w:hAnsi="Courier New" w:cs="Courier New" w:hint="default"/>
      </w:rPr>
    </w:lvl>
    <w:lvl w:ilvl="5" w:tplc="A9C6B686" w:tentative="1">
      <w:start w:val="1"/>
      <w:numFmt w:val="bullet"/>
      <w:lvlText w:val=""/>
      <w:lvlJc w:val="left"/>
      <w:pPr>
        <w:tabs>
          <w:tab w:val="num" w:pos="4320"/>
        </w:tabs>
        <w:ind w:left="4320" w:hanging="360"/>
      </w:pPr>
      <w:rPr>
        <w:rFonts w:ascii="Wingdings" w:hAnsi="Wingdings" w:hint="default"/>
      </w:rPr>
    </w:lvl>
    <w:lvl w:ilvl="6" w:tplc="CC707FCE" w:tentative="1">
      <w:start w:val="1"/>
      <w:numFmt w:val="bullet"/>
      <w:lvlText w:val=""/>
      <w:lvlJc w:val="left"/>
      <w:pPr>
        <w:tabs>
          <w:tab w:val="num" w:pos="5040"/>
        </w:tabs>
        <w:ind w:left="5040" w:hanging="360"/>
      </w:pPr>
      <w:rPr>
        <w:rFonts w:ascii="Symbol" w:hAnsi="Symbol" w:hint="default"/>
      </w:rPr>
    </w:lvl>
    <w:lvl w:ilvl="7" w:tplc="9B381A28" w:tentative="1">
      <w:start w:val="1"/>
      <w:numFmt w:val="bullet"/>
      <w:lvlText w:val="o"/>
      <w:lvlJc w:val="left"/>
      <w:pPr>
        <w:tabs>
          <w:tab w:val="num" w:pos="5760"/>
        </w:tabs>
        <w:ind w:left="5760" w:hanging="360"/>
      </w:pPr>
      <w:rPr>
        <w:rFonts w:ascii="Courier New" w:hAnsi="Courier New" w:cs="Courier New" w:hint="default"/>
      </w:rPr>
    </w:lvl>
    <w:lvl w:ilvl="8" w:tplc="F89AC6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2F7D5F"/>
    <w:multiLevelType w:val="hybridMultilevel"/>
    <w:tmpl w:val="F7CCD7BC"/>
    <w:lvl w:ilvl="0" w:tplc="C2B29F62">
      <w:start w:val="1"/>
      <w:numFmt w:val="bullet"/>
      <w:lvlText w:val="►"/>
      <w:lvlJc w:val="left"/>
      <w:pPr>
        <w:tabs>
          <w:tab w:val="num" w:pos="720"/>
        </w:tabs>
        <w:ind w:left="720" w:hanging="360"/>
      </w:pPr>
      <w:rPr>
        <w:rFonts w:ascii="Arial" w:hAnsi="Arial" w:hint="default"/>
        <w:color w:val="FFE600"/>
        <w:sz w:val="20"/>
        <w:lang w:val="cs-CZ"/>
      </w:rPr>
    </w:lvl>
    <w:lvl w:ilvl="1" w:tplc="219E16A4" w:tentative="1">
      <w:start w:val="1"/>
      <w:numFmt w:val="bullet"/>
      <w:lvlText w:val="o"/>
      <w:lvlJc w:val="left"/>
      <w:pPr>
        <w:tabs>
          <w:tab w:val="num" w:pos="1440"/>
        </w:tabs>
        <w:ind w:left="1440" w:hanging="360"/>
      </w:pPr>
      <w:rPr>
        <w:rFonts w:ascii="Courier New" w:hAnsi="Courier New" w:cs="Courier New" w:hint="default"/>
      </w:rPr>
    </w:lvl>
    <w:lvl w:ilvl="2" w:tplc="FAB80994" w:tentative="1">
      <w:start w:val="1"/>
      <w:numFmt w:val="bullet"/>
      <w:lvlText w:val=""/>
      <w:lvlJc w:val="left"/>
      <w:pPr>
        <w:tabs>
          <w:tab w:val="num" w:pos="2160"/>
        </w:tabs>
        <w:ind w:left="2160" w:hanging="360"/>
      </w:pPr>
      <w:rPr>
        <w:rFonts w:ascii="Wingdings" w:hAnsi="Wingdings" w:hint="default"/>
      </w:rPr>
    </w:lvl>
    <w:lvl w:ilvl="3" w:tplc="CB22524A" w:tentative="1">
      <w:start w:val="1"/>
      <w:numFmt w:val="bullet"/>
      <w:lvlText w:val=""/>
      <w:lvlJc w:val="left"/>
      <w:pPr>
        <w:tabs>
          <w:tab w:val="num" w:pos="2880"/>
        </w:tabs>
        <w:ind w:left="2880" w:hanging="360"/>
      </w:pPr>
      <w:rPr>
        <w:rFonts w:ascii="Symbol" w:hAnsi="Symbol" w:hint="default"/>
      </w:rPr>
    </w:lvl>
    <w:lvl w:ilvl="4" w:tplc="581A626E" w:tentative="1">
      <w:start w:val="1"/>
      <w:numFmt w:val="bullet"/>
      <w:lvlText w:val="o"/>
      <w:lvlJc w:val="left"/>
      <w:pPr>
        <w:tabs>
          <w:tab w:val="num" w:pos="3600"/>
        </w:tabs>
        <w:ind w:left="3600" w:hanging="360"/>
      </w:pPr>
      <w:rPr>
        <w:rFonts w:ascii="Courier New" w:hAnsi="Courier New" w:cs="Courier New" w:hint="default"/>
      </w:rPr>
    </w:lvl>
    <w:lvl w:ilvl="5" w:tplc="6C14B5DC" w:tentative="1">
      <w:start w:val="1"/>
      <w:numFmt w:val="bullet"/>
      <w:lvlText w:val=""/>
      <w:lvlJc w:val="left"/>
      <w:pPr>
        <w:tabs>
          <w:tab w:val="num" w:pos="4320"/>
        </w:tabs>
        <w:ind w:left="4320" w:hanging="360"/>
      </w:pPr>
      <w:rPr>
        <w:rFonts w:ascii="Wingdings" w:hAnsi="Wingdings" w:hint="default"/>
      </w:rPr>
    </w:lvl>
    <w:lvl w:ilvl="6" w:tplc="5DBE9A5A" w:tentative="1">
      <w:start w:val="1"/>
      <w:numFmt w:val="bullet"/>
      <w:lvlText w:val=""/>
      <w:lvlJc w:val="left"/>
      <w:pPr>
        <w:tabs>
          <w:tab w:val="num" w:pos="5040"/>
        </w:tabs>
        <w:ind w:left="5040" w:hanging="360"/>
      </w:pPr>
      <w:rPr>
        <w:rFonts w:ascii="Symbol" w:hAnsi="Symbol" w:hint="default"/>
      </w:rPr>
    </w:lvl>
    <w:lvl w:ilvl="7" w:tplc="078CF030" w:tentative="1">
      <w:start w:val="1"/>
      <w:numFmt w:val="bullet"/>
      <w:lvlText w:val="o"/>
      <w:lvlJc w:val="left"/>
      <w:pPr>
        <w:tabs>
          <w:tab w:val="num" w:pos="5760"/>
        </w:tabs>
        <w:ind w:left="5760" w:hanging="360"/>
      </w:pPr>
      <w:rPr>
        <w:rFonts w:ascii="Courier New" w:hAnsi="Courier New" w:cs="Courier New" w:hint="default"/>
      </w:rPr>
    </w:lvl>
    <w:lvl w:ilvl="8" w:tplc="26028A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51117E"/>
    <w:multiLevelType w:val="hybridMultilevel"/>
    <w:tmpl w:val="A414302C"/>
    <w:lvl w:ilvl="0" w:tplc="5C6C25D8">
      <w:start w:val="1"/>
      <w:numFmt w:val="bullet"/>
      <w:lvlText w:val="►"/>
      <w:lvlJc w:val="left"/>
      <w:pPr>
        <w:ind w:left="720" w:hanging="360"/>
      </w:pPr>
      <w:rPr>
        <w:rFonts w:ascii="Arial" w:hAnsi="Arial" w:hint="default"/>
        <w:color w:val="FFE600"/>
        <w:sz w:val="20"/>
      </w:rPr>
    </w:lvl>
    <w:lvl w:ilvl="1" w:tplc="2F82FA42" w:tentative="1">
      <w:start w:val="1"/>
      <w:numFmt w:val="bullet"/>
      <w:lvlText w:val="o"/>
      <w:lvlJc w:val="left"/>
      <w:pPr>
        <w:ind w:left="1440" w:hanging="360"/>
      </w:pPr>
      <w:rPr>
        <w:rFonts w:ascii="Courier New" w:hAnsi="Courier New" w:cs="Courier New" w:hint="default"/>
      </w:rPr>
    </w:lvl>
    <w:lvl w:ilvl="2" w:tplc="5FAA99CE" w:tentative="1">
      <w:start w:val="1"/>
      <w:numFmt w:val="bullet"/>
      <w:lvlText w:val=""/>
      <w:lvlJc w:val="left"/>
      <w:pPr>
        <w:ind w:left="2160" w:hanging="360"/>
      </w:pPr>
      <w:rPr>
        <w:rFonts w:ascii="Wingdings" w:hAnsi="Wingdings" w:hint="default"/>
      </w:rPr>
    </w:lvl>
    <w:lvl w:ilvl="3" w:tplc="05BC6200" w:tentative="1">
      <w:start w:val="1"/>
      <w:numFmt w:val="bullet"/>
      <w:lvlText w:val=""/>
      <w:lvlJc w:val="left"/>
      <w:pPr>
        <w:ind w:left="2880" w:hanging="360"/>
      </w:pPr>
      <w:rPr>
        <w:rFonts w:ascii="Symbol" w:hAnsi="Symbol" w:hint="default"/>
      </w:rPr>
    </w:lvl>
    <w:lvl w:ilvl="4" w:tplc="2F92829A" w:tentative="1">
      <w:start w:val="1"/>
      <w:numFmt w:val="bullet"/>
      <w:lvlText w:val="o"/>
      <w:lvlJc w:val="left"/>
      <w:pPr>
        <w:ind w:left="3600" w:hanging="360"/>
      </w:pPr>
      <w:rPr>
        <w:rFonts w:ascii="Courier New" w:hAnsi="Courier New" w:cs="Courier New" w:hint="default"/>
      </w:rPr>
    </w:lvl>
    <w:lvl w:ilvl="5" w:tplc="CB0050E8" w:tentative="1">
      <w:start w:val="1"/>
      <w:numFmt w:val="bullet"/>
      <w:lvlText w:val=""/>
      <w:lvlJc w:val="left"/>
      <w:pPr>
        <w:ind w:left="4320" w:hanging="360"/>
      </w:pPr>
      <w:rPr>
        <w:rFonts w:ascii="Wingdings" w:hAnsi="Wingdings" w:hint="default"/>
      </w:rPr>
    </w:lvl>
    <w:lvl w:ilvl="6" w:tplc="48622E16" w:tentative="1">
      <w:start w:val="1"/>
      <w:numFmt w:val="bullet"/>
      <w:lvlText w:val=""/>
      <w:lvlJc w:val="left"/>
      <w:pPr>
        <w:ind w:left="5040" w:hanging="360"/>
      </w:pPr>
      <w:rPr>
        <w:rFonts w:ascii="Symbol" w:hAnsi="Symbol" w:hint="default"/>
      </w:rPr>
    </w:lvl>
    <w:lvl w:ilvl="7" w:tplc="7C0671DC" w:tentative="1">
      <w:start w:val="1"/>
      <w:numFmt w:val="bullet"/>
      <w:lvlText w:val="o"/>
      <w:lvlJc w:val="left"/>
      <w:pPr>
        <w:ind w:left="5760" w:hanging="360"/>
      </w:pPr>
      <w:rPr>
        <w:rFonts w:ascii="Courier New" w:hAnsi="Courier New" w:cs="Courier New" w:hint="default"/>
      </w:rPr>
    </w:lvl>
    <w:lvl w:ilvl="8" w:tplc="6F103372" w:tentative="1">
      <w:start w:val="1"/>
      <w:numFmt w:val="bullet"/>
      <w:lvlText w:val=""/>
      <w:lvlJc w:val="left"/>
      <w:pPr>
        <w:ind w:left="6480" w:hanging="360"/>
      </w:pPr>
      <w:rPr>
        <w:rFonts w:ascii="Wingdings" w:hAnsi="Wingdings" w:hint="default"/>
      </w:rPr>
    </w:lvl>
  </w:abstractNum>
  <w:abstractNum w:abstractNumId="18" w15:restartNumberingAfterBreak="0">
    <w:nsid w:val="24B74C00"/>
    <w:multiLevelType w:val="hybridMultilevel"/>
    <w:tmpl w:val="87624EFE"/>
    <w:lvl w:ilvl="0" w:tplc="09765B3A">
      <w:start w:val="1"/>
      <w:numFmt w:val="decimal"/>
      <w:lvlText w:val="%1."/>
      <w:lvlJc w:val="left"/>
      <w:pPr>
        <w:ind w:left="720" w:hanging="360"/>
      </w:pPr>
    </w:lvl>
    <w:lvl w:ilvl="1" w:tplc="2C401F56" w:tentative="1">
      <w:start w:val="1"/>
      <w:numFmt w:val="lowerLetter"/>
      <w:lvlText w:val="%2."/>
      <w:lvlJc w:val="left"/>
      <w:pPr>
        <w:tabs>
          <w:tab w:val="num" w:pos="1440"/>
        </w:tabs>
        <w:ind w:left="1440" w:hanging="360"/>
      </w:pPr>
    </w:lvl>
    <w:lvl w:ilvl="2" w:tplc="8986694E" w:tentative="1">
      <w:start w:val="1"/>
      <w:numFmt w:val="lowerRoman"/>
      <w:lvlText w:val="%3."/>
      <w:lvlJc w:val="right"/>
      <w:pPr>
        <w:tabs>
          <w:tab w:val="num" w:pos="2160"/>
        </w:tabs>
        <w:ind w:left="2160" w:hanging="180"/>
      </w:pPr>
    </w:lvl>
    <w:lvl w:ilvl="3" w:tplc="650AB6A8" w:tentative="1">
      <w:start w:val="1"/>
      <w:numFmt w:val="decimal"/>
      <w:lvlText w:val="%4."/>
      <w:lvlJc w:val="left"/>
      <w:pPr>
        <w:tabs>
          <w:tab w:val="num" w:pos="2880"/>
        </w:tabs>
        <w:ind w:left="2880" w:hanging="360"/>
      </w:pPr>
    </w:lvl>
    <w:lvl w:ilvl="4" w:tplc="D7683C6A" w:tentative="1">
      <w:start w:val="1"/>
      <w:numFmt w:val="lowerLetter"/>
      <w:lvlText w:val="%5."/>
      <w:lvlJc w:val="left"/>
      <w:pPr>
        <w:tabs>
          <w:tab w:val="num" w:pos="3600"/>
        </w:tabs>
        <w:ind w:left="3600" w:hanging="360"/>
      </w:pPr>
    </w:lvl>
    <w:lvl w:ilvl="5" w:tplc="330CC508" w:tentative="1">
      <w:start w:val="1"/>
      <w:numFmt w:val="lowerRoman"/>
      <w:lvlText w:val="%6."/>
      <w:lvlJc w:val="right"/>
      <w:pPr>
        <w:tabs>
          <w:tab w:val="num" w:pos="4320"/>
        </w:tabs>
        <w:ind w:left="4320" w:hanging="180"/>
      </w:pPr>
    </w:lvl>
    <w:lvl w:ilvl="6" w:tplc="6F5CA97C" w:tentative="1">
      <w:start w:val="1"/>
      <w:numFmt w:val="decimal"/>
      <w:lvlText w:val="%7."/>
      <w:lvlJc w:val="left"/>
      <w:pPr>
        <w:tabs>
          <w:tab w:val="num" w:pos="5040"/>
        </w:tabs>
        <w:ind w:left="5040" w:hanging="360"/>
      </w:pPr>
    </w:lvl>
    <w:lvl w:ilvl="7" w:tplc="A1C0F5C4" w:tentative="1">
      <w:start w:val="1"/>
      <w:numFmt w:val="lowerLetter"/>
      <w:lvlText w:val="%8."/>
      <w:lvlJc w:val="left"/>
      <w:pPr>
        <w:tabs>
          <w:tab w:val="num" w:pos="5760"/>
        </w:tabs>
        <w:ind w:left="5760" w:hanging="360"/>
      </w:pPr>
    </w:lvl>
    <w:lvl w:ilvl="8" w:tplc="249A9F12" w:tentative="1">
      <w:start w:val="1"/>
      <w:numFmt w:val="lowerRoman"/>
      <w:lvlText w:val="%9."/>
      <w:lvlJc w:val="right"/>
      <w:pPr>
        <w:tabs>
          <w:tab w:val="num" w:pos="6480"/>
        </w:tabs>
        <w:ind w:left="6480" w:hanging="180"/>
      </w:pPr>
    </w:lvl>
  </w:abstractNum>
  <w:abstractNum w:abstractNumId="19" w15:restartNumberingAfterBreak="0">
    <w:nsid w:val="25F97D75"/>
    <w:multiLevelType w:val="hybridMultilevel"/>
    <w:tmpl w:val="0FB0104E"/>
    <w:lvl w:ilvl="0" w:tplc="6D027D8A">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BA8073C0" w:tentative="1">
      <w:start w:val="1"/>
      <w:numFmt w:val="lowerLetter"/>
      <w:lvlText w:val="%2."/>
      <w:lvlJc w:val="left"/>
      <w:pPr>
        <w:tabs>
          <w:tab w:val="num" w:pos="1440"/>
        </w:tabs>
        <w:ind w:left="1440" w:hanging="360"/>
      </w:pPr>
    </w:lvl>
    <w:lvl w:ilvl="2" w:tplc="1B3C0ED6" w:tentative="1">
      <w:start w:val="1"/>
      <w:numFmt w:val="lowerRoman"/>
      <w:lvlText w:val="%3."/>
      <w:lvlJc w:val="right"/>
      <w:pPr>
        <w:tabs>
          <w:tab w:val="num" w:pos="2160"/>
        </w:tabs>
        <w:ind w:left="2160" w:hanging="180"/>
      </w:pPr>
    </w:lvl>
    <w:lvl w:ilvl="3" w:tplc="AD2E6770" w:tentative="1">
      <w:start w:val="1"/>
      <w:numFmt w:val="decimal"/>
      <w:lvlText w:val="%4."/>
      <w:lvlJc w:val="left"/>
      <w:pPr>
        <w:tabs>
          <w:tab w:val="num" w:pos="2880"/>
        </w:tabs>
        <w:ind w:left="2880" w:hanging="360"/>
      </w:pPr>
    </w:lvl>
    <w:lvl w:ilvl="4" w:tplc="C256112C" w:tentative="1">
      <w:start w:val="1"/>
      <w:numFmt w:val="lowerLetter"/>
      <w:lvlText w:val="%5."/>
      <w:lvlJc w:val="left"/>
      <w:pPr>
        <w:tabs>
          <w:tab w:val="num" w:pos="3600"/>
        </w:tabs>
        <w:ind w:left="3600" w:hanging="360"/>
      </w:pPr>
    </w:lvl>
    <w:lvl w:ilvl="5" w:tplc="32CE8A06" w:tentative="1">
      <w:start w:val="1"/>
      <w:numFmt w:val="lowerRoman"/>
      <w:lvlText w:val="%6."/>
      <w:lvlJc w:val="right"/>
      <w:pPr>
        <w:tabs>
          <w:tab w:val="num" w:pos="4320"/>
        </w:tabs>
        <w:ind w:left="4320" w:hanging="180"/>
      </w:pPr>
    </w:lvl>
    <w:lvl w:ilvl="6" w:tplc="9E2EDA26" w:tentative="1">
      <w:start w:val="1"/>
      <w:numFmt w:val="decimal"/>
      <w:lvlText w:val="%7."/>
      <w:lvlJc w:val="left"/>
      <w:pPr>
        <w:tabs>
          <w:tab w:val="num" w:pos="5040"/>
        </w:tabs>
        <w:ind w:left="5040" w:hanging="360"/>
      </w:pPr>
    </w:lvl>
    <w:lvl w:ilvl="7" w:tplc="5DD8C372" w:tentative="1">
      <w:start w:val="1"/>
      <w:numFmt w:val="lowerLetter"/>
      <w:lvlText w:val="%8."/>
      <w:lvlJc w:val="left"/>
      <w:pPr>
        <w:tabs>
          <w:tab w:val="num" w:pos="5760"/>
        </w:tabs>
        <w:ind w:left="5760" w:hanging="360"/>
      </w:pPr>
    </w:lvl>
    <w:lvl w:ilvl="8" w:tplc="A4389EEA" w:tentative="1">
      <w:start w:val="1"/>
      <w:numFmt w:val="lowerRoman"/>
      <w:lvlText w:val="%9."/>
      <w:lvlJc w:val="right"/>
      <w:pPr>
        <w:tabs>
          <w:tab w:val="num" w:pos="6480"/>
        </w:tabs>
        <w:ind w:left="6480" w:hanging="180"/>
      </w:pPr>
    </w:lvl>
  </w:abstractNum>
  <w:abstractNum w:abstractNumId="20" w15:restartNumberingAfterBreak="0">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A361F8B"/>
    <w:multiLevelType w:val="hybridMultilevel"/>
    <w:tmpl w:val="81C4E104"/>
    <w:lvl w:ilvl="0" w:tplc="E2741F24">
      <w:start w:val="1"/>
      <w:numFmt w:val="bullet"/>
      <w:lvlText w:val="►"/>
      <w:lvlJc w:val="left"/>
      <w:pPr>
        <w:ind w:left="720" w:hanging="360"/>
      </w:pPr>
      <w:rPr>
        <w:rFonts w:ascii="Arial" w:hAnsi="Arial" w:hint="default"/>
        <w:color w:val="FFC000"/>
      </w:rPr>
    </w:lvl>
    <w:lvl w:ilvl="1" w:tplc="F208B444" w:tentative="1">
      <w:start w:val="1"/>
      <w:numFmt w:val="bullet"/>
      <w:lvlText w:val="o"/>
      <w:lvlJc w:val="left"/>
      <w:pPr>
        <w:ind w:left="1440" w:hanging="360"/>
      </w:pPr>
      <w:rPr>
        <w:rFonts w:ascii="Courier New" w:hAnsi="Courier New" w:cs="Courier New" w:hint="default"/>
      </w:rPr>
    </w:lvl>
    <w:lvl w:ilvl="2" w:tplc="1172C3EC" w:tentative="1">
      <w:start w:val="1"/>
      <w:numFmt w:val="bullet"/>
      <w:lvlText w:val=""/>
      <w:lvlJc w:val="left"/>
      <w:pPr>
        <w:ind w:left="2160" w:hanging="360"/>
      </w:pPr>
      <w:rPr>
        <w:rFonts w:ascii="Wingdings" w:hAnsi="Wingdings" w:hint="default"/>
      </w:rPr>
    </w:lvl>
    <w:lvl w:ilvl="3" w:tplc="DB5CF9E6" w:tentative="1">
      <w:start w:val="1"/>
      <w:numFmt w:val="bullet"/>
      <w:lvlText w:val=""/>
      <w:lvlJc w:val="left"/>
      <w:pPr>
        <w:ind w:left="2880" w:hanging="360"/>
      </w:pPr>
      <w:rPr>
        <w:rFonts w:ascii="Symbol" w:hAnsi="Symbol" w:hint="default"/>
      </w:rPr>
    </w:lvl>
    <w:lvl w:ilvl="4" w:tplc="90E08514" w:tentative="1">
      <w:start w:val="1"/>
      <w:numFmt w:val="bullet"/>
      <w:lvlText w:val="o"/>
      <w:lvlJc w:val="left"/>
      <w:pPr>
        <w:ind w:left="3600" w:hanging="360"/>
      </w:pPr>
      <w:rPr>
        <w:rFonts w:ascii="Courier New" w:hAnsi="Courier New" w:cs="Courier New" w:hint="default"/>
      </w:rPr>
    </w:lvl>
    <w:lvl w:ilvl="5" w:tplc="EA86B5FC" w:tentative="1">
      <w:start w:val="1"/>
      <w:numFmt w:val="bullet"/>
      <w:lvlText w:val=""/>
      <w:lvlJc w:val="left"/>
      <w:pPr>
        <w:ind w:left="4320" w:hanging="360"/>
      </w:pPr>
      <w:rPr>
        <w:rFonts w:ascii="Wingdings" w:hAnsi="Wingdings" w:hint="default"/>
      </w:rPr>
    </w:lvl>
    <w:lvl w:ilvl="6" w:tplc="3642D15A" w:tentative="1">
      <w:start w:val="1"/>
      <w:numFmt w:val="bullet"/>
      <w:lvlText w:val=""/>
      <w:lvlJc w:val="left"/>
      <w:pPr>
        <w:ind w:left="5040" w:hanging="360"/>
      </w:pPr>
      <w:rPr>
        <w:rFonts w:ascii="Symbol" w:hAnsi="Symbol" w:hint="default"/>
      </w:rPr>
    </w:lvl>
    <w:lvl w:ilvl="7" w:tplc="1A44E362" w:tentative="1">
      <w:start w:val="1"/>
      <w:numFmt w:val="bullet"/>
      <w:lvlText w:val="o"/>
      <w:lvlJc w:val="left"/>
      <w:pPr>
        <w:ind w:left="5760" w:hanging="360"/>
      </w:pPr>
      <w:rPr>
        <w:rFonts w:ascii="Courier New" w:hAnsi="Courier New" w:cs="Courier New" w:hint="default"/>
      </w:rPr>
    </w:lvl>
    <w:lvl w:ilvl="8" w:tplc="DCFC4D8C" w:tentative="1">
      <w:start w:val="1"/>
      <w:numFmt w:val="bullet"/>
      <w:lvlText w:val=""/>
      <w:lvlJc w:val="left"/>
      <w:pPr>
        <w:ind w:left="6480" w:hanging="360"/>
      </w:pPr>
      <w:rPr>
        <w:rFonts w:ascii="Wingdings" w:hAnsi="Wingdings" w:hint="default"/>
      </w:rPr>
    </w:lvl>
  </w:abstractNum>
  <w:abstractNum w:abstractNumId="22" w15:restartNumberingAfterBreak="0">
    <w:nsid w:val="2A62223F"/>
    <w:multiLevelType w:val="hybridMultilevel"/>
    <w:tmpl w:val="1A84866E"/>
    <w:lvl w:ilvl="0" w:tplc="381CFDE6">
      <w:start w:val="1"/>
      <w:numFmt w:val="bullet"/>
      <w:lvlText w:val="►"/>
      <w:lvlJc w:val="left"/>
      <w:pPr>
        <w:tabs>
          <w:tab w:val="num" w:pos="720"/>
        </w:tabs>
        <w:ind w:left="720" w:hanging="360"/>
      </w:pPr>
      <w:rPr>
        <w:rFonts w:ascii="Arial" w:hAnsi="Arial" w:hint="default"/>
        <w:color w:val="FFE600"/>
        <w:sz w:val="20"/>
        <w:lang w:val="cs-CZ"/>
      </w:rPr>
    </w:lvl>
    <w:lvl w:ilvl="1" w:tplc="F9528422">
      <w:start w:val="1"/>
      <w:numFmt w:val="bullet"/>
      <w:lvlText w:val="o"/>
      <w:lvlJc w:val="left"/>
      <w:pPr>
        <w:tabs>
          <w:tab w:val="num" w:pos="1440"/>
        </w:tabs>
        <w:ind w:left="1440" w:hanging="360"/>
      </w:pPr>
      <w:rPr>
        <w:rFonts w:ascii="Courier New" w:hAnsi="Courier New" w:cs="Courier New" w:hint="default"/>
      </w:rPr>
    </w:lvl>
    <w:lvl w:ilvl="2" w:tplc="92B00E0E" w:tentative="1">
      <w:start w:val="1"/>
      <w:numFmt w:val="bullet"/>
      <w:lvlText w:val=""/>
      <w:lvlJc w:val="left"/>
      <w:pPr>
        <w:tabs>
          <w:tab w:val="num" w:pos="2160"/>
        </w:tabs>
        <w:ind w:left="2160" w:hanging="360"/>
      </w:pPr>
      <w:rPr>
        <w:rFonts w:ascii="Wingdings" w:hAnsi="Wingdings" w:hint="default"/>
      </w:rPr>
    </w:lvl>
    <w:lvl w:ilvl="3" w:tplc="851AD090" w:tentative="1">
      <w:start w:val="1"/>
      <w:numFmt w:val="bullet"/>
      <w:lvlText w:val=""/>
      <w:lvlJc w:val="left"/>
      <w:pPr>
        <w:tabs>
          <w:tab w:val="num" w:pos="2880"/>
        </w:tabs>
        <w:ind w:left="2880" w:hanging="360"/>
      </w:pPr>
      <w:rPr>
        <w:rFonts w:ascii="Symbol" w:hAnsi="Symbol" w:hint="default"/>
      </w:rPr>
    </w:lvl>
    <w:lvl w:ilvl="4" w:tplc="DAAED454" w:tentative="1">
      <w:start w:val="1"/>
      <w:numFmt w:val="bullet"/>
      <w:lvlText w:val="o"/>
      <w:lvlJc w:val="left"/>
      <w:pPr>
        <w:tabs>
          <w:tab w:val="num" w:pos="3600"/>
        </w:tabs>
        <w:ind w:left="3600" w:hanging="360"/>
      </w:pPr>
      <w:rPr>
        <w:rFonts w:ascii="Courier New" w:hAnsi="Courier New" w:cs="Courier New" w:hint="default"/>
      </w:rPr>
    </w:lvl>
    <w:lvl w:ilvl="5" w:tplc="1AFA37D0" w:tentative="1">
      <w:start w:val="1"/>
      <w:numFmt w:val="bullet"/>
      <w:lvlText w:val=""/>
      <w:lvlJc w:val="left"/>
      <w:pPr>
        <w:tabs>
          <w:tab w:val="num" w:pos="4320"/>
        </w:tabs>
        <w:ind w:left="4320" w:hanging="360"/>
      </w:pPr>
      <w:rPr>
        <w:rFonts w:ascii="Wingdings" w:hAnsi="Wingdings" w:hint="default"/>
      </w:rPr>
    </w:lvl>
    <w:lvl w:ilvl="6" w:tplc="85488EDC" w:tentative="1">
      <w:start w:val="1"/>
      <w:numFmt w:val="bullet"/>
      <w:lvlText w:val=""/>
      <w:lvlJc w:val="left"/>
      <w:pPr>
        <w:tabs>
          <w:tab w:val="num" w:pos="5040"/>
        </w:tabs>
        <w:ind w:left="5040" w:hanging="360"/>
      </w:pPr>
      <w:rPr>
        <w:rFonts w:ascii="Symbol" w:hAnsi="Symbol" w:hint="default"/>
      </w:rPr>
    </w:lvl>
    <w:lvl w:ilvl="7" w:tplc="12D8311C" w:tentative="1">
      <w:start w:val="1"/>
      <w:numFmt w:val="bullet"/>
      <w:lvlText w:val="o"/>
      <w:lvlJc w:val="left"/>
      <w:pPr>
        <w:tabs>
          <w:tab w:val="num" w:pos="5760"/>
        </w:tabs>
        <w:ind w:left="5760" w:hanging="360"/>
      </w:pPr>
      <w:rPr>
        <w:rFonts w:ascii="Courier New" w:hAnsi="Courier New" w:cs="Courier New" w:hint="default"/>
      </w:rPr>
    </w:lvl>
    <w:lvl w:ilvl="8" w:tplc="6586648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1E5829"/>
    <w:multiLevelType w:val="hybridMultilevel"/>
    <w:tmpl w:val="DF44C264"/>
    <w:lvl w:ilvl="0" w:tplc="BDC6EB34">
      <w:start w:val="1"/>
      <w:numFmt w:val="decimal"/>
      <w:lvlText w:val="%1."/>
      <w:lvlJc w:val="left"/>
      <w:pPr>
        <w:tabs>
          <w:tab w:val="num" w:pos="720"/>
        </w:tabs>
        <w:ind w:left="720" w:hanging="360"/>
      </w:pPr>
    </w:lvl>
    <w:lvl w:ilvl="1" w:tplc="D6AC45E0">
      <w:start w:val="1"/>
      <w:numFmt w:val="bullet"/>
      <w:lvlText w:val="►"/>
      <w:lvlJc w:val="left"/>
      <w:pPr>
        <w:tabs>
          <w:tab w:val="num" w:pos="1440"/>
        </w:tabs>
        <w:ind w:left="1440" w:hanging="360"/>
      </w:pPr>
      <w:rPr>
        <w:rFonts w:ascii="Arial" w:hAnsi="Arial" w:hint="default"/>
        <w:color w:val="FFC000"/>
      </w:rPr>
    </w:lvl>
    <w:lvl w:ilvl="2" w:tplc="1C5C6A16" w:tentative="1">
      <w:start w:val="1"/>
      <w:numFmt w:val="lowerRoman"/>
      <w:lvlText w:val="%3."/>
      <w:lvlJc w:val="right"/>
      <w:pPr>
        <w:tabs>
          <w:tab w:val="num" w:pos="2160"/>
        </w:tabs>
        <w:ind w:left="2160" w:hanging="180"/>
      </w:pPr>
    </w:lvl>
    <w:lvl w:ilvl="3" w:tplc="53460F2C" w:tentative="1">
      <w:start w:val="1"/>
      <w:numFmt w:val="decimal"/>
      <w:lvlText w:val="%4."/>
      <w:lvlJc w:val="left"/>
      <w:pPr>
        <w:tabs>
          <w:tab w:val="num" w:pos="2880"/>
        </w:tabs>
        <w:ind w:left="2880" w:hanging="360"/>
      </w:pPr>
    </w:lvl>
    <w:lvl w:ilvl="4" w:tplc="51AA5EB6" w:tentative="1">
      <w:start w:val="1"/>
      <w:numFmt w:val="lowerLetter"/>
      <w:lvlText w:val="%5."/>
      <w:lvlJc w:val="left"/>
      <w:pPr>
        <w:tabs>
          <w:tab w:val="num" w:pos="3600"/>
        </w:tabs>
        <w:ind w:left="3600" w:hanging="360"/>
      </w:pPr>
    </w:lvl>
    <w:lvl w:ilvl="5" w:tplc="F440E2BA" w:tentative="1">
      <w:start w:val="1"/>
      <w:numFmt w:val="lowerRoman"/>
      <w:lvlText w:val="%6."/>
      <w:lvlJc w:val="right"/>
      <w:pPr>
        <w:tabs>
          <w:tab w:val="num" w:pos="4320"/>
        </w:tabs>
        <w:ind w:left="4320" w:hanging="180"/>
      </w:pPr>
    </w:lvl>
    <w:lvl w:ilvl="6" w:tplc="981E5FA0" w:tentative="1">
      <w:start w:val="1"/>
      <w:numFmt w:val="decimal"/>
      <w:lvlText w:val="%7."/>
      <w:lvlJc w:val="left"/>
      <w:pPr>
        <w:tabs>
          <w:tab w:val="num" w:pos="5040"/>
        </w:tabs>
        <w:ind w:left="5040" w:hanging="360"/>
      </w:pPr>
    </w:lvl>
    <w:lvl w:ilvl="7" w:tplc="0F881C64" w:tentative="1">
      <w:start w:val="1"/>
      <w:numFmt w:val="lowerLetter"/>
      <w:lvlText w:val="%8."/>
      <w:lvlJc w:val="left"/>
      <w:pPr>
        <w:tabs>
          <w:tab w:val="num" w:pos="5760"/>
        </w:tabs>
        <w:ind w:left="5760" w:hanging="360"/>
      </w:pPr>
    </w:lvl>
    <w:lvl w:ilvl="8" w:tplc="9432B978" w:tentative="1">
      <w:start w:val="1"/>
      <w:numFmt w:val="lowerRoman"/>
      <w:lvlText w:val="%9."/>
      <w:lvlJc w:val="right"/>
      <w:pPr>
        <w:tabs>
          <w:tab w:val="num" w:pos="6480"/>
        </w:tabs>
        <w:ind w:left="6480" w:hanging="180"/>
      </w:pPr>
    </w:lvl>
  </w:abstractNum>
  <w:abstractNum w:abstractNumId="24" w15:restartNumberingAfterBreak="0">
    <w:nsid w:val="2F0B7076"/>
    <w:multiLevelType w:val="hybridMultilevel"/>
    <w:tmpl w:val="380C7108"/>
    <w:lvl w:ilvl="0" w:tplc="3A5E819E">
      <w:start w:val="1"/>
      <w:numFmt w:val="bullet"/>
      <w:lvlText w:val="►"/>
      <w:lvlJc w:val="left"/>
      <w:pPr>
        <w:tabs>
          <w:tab w:val="num" w:pos="720"/>
        </w:tabs>
        <w:ind w:left="720" w:hanging="360"/>
      </w:pPr>
      <w:rPr>
        <w:rFonts w:ascii="Arial" w:hAnsi="Arial" w:hint="default"/>
        <w:color w:val="FFC000"/>
      </w:rPr>
    </w:lvl>
    <w:lvl w:ilvl="1" w:tplc="F34EAB2E" w:tentative="1">
      <w:start w:val="1"/>
      <w:numFmt w:val="bullet"/>
      <w:lvlText w:val="o"/>
      <w:lvlJc w:val="left"/>
      <w:pPr>
        <w:tabs>
          <w:tab w:val="num" w:pos="1440"/>
        </w:tabs>
        <w:ind w:left="1440" w:hanging="360"/>
      </w:pPr>
      <w:rPr>
        <w:rFonts w:ascii="Courier New" w:hAnsi="Courier New" w:cs="Courier New" w:hint="default"/>
      </w:rPr>
    </w:lvl>
    <w:lvl w:ilvl="2" w:tplc="876A9498" w:tentative="1">
      <w:start w:val="1"/>
      <w:numFmt w:val="bullet"/>
      <w:lvlText w:val=""/>
      <w:lvlJc w:val="left"/>
      <w:pPr>
        <w:tabs>
          <w:tab w:val="num" w:pos="2160"/>
        </w:tabs>
        <w:ind w:left="2160" w:hanging="360"/>
      </w:pPr>
      <w:rPr>
        <w:rFonts w:ascii="Wingdings" w:hAnsi="Wingdings" w:hint="default"/>
      </w:rPr>
    </w:lvl>
    <w:lvl w:ilvl="3" w:tplc="FB98A5BA" w:tentative="1">
      <w:start w:val="1"/>
      <w:numFmt w:val="bullet"/>
      <w:lvlText w:val=""/>
      <w:lvlJc w:val="left"/>
      <w:pPr>
        <w:tabs>
          <w:tab w:val="num" w:pos="2880"/>
        </w:tabs>
        <w:ind w:left="2880" w:hanging="360"/>
      </w:pPr>
      <w:rPr>
        <w:rFonts w:ascii="Symbol" w:hAnsi="Symbol" w:hint="default"/>
      </w:rPr>
    </w:lvl>
    <w:lvl w:ilvl="4" w:tplc="7494B1EC" w:tentative="1">
      <w:start w:val="1"/>
      <w:numFmt w:val="bullet"/>
      <w:lvlText w:val="o"/>
      <w:lvlJc w:val="left"/>
      <w:pPr>
        <w:tabs>
          <w:tab w:val="num" w:pos="3600"/>
        </w:tabs>
        <w:ind w:left="3600" w:hanging="360"/>
      </w:pPr>
      <w:rPr>
        <w:rFonts w:ascii="Courier New" w:hAnsi="Courier New" w:cs="Courier New" w:hint="default"/>
      </w:rPr>
    </w:lvl>
    <w:lvl w:ilvl="5" w:tplc="232C9568" w:tentative="1">
      <w:start w:val="1"/>
      <w:numFmt w:val="bullet"/>
      <w:lvlText w:val=""/>
      <w:lvlJc w:val="left"/>
      <w:pPr>
        <w:tabs>
          <w:tab w:val="num" w:pos="4320"/>
        </w:tabs>
        <w:ind w:left="4320" w:hanging="360"/>
      </w:pPr>
      <w:rPr>
        <w:rFonts w:ascii="Wingdings" w:hAnsi="Wingdings" w:hint="default"/>
      </w:rPr>
    </w:lvl>
    <w:lvl w:ilvl="6" w:tplc="3EEC6978" w:tentative="1">
      <w:start w:val="1"/>
      <w:numFmt w:val="bullet"/>
      <w:lvlText w:val=""/>
      <w:lvlJc w:val="left"/>
      <w:pPr>
        <w:tabs>
          <w:tab w:val="num" w:pos="5040"/>
        </w:tabs>
        <w:ind w:left="5040" w:hanging="360"/>
      </w:pPr>
      <w:rPr>
        <w:rFonts w:ascii="Symbol" w:hAnsi="Symbol" w:hint="default"/>
      </w:rPr>
    </w:lvl>
    <w:lvl w:ilvl="7" w:tplc="AE80F610" w:tentative="1">
      <w:start w:val="1"/>
      <w:numFmt w:val="bullet"/>
      <w:lvlText w:val="o"/>
      <w:lvlJc w:val="left"/>
      <w:pPr>
        <w:tabs>
          <w:tab w:val="num" w:pos="5760"/>
        </w:tabs>
        <w:ind w:left="5760" w:hanging="360"/>
      </w:pPr>
      <w:rPr>
        <w:rFonts w:ascii="Courier New" w:hAnsi="Courier New" w:cs="Courier New" w:hint="default"/>
      </w:rPr>
    </w:lvl>
    <w:lvl w:ilvl="8" w:tplc="8760D0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300D5C"/>
    <w:multiLevelType w:val="hybridMultilevel"/>
    <w:tmpl w:val="3ECA15A8"/>
    <w:lvl w:ilvl="0" w:tplc="12908524">
      <w:start w:val="1"/>
      <w:numFmt w:val="bullet"/>
      <w:lvlText w:val="►"/>
      <w:lvlJc w:val="left"/>
      <w:pPr>
        <w:tabs>
          <w:tab w:val="num" w:pos="720"/>
        </w:tabs>
        <w:ind w:left="720" w:hanging="360"/>
      </w:pPr>
      <w:rPr>
        <w:rFonts w:ascii="Arial" w:hAnsi="Arial" w:hint="default"/>
        <w:color w:val="FFC000"/>
      </w:rPr>
    </w:lvl>
    <w:lvl w:ilvl="1" w:tplc="5E94B0BA" w:tentative="1">
      <w:start w:val="1"/>
      <w:numFmt w:val="lowerLetter"/>
      <w:lvlText w:val="%2."/>
      <w:lvlJc w:val="left"/>
      <w:pPr>
        <w:tabs>
          <w:tab w:val="num" w:pos="1440"/>
        </w:tabs>
        <w:ind w:left="1440" w:hanging="360"/>
      </w:pPr>
    </w:lvl>
    <w:lvl w:ilvl="2" w:tplc="5B26374A" w:tentative="1">
      <w:start w:val="1"/>
      <w:numFmt w:val="lowerRoman"/>
      <w:lvlText w:val="%3."/>
      <w:lvlJc w:val="right"/>
      <w:pPr>
        <w:tabs>
          <w:tab w:val="num" w:pos="2160"/>
        </w:tabs>
        <w:ind w:left="2160" w:hanging="180"/>
      </w:pPr>
    </w:lvl>
    <w:lvl w:ilvl="3" w:tplc="8EEC7D6C" w:tentative="1">
      <w:start w:val="1"/>
      <w:numFmt w:val="decimal"/>
      <w:lvlText w:val="%4."/>
      <w:lvlJc w:val="left"/>
      <w:pPr>
        <w:tabs>
          <w:tab w:val="num" w:pos="2880"/>
        </w:tabs>
        <w:ind w:left="2880" w:hanging="360"/>
      </w:pPr>
    </w:lvl>
    <w:lvl w:ilvl="4" w:tplc="339A03C0" w:tentative="1">
      <w:start w:val="1"/>
      <w:numFmt w:val="lowerLetter"/>
      <w:lvlText w:val="%5."/>
      <w:lvlJc w:val="left"/>
      <w:pPr>
        <w:tabs>
          <w:tab w:val="num" w:pos="3600"/>
        </w:tabs>
        <w:ind w:left="3600" w:hanging="360"/>
      </w:pPr>
    </w:lvl>
    <w:lvl w:ilvl="5" w:tplc="38E62FA6" w:tentative="1">
      <w:start w:val="1"/>
      <w:numFmt w:val="lowerRoman"/>
      <w:lvlText w:val="%6."/>
      <w:lvlJc w:val="right"/>
      <w:pPr>
        <w:tabs>
          <w:tab w:val="num" w:pos="4320"/>
        </w:tabs>
        <w:ind w:left="4320" w:hanging="180"/>
      </w:pPr>
    </w:lvl>
    <w:lvl w:ilvl="6" w:tplc="3872C166" w:tentative="1">
      <w:start w:val="1"/>
      <w:numFmt w:val="decimal"/>
      <w:lvlText w:val="%7."/>
      <w:lvlJc w:val="left"/>
      <w:pPr>
        <w:tabs>
          <w:tab w:val="num" w:pos="5040"/>
        </w:tabs>
        <w:ind w:left="5040" w:hanging="360"/>
      </w:pPr>
    </w:lvl>
    <w:lvl w:ilvl="7" w:tplc="E12A9E82" w:tentative="1">
      <w:start w:val="1"/>
      <w:numFmt w:val="lowerLetter"/>
      <w:lvlText w:val="%8."/>
      <w:lvlJc w:val="left"/>
      <w:pPr>
        <w:tabs>
          <w:tab w:val="num" w:pos="5760"/>
        </w:tabs>
        <w:ind w:left="5760" w:hanging="360"/>
      </w:pPr>
    </w:lvl>
    <w:lvl w:ilvl="8" w:tplc="62C22CBC" w:tentative="1">
      <w:start w:val="1"/>
      <w:numFmt w:val="lowerRoman"/>
      <w:lvlText w:val="%9."/>
      <w:lvlJc w:val="right"/>
      <w:pPr>
        <w:tabs>
          <w:tab w:val="num" w:pos="6480"/>
        </w:tabs>
        <w:ind w:left="6480" w:hanging="180"/>
      </w:pPr>
    </w:lvl>
  </w:abstractNum>
  <w:abstractNum w:abstractNumId="26" w15:restartNumberingAfterBreak="0">
    <w:nsid w:val="30F43695"/>
    <w:multiLevelType w:val="hybridMultilevel"/>
    <w:tmpl w:val="56101E6C"/>
    <w:lvl w:ilvl="0" w:tplc="2548A89E">
      <w:start w:val="1"/>
      <w:numFmt w:val="bullet"/>
      <w:lvlText w:val="►"/>
      <w:lvlJc w:val="left"/>
      <w:pPr>
        <w:tabs>
          <w:tab w:val="num" w:pos="720"/>
        </w:tabs>
        <w:ind w:left="720" w:hanging="360"/>
      </w:pPr>
      <w:rPr>
        <w:rFonts w:ascii="Arial" w:hAnsi="Arial" w:hint="default"/>
        <w:color w:val="FFE600"/>
        <w:sz w:val="20"/>
        <w:lang w:val="cs-CZ"/>
      </w:rPr>
    </w:lvl>
    <w:lvl w:ilvl="1" w:tplc="225EFAB0">
      <w:start w:val="1"/>
      <w:numFmt w:val="bullet"/>
      <w:lvlText w:val="o"/>
      <w:lvlJc w:val="left"/>
      <w:pPr>
        <w:tabs>
          <w:tab w:val="num" w:pos="1440"/>
        </w:tabs>
        <w:ind w:left="1440" w:hanging="360"/>
      </w:pPr>
      <w:rPr>
        <w:rFonts w:ascii="Courier New" w:hAnsi="Courier New" w:cs="Courier New" w:hint="default"/>
      </w:rPr>
    </w:lvl>
    <w:lvl w:ilvl="2" w:tplc="CBA070E2" w:tentative="1">
      <w:start w:val="1"/>
      <w:numFmt w:val="bullet"/>
      <w:lvlText w:val=""/>
      <w:lvlJc w:val="left"/>
      <w:pPr>
        <w:tabs>
          <w:tab w:val="num" w:pos="2160"/>
        </w:tabs>
        <w:ind w:left="2160" w:hanging="360"/>
      </w:pPr>
      <w:rPr>
        <w:rFonts w:ascii="Wingdings" w:hAnsi="Wingdings" w:hint="default"/>
      </w:rPr>
    </w:lvl>
    <w:lvl w:ilvl="3" w:tplc="323812AC" w:tentative="1">
      <w:start w:val="1"/>
      <w:numFmt w:val="bullet"/>
      <w:lvlText w:val=""/>
      <w:lvlJc w:val="left"/>
      <w:pPr>
        <w:tabs>
          <w:tab w:val="num" w:pos="2880"/>
        </w:tabs>
        <w:ind w:left="2880" w:hanging="360"/>
      </w:pPr>
      <w:rPr>
        <w:rFonts w:ascii="Symbol" w:hAnsi="Symbol" w:hint="default"/>
      </w:rPr>
    </w:lvl>
    <w:lvl w:ilvl="4" w:tplc="ADDC80DC" w:tentative="1">
      <w:start w:val="1"/>
      <w:numFmt w:val="bullet"/>
      <w:lvlText w:val="o"/>
      <w:lvlJc w:val="left"/>
      <w:pPr>
        <w:tabs>
          <w:tab w:val="num" w:pos="3600"/>
        </w:tabs>
        <w:ind w:left="3600" w:hanging="360"/>
      </w:pPr>
      <w:rPr>
        <w:rFonts w:ascii="Courier New" w:hAnsi="Courier New" w:cs="Courier New" w:hint="default"/>
      </w:rPr>
    </w:lvl>
    <w:lvl w:ilvl="5" w:tplc="07ACBD38" w:tentative="1">
      <w:start w:val="1"/>
      <w:numFmt w:val="bullet"/>
      <w:lvlText w:val=""/>
      <w:lvlJc w:val="left"/>
      <w:pPr>
        <w:tabs>
          <w:tab w:val="num" w:pos="4320"/>
        </w:tabs>
        <w:ind w:left="4320" w:hanging="360"/>
      </w:pPr>
      <w:rPr>
        <w:rFonts w:ascii="Wingdings" w:hAnsi="Wingdings" w:hint="default"/>
      </w:rPr>
    </w:lvl>
    <w:lvl w:ilvl="6" w:tplc="A230A340" w:tentative="1">
      <w:start w:val="1"/>
      <w:numFmt w:val="bullet"/>
      <w:lvlText w:val=""/>
      <w:lvlJc w:val="left"/>
      <w:pPr>
        <w:tabs>
          <w:tab w:val="num" w:pos="5040"/>
        </w:tabs>
        <w:ind w:left="5040" w:hanging="360"/>
      </w:pPr>
      <w:rPr>
        <w:rFonts w:ascii="Symbol" w:hAnsi="Symbol" w:hint="default"/>
      </w:rPr>
    </w:lvl>
    <w:lvl w:ilvl="7" w:tplc="35CC542A" w:tentative="1">
      <w:start w:val="1"/>
      <w:numFmt w:val="bullet"/>
      <w:lvlText w:val="o"/>
      <w:lvlJc w:val="left"/>
      <w:pPr>
        <w:tabs>
          <w:tab w:val="num" w:pos="5760"/>
        </w:tabs>
        <w:ind w:left="5760" w:hanging="360"/>
      </w:pPr>
      <w:rPr>
        <w:rFonts w:ascii="Courier New" w:hAnsi="Courier New" w:cs="Courier New" w:hint="default"/>
      </w:rPr>
    </w:lvl>
    <w:lvl w:ilvl="8" w:tplc="63841EE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1B20D6"/>
    <w:multiLevelType w:val="hybridMultilevel"/>
    <w:tmpl w:val="AFCA67C2"/>
    <w:lvl w:ilvl="0" w:tplc="CE064B34">
      <w:start w:val="1"/>
      <w:numFmt w:val="bullet"/>
      <w:lvlText w:val="►"/>
      <w:lvlJc w:val="left"/>
      <w:pPr>
        <w:ind w:left="1429" w:hanging="360"/>
      </w:pPr>
      <w:rPr>
        <w:rFonts w:ascii="Arial" w:hAnsi="Arial" w:hint="default"/>
        <w:color w:val="FFC000"/>
      </w:rPr>
    </w:lvl>
    <w:lvl w:ilvl="1" w:tplc="5E1CE700" w:tentative="1">
      <w:start w:val="1"/>
      <w:numFmt w:val="bullet"/>
      <w:lvlText w:val="o"/>
      <w:lvlJc w:val="left"/>
      <w:pPr>
        <w:ind w:left="2149" w:hanging="360"/>
      </w:pPr>
      <w:rPr>
        <w:rFonts w:ascii="Courier New" w:hAnsi="Courier New" w:cs="Courier New" w:hint="default"/>
      </w:rPr>
    </w:lvl>
    <w:lvl w:ilvl="2" w:tplc="701C61AA" w:tentative="1">
      <w:start w:val="1"/>
      <w:numFmt w:val="bullet"/>
      <w:lvlText w:val=""/>
      <w:lvlJc w:val="left"/>
      <w:pPr>
        <w:ind w:left="2869" w:hanging="360"/>
      </w:pPr>
      <w:rPr>
        <w:rFonts w:ascii="Wingdings" w:hAnsi="Wingdings" w:hint="default"/>
      </w:rPr>
    </w:lvl>
    <w:lvl w:ilvl="3" w:tplc="2DC69372" w:tentative="1">
      <w:start w:val="1"/>
      <w:numFmt w:val="bullet"/>
      <w:lvlText w:val=""/>
      <w:lvlJc w:val="left"/>
      <w:pPr>
        <w:ind w:left="3589" w:hanging="360"/>
      </w:pPr>
      <w:rPr>
        <w:rFonts w:ascii="Symbol" w:hAnsi="Symbol" w:hint="default"/>
      </w:rPr>
    </w:lvl>
    <w:lvl w:ilvl="4" w:tplc="FBAEF532" w:tentative="1">
      <w:start w:val="1"/>
      <w:numFmt w:val="bullet"/>
      <w:lvlText w:val="o"/>
      <w:lvlJc w:val="left"/>
      <w:pPr>
        <w:ind w:left="4309" w:hanging="360"/>
      </w:pPr>
      <w:rPr>
        <w:rFonts w:ascii="Courier New" w:hAnsi="Courier New" w:cs="Courier New" w:hint="default"/>
      </w:rPr>
    </w:lvl>
    <w:lvl w:ilvl="5" w:tplc="13CE44EA" w:tentative="1">
      <w:start w:val="1"/>
      <w:numFmt w:val="bullet"/>
      <w:lvlText w:val=""/>
      <w:lvlJc w:val="left"/>
      <w:pPr>
        <w:ind w:left="5029" w:hanging="360"/>
      </w:pPr>
      <w:rPr>
        <w:rFonts w:ascii="Wingdings" w:hAnsi="Wingdings" w:hint="default"/>
      </w:rPr>
    </w:lvl>
    <w:lvl w:ilvl="6" w:tplc="30FA39FC" w:tentative="1">
      <w:start w:val="1"/>
      <w:numFmt w:val="bullet"/>
      <w:lvlText w:val=""/>
      <w:lvlJc w:val="left"/>
      <w:pPr>
        <w:ind w:left="5749" w:hanging="360"/>
      </w:pPr>
      <w:rPr>
        <w:rFonts w:ascii="Symbol" w:hAnsi="Symbol" w:hint="default"/>
      </w:rPr>
    </w:lvl>
    <w:lvl w:ilvl="7" w:tplc="C936CA98" w:tentative="1">
      <w:start w:val="1"/>
      <w:numFmt w:val="bullet"/>
      <w:lvlText w:val="o"/>
      <w:lvlJc w:val="left"/>
      <w:pPr>
        <w:ind w:left="6469" w:hanging="360"/>
      </w:pPr>
      <w:rPr>
        <w:rFonts w:ascii="Courier New" w:hAnsi="Courier New" w:cs="Courier New" w:hint="default"/>
      </w:rPr>
    </w:lvl>
    <w:lvl w:ilvl="8" w:tplc="CB424D1C" w:tentative="1">
      <w:start w:val="1"/>
      <w:numFmt w:val="bullet"/>
      <w:lvlText w:val=""/>
      <w:lvlJc w:val="left"/>
      <w:pPr>
        <w:ind w:left="7189" w:hanging="360"/>
      </w:pPr>
      <w:rPr>
        <w:rFonts w:ascii="Wingdings" w:hAnsi="Wingdings" w:hint="default"/>
      </w:rPr>
    </w:lvl>
  </w:abstractNum>
  <w:abstractNum w:abstractNumId="28" w15:restartNumberingAfterBreak="0">
    <w:nsid w:val="37D10FA7"/>
    <w:multiLevelType w:val="hybridMultilevel"/>
    <w:tmpl w:val="5ED488DC"/>
    <w:lvl w:ilvl="0" w:tplc="4800ACFA">
      <w:start w:val="1"/>
      <w:numFmt w:val="bullet"/>
      <w:lvlText w:val="►"/>
      <w:lvlJc w:val="left"/>
      <w:pPr>
        <w:ind w:left="720" w:hanging="360"/>
      </w:pPr>
      <w:rPr>
        <w:rFonts w:ascii="Arial" w:hAnsi="Arial" w:hint="default"/>
        <w:color w:val="FFC000"/>
      </w:rPr>
    </w:lvl>
    <w:lvl w:ilvl="1" w:tplc="8D3E0312" w:tentative="1">
      <w:start w:val="1"/>
      <w:numFmt w:val="bullet"/>
      <w:lvlText w:val="o"/>
      <w:lvlJc w:val="left"/>
      <w:pPr>
        <w:ind w:left="1440" w:hanging="360"/>
      </w:pPr>
      <w:rPr>
        <w:rFonts w:ascii="Courier New" w:hAnsi="Courier New" w:cs="Courier New" w:hint="default"/>
      </w:rPr>
    </w:lvl>
    <w:lvl w:ilvl="2" w:tplc="18F02F12" w:tentative="1">
      <w:start w:val="1"/>
      <w:numFmt w:val="bullet"/>
      <w:lvlText w:val=""/>
      <w:lvlJc w:val="left"/>
      <w:pPr>
        <w:ind w:left="2160" w:hanging="360"/>
      </w:pPr>
      <w:rPr>
        <w:rFonts w:ascii="Wingdings" w:hAnsi="Wingdings" w:hint="default"/>
      </w:rPr>
    </w:lvl>
    <w:lvl w:ilvl="3" w:tplc="396A04B8" w:tentative="1">
      <w:start w:val="1"/>
      <w:numFmt w:val="bullet"/>
      <w:lvlText w:val=""/>
      <w:lvlJc w:val="left"/>
      <w:pPr>
        <w:ind w:left="2880" w:hanging="360"/>
      </w:pPr>
      <w:rPr>
        <w:rFonts w:ascii="Symbol" w:hAnsi="Symbol" w:hint="default"/>
      </w:rPr>
    </w:lvl>
    <w:lvl w:ilvl="4" w:tplc="6C2C5258" w:tentative="1">
      <w:start w:val="1"/>
      <w:numFmt w:val="bullet"/>
      <w:lvlText w:val="o"/>
      <w:lvlJc w:val="left"/>
      <w:pPr>
        <w:ind w:left="3600" w:hanging="360"/>
      </w:pPr>
      <w:rPr>
        <w:rFonts w:ascii="Courier New" w:hAnsi="Courier New" w:cs="Courier New" w:hint="default"/>
      </w:rPr>
    </w:lvl>
    <w:lvl w:ilvl="5" w:tplc="9280E70C" w:tentative="1">
      <w:start w:val="1"/>
      <w:numFmt w:val="bullet"/>
      <w:lvlText w:val=""/>
      <w:lvlJc w:val="left"/>
      <w:pPr>
        <w:ind w:left="4320" w:hanging="360"/>
      </w:pPr>
      <w:rPr>
        <w:rFonts w:ascii="Wingdings" w:hAnsi="Wingdings" w:hint="default"/>
      </w:rPr>
    </w:lvl>
    <w:lvl w:ilvl="6" w:tplc="5DB8D858" w:tentative="1">
      <w:start w:val="1"/>
      <w:numFmt w:val="bullet"/>
      <w:lvlText w:val=""/>
      <w:lvlJc w:val="left"/>
      <w:pPr>
        <w:ind w:left="5040" w:hanging="360"/>
      </w:pPr>
      <w:rPr>
        <w:rFonts w:ascii="Symbol" w:hAnsi="Symbol" w:hint="default"/>
      </w:rPr>
    </w:lvl>
    <w:lvl w:ilvl="7" w:tplc="43E88192" w:tentative="1">
      <w:start w:val="1"/>
      <w:numFmt w:val="bullet"/>
      <w:lvlText w:val="o"/>
      <w:lvlJc w:val="left"/>
      <w:pPr>
        <w:ind w:left="5760" w:hanging="360"/>
      </w:pPr>
      <w:rPr>
        <w:rFonts w:ascii="Courier New" w:hAnsi="Courier New" w:cs="Courier New" w:hint="default"/>
      </w:rPr>
    </w:lvl>
    <w:lvl w:ilvl="8" w:tplc="4510EE5E" w:tentative="1">
      <w:start w:val="1"/>
      <w:numFmt w:val="bullet"/>
      <w:lvlText w:val=""/>
      <w:lvlJc w:val="left"/>
      <w:pPr>
        <w:ind w:left="6480" w:hanging="360"/>
      </w:pPr>
      <w:rPr>
        <w:rFonts w:ascii="Wingdings" w:hAnsi="Wingdings" w:hint="default"/>
      </w:rPr>
    </w:lvl>
  </w:abstractNum>
  <w:abstractNum w:abstractNumId="29"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30" w15:restartNumberingAfterBreak="0">
    <w:nsid w:val="3CAD7C82"/>
    <w:multiLevelType w:val="multilevel"/>
    <w:tmpl w:val="6AE2E898"/>
    <w:lvl w:ilvl="0">
      <w:start w:val="1"/>
      <w:numFmt w:val="bullet"/>
      <w:pStyle w:val="EYBulletedList1"/>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31" w15:restartNumberingAfterBreak="0">
    <w:nsid w:val="40E42151"/>
    <w:multiLevelType w:val="hybridMultilevel"/>
    <w:tmpl w:val="9FC4BC4E"/>
    <w:lvl w:ilvl="0" w:tplc="75A6C140">
      <w:start w:val="1"/>
      <w:numFmt w:val="bullet"/>
      <w:lvlText w:val="►"/>
      <w:lvlJc w:val="left"/>
      <w:pPr>
        <w:ind w:left="720" w:hanging="360"/>
      </w:pPr>
      <w:rPr>
        <w:rFonts w:ascii="Arial" w:hAnsi="Arial" w:hint="default"/>
        <w:color w:val="FFE600"/>
        <w:sz w:val="20"/>
      </w:rPr>
    </w:lvl>
    <w:lvl w:ilvl="1" w:tplc="316E989A" w:tentative="1">
      <w:start w:val="1"/>
      <w:numFmt w:val="bullet"/>
      <w:lvlText w:val="o"/>
      <w:lvlJc w:val="left"/>
      <w:pPr>
        <w:ind w:left="1440" w:hanging="360"/>
      </w:pPr>
      <w:rPr>
        <w:rFonts w:ascii="Courier New" w:hAnsi="Courier New" w:cs="Courier New" w:hint="default"/>
      </w:rPr>
    </w:lvl>
    <w:lvl w:ilvl="2" w:tplc="E6609FF8" w:tentative="1">
      <w:start w:val="1"/>
      <w:numFmt w:val="bullet"/>
      <w:lvlText w:val=""/>
      <w:lvlJc w:val="left"/>
      <w:pPr>
        <w:ind w:left="2160" w:hanging="360"/>
      </w:pPr>
      <w:rPr>
        <w:rFonts w:ascii="Wingdings" w:hAnsi="Wingdings" w:hint="default"/>
      </w:rPr>
    </w:lvl>
    <w:lvl w:ilvl="3" w:tplc="5F5A8412" w:tentative="1">
      <w:start w:val="1"/>
      <w:numFmt w:val="bullet"/>
      <w:lvlText w:val=""/>
      <w:lvlJc w:val="left"/>
      <w:pPr>
        <w:ind w:left="2880" w:hanging="360"/>
      </w:pPr>
      <w:rPr>
        <w:rFonts w:ascii="Symbol" w:hAnsi="Symbol" w:hint="default"/>
      </w:rPr>
    </w:lvl>
    <w:lvl w:ilvl="4" w:tplc="4AF62FB2" w:tentative="1">
      <w:start w:val="1"/>
      <w:numFmt w:val="bullet"/>
      <w:lvlText w:val="o"/>
      <w:lvlJc w:val="left"/>
      <w:pPr>
        <w:ind w:left="3600" w:hanging="360"/>
      </w:pPr>
      <w:rPr>
        <w:rFonts w:ascii="Courier New" w:hAnsi="Courier New" w:cs="Courier New" w:hint="default"/>
      </w:rPr>
    </w:lvl>
    <w:lvl w:ilvl="5" w:tplc="4440D7F8" w:tentative="1">
      <w:start w:val="1"/>
      <w:numFmt w:val="bullet"/>
      <w:lvlText w:val=""/>
      <w:lvlJc w:val="left"/>
      <w:pPr>
        <w:ind w:left="4320" w:hanging="360"/>
      </w:pPr>
      <w:rPr>
        <w:rFonts w:ascii="Wingdings" w:hAnsi="Wingdings" w:hint="default"/>
      </w:rPr>
    </w:lvl>
    <w:lvl w:ilvl="6" w:tplc="F3467B24" w:tentative="1">
      <w:start w:val="1"/>
      <w:numFmt w:val="bullet"/>
      <w:lvlText w:val=""/>
      <w:lvlJc w:val="left"/>
      <w:pPr>
        <w:ind w:left="5040" w:hanging="360"/>
      </w:pPr>
      <w:rPr>
        <w:rFonts w:ascii="Symbol" w:hAnsi="Symbol" w:hint="default"/>
      </w:rPr>
    </w:lvl>
    <w:lvl w:ilvl="7" w:tplc="A4165012" w:tentative="1">
      <w:start w:val="1"/>
      <w:numFmt w:val="bullet"/>
      <w:lvlText w:val="o"/>
      <w:lvlJc w:val="left"/>
      <w:pPr>
        <w:ind w:left="5760" w:hanging="360"/>
      </w:pPr>
      <w:rPr>
        <w:rFonts w:ascii="Courier New" w:hAnsi="Courier New" w:cs="Courier New" w:hint="default"/>
      </w:rPr>
    </w:lvl>
    <w:lvl w:ilvl="8" w:tplc="232E0530" w:tentative="1">
      <w:start w:val="1"/>
      <w:numFmt w:val="bullet"/>
      <w:lvlText w:val=""/>
      <w:lvlJc w:val="left"/>
      <w:pPr>
        <w:ind w:left="6480" w:hanging="360"/>
      </w:pPr>
      <w:rPr>
        <w:rFonts w:ascii="Wingdings" w:hAnsi="Wingdings" w:hint="default"/>
      </w:rPr>
    </w:lvl>
  </w:abstractNum>
  <w:abstractNum w:abstractNumId="32" w15:restartNumberingAfterBreak="0">
    <w:nsid w:val="4B8B5B91"/>
    <w:multiLevelType w:val="hybridMultilevel"/>
    <w:tmpl w:val="87624EFE"/>
    <w:lvl w:ilvl="0" w:tplc="E6BEB260">
      <w:start w:val="1"/>
      <w:numFmt w:val="decimal"/>
      <w:lvlText w:val="%1."/>
      <w:lvlJc w:val="left"/>
      <w:pPr>
        <w:ind w:left="720" w:hanging="360"/>
      </w:pPr>
    </w:lvl>
    <w:lvl w:ilvl="1" w:tplc="80C820B0" w:tentative="1">
      <w:start w:val="1"/>
      <w:numFmt w:val="lowerLetter"/>
      <w:lvlText w:val="%2."/>
      <w:lvlJc w:val="left"/>
      <w:pPr>
        <w:tabs>
          <w:tab w:val="num" w:pos="1440"/>
        </w:tabs>
        <w:ind w:left="1440" w:hanging="360"/>
      </w:pPr>
    </w:lvl>
    <w:lvl w:ilvl="2" w:tplc="45740568" w:tentative="1">
      <w:start w:val="1"/>
      <w:numFmt w:val="lowerRoman"/>
      <w:lvlText w:val="%3."/>
      <w:lvlJc w:val="right"/>
      <w:pPr>
        <w:tabs>
          <w:tab w:val="num" w:pos="2160"/>
        </w:tabs>
        <w:ind w:left="2160" w:hanging="180"/>
      </w:pPr>
    </w:lvl>
    <w:lvl w:ilvl="3" w:tplc="BBA07D8C" w:tentative="1">
      <w:start w:val="1"/>
      <w:numFmt w:val="decimal"/>
      <w:lvlText w:val="%4."/>
      <w:lvlJc w:val="left"/>
      <w:pPr>
        <w:tabs>
          <w:tab w:val="num" w:pos="2880"/>
        </w:tabs>
        <w:ind w:left="2880" w:hanging="360"/>
      </w:pPr>
    </w:lvl>
    <w:lvl w:ilvl="4" w:tplc="CF9E70F6" w:tentative="1">
      <w:start w:val="1"/>
      <w:numFmt w:val="lowerLetter"/>
      <w:lvlText w:val="%5."/>
      <w:lvlJc w:val="left"/>
      <w:pPr>
        <w:tabs>
          <w:tab w:val="num" w:pos="3600"/>
        </w:tabs>
        <w:ind w:left="3600" w:hanging="360"/>
      </w:pPr>
    </w:lvl>
    <w:lvl w:ilvl="5" w:tplc="0226C0D2" w:tentative="1">
      <w:start w:val="1"/>
      <w:numFmt w:val="lowerRoman"/>
      <w:lvlText w:val="%6."/>
      <w:lvlJc w:val="right"/>
      <w:pPr>
        <w:tabs>
          <w:tab w:val="num" w:pos="4320"/>
        </w:tabs>
        <w:ind w:left="4320" w:hanging="180"/>
      </w:pPr>
    </w:lvl>
    <w:lvl w:ilvl="6" w:tplc="D8667AB2" w:tentative="1">
      <w:start w:val="1"/>
      <w:numFmt w:val="decimal"/>
      <w:lvlText w:val="%7."/>
      <w:lvlJc w:val="left"/>
      <w:pPr>
        <w:tabs>
          <w:tab w:val="num" w:pos="5040"/>
        </w:tabs>
        <w:ind w:left="5040" w:hanging="360"/>
      </w:pPr>
    </w:lvl>
    <w:lvl w:ilvl="7" w:tplc="5E6E2248" w:tentative="1">
      <w:start w:val="1"/>
      <w:numFmt w:val="lowerLetter"/>
      <w:lvlText w:val="%8."/>
      <w:lvlJc w:val="left"/>
      <w:pPr>
        <w:tabs>
          <w:tab w:val="num" w:pos="5760"/>
        </w:tabs>
        <w:ind w:left="5760" w:hanging="360"/>
      </w:pPr>
    </w:lvl>
    <w:lvl w:ilvl="8" w:tplc="6A62AE3E" w:tentative="1">
      <w:start w:val="1"/>
      <w:numFmt w:val="lowerRoman"/>
      <w:lvlText w:val="%9."/>
      <w:lvlJc w:val="right"/>
      <w:pPr>
        <w:tabs>
          <w:tab w:val="num" w:pos="6480"/>
        </w:tabs>
        <w:ind w:left="6480" w:hanging="180"/>
      </w:pPr>
    </w:lvl>
  </w:abstractNum>
  <w:abstractNum w:abstractNumId="33" w15:restartNumberingAfterBreak="0">
    <w:nsid w:val="501D3CEE"/>
    <w:multiLevelType w:val="multilevel"/>
    <w:tmpl w:val="DE26DC9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34" w15:restartNumberingAfterBreak="0">
    <w:nsid w:val="523807BE"/>
    <w:multiLevelType w:val="hybridMultilevel"/>
    <w:tmpl w:val="87624EFE"/>
    <w:lvl w:ilvl="0" w:tplc="7DAA8612">
      <w:start w:val="1"/>
      <w:numFmt w:val="decimal"/>
      <w:lvlText w:val="%1."/>
      <w:lvlJc w:val="left"/>
      <w:pPr>
        <w:ind w:left="720" w:hanging="360"/>
      </w:pPr>
    </w:lvl>
    <w:lvl w:ilvl="1" w:tplc="EE9A3888" w:tentative="1">
      <w:start w:val="1"/>
      <w:numFmt w:val="lowerLetter"/>
      <w:lvlText w:val="%2."/>
      <w:lvlJc w:val="left"/>
      <w:pPr>
        <w:tabs>
          <w:tab w:val="num" w:pos="1440"/>
        </w:tabs>
        <w:ind w:left="1440" w:hanging="360"/>
      </w:pPr>
    </w:lvl>
    <w:lvl w:ilvl="2" w:tplc="230015BE" w:tentative="1">
      <w:start w:val="1"/>
      <w:numFmt w:val="lowerRoman"/>
      <w:lvlText w:val="%3."/>
      <w:lvlJc w:val="right"/>
      <w:pPr>
        <w:tabs>
          <w:tab w:val="num" w:pos="2160"/>
        </w:tabs>
        <w:ind w:left="2160" w:hanging="180"/>
      </w:pPr>
    </w:lvl>
    <w:lvl w:ilvl="3" w:tplc="5CAA5B62" w:tentative="1">
      <w:start w:val="1"/>
      <w:numFmt w:val="decimal"/>
      <w:lvlText w:val="%4."/>
      <w:lvlJc w:val="left"/>
      <w:pPr>
        <w:tabs>
          <w:tab w:val="num" w:pos="2880"/>
        </w:tabs>
        <w:ind w:left="2880" w:hanging="360"/>
      </w:pPr>
    </w:lvl>
    <w:lvl w:ilvl="4" w:tplc="51A2033A" w:tentative="1">
      <w:start w:val="1"/>
      <w:numFmt w:val="lowerLetter"/>
      <w:lvlText w:val="%5."/>
      <w:lvlJc w:val="left"/>
      <w:pPr>
        <w:tabs>
          <w:tab w:val="num" w:pos="3600"/>
        </w:tabs>
        <w:ind w:left="3600" w:hanging="360"/>
      </w:pPr>
    </w:lvl>
    <w:lvl w:ilvl="5" w:tplc="177C7880" w:tentative="1">
      <w:start w:val="1"/>
      <w:numFmt w:val="lowerRoman"/>
      <w:lvlText w:val="%6."/>
      <w:lvlJc w:val="right"/>
      <w:pPr>
        <w:tabs>
          <w:tab w:val="num" w:pos="4320"/>
        </w:tabs>
        <w:ind w:left="4320" w:hanging="180"/>
      </w:pPr>
    </w:lvl>
    <w:lvl w:ilvl="6" w:tplc="5F3624F0" w:tentative="1">
      <w:start w:val="1"/>
      <w:numFmt w:val="decimal"/>
      <w:lvlText w:val="%7."/>
      <w:lvlJc w:val="left"/>
      <w:pPr>
        <w:tabs>
          <w:tab w:val="num" w:pos="5040"/>
        </w:tabs>
        <w:ind w:left="5040" w:hanging="360"/>
      </w:pPr>
    </w:lvl>
    <w:lvl w:ilvl="7" w:tplc="8F6238B6" w:tentative="1">
      <w:start w:val="1"/>
      <w:numFmt w:val="lowerLetter"/>
      <w:lvlText w:val="%8."/>
      <w:lvlJc w:val="left"/>
      <w:pPr>
        <w:tabs>
          <w:tab w:val="num" w:pos="5760"/>
        </w:tabs>
        <w:ind w:left="5760" w:hanging="360"/>
      </w:pPr>
    </w:lvl>
    <w:lvl w:ilvl="8" w:tplc="2CBEBD88" w:tentative="1">
      <w:start w:val="1"/>
      <w:numFmt w:val="lowerRoman"/>
      <w:lvlText w:val="%9."/>
      <w:lvlJc w:val="right"/>
      <w:pPr>
        <w:tabs>
          <w:tab w:val="num" w:pos="6480"/>
        </w:tabs>
        <w:ind w:left="6480" w:hanging="180"/>
      </w:pPr>
    </w:lvl>
  </w:abstractNum>
  <w:abstractNum w:abstractNumId="35" w15:restartNumberingAfterBreak="0">
    <w:nsid w:val="579654C3"/>
    <w:multiLevelType w:val="hybridMultilevel"/>
    <w:tmpl w:val="FB3CAE9A"/>
    <w:lvl w:ilvl="0" w:tplc="4DEE2FDE">
      <w:start w:val="1"/>
      <w:numFmt w:val="bullet"/>
      <w:lvlText w:val="►"/>
      <w:lvlJc w:val="left"/>
      <w:pPr>
        <w:ind w:left="720" w:hanging="360"/>
      </w:pPr>
      <w:rPr>
        <w:rFonts w:ascii="Arial" w:hAnsi="Arial" w:hint="default"/>
        <w:color w:val="FFE600"/>
        <w:sz w:val="20"/>
      </w:rPr>
    </w:lvl>
    <w:lvl w:ilvl="1" w:tplc="D786D976" w:tentative="1">
      <w:start w:val="1"/>
      <w:numFmt w:val="bullet"/>
      <w:lvlText w:val="o"/>
      <w:lvlJc w:val="left"/>
      <w:pPr>
        <w:ind w:left="1440" w:hanging="360"/>
      </w:pPr>
      <w:rPr>
        <w:rFonts w:ascii="Courier New" w:hAnsi="Courier New" w:cs="Courier New" w:hint="default"/>
      </w:rPr>
    </w:lvl>
    <w:lvl w:ilvl="2" w:tplc="15047A4C" w:tentative="1">
      <w:start w:val="1"/>
      <w:numFmt w:val="bullet"/>
      <w:lvlText w:val=""/>
      <w:lvlJc w:val="left"/>
      <w:pPr>
        <w:ind w:left="2160" w:hanging="360"/>
      </w:pPr>
      <w:rPr>
        <w:rFonts w:ascii="Wingdings" w:hAnsi="Wingdings" w:hint="default"/>
      </w:rPr>
    </w:lvl>
    <w:lvl w:ilvl="3" w:tplc="43846DB6" w:tentative="1">
      <w:start w:val="1"/>
      <w:numFmt w:val="bullet"/>
      <w:lvlText w:val=""/>
      <w:lvlJc w:val="left"/>
      <w:pPr>
        <w:ind w:left="2880" w:hanging="360"/>
      </w:pPr>
      <w:rPr>
        <w:rFonts w:ascii="Symbol" w:hAnsi="Symbol" w:hint="default"/>
      </w:rPr>
    </w:lvl>
    <w:lvl w:ilvl="4" w:tplc="72F231BE" w:tentative="1">
      <w:start w:val="1"/>
      <w:numFmt w:val="bullet"/>
      <w:lvlText w:val="o"/>
      <w:lvlJc w:val="left"/>
      <w:pPr>
        <w:ind w:left="3600" w:hanging="360"/>
      </w:pPr>
      <w:rPr>
        <w:rFonts w:ascii="Courier New" w:hAnsi="Courier New" w:cs="Courier New" w:hint="default"/>
      </w:rPr>
    </w:lvl>
    <w:lvl w:ilvl="5" w:tplc="A072D47C" w:tentative="1">
      <w:start w:val="1"/>
      <w:numFmt w:val="bullet"/>
      <w:lvlText w:val=""/>
      <w:lvlJc w:val="left"/>
      <w:pPr>
        <w:ind w:left="4320" w:hanging="360"/>
      </w:pPr>
      <w:rPr>
        <w:rFonts w:ascii="Wingdings" w:hAnsi="Wingdings" w:hint="default"/>
      </w:rPr>
    </w:lvl>
    <w:lvl w:ilvl="6" w:tplc="2D1256E2" w:tentative="1">
      <w:start w:val="1"/>
      <w:numFmt w:val="bullet"/>
      <w:lvlText w:val=""/>
      <w:lvlJc w:val="left"/>
      <w:pPr>
        <w:ind w:left="5040" w:hanging="360"/>
      </w:pPr>
      <w:rPr>
        <w:rFonts w:ascii="Symbol" w:hAnsi="Symbol" w:hint="default"/>
      </w:rPr>
    </w:lvl>
    <w:lvl w:ilvl="7" w:tplc="A6266EEA" w:tentative="1">
      <w:start w:val="1"/>
      <w:numFmt w:val="bullet"/>
      <w:lvlText w:val="o"/>
      <w:lvlJc w:val="left"/>
      <w:pPr>
        <w:ind w:left="5760" w:hanging="360"/>
      </w:pPr>
      <w:rPr>
        <w:rFonts w:ascii="Courier New" w:hAnsi="Courier New" w:cs="Courier New" w:hint="default"/>
      </w:rPr>
    </w:lvl>
    <w:lvl w:ilvl="8" w:tplc="943C366E" w:tentative="1">
      <w:start w:val="1"/>
      <w:numFmt w:val="bullet"/>
      <w:lvlText w:val=""/>
      <w:lvlJc w:val="left"/>
      <w:pPr>
        <w:ind w:left="6480" w:hanging="360"/>
      </w:pPr>
      <w:rPr>
        <w:rFonts w:ascii="Wingdings" w:hAnsi="Wingdings" w:hint="default"/>
      </w:rPr>
    </w:lvl>
  </w:abstractNum>
  <w:abstractNum w:abstractNumId="36" w15:restartNumberingAfterBreak="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37" w15:restartNumberingAfterBreak="0">
    <w:nsid w:val="5C14383A"/>
    <w:multiLevelType w:val="hybridMultilevel"/>
    <w:tmpl w:val="8A7C2CDC"/>
    <w:lvl w:ilvl="0" w:tplc="11EA9A46">
      <w:start w:val="1"/>
      <w:numFmt w:val="bullet"/>
      <w:lvlText w:val=""/>
      <w:lvlJc w:val="left"/>
      <w:pPr>
        <w:ind w:left="720" w:hanging="360"/>
      </w:pPr>
      <w:rPr>
        <w:rFonts w:ascii="Symbol" w:hAnsi="Symbol" w:hint="default"/>
      </w:rPr>
    </w:lvl>
    <w:lvl w:ilvl="1" w:tplc="1CB808AA" w:tentative="1">
      <w:start w:val="1"/>
      <w:numFmt w:val="bullet"/>
      <w:lvlText w:val="o"/>
      <w:lvlJc w:val="left"/>
      <w:pPr>
        <w:ind w:left="1440" w:hanging="360"/>
      </w:pPr>
      <w:rPr>
        <w:rFonts w:ascii="Courier New" w:hAnsi="Courier New" w:cs="Courier New" w:hint="default"/>
      </w:rPr>
    </w:lvl>
    <w:lvl w:ilvl="2" w:tplc="C3C2A2FE" w:tentative="1">
      <w:start w:val="1"/>
      <w:numFmt w:val="bullet"/>
      <w:lvlText w:val=""/>
      <w:lvlJc w:val="left"/>
      <w:pPr>
        <w:ind w:left="2160" w:hanging="360"/>
      </w:pPr>
      <w:rPr>
        <w:rFonts w:ascii="Wingdings" w:hAnsi="Wingdings" w:hint="default"/>
      </w:rPr>
    </w:lvl>
    <w:lvl w:ilvl="3" w:tplc="8CD69384" w:tentative="1">
      <w:start w:val="1"/>
      <w:numFmt w:val="bullet"/>
      <w:lvlText w:val=""/>
      <w:lvlJc w:val="left"/>
      <w:pPr>
        <w:ind w:left="2880" w:hanging="360"/>
      </w:pPr>
      <w:rPr>
        <w:rFonts w:ascii="Symbol" w:hAnsi="Symbol" w:hint="default"/>
      </w:rPr>
    </w:lvl>
    <w:lvl w:ilvl="4" w:tplc="B07064EE" w:tentative="1">
      <w:start w:val="1"/>
      <w:numFmt w:val="bullet"/>
      <w:lvlText w:val="o"/>
      <w:lvlJc w:val="left"/>
      <w:pPr>
        <w:ind w:left="3600" w:hanging="360"/>
      </w:pPr>
      <w:rPr>
        <w:rFonts w:ascii="Courier New" w:hAnsi="Courier New" w:cs="Courier New" w:hint="default"/>
      </w:rPr>
    </w:lvl>
    <w:lvl w:ilvl="5" w:tplc="5730559A" w:tentative="1">
      <w:start w:val="1"/>
      <w:numFmt w:val="bullet"/>
      <w:lvlText w:val=""/>
      <w:lvlJc w:val="left"/>
      <w:pPr>
        <w:ind w:left="4320" w:hanging="360"/>
      </w:pPr>
      <w:rPr>
        <w:rFonts w:ascii="Wingdings" w:hAnsi="Wingdings" w:hint="default"/>
      </w:rPr>
    </w:lvl>
    <w:lvl w:ilvl="6" w:tplc="52060918" w:tentative="1">
      <w:start w:val="1"/>
      <w:numFmt w:val="bullet"/>
      <w:lvlText w:val=""/>
      <w:lvlJc w:val="left"/>
      <w:pPr>
        <w:ind w:left="5040" w:hanging="360"/>
      </w:pPr>
      <w:rPr>
        <w:rFonts w:ascii="Symbol" w:hAnsi="Symbol" w:hint="default"/>
      </w:rPr>
    </w:lvl>
    <w:lvl w:ilvl="7" w:tplc="5DC60456" w:tentative="1">
      <w:start w:val="1"/>
      <w:numFmt w:val="bullet"/>
      <w:lvlText w:val="o"/>
      <w:lvlJc w:val="left"/>
      <w:pPr>
        <w:ind w:left="5760" w:hanging="360"/>
      </w:pPr>
      <w:rPr>
        <w:rFonts w:ascii="Courier New" w:hAnsi="Courier New" w:cs="Courier New" w:hint="default"/>
      </w:rPr>
    </w:lvl>
    <w:lvl w:ilvl="8" w:tplc="9D3CA884" w:tentative="1">
      <w:start w:val="1"/>
      <w:numFmt w:val="bullet"/>
      <w:lvlText w:val=""/>
      <w:lvlJc w:val="left"/>
      <w:pPr>
        <w:ind w:left="6480" w:hanging="360"/>
      </w:pPr>
      <w:rPr>
        <w:rFonts w:ascii="Wingdings" w:hAnsi="Wingdings" w:hint="default"/>
      </w:rPr>
    </w:lvl>
  </w:abstractNum>
  <w:abstractNum w:abstractNumId="38" w15:restartNumberingAfterBreak="0">
    <w:nsid w:val="5C207B53"/>
    <w:multiLevelType w:val="hybridMultilevel"/>
    <w:tmpl w:val="1FF69F18"/>
    <w:lvl w:ilvl="0" w:tplc="EFC04C9E">
      <w:start w:val="1"/>
      <w:numFmt w:val="bullet"/>
      <w:lvlText w:val="►"/>
      <w:lvlJc w:val="left"/>
      <w:pPr>
        <w:tabs>
          <w:tab w:val="num" w:pos="720"/>
        </w:tabs>
        <w:ind w:left="720" w:hanging="360"/>
      </w:pPr>
      <w:rPr>
        <w:rFonts w:ascii="Arial" w:hAnsi="Arial" w:hint="default"/>
        <w:color w:val="FFC000"/>
      </w:rPr>
    </w:lvl>
    <w:lvl w:ilvl="1" w:tplc="B9E2BA84">
      <w:start w:val="1"/>
      <w:numFmt w:val="bullet"/>
      <w:lvlText w:val="o"/>
      <w:lvlJc w:val="left"/>
      <w:pPr>
        <w:tabs>
          <w:tab w:val="num" w:pos="1440"/>
        </w:tabs>
        <w:ind w:left="1440" w:hanging="360"/>
      </w:pPr>
      <w:rPr>
        <w:rFonts w:ascii="Courier New" w:hAnsi="Courier New" w:cs="Courier New" w:hint="default"/>
      </w:rPr>
    </w:lvl>
    <w:lvl w:ilvl="2" w:tplc="FF588782" w:tentative="1">
      <w:start w:val="1"/>
      <w:numFmt w:val="bullet"/>
      <w:lvlText w:val=""/>
      <w:lvlJc w:val="left"/>
      <w:pPr>
        <w:tabs>
          <w:tab w:val="num" w:pos="2160"/>
        </w:tabs>
        <w:ind w:left="2160" w:hanging="360"/>
      </w:pPr>
      <w:rPr>
        <w:rFonts w:ascii="Wingdings" w:hAnsi="Wingdings" w:hint="default"/>
      </w:rPr>
    </w:lvl>
    <w:lvl w:ilvl="3" w:tplc="2CBC942C" w:tentative="1">
      <w:start w:val="1"/>
      <w:numFmt w:val="bullet"/>
      <w:lvlText w:val=""/>
      <w:lvlJc w:val="left"/>
      <w:pPr>
        <w:tabs>
          <w:tab w:val="num" w:pos="2880"/>
        </w:tabs>
        <w:ind w:left="2880" w:hanging="360"/>
      </w:pPr>
      <w:rPr>
        <w:rFonts w:ascii="Symbol" w:hAnsi="Symbol" w:hint="default"/>
      </w:rPr>
    </w:lvl>
    <w:lvl w:ilvl="4" w:tplc="E14A8AE4" w:tentative="1">
      <w:start w:val="1"/>
      <w:numFmt w:val="bullet"/>
      <w:lvlText w:val="o"/>
      <w:lvlJc w:val="left"/>
      <w:pPr>
        <w:tabs>
          <w:tab w:val="num" w:pos="3600"/>
        </w:tabs>
        <w:ind w:left="3600" w:hanging="360"/>
      </w:pPr>
      <w:rPr>
        <w:rFonts w:ascii="Courier New" w:hAnsi="Courier New" w:cs="Courier New" w:hint="default"/>
      </w:rPr>
    </w:lvl>
    <w:lvl w:ilvl="5" w:tplc="AED83064" w:tentative="1">
      <w:start w:val="1"/>
      <w:numFmt w:val="bullet"/>
      <w:lvlText w:val=""/>
      <w:lvlJc w:val="left"/>
      <w:pPr>
        <w:tabs>
          <w:tab w:val="num" w:pos="4320"/>
        </w:tabs>
        <w:ind w:left="4320" w:hanging="360"/>
      </w:pPr>
      <w:rPr>
        <w:rFonts w:ascii="Wingdings" w:hAnsi="Wingdings" w:hint="default"/>
      </w:rPr>
    </w:lvl>
    <w:lvl w:ilvl="6" w:tplc="B5CE54E6" w:tentative="1">
      <w:start w:val="1"/>
      <w:numFmt w:val="bullet"/>
      <w:lvlText w:val=""/>
      <w:lvlJc w:val="left"/>
      <w:pPr>
        <w:tabs>
          <w:tab w:val="num" w:pos="5040"/>
        </w:tabs>
        <w:ind w:left="5040" w:hanging="360"/>
      </w:pPr>
      <w:rPr>
        <w:rFonts w:ascii="Symbol" w:hAnsi="Symbol" w:hint="default"/>
      </w:rPr>
    </w:lvl>
    <w:lvl w:ilvl="7" w:tplc="6E22A29E" w:tentative="1">
      <w:start w:val="1"/>
      <w:numFmt w:val="bullet"/>
      <w:lvlText w:val="o"/>
      <w:lvlJc w:val="left"/>
      <w:pPr>
        <w:tabs>
          <w:tab w:val="num" w:pos="5760"/>
        </w:tabs>
        <w:ind w:left="5760" w:hanging="360"/>
      </w:pPr>
      <w:rPr>
        <w:rFonts w:ascii="Courier New" w:hAnsi="Courier New" w:cs="Courier New" w:hint="default"/>
      </w:rPr>
    </w:lvl>
    <w:lvl w:ilvl="8" w:tplc="FC00417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C040B"/>
    <w:multiLevelType w:val="hybridMultilevel"/>
    <w:tmpl w:val="8264CE4C"/>
    <w:lvl w:ilvl="0" w:tplc="DC846662">
      <w:start w:val="1"/>
      <w:numFmt w:val="bullet"/>
      <w:lvlText w:val="►"/>
      <w:lvlJc w:val="left"/>
      <w:pPr>
        <w:ind w:left="776" w:hanging="360"/>
      </w:pPr>
      <w:rPr>
        <w:rFonts w:ascii="Arial" w:hAnsi="Arial" w:hint="default"/>
        <w:color w:val="FFFF00"/>
        <w:sz w:val="22"/>
      </w:rPr>
    </w:lvl>
    <w:lvl w:ilvl="1" w:tplc="2EFAA91C">
      <w:start w:val="1"/>
      <w:numFmt w:val="bullet"/>
      <w:lvlText w:val="o"/>
      <w:lvlJc w:val="left"/>
      <w:pPr>
        <w:ind w:left="1496" w:hanging="360"/>
      </w:pPr>
      <w:rPr>
        <w:rFonts w:ascii="Courier New" w:hAnsi="Courier New" w:cs="Courier New" w:hint="default"/>
      </w:rPr>
    </w:lvl>
    <w:lvl w:ilvl="2" w:tplc="2610C204" w:tentative="1">
      <w:start w:val="1"/>
      <w:numFmt w:val="bullet"/>
      <w:lvlText w:val=""/>
      <w:lvlJc w:val="left"/>
      <w:pPr>
        <w:ind w:left="2216" w:hanging="360"/>
      </w:pPr>
      <w:rPr>
        <w:rFonts w:ascii="Wingdings" w:hAnsi="Wingdings" w:hint="default"/>
      </w:rPr>
    </w:lvl>
    <w:lvl w:ilvl="3" w:tplc="CB841E1C" w:tentative="1">
      <w:start w:val="1"/>
      <w:numFmt w:val="bullet"/>
      <w:lvlText w:val=""/>
      <w:lvlJc w:val="left"/>
      <w:pPr>
        <w:ind w:left="2936" w:hanging="360"/>
      </w:pPr>
      <w:rPr>
        <w:rFonts w:ascii="Symbol" w:hAnsi="Symbol" w:hint="default"/>
      </w:rPr>
    </w:lvl>
    <w:lvl w:ilvl="4" w:tplc="61427F0A" w:tentative="1">
      <w:start w:val="1"/>
      <w:numFmt w:val="bullet"/>
      <w:lvlText w:val="o"/>
      <w:lvlJc w:val="left"/>
      <w:pPr>
        <w:ind w:left="3656" w:hanging="360"/>
      </w:pPr>
      <w:rPr>
        <w:rFonts w:ascii="Courier New" w:hAnsi="Courier New" w:cs="Courier New" w:hint="default"/>
      </w:rPr>
    </w:lvl>
    <w:lvl w:ilvl="5" w:tplc="28EC3FBC" w:tentative="1">
      <w:start w:val="1"/>
      <w:numFmt w:val="bullet"/>
      <w:lvlText w:val=""/>
      <w:lvlJc w:val="left"/>
      <w:pPr>
        <w:ind w:left="4376" w:hanging="360"/>
      </w:pPr>
      <w:rPr>
        <w:rFonts w:ascii="Wingdings" w:hAnsi="Wingdings" w:hint="default"/>
      </w:rPr>
    </w:lvl>
    <w:lvl w:ilvl="6" w:tplc="671AC278" w:tentative="1">
      <w:start w:val="1"/>
      <w:numFmt w:val="bullet"/>
      <w:lvlText w:val=""/>
      <w:lvlJc w:val="left"/>
      <w:pPr>
        <w:ind w:left="5096" w:hanging="360"/>
      </w:pPr>
      <w:rPr>
        <w:rFonts w:ascii="Symbol" w:hAnsi="Symbol" w:hint="default"/>
      </w:rPr>
    </w:lvl>
    <w:lvl w:ilvl="7" w:tplc="110A0EC4" w:tentative="1">
      <w:start w:val="1"/>
      <w:numFmt w:val="bullet"/>
      <w:lvlText w:val="o"/>
      <w:lvlJc w:val="left"/>
      <w:pPr>
        <w:ind w:left="5816" w:hanging="360"/>
      </w:pPr>
      <w:rPr>
        <w:rFonts w:ascii="Courier New" w:hAnsi="Courier New" w:cs="Courier New" w:hint="default"/>
      </w:rPr>
    </w:lvl>
    <w:lvl w:ilvl="8" w:tplc="E5B01110" w:tentative="1">
      <w:start w:val="1"/>
      <w:numFmt w:val="bullet"/>
      <w:lvlText w:val=""/>
      <w:lvlJc w:val="left"/>
      <w:pPr>
        <w:ind w:left="6536" w:hanging="360"/>
      </w:pPr>
      <w:rPr>
        <w:rFonts w:ascii="Wingdings" w:hAnsi="Wingdings" w:hint="default"/>
      </w:rPr>
    </w:lvl>
  </w:abstractNum>
  <w:abstractNum w:abstractNumId="40"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41" w15:restartNumberingAfterBreak="0">
    <w:nsid w:val="655256A6"/>
    <w:multiLevelType w:val="hybridMultilevel"/>
    <w:tmpl w:val="407654BC"/>
    <w:lvl w:ilvl="0" w:tplc="C8B67A7A">
      <w:start w:val="1"/>
      <w:numFmt w:val="decimal"/>
      <w:lvlText w:val="%1."/>
      <w:lvlJc w:val="left"/>
      <w:pPr>
        <w:ind w:left="720" w:hanging="360"/>
      </w:pPr>
      <w:rPr>
        <w:rFonts w:hint="default"/>
        <w:color w:val="auto"/>
        <w:sz w:val="22"/>
      </w:rPr>
    </w:lvl>
    <w:lvl w:ilvl="1" w:tplc="F550A2E8">
      <w:start w:val="1"/>
      <w:numFmt w:val="lowerLetter"/>
      <w:lvlText w:val="%2."/>
      <w:lvlJc w:val="left"/>
      <w:pPr>
        <w:ind w:left="1440" w:hanging="360"/>
      </w:pPr>
    </w:lvl>
    <w:lvl w:ilvl="2" w:tplc="45486E6C" w:tentative="1">
      <w:start w:val="1"/>
      <w:numFmt w:val="lowerRoman"/>
      <w:lvlText w:val="%3."/>
      <w:lvlJc w:val="right"/>
      <w:pPr>
        <w:ind w:left="2160" w:hanging="180"/>
      </w:pPr>
    </w:lvl>
    <w:lvl w:ilvl="3" w:tplc="C766420A" w:tentative="1">
      <w:start w:val="1"/>
      <w:numFmt w:val="decimal"/>
      <w:lvlText w:val="%4."/>
      <w:lvlJc w:val="left"/>
      <w:pPr>
        <w:ind w:left="2880" w:hanging="360"/>
      </w:pPr>
    </w:lvl>
    <w:lvl w:ilvl="4" w:tplc="F884724C" w:tentative="1">
      <w:start w:val="1"/>
      <w:numFmt w:val="lowerLetter"/>
      <w:lvlText w:val="%5."/>
      <w:lvlJc w:val="left"/>
      <w:pPr>
        <w:ind w:left="3600" w:hanging="360"/>
      </w:pPr>
    </w:lvl>
    <w:lvl w:ilvl="5" w:tplc="49F0DEE2" w:tentative="1">
      <w:start w:val="1"/>
      <w:numFmt w:val="lowerRoman"/>
      <w:lvlText w:val="%6."/>
      <w:lvlJc w:val="right"/>
      <w:pPr>
        <w:ind w:left="4320" w:hanging="180"/>
      </w:pPr>
    </w:lvl>
    <w:lvl w:ilvl="6" w:tplc="117C34FE" w:tentative="1">
      <w:start w:val="1"/>
      <w:numFmt w:val="decimal"/>
      <w:lvlText w:val="%7."/>
      <w:lvlJc w:val="left"/>
      <w:pPr>
        <w:ind w:left="5040" w:hanging="360"/>
      </w:pPr>
    </w:lvl>
    <w:lvl w:ilvl="7" w:tplc="5E22CC70" w:tentative="1">
      <w:start w:val="1"/>
      <w:numFmt w:val="lowerLetter"/>
      <w:lvlText w:val="%8."/>
      <w:lvlJc w:val="left"/>
      <w:pPr>
        <w:ind w:left="5760" w:hanging="360"/>
      </w:pPr>
    </w:lvl>
    <w:lvl w:ilvl="8" w:tplc="7DB869CC" w:tentative="1">
      <w:start w:val="1"/>
      <w:numFmt w:val="lowerRoman"/>
      <w:lvlText w:val="%9."/>
      <w:lvlJc w:val="right"/>
      <w:pPr>
        <w:ind w:left="6480" w:hanging="180"/>
      </w:pPr>
    </w:lvl>
  </w:abstractNum>
  <w:abstractNum w:abstractNumId="42" w15:restartNumberingAfterBreak="0">
    <w:nsid w:val="66C26EE9"/>
    <w:multiLevelType w:val="hybridMultilevel"/>
    <w:tmpl w:val="56542FCE"/>
    <w:lvl w:ilvl="0" w:tplc="12E4F8FA">
      <w:start w:val="1"/>
      <w:numFmt w:val="bullet"/>
      <w:lvlText w:val="►"/>
      <w:lvlJc w:val="left"/>
      <w:pPr>
        <w:ind w:left="720" w:hanging="360"/>
      </w:pPr>
      <w:rPr>
        <w:rFonts w:ascii="Arial" w:hAnsi="Arial" w:hint="default"/>
        <w:color w:val="FFFF00"/>
        <w:sz w:val="22"/>
      </w:rPr>
    </w:lvl>
    <w:lvl w:ilvl="1" w:tplc="32FC4DA2" w:tentative="1">
      <w:start w:val="1"/>
      <w:numFmt w:val="bullet"/>
      <w:lvlText w:val="o"/>
      <w:lvlJc w:val="left"/>
      <w:pPr>
        <w:ind w:left="1440" w:hanging="360"/>
      </w:pPr>
      <w:rPr>
        <w:rFonts w:ascii="Courier New" w:hAnsi="Courier New" w:cs="Courier New" w:hint="default"/>
      </w:rPr>
    </w:lvl>
    <w:lvl w:ilvl="2" w:tplc="D3A4E43E" w:tentative="1">
      <w:start w:val="1"/>
      <w:numFmt w:val="bullet"/>
      <w:lvlText w:val=""/>
      <w:lvlJc w:val="left"/>
      <w:pPr>
        <w:ind w:left="2160" w:hanging="360"/>
      </w:pPr>
      <w:rPr>
        <w:rFonts w:ascii="Wingdings" w:hAnsi="Wingdings" w:hint="default"/>
      </w:rPr>
    </w:lvl>
    <w:lvl w:ilvl="3" w:tplc="A184D7E8" w:tentative="1">
      <w:start w:val="1"/>
      <w:numFmt w:val="bullet"/>
      <w:lvlText w:val=""/>
      <w:lvlJc w:val="left"/>
      <w:pPr>
        <w:ind w:left="2880" w:hanging="360"/>
      </w:pPr>
      <w:rPr>
        <w:rFonts w:ascii="Symbol" w:hAnsi="Symbol" w:hint="default"/>
      </w:rPr>
    </w:lvl>
    <w:lvl w:ilvl="4" w:tplc="6DD88736" w:tentative="1">
      <w:start w:val="1"/>
      <w:numFmt w:val="bullet"/>
      <w:lvlText w:val="o"/>
      <w:lvlJc w:val="left"/>
      <w:pPr>
        <w:ind w:left="3600" w:hanging="360"/>
      </w:pPr>
      <w:rPr>
        <w:rFonts w:ascii="Courier New" w:hAnsi="Courier New" w:cs="Courier New" w:hint="default"/>
      </w:rPr>
    </w:lvl>
    <w:lvl w:ilvl="5" w:tplc="9446C0A0" w:tentative="1">
      <w:start w:val="1"/>
      <w:numFmt w:val="bullet"/>
      <w:lvlText w:val=""/>
      <w:lvlJc w:val="left"/>
      <w:pPr>
        <w:ind w:left="4320" w:hanging="360"/>
      </w:pPr>
      <w:rPr>
        <w:rFonts w:ascii="Wingdings" w:hAnsi="Wingdings" w:hint="default"/>
      </w:rPr>
    </w:lvl>
    <w:lvl w:ilvl="6" w:tplc="432C6520" w:tentative="1">
      <w:start w:val="1"/>
      <w:numFmt w:val="bullet"/>
      <w:lvlText w:val=""/>
      <w:lvlJc w:val="left"/>
      <w:pPr>
        <w:ind w:left="5040" w:hanging="360"/>
      </w:pPr>
      <w:rPr>
        <w:rFonts w:ascii="Symbol" w:hAnsi="Symbol" w:hint="default"/>
      </w:rPr>
    </w:lvl>
    <w:lvl w:ilvl="7" w:tplc="D1CAC30A" w:tentative="1">
      <w:start w:val="1"/>
      <w:numFmt w:val="bullet"/>
      <w:lvlText w:val="o"/>
      <w:lvlJc w:val="left"/>
      <w:pPr>
        <w:ind w:left="5760" w:hanging="360"/>
      </w:pPr>
      <w:rPr>
        <w:rFonts w:ascii="Courier New" w:hAnsi="Courier New" w:cs="Courier New" w:hint="default"/>
      </w:rPr>
    </w:lvl>
    <w:lvl w:ilvl="8" w:tplc="D144A514" w:tentative="1">
      <w:start w:val="1"/>
      <w:numFmt w:val="bullet"/>
      <w:lvlText w:val=""/>
      <w:lvlJc w:val="left"/>
      <w:pPr>
        <w:ind w:left="6480" w:hanging="360"/>
      </w:pPr>
      <w:rPr>
        <w:rFonts w:ascii="Wingdings" w:hAnsi="Wingdings" w:hint="default"/>
      </w:rPr>
    </w:lvl>
  </w:abstractNum>
  <w:abstractNum w:abstractNumId="43" w15:restartNumberingAfterBreak="0">
    <w:nsid w:val="6988447C"/>
    <w:multiLevelType w:val="multilevel"/>
    <w:tmpl w:val="D71AB7D8"/>
    <w:lvl w:ilvl="0">
      <w:start w:val="1"/>
      <w:numFmt w:val="decimal"/>
      <w:lvlText w:val="%1."/>
      <w:lvlJc w:val="left"/>
      <w:pPr>
        <w:ind w:left="360" w:hanging="360"/>
      </w:pPr>
      <w:rPr>
        <w:rFonts w:hint="default"/>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AB1692"/>
    <w:multiLevelType w:val="hybridMultilevel"/>
    <w:tmpl w:val="340E4C86"/>
    <w:lvl w:ilvl="0" w:tplc="D4987C8C">
      <w:start w:val="1"/>
      <w:numFmt w:val="decimal"/>
      <w:lvlText w:val="%1."/>
      <w:lvlJc w:val="left"/>
      <w:pPr>
        <w:ind w:left="720" w:hanging="360"/>
      </w:pPr>
      <w:rPr>
        <w:rFonts w:eastAsia="Batang" w:cs="Times New Roman" w:hint="default"/>
        <w:sz w:val="20"/>
      </w:rPr>
    </w:lvl>
    <w:lvl w:ilvl="1" w:tplc="7BBA2A74" w:tentative="1">
      <w:start w:val="1"/>
      <w:numFmt w:val="lowerLetter"/>
      <w:lvlText w:val="%2."/>
      <w:lvlJc w:val="left"/>
      <w:pPr>
        <w:ind w:left="1440" w:hanging="360"/>
      </w:pPr>
    </w:lvl>
    <w:lvl w:ilvl="2" w:tplc="0494F60C" w:tentative="1">
      <w:start w:val="1"/>
      <w:numFmt w:val="lowerRoman"/>
      <w:lvlText w:val="%3."/>
      <w:lvlJc w:val="right"/>
      <w:pPr>
        <w:ind w:left="2160" w:hanging="180"/>
      </w:pPr>
    </w:lvl>
    <w:lvl w:ilvl="3" w:tplc="CB1C9608" w:tentative="1">
      <w:start w:val="1"/>
      <w:numFmt w:val="decimal"/>
      <w:lvlText w:val="%4."/>
      <w:lvlJc w:val="left"/>
      <w:pPr>
        <w:ind w:left="2880" w:hanging="360"/>
      </w:pPr>
    </w:lvl>
    <w:lvl w:ilvl="4" w:tplc="358CA4A0" w:tentative="1">
      <w:start w:val="1"/>
      <w:numFmt w:val="lowerLetter"/>
      <w:lvlText w:val="%5."/>
      <w:lvlJc w:val="left"/>
      <w:pPr>
        <w:ind w:left="3600" w:hanging="360"/>
      </w:pPr>
    </w:lvl>
    <w:lvl w:ilvl="5" w:tplc="0A969B80" w:tentative="1">
      <w:start w:val="1"/>
      <w:numFmt w:val="lowerRoman"/>
      <w:lvlText w:val="%6."/>
      <w:lvlJc w:val="right"/>
      <w:pPr>
        <w:ind w:left="4320" w:hanging="180"/>
      </w:pPr>
    </w:lvl>
    <w:lvl w:ilvl="6" w:tplc="161A25BA" w:tentative="1">
      <w:start w:val="1"/>
      <w:numFmt w:val="decimal"/>
      <w:lvlText w:val="%7."/>
      <w:lvlJc w:val="left"/>
      <w:pPr>
        <w:ind w:left="5040" w:hanging="360"/>
      </w:pPr>
    </w:lvl>
    <w:lvl w:ilvl="7" w:tplc="A2AABC36" w:tentative="1">
      <w:start w:val="1"/>
      <w:numFmt w:val="lowerLetter"/>
      <w:lvlText w:val="%8."/>
      <w:lvlJc w:val="left"/>
      <w:pPr>
        <w:ind w:left="5760" w:hanging="360"/>
      </w:pPr>
    </w:lvl>
    <w:lvl w:ilvl="8" w:tplc="025A90CA" w:tentative="1">
      <w:start w:val="1"/>
      <w:numFmt w:val="lowerRoman"/>
      <w:lvlText w:val="%9."/>
      <w:lvlJc w:val="right"/>
      <w:pPr>
        <w:ind w:left="6480" w:hanging="180"/>
      </w:pPr>
    </w:lvl>
  </w:abstractNum>
  <w:abstractNum w:abstractNumId="45" w15:restartNumberingAfterBreak="0">
    <w:nsid w:val="6AAA4E4E"/>
    <w:multiLevelType w:val="hybridMultilevel"/>
    <w:tmpl w:val="2298A39A"/>
    <w:lvl w:ilvl="0" w:tplc="D2000212">
      <w:start w:val="1"/>
      <w:numFmt w:val="bullet"/>
      <w:lvlText w:val="►"/>
      <w:lvlJc w:val="left"/>
      <w:pPr>
        <w:tabs>
          <w:tab w:val="num" w:pos="720"/>
        </w:tabs>
        <w:ind w:left="720" w:hanging="360"/>
      </w:pPr>
      <w:rPr>
        <w:rFonts w:ascii="Arial" w:hAnsi="Arial" w:hint="default"/>
        <w:color w:val="FFC000"/>
      </w:rPr>
    </w:lvl>
    <w:lvl w:ilvl="1" w:tplc="D1CC168E" w:tentative="1">
      <w:start w:val="1"/>
      <w:numFmt w:val="bullet"/>
      <w:lvlText w:val="o"/>
      <w:lvlJc w:val="left"/>
      <w:pPr>
        <w:tabs>
          <w:tab w:val="num" w:pos="1440"/>
        </w:tabs>
        <w:ind w:left="1440" w:hanging="360"/>
      </w:pPr>
      <w:rPr>
        <w:rFonts w:ascii="Courier New" w:hAnsi="Courier New" w:cs="Courier New" w:hint="default"/>
      </w:rPr>
    </w:lvl>
    <w:lvl w:ilvl="2" w:tplc="BA3AEA40" w:tentative="1">
      <w:start w:val="1"/>
      <w:numFmt w:val="bullet"/>
      <w:lvlText w:val=""/>
      <w:lvlJc w:val="left"/>
      <w:pPr>
        <w:tabs>
          <w:tab w:val="num" w:pos="2160"/>
        </w:tabs>
        <w:ind w:left="2160" w:hanging="360"/>
      </w:pPr>
      <w:rPr>
        <w:rFonts w:ascii="Wingdings" w:hAnsi="Wingdings" w:hint="default"/>
      </w:rPr>
    </w:lvl>
    <w:lvl w:ilvl="3" w:tplc="4A367FB8" w:tentative="1">
      <w:start w:val="1"/>
      <w:numFmt w:val="bullet"/>
      <w:lvlText w:val=""/>
      <w:lvlJc w:val="left"/>
      <w:pPr>
        <w:tabs>
          <w:tab w:val="num" w:pos="2880"/>
        </w:tabs>
        <w:ind w:left="2880" w:hanging="360"/>
      </w:pPr>
      <w:rPr>
        <w:rFonts w:ascii="Symbol" w:hAnsi="Symbol" w:hint="default"/>
      </w:rPr>
    </w:lvl>
    <w:lvl w:ilvl="4" w:tplc="20907C9A" w:tentative="1">
      <w:start w:val="1"/>
      <w:numFmt w:val="bullet"/>
      <w:lvlText w:val="o"/>
      <w:lvlJc w:val="left"/>
      <w:pPr>
        <w:tabs>
          <w:tab w:val="num" w:pos="3600"/>
        </w:tabs>
        <w:ind w:left="3600" w:hanging="360"/>
      </w:pPr>
      <w:rPr>
        <w:rFonts w:ascii="Courier New" w:hAnsi="Courier New" w:cs="Courier New" w:hint="default"/>
      </w:rPr>
    </w:lvl>
    <w:lvl w:ilvl="5" w:tplc="B5F4DB38" w:tentative="1">
      <w:start w:val="1"/>
      <w:numFmt w:val="bullet"/>
      <w:lvlText w:val=""/>
      <w:lvlJc w:val="left"/>
      <w:pPr>
        <w:tabs>
          <w:tab w:val="num" w:pos="4320"/>
        </w:tabs>
        <w:ind w:left="4320" w:hanging="360"/>
      </w:pPr>
      <w:rPr>
        <w:rFonts w:ascii="Wingdings" w:hAnsi="Wingdings" w:hint="default"/>
      </w:rPr>
    </w:lvl>
    <w:lvl w:ilvl="6" w:tplc="B2E0ABE0" w:tentative="1">
      <w:start w:val="1"/>
      <w:numFmt w:val="bullet"/>
      <w:lvlText w:val=""/>
      <w:lvlJc w:val="left"/>
      <w:pPr>
        <w:tabs>
          <w:tab w:val="num" w:pos="5040"/>
        </w:tabs>
        <w:ind w:left="5040" w:hanging="360"/>
      </w:pPr>
      <w:rPr>
        <w:rFonts w:ascii="Symbol" w:hAnsi="Symbol" w:hint="default"/>
      </w:rPr>
    </w:lvl>
    <w:lvl w:ilvl="7" w:tplc="54FCA8C0" w:tentative="1">
      <w:start w:val="1"/>
      <w:numFmt w:val="bullet"/>
      <w:lvlText w:val="o"/>
      <w:lvlJc w:val="left"/>
      <w:pPr>
        <w:tabs>
          <w:tab w:val="num" w:pos="5760"/>
        </w:tabs>
        <w:ind w:left="5760" w:hanging="360"/>
      </w:pPr>
      <w:rPr>
        <w:rFonts w:ascii="Courier New" w:hAnsi="Courier New" w:cs="Courier New" w:hint="default"/>
      </w:rPr>
    </w:lvl>
    <w:lvl w:ilvl="8" w:tplc="68B0ACE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24517B"/>
    <w:multiLevelType w:val="hybridMultilevel"/>
    <w:tmpl w:val="2438BBB8"/>
    <w:lvl w:ilvl="0" w:tplc="37E4917E">
      <w:start w:val="1"/>
      <w:numFmt w:val="decimal"/>
      <w:lvlText w:val="%1."/>
      <w:lvlJc w:val="left"/>
      <w:pPr>
        <w:ind w:left="720" w:hanging="360"/>
      </w:pPr>
    </w:lvl>
    <w:lvl w:ilvl="1" w:tplc="FE489E4A" w:tentative="1">
      <w:start w:val="1"/>
      <w:numFmt w:val="lowerLetter"/>
      <w:lvlText w:val="%2."/>
      <w:lvlJc w:val="left"/>
      <w:pPr>
        <w:ind w:left="1440" w:hanging="360"/>
      </w:pPr>
    </w:lvl>
    <w:lvl w:ilvl="2" w:tplc="F78EB000" w:tentative="1">
      <w:start w:val="1"/>
      <w:numFmt w:val="lowerRoman"/>
      <w:lvlText w:val="%3."/>
      <w:lvlJc w:val="right"/>
      <w:pPr>
        <w:ind w:left="2160" w:hanging="180"/>
      </w:pPr>
    </w:lvl>
    <w:lvl w:ilvl="3" w:tplc="8F0AF3A8" w:tentative="1">
      <w:start w:val="1"/>
      <w:numFmt w:val="decimal"/>
      <w:lvlText w:val="%4."/>
      <w:lvlJc w:val="left"/>
      <w:pPr>
        <w:ind w:left="2880" w:hanging="360"/>
      </w:pPr>
    </w:lvl>
    <w:lvl w:ilvl="4" w:tplc="25848F0E" w:tentative="1">
      <w:start w:val="1"/>
      <w:numFmt w:val="lowerLetter"/>
      <w:lvlText w:val="%5."/>
      <w:lvlJc w:val="left"/>
      <w:pPr>
        <w:ind w:left="3600" w:hanging="360"/>
      </w:pPr>
    </w:lvl>
    <w:lvl w:ilvl="5" w:tplc="A2040BC6" w:tentative="1">
      <w:start w:val="1"/>
      <w:numFmt w:val="lowerRoman"/>
      <w:lvlText w:val="%6."/>
      <w:lvlJc w:val="right"/>
      <w:pPr>
        <w:ind w:left="4320" w:hanging="180"/>
      </w:pPr>
    </w:lvl>
    <w:lvl w:ilvl="6" w:tplc="0512FA00" w:tentative="1">
      <w:start w:val="1"/>
      <w:numFmt w:val="decimal"/>
      <w:lvlText w:val="%7."/>
      <w:lvlJc w:val="left"/>
      <w:pPr>
        <w:ind w:left="5040" w:hanging="360"/>
      </w:pPr>
    </w:lvl>
    <w:lvl w:ilvl="7" w:tplc="56A0C260" w:tentative="1">
      <w:start w:val="1"/>
      <w:numFmt w:val="lowerLetter"/>
      <w:lvlText w:val="%8."/>
      <w:lvlJc w:val="left"/>
      <w:pPr>
        <w:ind w:left="5760" w:hanging="360"/>
      </w:pPr>
    </w:lvl>
    <w:lvl w:ilvl="8" w:tplc="82A2FC6A" w:tentative="1">
      <w:start w:val="1"/>
      <w:numFmt w:val="lowerRoman"/>
      <w:lvlText w:val="%9."/>
      <w:lvlJc w:val="right"/>
      <w:pPr>
        <w:ind w:left="6480" w:hanging="180"/>
      </w:pPr>
    </w:lvl>
  </w:abstractNum>
  <w:abstractNum w:abstractNumId="47" w15:restartNumberingAfterBreak="0">
    <w:nsid w:val="6D5B7909"/>
    <w:multiLevelType w:val="hybridMultilevel"/>
    <w:tmpl w:val="58B210B0"/>
    <w:lvl w:ilvl="0" w:tplc="BC767696">
      <w:start w:val="1"/>
      <w:numFmt w:val="decimal"/>
      <w:lvlText w:val="%1."/>
      <w:lvlJc w:val="left"/>
      <w:pPr>
        <w:tabs>
          <w:tab w:val="num" w:pos="720"/>
        </w:tabs>
        <w:ind w:left="720" w:hanging="360"/>
      </w:pPr>
    </w:lvl>
    <w:lvl w:ilvl="1" w:tplc="C5C82B52" w:tentative="1">
      <w:start w:val="1"/>
      <w:numFmt w:val="lowerLetter"/>
      <w:lvlText w:val="%2."/>
      <w:lvlJc w:val="left"/>
      <w:pPr>
        <w:tabs>
          <w:tab w:val="num" w:pos="1440"/>
        </w:tabs>
        <w:ind w:left="1440" w:hanging="360"/>
      </w:pPr>
    </w:lvl>
    <w:lvl w:ilvl="2" w:tplc="330245CC" w:tentative="1">
      <w:start w:val="1"/>
      <w:numFmt w:val="lowerRoman"/>
      <w:lvlText w:val="%3."/>
      <w:lvlJc w:val="right"/>
      <w:pPr>
        <w:tabs>
          <w:tab w:val="num" w:pos="2160"/>
        </w:tabs>
        <w:ind w:left="2160" w:hanging="180"/>
      </w:pPr>
    </w:lvl>
    <w:lvl w:ilvl="3" w:tplc="2BBE927E" w:tentative="1">
      <w:start w:val="1"/>
      <w:numFmt w:val="decimal"/>
      <w:lvlText w:val="%4."/>
      <w:lvlJc w:val="left"/>
      <w:pPr>
        <w:tabs>
          <w:tab w:val="num" w:pos="2880"/>
        </w:tabs>
        <w:ind w:left="2880" w:hanging="360"/>
      </w:pPr>
    </w:lvl>
    <w:lvl w:ilvl="4" w:tplc="54886192" w:tentative="1">
      <w:start w:val="1"/>
      <w:numFmt w:val="lowerLetter"/>
      <w:lvlText w:val="%5."/>
      <w:lvlJc w:val="left"/>
      <w:pPr>
        <w:tabs>
          <w:tab w:val="num" w:pos="3600"/>
        </w:tabs>
        <w:ind w:left="3600" w:hanging="360"/>
      </w:pPr>
    </w:lvl>
    <w:lvl w:ilvl="5" w:tplc="755EF4B4" w:tentative="1">
      <w:start w:val="1"/>
      <w:numFmt w:val="lowerRoman"/>
      <w:lvlText w:val="%6."/>
      <w:lvlJc w:val="right"/>
      <w:pPr>
        <w:tabs>
          <w:tab w:val="num" w:pos="4320"/>
        </w:tabs>
        <w:ind w:left="4320" w:hanging="180"/>
      </w:pPr>
    </w:lvl>
    <w:lvl w:ilvl="6" w:tplc="4BB84202" w:tentative="1">
      <w:start w:val="1"/>
      <w:numFmt w:val="decimal"/>
      <w:lvlText w:val="%7."/>
      <w:lvlJc w:val="left"/>
      <w:pPr>
        <w:tabs>
          <w:tab w:val="num" w:pos="5040"/>
        </w:tabs>
        <w:ind w:left="5040" w:hanging="360"/>
      </w:pPr>
    </w:lvl>
    <w:lvl w:ilvl="7" w:tplc="DA081B0A" w:tentative="1">
      <w:start w:val="1"/>
      <w:numFmt w:val="lowerLetter"/>
      <w:lvlText w:val="%8."/>
      <w:lvlJc w:val="left"/>
      <w:pPr>
        <w:tabs>
          <w:tab w:val="num" w:pos="5760"/>
        </w:tabs>
        <w:ind w:left="5760" w:hanging="360"/>
      </w:pPr>
    </w:lvl>
    <w:lvl w:ilvl="8" w:tplc="D02E3542" w:tentative="1">
      <w:start w:val="1"/>
      <w:numFmt w:val="lowerRoman"/>
      <w:lvlText w:val="%9."/>
      <w:lvlJc w:val="right"/>
      <w:pPr>
        <w:tabs>
          <w:tab w:val="num" w:pos="6480"/>
        </w:tabs>
        <w:ind w:left="6480" w:hanging="180"/>
      </w:pPr>
    </w:lvl>
  </w:abstractNum>
  <w:abstractNum w:abstractNumId="48" w15:restartNumberingAfterBreak="0">
    <w:nsid w:val="72C11846"/>
    <w:multiLevelType w:val="hybridMultilevel"/>
    <w:tmpl w:val="D730C3F6"/>
    <w:lvl w:ilvl="0" w:tplc="66EA9432">
      <w:start w:val="1"/>
      <w:numFmt w:val="bullet"/>
      <w:lvlText w:val="►"/>
      <w:lvlJc w:val="left"/>
      <w:pPr>
        <w:ind w:left="720" w:hanging="360"/>
      </w:pPr>
      <w:rPr>
        <w:rFonts w:ascii="Arial" w:hAnsi="Arial" w:hint="default"/>
        <w:color w:val="FFFF00"/>
        <w:sz w:val="22"/>
      </w:rPr>
    </w:lvl>
    <w:lvl w:ilvl="1" w:tplc="B562EFA2" w:tentative="1">
      <w:start w:val="1"/>
      <w:numFmt w:val="bullet"/>
      <w:lvlText w:val="o"/>
      <w:lvlJc w:val="left"/>
      <w:pPr>
        <w:ind w:left="1440" w:hanging="360"/>
      </w:pPr>
      <w:rPr>
        <w:rFonts w:ascii="Courier New" w:hAnsi="Courier New" w:cs="Courier New" w:hint="default"/>
      </w:rPr>
    </w:lvl>
    <w:lvl w:ilvl="2" w:tplc="D708E66C" w:tentative="1">
      <w:start w:val="1"/>
      <w:numFmt w:val="bullet"/>
      <w:lvlText w:val=""/>
      <w:lvlJc w:val="left"/>
      <w:pPr>
        <w:ind w:left="2160" w:hanging="360"/>
      </w:pPr>
      <w:rPr>
        <w:rFonts w:ascii="Wingdings" w:hAnsi="Wingdings" w:hint="default"/>
      </w:rPr>
    </w:lvl>
    <w:lvl w:ilvl="3" w:tplc="3B76AA78" w:tentative="1">
      <w:start w:val="1"/>
      <w:numFmt w:val="bullet"/>
      <w:lvlText w:val=""/>
      <w:lvlJc w:val="left"/>
      <w:pPr>
        <w:ind w:left="2880" w:hanging="360"/>
      </w:pPr>
      <w:rPr>
        <w:rFonts w:ascii="Symbol" w:hAnsi="Symbol" w:hint="default"/>
      </w:rPr>
    </w:lvl>
    <w:lvl w:ilvl="4" w:tplc="55C6F7AE" w:tentative="1">
      <w:start w:val="1"/>
      <w:numFmt w:val="bullet"/>
      <w:lvlText w:val="o"/>
      <w:lvlJc w:val="left"/>
      <w:pPr>
        <w:ind w:left="3600" w:hanging="360"/>
      </w:pPr>
      <w:rPr>
        <w:rFonts w:ascii="Courier New" w:hAnsi="Courier New" w:cs="Courier New" w:hint="default"/>
      </w:rPr>
    </w:lvl>
    <w:lvl w:ilvl="5" w:tplc="70585EF6" w:tentative="1">
      <w:start w:val="1"/>
      <w:numFmt w:val="bullet"/>
      <w:lvlText w:val=""/>
      <w:lvlJc w:val="left"/>
      <w:pPr>
        <w:ind w:left="4320" w:hanging="360"/>
      </w:pPr>
      <w:rPr>
        <w:rFonts w:ascii="Wingdings" w:hAnsi="Wingdings" w:hint="default"/>
      </w:rPr>
    </w:lvl>
    <w:lvl w:ilvl="6" w:tplc="75AE01B4" w:tentative="1">
      <w:start w:val="1"/>
      <w:numFmt w:val="bullet"/>
      <w:lvlText w:val=""/>
      <w:lvlJc w:val="left"/>
      <w:pPr>
        <w:ind w:left="5040" w:hanging="360"/>
      </w:pPr>
      <w:rPr>
        <w:rFonts w:ascii="Symbol" w:hAnsi="Symbol" w:hint="default"/>
      </w:rPr>
    </w:lvl>
    <w:lvl w:ilvl="7" w:tplc="C5B44834" w:tentative="1">
      <w:start w:val="1"/>
      <w:numFmt w:val="bullet"/>
      <w:lvlText w:val="o"/>
      <w:lvlJc w:val="left"/>
      <w:pPr>
        <w:ind w:left="5760" w:hanging="360"/>
      </w:pPr>
      <w:rPr>
        <w:rFonts w:ascii="Courier New" w:hAnsi="Courier New" w:cs="Courier New" w:hint="default"/>
      </w:rPr>
    </w:lvl>
    <w:lvl w:ilvl="8" w:tplc="4D24E702" w:tentative="1">
      <w:start w:val="1"/>
      <w:numFmt w:val="bullet"/>
      <w:lvlText w:val=""/>
      <w:lvlJc w:val="left"/>
      <w:pPr>
        <w:ind w:left="6480" w:hanging="360"/>
      </w:pPr>
      <w:rPr>
        <w:rFonts w:ascii="Wingdings" w:hAnsi="Wingdings" w:hint="default"/>
      </w:rPr>
    </w:lvl>
  </w:abstractNum>
  <w:abstractNum w:abstractNumId="49" w15:restartNumberingAfterBreak="0">
    <w:nsid w:val="73A37718"/>
    <w:multiLevelType w:val="multilevel"/>
    <w:tmpl w:val="78EEB2F4"/>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50"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15:restartNumberingAfterBreak="0">
    <w:nsid w:val="798F30D8"/>
    <w:multiLevelType w:val="multilevel"/>
    <w:tmpl w:val="7B6C7702"/>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15:restartNumberingAfterBreak="0">
    <w:nsid w:val="7B1A7282"/>
    <w:multiLevelType w:val="hybridMultilevel"/>
    <w:tmpl w:val="275C522E"/>
    <w:lvl w:ilvl="0" w:tplc="9580EAB0">
      <w:start w:val="1"/>
      <w:numFmt w:val="bullet"/>
      <w:lvlText w:val="►"/>
      <w:lvlJc w:val="left"/>
      <w:pPr>
        <w:tabs>
          <w:tab w:val="num" w:pos="720"/>
        </w:tabs>
        <w:ind w:left="720" w:hanging="360"/>
      </w:pPr>
      <w:rPr>
        <w:rFonts w:ascii="Arial" w:hAnsi="Arial" w:hint="default"/>
        <w:color w:val="FFC000"/>
      </w:rPr>
    </w:lvl>
    <w:lvl w:ilvl="1" w:tplc="F41ED6A8">
      <w:start w:val="1"/>
      <w:numFmt w:val="bullet"/>
      <w:lvlText w:val=""/>
      <w:lvlJc w:val="left"/>
      <w:pPr>
        <w:tabs>
          <w:tab w:val="num" w:pos="1440"/>
        </w:tabs>
        <w:ind w:left="1440" w:hanging="360"/>
      </w:pPr>
      <w:rPr>
        <w:rFonts w:ascii="Symbol" w:hAnsi="Symbol" w:hint="default"/>
        <w:color w:val="FFC000"/>
      </w:rPr>
    </w:lvl>
    <w:lvl w:ilvl="2" w:tplc="9A5C62DC" w:tentative="1">
      <w:start w:val="1"/>
      <w:numFmt w:val="bullet"/>
      <w:lvlText w:val=""/>
      <w:lvlJc w:val="left"/>
      <w:pPr>
        <w:tabs>
          <w:tab w:val="num" w:pos="2160"/>
        </w:tabs>
        <w:ind w:left="2160" w:hanging="360"/>
      </w:pPr>
      <w:rPr>
        <w:rFonts w:ascii="Wingdings" w:hAnsi="Wingdings" w:hint="default"/>
      </w:rPr>
    </w:lvl>
    <w:lvl w:ilvl="3" w:tplc="04F47298" w:tentative="1">
      <w:start w:val="1"/>
      <w:numFmt w:val="bullet"/>
      <w:lvlText w:val=""/>
      <w:lvlJc w:val="left"/>
      <w:pPr>
        <w:tabs>
          <w:tab w:val="num" w:pos="2880"/>
        </w:tabs>
        <w:ind w:left="2880" w:hanging="360"/>
      </w:pPr>
      <w:rPr>
        <w:rFonts w:ascii="Symbol" w:hAnsi="Symbol" w:hint="default"/>
      </w:rPr>
    </w:lvl>
    <w:lvl w:ilvl="4" w:tplc="D6169E7E" w:tentative="1">
      <w:start w:val="1"/>
      <w:numFmt w:val="bullet"/>
      <w:lvlText w:val="o"/>
      <w:lvlJc w:val="left"/>
      <w:pPr>
        <w:tabs>
          <w:tab w:val="num" w:pos="3600"/>
        </w:tabs>
        <w:ind w:left="3600" w:hanging="360"/>
      </w:pPr>
      <w:rPr>
        <w:rFonts w:ascii="Courier New" w:hAnsi="Courier New" w:cs="Courier New" w:hint="default"/>
      </w:rPr>
    </w:lvl>
    <w:lvl w:ilvl="5" w:tplc="E10663D4" w:tentative="1">
      <w:start w:val="1"/>
      <w:numFmt w:val="bullet"/>
      <w:lvlText w:val=""/>
      <w:lvlJc w:val="left"/>
      <w:pPr>
        <w:tabs>
          <w:tab w:val="num" w:pos="4320"/>
        </w:tabs>
        <w:ind w:left="4320" w:hanging="360"/>
      </w:pPr>
      <w:rPr>
        <w:rFonts w:ascii="Wingdings" w:hAnsi="Wingdings" w:hint="default"/>
      </w:rPr>
    </w:lvl>
    <w:lvl w:ilvl="6" w:tplc="232E24E8" w:tentative="1">
      <w:start w:val="1"/>
      <w:numFmt w:val="bullet"/>
      <w:lvlText w:val=""/>
      <w:lvlJc w:val="left"/>
      <w:pPr>
        <w:tabs>
          <w:tab w:val="num" w:pos="5040"/>
        </w:tabs>
        <w:ind w:left="5040" w:hanging="360"/>
      </w:pPr>
      <w:rPr>
        <w:rFonts w:ascii="Symbol" w:hAnsi="Symbol" w:hint="default"/>
      </w:rPr>
    </w:lvl>
    <w:lvl w:ilvl="7" w:tplc="5A8E9656" w:tentative="1">
      <w:start w:val="1"/>
      <w:numFmt w:val="bullet"/>
      <w:lvlText w:val="o"/>
      <w:lvlJc w:val="left"/>
      <w:pPr>
        <w:tabs>
          <w:tab w:val="num" w:pos="5760"/>
        </w:tabs>
        <w:ind w:left="5760" w:hanging="360"/>
      </w:pPr>
      <w:rPr>
        <w:rFonts w:ascii="Courier New" w:hAnsi="Courier New" w:cs="Courier New" w:hint="default"/>
      </w:rPr>
    </w:lvl>
    <w:lvl w:ilvl="8" w:tplc="EBACE0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C4667B"/>
    <w:multiLevelType w:val="hybridMultilevel"/>
    <w:tmpl w:val="B808C37C"/>
    <w:lvl w:ilvl="0" w:tplc="9EFCB20A">
      <w:start w:val="1"/>
      <w:numFmt w:val="bullet"/>
      <w:lvlText w:val="►"/>
      <w:lvlJc w:val="left"/>
      <w:pPr>
        <w:ind w:left="2160" w:hanging="360"/>
      </w:pPr>
      <w:rPr>
        <w:rFonts w:ascii="Arial" w:hAnsi="Arial" w:hint="default"/>
        <w:color w:val="FFE600"/>
        <w:sz w:val="20"/>
      </w:rPr>
    </w:lvl>
    <w:lvl w:ilvl="1" w:tplc="C5888694">
      <w:start w:val="1"/>
      <w:numFmt w:val="bullet"/>
      <w:lvlText w:val="o"/>
      <w:lvlJc w:val="left"/>
      <w:pPr>
        <w:ind w:left="2880" w:hanging="360"/>
      </w:pPr>
      <w:rPr>
        <w:rFonts w:ascii="Courier New" w:hAnsi="Courier New" w:cs="Courier New" w:hint="default"/>
      </w:rPr>
    </w:lvl>
    <w:lvl w:ilvl="2" w:tplc="43F0BFE2" w:tentative="1">
      <w:start w:val="1"/>
      <w:numFmt w:val="bullet"/>
      <w:lvlText w:val=""/>
      <w:lvlJc w:val="left"/>
      <w:pPr>
        <w:ind w:left="3600" w:hanging="360"/>
      </w:pPr>
      <w:rPr>
        <w:rFonts w:ascii="Wingdings" w:hAnsi="Wingdings" w:hint="default"/>
      </w:rPr>
    </w:lvl>
    <w:lvl w:ilvl="3" w:tplc="C3649030" w:tentative="1">
      <w:start w:val="1"/>
      <w:numFmt w:val="bullet"/>
      <w:lvlText w:val=""/>
      <w:lvlJc w:val="left"/>
      <w:pPr>
        <w:ind w:left="4320" w:hanging="360"/>
      </w:pPr>
      <w:rPr>
        <w:rFonts w:ascii="Symbol" w:hAnsi="Symbol" w:hint="default"/>
      </w:rPr>
    </w:lvl>
    <w:lvl w:ilvl="4" w:tplc="0818E56C" w:tentative="1">
      <w:start w:val="1"/>
      <w:numFmt w:val="bullet"/>
      <w:lvlText w:val="o"/>
      <w:lvlJc w:val="left"/>
      <w:pPr>
        <w:ind w:left="5040" w:hanging="360"/>
      </w:pPr>
      <w:rPr>
        <w:rFonts w:ascii="Courier New" w:hAnsi="Courier New" w:cs="Courier New" w:hint="default"/>
      </w:rPr>
    </w:lvl>
    <w:lvl w:ilvl="5" w:tplc="DF58E84A" w:tentative="1">
      <w:start w:val="1"/>
      <w:numFmt w:val="bullet"/>
      <w:lvlText w:val=""/>
      <w:lvlJc w:val="left"/>
      <w:pPr>
        <w:ind w:left="5760" w:hanging="360"/>
      </w:pPr>
      <w:rPr>
        <w:rFonts w:ascii="Wingdings" w:hAnsi="Wingdings" w:hint="default"/>
      </w:rPr>
    </w:lvl>
    <w:lvl w:ilvl="6" w:tplc="F104CAA4" w:tentative="1">
      <w:start w:val="1"/>
      <w:numFmt w:val="bullet"/>
      <w:lvlText w:val=""/>
      <w:lvlJc w:val="left"/>
      <w:pPr>
        <w:ind w:left="6480" w:hanging="360"/>
      </w:pPr>
      <w:rPr>
        <w:rFonts w:ascii="Symbol" w:hAnsi="Symbol" w:hint="default"/>
      </w:rPr>
    </w:lvl>
    <w:lvl w:ilvl="7" w:tplc="97FC2EEC" w:tentative="1">
      <w:start w:val="1"/>
      <w:numFmt w:val="bullet"/>
      <w:lvlText w:val="o"/>
      <w:lvlJc w:val="left"/>
      <w:pPr>
        <w:ind w:left="7200" w:hanging="360"/>
      </w:pPr>
      <w:rPr>
        <w:rFonts w:ascii="Courier New" w:hAnsi="Courier New" w:cs="Courier New" w:hint="default"/>
      </w:rPr>
    </w:lvl>
    <w:lvl w:ilvl="8" w:tplc="788E53E6" w:tentative="1">
      <w:start w:val="1"/>
      <w:numFmt w:val="bullet"/>
      <w:lvlText w:val=""/>
      <w:lvlJc w:val="left"/>
      <w:pPr>
        <w:ind w:left="7920" w:hanging="360"/>
      </w:pPr>
      <w:rPr>
        <w:rFonts w:ascii="Wingdings" w:hAnsi="Wingdings" w:hint="default"/>
      </w:rPr>
    </w:lvl>
  </w:abstractNum>
  <w:num w:numId="1">
    <w:abstractNumId w:val="33"/>
  </w:num>
  <w:num w:numId="2">
    <w:abstractNumId w:val="40"/>
  </w:num>
  <w:num w:numId="3">
    <w:abstractNumId w:val="3"/>
  </w:num>
  <w:num w:numId="4">
    <w:abstractNumId w:val="20"/>
  </w:num>
  <w:num w:numId="5">
    <w:abstractNumId w:val="50"/>
  </w:num>
  <w:num w:numId="6">
    <w:abstractNumId w:val="29"/>
  </w:num>
  <w:num w:numId="7">
    <w:abstractNumId w:val="49"/>
  </w:num>
  <w:num w:numId="8">
    <w:abstractNumId w:val="19"/>
  </w:num>
  <w:num w:numId="9">
    <w:abstractNumId w:val="51"/>
  </w:num>
  <w:num w:numId="10">
    <w:abstractNumId w:val="30"/>
  </w:num>
  <w:num w:numId="11">
    <w:abstractNumId w:val="37"/>
  </w:num>
  <w:num w:numId="12">
    <w:abstractNumId w:val="1"/>
  </w:num>
  <w:num w:numId="13">
    <w:abstractNumId w:val="53"/>
  </w:num>
  <w:num w:numId="14">
    <w:abstractNumId w:val="28"/>
  </w:num>
  <w:num w:numId="15">
    <w:abstractNumId w:val="2"/>
  </w:num>
  <w:num w:numId="16">
    <w:abstractNumId w:val="21"/>
  </w:num>
  <w:num w:numId="17">
    <w:abstractNumId w:val="10"/>
  </w:num>
  <w:num w:numId="18">
    <w:abstractNumId w:val="0"/>
  </w:num>
  <w:num w:numId="19">
    <w:abstractNumId w:val="16"/>
  </w:num>
  <w:num w:numId="20">
    <w:abstractNumId w:val="22"/>
  </w:num>
  <w:num w:numId="21">
    <w:abstractNumId w:val="26"/>
  </w:num>
  <w:num w:numId="22">
    <w:abstractNumId w:val="4"/>
  </w:num>
  <w:num w:numId="23">
    <w:abstractNumId w:val="41"/>
  </w:num>
  <w:num w:numId="24">
    <w:abstractNumId w:val="14"/>
  </w:num>
  <w:num w:numId="25">
    <w:abstractNumId w:val="12"/>
  </w:num>
  <w:num w:numId="26">
    <w:abstractNumId w:val="5"/>
  </w:num>
  <w:num w:numId="27">
    <w:abstractNumId w:val="39"/>
  </w:num>
  <w:num w:numId="28">
    <w:abstractNumId w:val="45"/>
  </w:num>
  <w:num w:numId="29">
    <w:abstractNumId w:val="48"/>
  </w:num>
  <w:num w:numId="30">
    <w:abstractNumId w:val="42"/>
  </w:num>
  <w:num w:numId="31">
    <w:abstractNumId w:val="13"/>
  </w:num>
  <w:num w:numId="32">
    <w:abstractNumId w:val="9"/>
  </w:num>
  <w:num w:numId="33">
    <w:abstractNumId w:val="47"/>
  </w:num>
  <w:num w:numId="34">
    <w:abstractNumId w:val="43"/>
  </w:num>
  <w:num w:numId="35">
    <w:abstractNumId w:val="52"/>
  </w:num>
  <w:num w:numId="36">
    <w:abstractNumId w:val="38"/>
  </w:num>
  <w:num w:numId="37">
    <w:abstractNumId w:val="24"/>
  </w:num>
  <w:num w:numId="38">
    <w:abstractNumId w:val="15"/>
  </w:num>
  <w:num w:numId="39">
    <w:abstractNumId w:val="25"/>
  </w:num>
  <w:num w:numId="40">
    <w:abstractNumId w:val="34"/>
  </w:num>
  <w:num w:numId="41">
    <w:abstractNumId w:val="18"/>
  </w:num>
  <w:num w:numId="42">
    <w:abstractNumId w:val="44"/>
  </w:num>
  <w:num w:numId="43">
    <w:abstractNumId w:val="27"/>
  </w:num>
  <w:num w:numId="44">
    <w:abstractNumId w:val="7"/>
  </w:num>
  <w:num w:numId="45">
    <w:abstractNumId w:val="23"/>
  </w:num>
  <w:num w:numId="46">
    <w:abstractNumId w:val="11"/>
  </w:num>
  <w:num w:numId="47">
    <w:abstractNumId w:val="8"/>
  </w:num>
  <w:num w:numId="48">
    <w:abstractNumId w:val="32"/>
  </w:num>
  <w:num w:numId="49">
    <w:abstractNumId w:val="31"/>
  </w:num>
  <w:num w:numId="50">
    <w:abstractNumId w:val="35"/>
  </w:num>
  <w:num w:numId="51">
    <w:abstractNumId w:val="6"/>
  </w:num>
  <w:num w:numId="52">
    <w:abstractNumId w:val="46"/>
  </w:num>
  <w:num w:numId="53">
    <w:abstractNumId w:val="17"/>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107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13DE"/>
    <w:rsid w:val="00002CF1"/>
    <w:rsid w:val="000058DD"/>
    <w:rsid w:val="00012755"/>
    <w:rsid w:val="000335AD"/>
    <w:rsid w:val="0003666D"/>
    <w:rsid w:val="000637F0"/>
    <w:rsid w:val="00067525"/>
    <w:rsid w:val="00072FDB"/>
    <w:rsid w:val="000740C1"/>
    <w:rsid w:val="000B0A96"/>
    <w:rsid w:val="00120A3E"/>
    <w:rsid w:val="001328B5"/>
    <w:rsid w:val="00137039"/>
    <w:rsid w:val="00140947"/>
    <w:rsid w:val="001470FC"/>
    <w:rsid w:val="00150B7B"/>
    <w:rsid w:val="00151E4F"/>
    <w:rsid w:val="00152E05"/>
    <w:rsid w:val="00155135"/>
    <w:rsid w:val="00181696"/>
    <w:rsid w:val="00186200"/>
    <w:rsid w:val="001964D8"/>
    <w:rsid w:val="001C0135"/>
    <w:rsid w:val="001C5542"/>
    <w:rsid w:val="001C73C5"/>
    <w:rsid w:val="001D1771"/>
    <w:rsid w:val="001D20C1"/>
    <w:rsid w:val="001E0A1F"/>
    <w:rsid w:val="001E2C54"/>
    <w:rsid w:val="0022347C"/>
    <w:rsid w:val="0023129C"/>
    <w:rsid w:val="00240127"/>
    <w:rsid w:val="00241310"/>
    <w:rsid w:val="00245F85"/>
    <w:rsid w:val="00246B68"/>
    <w:rsid w:val="00247BC7"/>
    <w:rsid w:val="002511DF"/>
    <w:rsid w:val="002734F4"/>
    <w:rsid w:val="00296BF3"/>
    <w:rsid w:val="002A0777"/>
    <w:rsid w:val="002E1DFE"/>
    <w:rsid w:val="002F21F6"/>
    <w:rsid w:val="002F798F"/>
    <w:rsid w:val="00311D9A"/>
    <w:rsid w:val="00323752"/>
    <w:rsid w:val="00327B32"/>
    <w:rsid w:val="0033693E"/>
    <w:rsid w:val="00351032"/>
    <w:rsid w:val="00361122"/>
    <w:rsid w:val="00370C04"/>
    <w:rsid w:val="00383958"/>
    <w:rsid w:val="00387A70"/>
    <w:rsid w:val="00396864"/>
    <w:rsid w:val="003A0A76"/>
    <w:rsid w:val="003A0EDD"/>
    <w:rsid w:val="003A5C01"/>
    <w:rsid w:val="003B465A"/>
    <w:rsid w:val="003B5635"/>
    <w:rsid w:val="003C43AD"/>
    <w:rsid w:val="003D2F89"/>
    <w:rsid w:val="004036E4"/>
    <w:rsid w:val="00415297"/>
    <w:rsid w:val="00424CAF"/>
    <w:rsid w:val="004253CC"/>
    <w:rsid w:val="004403B9"/>
    <w:rsid w:val="004435EA"/>
    <w:rsid w:val="004646C8"/>
    <w:rsid w:val="00474F0E"/>
    <w:rsid w:val="0047529F"/>
    <w:rsid w:val="00485891"/>
    <w:rsid w:val="004A1356"/>
    <w:rsid w:val="004A5443"/>
    <w:rsid w:val="004B1C3E"/>
    <w:rsid w:val="004C2359"/>
    <w:rsid w:val="004C2F6A"/>
    <w:rsid w:val="004D0E48"/>
    <w:rsid w:val="004D7DEE"/>
    <w:rsid w:val="004E54FB"/>
    <w:rsid w:val="00504DDB"/>
    <w:rsid w:val="0055738F"/>
    <w:rsid w:val="00571321"/>
    <w:rsid w:val="005839E5"/>
    <w:rsid w:val="0059542B"/>
    <w:rsid w:val="005C0845"/>
    <w:rsid w:val="005C2382"/>
    <w:rsid w:val="005C3CCE"/>
    <w:rsid w:val="005D7833"/>
    <w:rsid w:val="005E41D5"/>
    <w:rsid w:val="005E57FF"/>
    <w:rsid w:val="006033FB"/>
    <w:rsid w:val="00622139"/>
    <w:rsid w:val="0064028F"/>
    <w:rsid w:val="00643C8A"/>
    <w:rsid w:val="00660CBE"/>
    <w:rsid w:val="0066433E"/>
    <w:rsid w:val="00671E28"/>
    <w:rsid w:val="00672B7D"/>
    <w:rsid w:val="00682D28"/>
    <w:rsid w:val="006A33CA"/>
    <w:rsid w:val="006E7FFA"/>
    <w:rsid w:val="00710752"/>
    <w:rsid w:val="00721C53"/>
    <w:rsid w:val="00725104"/>
    <w:rsid w:val="0074167D"/>
    <w:rsid w:val="00747B27"/>
    <w:rsid w:val="0075791B"/>
    <w:rsid w:val="00770FEB"/>
    <w:rsid w:val="007710E5"/>
    <w:rsid w:val="0078364A"/>
    <w:rsid w:val="00787F05"/>
    <w:rsid w:val="007913DE"/>
    <w:rsid w:val="007961B8"/>
    <w:rsid w:val="00796E8D"/>
    <w:rsid w:val="007A0678"/>
    <w:rsid w:val="007A2B79"/>
    <w:rsid w:val="007C3EE0"/>
    <w:rsid w:val="007D4284"/>
    <w:rsid w:val="007E0C62"/>
    <w:rsid w:val="007E2996"/>
    <w:rsid w:val="007F77F4"/>
    <w:rsid w:val="00801DE2"/>
    <w:rsid w:val="00827996"/>
    <w:rsid w:val="0083722E"/>
    <w:rsid w:val="00884619"/>
    <w:rsid w:val="0089069B"/>
    <w:rsid w:val="0089512A"/>
    <w:rsid w:val="008C6D1E"/>
    <w:rsid w:val="008C7284"/>
    <w:rsid w:val="008D0EB0"/>
    <w:rsid w:val="008E3034"/>
    <w:rsid w:val="008F5087"/>
    <w:rsid w:val="00902330"/>
    <w:rsid w:val="009253F6"/>
    <w:rsid w:val="0093755D"/>
    <w:rsid w:val="00941919"/>
    <w:rsid w:val="0094492B"/>
    <w:rsid w:val="00954C09"/>
    <w:rsid w:val="009602A8"/>
    <w:rsid w:val="00963B00"/>
    <w:rsid w:val="00965EDB"/>
    <w:rsid w:val="00973D4F"/>
    <w:rsid w:val="009955B4"/>
    <w:rsid w:val="009A3741"/>
    <w:rsid w:val="009A5CAD"/>
    <w:rsid w:val="009C698A"/>
    <w:rsid w:val="009E6848"/>
    <w:rsid w:val="009E7D9B"/>
    <w:rsid w:val="00A005FA"/>
    <w:rsid w:val="00A040DD"/>
    <w:rsid w:val="00A04850"/>
    <w:rsid w:val="00A06DCB"/>
    <w:rsid w:val="00A37263"/>
    <w:rsid w:val="00A42B89"/>
    <w:rsid w:val="00A47E76"/>
    <w:rsid w:val="00A546D1"/>
    <w:rsid w:val="00A55BEA"/>
    <w:rsid w:val="00A71B10"/>
    <w:rsid w:val="00A743BC"/>
    <w:rsid w:val="00A8416D"/>
    <w:rsid w:val="00A86235"/>
    <w:rsid w:val="00AA7B86"/>
    <w:rsid w:val="00AC0C5A"/>
    <w:rsid w:val="00AC3BF2"/>
    <w:rsid w:val="00AE296B"/>
    <w:rsid w:val="00AF53EB"/>
    <w:rsid w:val="00B367AD"/>
    <w:rsid w:val="00B43664"/>
    <w:rsid w:val="00B640AF"/>
    <w:rsid w:val="00B843EA"/>
    <w:rsid w:val="00B863F9"/>
    <w:rsid w:val="00B906F5"/>
    <w:rsid w:val="00BA778B"/>
    <w:rsid w:val="00BB4F57"/>
    <w:rsid w:val="00BC6538"/>
    <w:rsid w:val="00BE0529"/>
    <w:rsid w:val="00BE1C5E"/>
    <w:rsid w:val="00C0408B"/>
    <w:rsid w:val="00C10D4C"/>
    <w:rsid w:val="00C17292"/>
    <w:rsid w:val="00C323EB"/>
    <w:rsid w:val="00C33A75"/>
    <w:rsid w:val="00C347E6"/>
    <w:rsid w:val="00C4721A"/>
    <w:rsid w:val="00C530ED"/>
    <w:rsid w:val="00C54C17"/>
    <w:rsid w:val="00C626FC"/>
    <w:rsid w:val="00C65FC1"/>
    <w:rsid w:val="00C730D6"/>
    <w:rsid w:val="00C83731"/>
    <w:rsid w:val="00C87EA5"/>
    <w:rsid w:val="00C900F1"/>
    <w:rsid w:val="00CA1D1B"/>
    <w:rsid w:val="00CB295E"/>
    <w:rsid w:val="00CB5362"/>
    <w:rsid w:val="00CB6479"/>
    <w:rsid w:val="00CB7D75"/>
    <w:rsid w:val="00CC6253"/>
    <w:rsid w:val="00CE46D1"/>
    <w:rsid w:val="00D10947"/>
    <w:rsid w:val="00D109D8"/>
    <w:rsid w:val="00D16C04"/>
    <w:rsid w:val="00D378BB"/>
    <w:rsid w:val="00D44E43"/>
    <w:rsid w:val="00D576D9"/>
    <w:rsid w:val="00D71B81"/>
    <w:rsid w:val="00D84CBC"/>
    <w:rsid w:val="00D8737E"/>
    <w:rsid w:val="00D96789"/>
    <w:rsid w:val="00DB7C57"/>
    <w:rsid w:val="00DC1A79"/>
    <w:rsid w:val="00DD4AF4"/>
    <w:rsid w:val="00DE2DDB"/>
    <w:rsid w:val="00E06487"/>
    <w:rsid w:val="00E1240F"/>
    <w:rsid w:val="00E21F76"/>
    <w:rsid w:val="00E23E8E"/>
    <w:rsid w:val="00E26156"/>
    <w:rsid w:val="00E32266"/>
    <w:rsid w:val="00E82E68"/>
    <w:rsid w:val="00E8557E"/>
    <w:rsid w:val="00EA3B64"/>
    <w:rsid w:val="00EA5CE3"/>
    <w:rsid w:val="00EF6C4F"/>
    <w:rsid w:val="00F11090"/>
    <w:rsid w:val="00F2048D"/>
    <w:rsid w:val="00F23302"/>
    <w:rsid w:val="00F50D1D"/>
    <w:rsid w:val="00F51785"/>
    <w:rsid w:val="00F52F92"/>
    <w:rsid w:val="00F92325"/>
    <w:rsid w:val="00FA06C8"/>
    <w:rsid w:val="00FA3E43"/>
    <w:rsid w:val="00FB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C28874-3DE6-4E2F-991D-3C0C3D33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62"/>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4"/>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4"/>
      </w:numPr>
      <w:outlineLvl w:val="1"/>
    </w:pPr>
    <w:rPr>
      <w:rFonts w:cs="Arial"/>
      <w:b/>
      <w:bCs/>
      <w:iCs/>
    </w:rPr>
  </w:style>
  <w:style w:type="paragraph" w:styleId="Heading3">
    <w:name w:val="heading 3"/>
    <w:basedOn w:val="Normal"/>
    <w:next w:val="Normal"/>
    <w:link w:val="Heading3Char"/>
    <w:qFormat/>
    <w:rsid w:val="00664943"/>
    <w:pPr>
      <w:keepNext/>
      <w:numPr>
        <w:ilvl w:val="2"/>
        <w:numId w:val="4"/>
      </w:numPr>
      <w:outlineLvl w:val="2"/>
    </w:pPr>
    <w:rPr>
      <w:rFonts w:cs="Arial"/>
      <w:b/>
      <w:bCs/>
    </w:rPr>
  </w:style>
  <w:style w:type="paragraph" w:styleId="Heading4">
    <w:name w:val="heading 4"/>
    <w:basedOn w:val="Heading1"/>
    <w:next w:val="Normal"/>
    <w:link w:val="Heading4Char"/>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qFormat/>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qFormat/>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qFormat/>
    <w:rsid w:val="00140ED2"/>
    <w:pPr>
      <w:pageBreakBefore/>
      <w:numPr>
        <w:numId w:val="3"/>
      </w:numPr>
      <w:spacing w:after="360"/>
    </w:pPr>
    <w:rPr>
      <w:rFonts w:ascii="EYInterstate Regular" w:hAnsi="EYInterstate Regular"/>
      <w:sz w:val="32"/>
    </w:rPr>
  </w:style>
  <w:style w:type="paragraph" w:customStyle="1" w:styleId="EYHeading2">
    <w:name w:val="EY Heading 2"/>
    <w:basedOn w:val="EYHeading1"/>
    <w:next w:val="Normal"/>
    <w:qFormat/>
    <w:rsid w:val="00664943"/>
    <w:pPr>
      <w:keepNext/>
      <w:pageBreakBefore w:val="0"/>
      <w:numPr>
        <w:ilvl w:val="1"/>
      </w:numPr>
      <w:spacing w:before="120" w:after="120"/>
      <w:outlineLvl w:val="1"/>
    </w:pPr>
    <w:rPr>
      <w:sz w:val="28"/>
    </w:rPr>
  </w:style>
  <w:style w:type="paragraph" w:customStyle="1" w:styleId="EYHeading3">
    <w:name w:val="EY Heading 3"/>
    <w:basedOn w:val="EYHeading1"/>
    <w:next w:val="Normal"/>
    <w:qFormat/>
    <w:rsid w:val="00664943"/>
    <w:pPr>
      <w:keepNext/>
      <w:pageBreakBefore w:val="0"/>
      <w:numPr>
        <w:ilvl w:val="2"/>
      </w:numPr>
      <w:spacing w:before="120" w:after="120"/>
      <w:outlineLvl w:val="2"/>
    </w:pPr>
    <w:rPr>
      <w:sz w:val="26"/>
    </w:rPr>
  </w:style>
  <w:style w:type="paragraph" w:customStyle="1" w:styleId="EYHeading4">
    <w:name w:val="EY Heading 4"/>
    <w:basedOn w:val="EYHeading3"/>
    <w:qFormat/>
    <w:rsid w:val="00664943"/>
    <w:pPr>
      <w:numPr>
        <w:ilvl w:val="3"/>
      </w:numPr>
      <w:outlineLvl w:val="3"/>
    </w:pPr>
    <w:rPr>
      <w:sz w:val="22"/>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link w:val="FooterChar"/>
    <w:uiPriority w:val="99"/>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qFormat/>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qFormat/>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rsid w:val="00664943"/>
    <w:rPr>
      <w:vertAlign w:val="superscript"/>
    </w:rPr>
  </w:style>
  <w:style w:type="paragraph" w:styleId="EndnoteText">
    <w:name w:val="endnote text"/>
    <w:basedOn w:val="Normal"/>
    <w:link w:val="EndnoteTextChar"/>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7C3DC6"/>
    <w:pPr>
      <w:tabs>
        <w:tab w:val="clear" w:pos="6750"/>
      </w:tabs>
      <w:spacing w:line="420" w:lineRule="exact"/>
    </w:pPr>
    <w:rPr>
      <w:sz w:val="28"/>
    </w:rPr>
  </w:style>
  <w:style w:type="character" w:styleId="FootnoteReference">
    <w:name w:val="footnote reference"/>
    <w:aliases w:val="fr"/>
    <w:basedOn w:val="DefaultParagraphFont"/>
    <w:rsid w:val="00664943"/>
    <w:rPr>
      <w:rFonts w:ascii="EYInterstate Light" w:hAnsi="EYInterstate Light"/>
      <w:position w:val="6"/>
      <w:sz w:val="24"/>
      <w:szCs w:val="20"/>
      <w:vertAlign w:val="superscript"/>
    </w:rPr>
  </w:style>
  <w:style w:type="character" w:customStyle="1" w:styleId="FootnoteTextChar">
    <w:name w:val="Footnote Text Char"/>
    <w:aliases w:val="FT Char,Footnote Text AG Char,SD Footnote Text Char,fn Char,ft Char"/>
    <w:basedOn w:val="DefaultParagraphFont"/>
    <w:link w:val="FootnoteText"/>
    <w:rsid w:val="00664943"/>
    <w:rPr>
      <w:rFonts w:ascii="EYInterstate Light" w:hAnsi="EYInterstate Light"/>
      <w:sz w:val="18"/>
      <w:lang w:val="en-US" w:eastAsia="en-US" w:bidi="ar-SA"/>
    </w:rPr>
  </w:style>
  <w:style w:type="paragraph" w:styleId="FootnoteText">
    <w:name w:val="footnote text"/>
    <w:aliases w:val="FT,Footnote Text AG,SD Footnote Text,fn,ft"/>
    <w:basedOn w:val="Normal"/>
    <w:link w:val="FootnoteTextChar"/>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StyleBoldCentered">
    <w:name w:val="Style Bold Centered"/>
    <w:basedOn w:val="Normal"/>
    <w:rsid w:val="00664943"/>
    <w:pPr>
      <w:autoSpaceDE/>
      <w:autoSpaceDN/>
      <w:adjustRightInd/>
      <w:jc w:val="center"/>
    </w:pPr>
    <w:rPr>
      <w:b/>
      <w:bCs/>
      <w:sz w:val="28"/>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ListParagraph">
    <w:name w:val="List Paragraph"/>
    <w:basedOn w:val="Normal"/>
    <w:uiPriority w:val="34"/>
    <w:qFormat/>
    <w:rsid w:val="007F3D9C"/>
    <w:pPr>
      <w:widowControl/>
      <w:autoSpaceDE/>
      <w:autoSpaceDN/>
      <w:adjustRightInd/>
      <w:spacing w:after="120" w:line="240" w:lineRule="auto"/>
      <w:ind w:left="720"/>
      <w:contextualSpacing/>
    </w:pPr>
    <w:rPr>
      <w:rFonts w:ascii="Arial" w:hAnsi="Arial"/>
      <w:sz w:val="18"/>
      <w:szCs w:val="24"/>
      <w:lang w:val="pl-PL"/>
    </w:rPr>
  </w:style>
  <w:style w:type="paragraph" w:customStyle="1" w:styleId="Boilerplate">
    <w:name w:val="Boilerplate"/>
    <w:basedOn w:val="Normal"/>
    <w:rsid w:val="007F3D9C"/>
    <w:pPr>
      <w:widowControl/>
      <w:autoSpaceDE/>
      <w:autoSpaceDN/>
      <w:adjustRightInd/>
      <w:spacing w:after="240" w:line="240" w:lineRule="auto"/>
    </w:pPr>
    <w:rPr>
      <w:rFonts w:ascii="Arial" w:hAnsi="Arial"/>
      <w:color w:val="666666"/>
      <w:sz w:val="16"/>
      <w:szCs w:val="24"/>
    </w:rPr>
  </w:style>
  <w:style w:type="paragraph" w:styleId="Title">
    <w:name w:val="Title"/>
    <w:basedOn w:val="Normal"/>
    <w:link w:val="TitleChar"/>
    <w:qFormat/>
    <w:rsid w:val="007F3D9C"/>
    <w:pPr>
      <w:widowControl/>
      <w:autoSpaceDE/>
      <w:autoSpaceDN/>
      <w:adjustRightInd/>
      <w:spacing w:after="240" w:line="240" w:lineRule="auto"/>
      <w:outlineLvl w:val="0"/>
    </w:pPr>
    <w:rPr>
      <w:rFonts w:ascii="Arial" w:hAnsi="Arial" w:cs="Arial"/>
      <w:bCs/>
      <w:color w:val="646464"/>
      <w:kern w:val="28"/>
      <w:sz w:val="32"/>
      <w:szCs w:val="32"/>
      <w:lang w:val="pl-PL"/>
    </w:rPr>
  </w:style>
  <w:style w:type="character" w:customStyle="1" w:styleId="TitleChar">
    <w:name w:val="Title Char"/>
    <w:basedOn w:val="DefaultParagraphFont"/>
    <w:link w:val="Title"/>
    <w:rsid w:val="007F3D9C"/>
    <w:rPr>
      <w:rFonts w:ascii="Arial" w:hAnsi="Arial" w:cs="Arial"/>
      <w:bCs/>
      <w:color w:val="646464"/>
      <w:kern w:val="28"/>
      <w:sz w:val="32"/>
      <w:szCs w:val="32"/>
      <w:lang w:val="pl-PL"/>
    </w:rPr>
  </w:style>
  <w:style w:type="paragraph" w:customStyle="1" w:styleId="Bullet1">
    <w:name w:val="Bullet 1"/>
    <w:basedOn w:val="Normal"/>
    <w:rsid w:val="007F3D9C"/>
    <w:pPr>
      <w:widowControl/>
      <w:tabs>
        <w:tab w:val="num" w:pos="360"/>
      </w:tabs>
      <w:autoSpaceDE/>
      <w:autoSpaceDN/>
      <w:adjustRightInd/>
      <w:spacing w:after="120" w:line="240" w:lineRule="auto"/>
      <w:ind w:left="360" w:hanging="360"/>
    </w:pPr>
    <w:rPr>
      <w:rFonts w:ascii="Arial" w:hAnsi="Arial"/>
      <w:sz w:val="18"/>
      <w:szCs w:val="24"/>
    </w:rPr>
  </w:style>
  <w:style w:type="character" w:styleId="CommentReference">
    <w:name w:val="annotation reference"/>
    <w:basedOn w:val="DefaultParagraphFont"/>
    <w:rsid w:val="007F3D9C"/>
    <w:rPr>
      <w:sz w:val="16"/>
      <w:szCs w:val="16"/>
    </w:rPr>
  </w:style>
  <w:style w:type="paragraph" w:styleId="CommentText">
    <w:name w:val="annotation text"/>
    <w:basedOn w:val="Normal"/>
    <w:link w:val="CommentTextChar"/>
    <w:rsid w:val="007F3D9C"/>
    <w:pPr>
      <w:widowControl/>
      <w:autoSpaceDE/>
      <w:autoSpaceDN/>
      <w:adjustRightInd/>
      <w:spacing w:after="120" w:line="240" w:lineRule="auto"/>
    </w:pPr>
    <w:rPr>
      <w:rFonts w:ascii="Arial" w:hAnsi="Arial"/>
      <w:sz w:val="20"/>
      <w:lang w:val="pl-PL"/>
    </w:rPr>
  </w:style>
  <w:style w:type="character" w:customStyle="1" w:styleId="CommentTextChar">
    <w:name w:val="Comment Text Char"/>
    <w:basedOn w:val="DefaultParagraphFont"/>
    <w:link w:val="CommentText"/>
    <w:rsid w:val="007F3D9C"/>
    <w:rPr>
      <w:rFonts w:ascii="Arial" w:hAnsi="Arial"/>
      <w:lang w:val="pl-PL"/>
    </w:rPr>
  </w:style>
  <w:style w:type="paragraph" w:styleId="CommentSubject">
    <w:name w:val="annotation subject"/>
    <w:basedOn w:val="CommentText"/>
    <w:next w:val="CommentText"/>
    <w:link w:val="CommentSubjectChar"/>
    <w:rsid w:val="007F3D9C"/>
    <w:rPr>
      <w:b/>
      <w:bCs/>
    </w:rPr>
  </w:style>
  <w:style w:type="character" w:customStyle="1" w:styleId="CommentSubjectChar">
    <w:name w:val="Comment Subject Char"/>
    <w:basedOn w:val="CommentTextChar"/>
    <w:link w:val="CommentSubject"/>
    <w:rsid w:val="007F3D9C"/>
    <w:rPr>
      <w:rFonts w:ascii="Arial" w:hAnsi="Arial"/>
      <w:b/>
      <w:bCs/>
      <w:lang w:val="pl-PL"/>
    </w:rPr>
  </w:style>
  <w:style w:type="table" w:styleId="TableGrid">
    <w:name w:val="Table Grid"/>
    <w:basedOn w:val="TableNormal"/>
    <w:rsid w:val="007F3D9C"/>
    <w:pPr>
      <w:spacing w:after="120"/>
    </w:pPr>
    <w:rPr>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7F3D9C"/>
    <w:pPr>
      <w:widowControl/>
      <w:autoSpaceDE/>
      <w:autoSpaceDN/>
      <w:adjustRightInd/>
      <w:spacing w:after="120" w:line="240" w:lineRule="auto"/>
    </w:pPr>
    <w:rPr>
      <w:rFonts w:ascii="Tahoma" w:hAnsi="Tahoma" w:cs="Tahoma"/>
      <w:sz w:val="16"/>
      <w:szCs w:val="16"/>
      <w:lang w:val="pl-PL"/>
    </w:rPr>
  </w:style>
  <w:style w:type="character" w:customStyle="1" w:styleId="DocumentMapChar">
    <w:name w:val="Document Map Char"/>
    <w:basedOn w:val="DefaultParagraphFont"/>
    <w:link w:val="DocumentMap"/>
    <w:rsid w:val="007F3D9C"/>
    <w:rPr>
      <w:rFonts w:ascii="Tahoma" w:hAnsi="Tahoma" w:cs="Tahoma"/>
      <w:sz w:val="16"/>
      <w:szCs w:val="16"/>
      <w:lang w:val="pl-PL"/>
    </w:rPr>
  </w:style>
  <w:style w:type="character" w:customStyle="1" w:styleId="EndnoteTextChar">
    <w:name w:val="Endnote Text Char"/>
    <w:basedOn w:val="DefaultParagraphFont"/>
    <w:link w:val="EndnoteText"/>
    <w:rsid w:val="007F3D9C"/>
    <w:rPr>
      <w:rFonts w:ascii="EYInterstate Light" w:hAnsi="EYInterstate Light"/>
      <w:sz w:val="24"/>
    </w:rPr>
  </w:style>
  <w:style w:type="paragraph" w:styleId="List">
    <w:name w:val="List"/>
    <w:basedOn w:val="Normal"/>
    <w:rsid w:val="007F3D9C"/>
    <w:pPr>
      <w:widowControl/>
      <w:autoSpaceDE/>
      <w:autoSpaceDN/>
      <w:adjustRightInd/>
      <w:spacing w:after="120" w:line="240" w:lineRule="auto"/>
      <w:ind w:left="283" w:hanging="283"/>
      <w:contextualSpacing/>
    </w:pPr>
    <w:rPr>
      <w:rFonts w:ascii="Arial" w:hAnsi="Arial"/>
      <w:sz w:val="18"/>
      <w:szCs w:val="24"/>
      <w:lang w:val="pl-PL"/>
    </w:rPr>
  </w:style>
  <w:style w:type="paragraph" w:styleId="List2">
    <w:name w:val="List 2"/>
    <w:basedOn w:val="Normal"/>
    <w:rsid w:val="007F3D9C"/>
    <w:pPr>
      <w:widowControl/>
      <w:autoSpaceDE/>
      <w:autoSpaceDN/>
      <w:adjustRightInd/>
      <w:spacing w:after="120" w:line="240" w:lineRule="auto"/>
      <w:ind w:left="566" w:hanging="283"/>
      <w:contextualSpacing/>
    </w:pPr>
    <w:rPr>
      <w:rFonts w:ascii="Arial" w:hAnsi="Arial"/>
      <w:sz w:val="18"/>
      <w:szCs w:val="24"/>
      <w:lang w:val="pl-PL"/>
    </w:rPr>
  </w:style>
  <w:style w:type="paragraph" w:styleId="ListBullet2">
    <w:name w:val="List Bullet 2"/>
    <w:basedOn w:val="Normal"/>
    <w:rsid w:val="007F3D9C"/>
    <w:pPr>
      <w:widowControl/>
      <w:numPr>
        <w:numId w:val="12"/>
      </w:numPr>
      <w:autoSpaceDE/>
      <w:autoSpaceDN/>
      <w:adjustRightInd/>
      <w:spacing w:after="120" w:line="240" w:lineRule="auto"/>
      <w:contextualSpacing/>
    </w:pPr>
    <w:rPr>
      <w:rFonts w:ascii="Arial" w:hAnsi="Arial"/>
      <w:sz w:val="18"/>
      <w:szCs w:val="24"/>
      <w:lang w:val="pl-PL"/>
    </w:rPr>
  </w:style>
  <w:style w:type="paragraph" w:styleId="Caption">
    <w:name w:val="caption"/>
    <w:basedOn w:val="Normal"/>
    <w:next w:val="Normal"/>
    <w:unhideWhenUsed/>
    <w:qFormat/>
    <w:rsid w:val="007F3D9C"/>
    <w:pPr>
      <w:widowControl/>
      <w:autoSpaceDE/>
      <w:autoSpaceDN/>
      <w:adjustRightInd/>
      <w:spacing w:after="120" w:line="240" w:lineRule="auto"/>
    </w:pPr>
    <w:rPr>
      <w:rFonts w:ascii="Arial" w:hAnsi="Arial"/>
      <w:b/>
      <w:bCs/>
      <w:sz w:val="20"/>
      <w:lang w:val="pl-PL"/>
    </w:rPr>
  </w:style>
  <w:style w:type="character" w:customStyle="1" w:styleId="BodyTextChar">
    <w:name w:val="Body Text Char"/>
    <w:basedOn w:val="DefaultParagraphFont"/>
    <w:link w:val="BodyText"/>
    <w:rsid w:val="007F3D9C"/>
    <w:rPr>
      <w:rFonts w:ascii="EYInterstate Light" w:hAnsi="EYInterstate Light"/>
      <w:sz w:val="24"/>
    </w:rPr>
  </w:style>
  <w:style w:type="paragraph" w:styleId="BodyTextIndent">
    <w:name w:val="Body Text Indent"/>
    <w:basedOn w:val="Normal"/>
    <w:link w:val="BodyTextIndentChar"/>
    <w:rsid w:val="007F3D9C"/>
    <w:pPr>
      <w:widowControl/>
      <w:autoSpaceDE/>
      <w:autoSpaceDN/>
      <w:adjustRightInd/>
      <w:spacing w:after="120" w:line="240" w:lineRule="auto"/>
      <w:ind w:left="283"/>
    </w:pPr>
    <w:rPr>
      <w:rFonts w:ascii="Arial" w:hAnsi="Arial"/>
      <w:sz w:val="18"/>
      <w:szCs w:val="24"/>
      <w:lang w:val="pl-PL"/>
    </w:rPr>
  </w:style>
  <w:style w:type="character" w:customStyle="1" w:styleId="BodyTextIndentChar">
    <w:name w:val="Body Text Indent Char"/>
    <w:basedOn w:val="DefaultParagraphFont"/>
    <w:link w:val="BodyTextIndent"/>
    <w:rsid w:val="007F3D9C"/>
    <w:rPr>
      <w:rFonts w:ascii="Arial" w:hAnsi="Arial"/>
      <w:sz w:val="18"/>
      <w:szCs w:val="24"/>
      <w:lang w:val="pl-PL"/>
    </w:rPr>
  </w:style>
  <w:style w:type="paragraph" w:styleId="BodyTextFirstIndent2">
    <w:name w:val="Body Text First Indent 2"/>
    <w:basedOn w:val="BodyTextIndent"/>
    <w:link w:val="BodyTextFirstIndent2Char"/>
    <w:rsid w:val="007F3D9C"/>
    <w:pPr>
      <w:ind w:firstLine="210"/>
    </w:pPr>
  </w:style>
  <w:style w:type="character" w:customStyle="1" w:styleId="BodyTextFirstIndent2Char">
    <w:name w:val="Body Text First Indent 2 Char"/>
    <w:basedOn w:val="BodyTextIndentChar"/>
    <w:link w:val="BodyTextFirstIndent2"/>
    <w:rsid w:val="007F3D9C"/>
    <w:rPr>
      <w:rFonts w:ascii="Arial" w:hAnsi="Arial"/>
      <w:sz w:val="18"/>
      <w:szCs w:val="24"/>
      <w:lang w:val="pl-PL"/>
    </w:rPr>
  </w:style>
  <w:style w:type="paragraph" w:styleId="ListContinue">
    <w:name w:val="List Continue"/>
    <w:basedOn w:val="Normal"/>
    <w:rsid w:val="007F3D9C"/>
    <w:pPr>
      <w:widowControl/>
      <w:autoSpaceDE/>
      <w:autoSpaceDN/>
      <w:adjustRightInd/>
      <w:spacing w:after="120" w:line="240" w:lineRule="auto"/>
      <w:ind w:left="283"/>
      <w:contextualSpacing/>
    </w:pPr>
    <w:rPr>
      <w:rFonts w:ascii="Arial" w:hAnsi="Arial"/>
      <w:sz w:val="18"/>
      <w:szCs w:val="24"/>
      <w:lang w:val="pl-PL"/>
    </w:rPr>
  </w:style>
  <w:style w:type="paragraph" w:customStyle="1" w:styleId="InsideAddress">
    <w:name w:val="Inside Address"/>
    <w:basedOn w:val="Normal"/>
    <w:rsid w:val="007F3D9C"/>
    <w:pPr>
      <w:widowControl/>
      <w:autoSpaceDE/>
      <w:autoSpaceDN/>
      <w:adjustRightInd/>
      <w:spacing w:after="120" w:line="240" w:lineRule="auto"/>
    </w:pPr>
    <w:rPr>
      <w:rFonts w:ascii="Arial" w:hAnsi="Arial"/>
      <w:sz w:val="18"/>
      <w:szCs w:val="24"/>
      <w:lang w:val="pl-PL"/>
    </w:rPr>
  </w:style>
  <w:style w:type="paragraph" w:customStyle="1" w:styleId="defaultparagraphstyle">
    <w:name w:val="default paragraph style"/>
    <w:basedOn w:val="Normal"/>
    <w:rsid w:val="007F3D9C"/>
    <w:pPr>
      <w:widowControl/>
      <w:autoSpaceDE/>
      <w:autoSpaceDN/>
      <w:adjustRightInd/>
      <w:spacing w:before="120" w:line="360" w:lineRule="auto"/>
      <w:jc w:val="both"/>
    </w:pPr>
    <w:rPr>
      <w:rFonts w:ascii="Arial" w:hAnsi="Arial"/>
      <w:sz w:val="20"/>
      <w:lang w:val="pl-PL"/>
    </w:rPr>
  </w:style>
  <w:style w:type="paragraph" w:styleId="BodyText2">
    <w:name w:val="Body Text 2"/>
    <w:basedOn w:val="Normal"/>
    <w:link w:val="BodyText2Char"/>
    <w:rsid w:val="007F3D9C"/>
    <w:pPr>
      <w:widowControl/>
      <w:autoSpaceDE/>
      <w:autoSpaceDN/>
      <w:adjustRightInd/>
      <w:spacing w:after="120" w:line="480" w:lineRule="auto"/>
    </w:pPr>
    <w:rPr>
      <w:rFonts w:ascii="Arial" w:hAnsi="Arial"/>
      <w:sz w:val="18"/>
      <w:szCs w:val="24"/>
      <w:lang w:val="pl-PL"/>
    </w:rPr>
  </w:style>
  <w:style w:type="character" w:customStyle="1" w:styleId="BodyText2Char">
    <w:name w:val="Body Text 2 Char"/>
    <w:basedOn w:val="DefaultParagraphFont"/>
    <w:link w:val="BodyText2"/>
    <w:rsid w:val="007F3D9C"/>
    <w:rPr>
      <w:rFonts w:ascii="Arial" w:hAnsi="Arial"/>
      <w:sz w:val="18"/>
      <w:szCs w:val="24"/>
      <w:lang w:val="pl-PL"/>
    </w:rPr>
  </w:style>
  <w:style w:type="paragraph" w:customStyle="1" w:styleId="AA1stlevelbullet">
    <w:name w:val="AA 1st level bullet"/>
    <w:basedOn w:val="Normal"/>
    <w:autoRedefine/>
    <w:rsid w:val="007F3D9C"/>
    <w:pPr>
      <w:widowControl/>
      <w:autoSpaceDE/>
      <w:autoSpaceDN/>
      <w:adjustRightInd/>
      <w:spacing w:after="240" w:line="240" w:lineRule="atLeast"/>
      <w:jc w:val="both"/>
    </w:pPr>
    <w:rPr>
      <w:rFonts w:ascii="Tahoma" w:hAnsi="Tahoma"/>
      <w:b/>
      <w:bCs/>
      <w:sz w:val="20"/>
      <w:lang w:val="pl-PL"/>
    </w:rPr>
  </w:style>
  <w:style w:type="character" w:customStyle="1" w:styleId="hps">
    <w:name w:val="hps"/>
    <w:basedOn w:val="DefaultParagraphFont"/>
    <w:rsid w:val="007F3D9C"/>
  </w:style>
  <w:style w:type="paragraph" w:styleId="NormalWeb">
    <w:name w:val="Normal (Web)"/>
    <w:basedOn w:val="Normal"/>
    <w:uiPriority w:val="99"/>
    <w:unhideWhenUsed/>
    <w:rsid w:val="007F3D9C"/>
    <w:pPr>
      <w:widowControl/>
      <w:autoSpaceDE/>
      <w:autoSpaceDN/>
      <w:adjustRightInd/>
      <w:spacing w:before="100" w:beforeAutospacing="1" w:after="100" w:afterAutospacing="1" w:line="240" w:lineRule="auto"/>
    </w:pPr>
    <w:rPr>
      <w:rFonts w:ascii="Times New Roman" w:hAnsi="Times New Roman"/>
      <w:szCs w:val="24"/>
      <w:lang w:val="pl-PL" w:eastAsia="pl-PL"/>
    </w:rPr>
  </w:style>
  <w:style w:type="paragraph" w:styleId="TOCHeading">
    <w:name w:val="TOC Heading"/>
    <w:basedOn w:val="Heading1"/>
    <w:next w:val="Normal"/>
    <w:uiPriority w:val="39"/>
    <w:unhideWhenUsed/>
    <w:qFormat/>
    <w:rsid w:val="007F3D9C"/>
    <w:pPr>
      <w:keepLines/>
      <w:widowControl/>
      <w:numPr>
        <w:numId w:val="0"/>
      </w:numPr>
      <w:tabs>
        <w:tab w:val="clear" w:pos="720"/>
      </w:tabs>
      <w:autoSpaceDE/>
      <w:autoSpaceDN/>
      <w:adjustRightInd/>
      <w:spacing w:before="480" w:after="0" w:line="276" w:lineRule="auto"/>
      <w:outlineLvl w:val="9"/>
    </w:pPr>
    <w:rPr>
      <w:rFonts w:ascii="Cambria" w:hAnsi="Cambria"/>
      <w:color w:val="365F91"/>
      <w:szCs w:val="28"/>
    </w:rPr>
  </w:style>
  <w:style w:type="character" w:customStyle="1" w:styleId="shorttext">
    <w:name w:val="short_text"/>
    <w:basedOn w:val="DefaultParagraphFont"/>
    <w:rsid w:val="007F3D9C"/>
  </w:style>
  <w:style w:type="paragraph" w:customStyle="1" w:styleId="Bulletcopy1">
    <w:name w:val="Bullet copy 1"/>
    <w:basedOn w:val="Normal"/>
    <w:link w:val="Bulletcopy1Char"/>
    <w:autoRedefine/>
    <w:uiPriority w:val="99"/>
    <w:rsid w:val="001619D4"/>
    <w:pPr>
      <w:widowControl/>
      <w:numPr>
        <w:numId w:val="15"/>
      </w:numPr>
      <w:autoSpaceDE/>
      <w:autoSpaceDN/>
      <w:adjustRightInd/>
      <w:spacing w:after="120" w:line="276" w:lineRule="auto"/>
    </w:pPr>
    <w:rPr>
      <w:rFonts w:ascii="Arial" w:hAnsi="Arial"/>
      <w:sz w:val="20"/>
      <w:szCs w:val="18"/>
      <w:lang w:val="cs-CZ"/>
    </w:rPr>
  </w:style>
  <w:style w:type="paragraph" w:customStyle="1" w:styleId="Default">
    <w:name w:val="Default"/>
    <w:rsid w:val="007F3D9C"/>
    <w:pPr>
      <w:autoSpaceDE w:val="0"/>
      <w:autoSpaceDN w:val="0"/>
      <w:adjustRightInd w:val="0"/>
    </w:pPr>
    <w:rPr>
      <w:rFonts w:eastAsia="Calibri"/>
      <w:color w:val="000000"/>
      <w:sz w:val="24"/>
      <w:szCs w:val="24"/>
      <w:lang w:val="pl-PL"/>
    </w:rPr>
  </w:style>
  <w:style w:type="paragraph" w:customStyle="1" w:styleId="Bodycopy">
    <w:name w:val="Body copy"/>
    <w:link w:val="BodycopyChar"/>
    <w:autoRedefine/>
    <w:rsid w:val="007F3D9C"/>
    <w:pPr>
      <w:spacing w:after="120" w:line="120" w:lineRule="atLeast"/>
    </w:pPr>
    <w:rPr>
      <w:rFonts w:ascii="Arial" w:hAnsi="Arial" w:cs="Arial"/>
      <w:color w:val="000000"/>
      <w:sz w:val="22"/>
      <w:lang w:val="cs-CZ"/>
    </w:rPr>
  </w:style>
  <w:style w:type="character" w:customStyle="1" w:styleId="BodycopyChar">
    <w:name w:val="Body copy Char"/>
    <w:basedOn w:val="DefaultParagraphFont"/>
    <w:link w:val="Bodycopy"/>
    <w:rsid w:val="007F3D9C"/>
    <w:rPr>
      <w:rFonts w:ascii="Arial" w:hAnsi="Arial" w:cs="Arial"/>
      <w:color w:val="000000"/>
      <w:sz w:val="22"/>
      <w:lang w:val="cs-CZ"/>
    </w:rPr>
  </w:style>
  <w:style w:type="character" w:customStyle="1" w:styleId="FooterChar">
    <w:name w:val="Footer Char"/>
    <w:aliases w:val="EY Footer Char"/>
    <w:basedOn w:val="DefaultParagraphFont"/>
    <w:link w:val="Footer"/>
    <w:uiPriority w:val="99"/>
    <w:rsid w:val="007F3D9C"/>
    <w:rPr>
      <w:rFonts w:ascii="EYInterstate Light" w:hAnsi="EYInterstate Light"/>
      <w:sz w:val="24"/>
    </w:rPr>
  </w:style>
  <w:style w:type="paragraph" w:customStyle="1" w:styleId="ReportHeading1">
    <w:name w:val="ReportHeading1"/>
    <w:basedOn w:val="Normal"/>
    <w:rsid w:val="00CE36C8"/>
    <w:pPr>
      <w:framePr w:w="6521" w:h="1055" w:hSpace="142" w:wrap="around" w:vAnchor="page" w:hAnchor="page" w:x="1441" w:y="4452"/>
      <w:widowControl/>
      <w:autoSpaceDE/>
      <w:autoSpaceDN/>
      <w:adjustRightInd/>
      <w:spacing w:after="120" w:line="300" w:lineRule="atLeast"/>
    </w:pPr>
    <w:rPr>
      <w:rFonts w:ascii="Arial" w:hAnsi="Arial"/>
      <w:b/>
      <w:sz w:val="22"/>
    </w:rPr>
  </w:style>
  <w:style w:type="paragraph" w:customStyle="1" w:styleId="Char">
    <w:name w:val="Char"/>
    <w:basedOn w:val="Normal"/>
    <w:rsid w:val="00CE36C8"/>
    <w:pPr>
      <w:widowControl/>
      <w:autoSpaceDE/>
      <w:autoSpaceDN/>
      <w:adjustRightInd/>
      <w:spacing w:after="160" w:line="240" w:lineRule="exact"/>
    </w:pPr>
    <w:rPr>
      <w:rFonts w:ascii="Tahoma" w:hAnsi="Tahoma"/>
      <w:sz w:val="20"/>
    </w:rPr>
  </w:style>
  <w:style w:type="character" w:customStyle="1" w:styleId="CaptionChar">
    <w:name w:val="Caption Char"/>
    <w:basedOn w:val="DefaultParagraphFont"/>
    <w:rsid w:val="00CE36C8"/>
    <w:rPr>
      <w:rFonts w:ascii="Arial" w:hAnsi="Arial" w:cs="Arial"/>
      <w:sz w:val="22"/>
      <w:szCs w:val="22"/>
      <w:lang w:val="en-US" w:eastAsia="lt-LT" w:bidi="ar-SA"/>
    </w:rPr>
  </w:style>
  <w:style w:type="paragraph" w:customStyle="1" w:styleId="Formula1">
    <w:name w:val="Formula1"/>
    <w:basedOn w:val="Normal"/>
    <w:rsid w:val="00CE36C8"/>
    <w:pPr>
      <w:keepNext/>
      <w:widowControl/>
      <w:autoSpaceDE/>
      <w:autoSpaceDN/>
      <w:adjustRightInd/>
      <w:spacing w:line="240" w:lineRule="auto"/>
    </w:pPr>
    <w:rPr>
      <w:rFonts w:ascii="Arial" w:hAnsi="Arial"/>
      <w:b/>
      <w:bCs/>
      <w:sz w:val="22"/>
    </w:rPr>
  </w:style>
  <w:style w:type="character" w:customStyle="1" w:styleId="Formula1Char">
    <w:name w:val="Formula1 Char"/>
    <w:basedOn w:val="DefaultParagraphFont"/>
    <w:rsid w:val="00CE36C8"/>
    <w:rPr>
      <w:rFonts w:ascii="Arial" w:hAnsi="Arial"/>
      <w:b/>
      <w:bCs/>
      <w:sz w:val="22"/>
      <w:lang w:val="en-US" w:eastAsia="en-US" w:bidi="ar-SA"/>
    </w:rPr>
  </w:style>
  <w:style w:type="character" w:styleId="FollowedHyperlink">
    <w:name w:val="FollowedHyperlink"/>
    <w:basedOn w:val="DefaultParagraphFont"/>
    <w:uiPriority w:val="99"/>
    <w:rsid w:val="00CE36C8"/>
    <w:rPr>
      <w:color w:val="606420"/>
      <w:u w:val="single"/>
    </w:rPr>
  </w:style>
  <w:style w:type="paragraph" w:styleId="ListNumber4">
    <w:name w:val="List Number 4"/>
    <w:basedOn w:val="Normal"/>
    <w:rsid w:val="00CE36C8"/>
    <w:pPr>
      <w:widowControl/>
      <w:numPr>
        <w:numId w:val="18"/>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after="120" w:line="240" w:lineRule="atLeast"/>
    </w:pPr>
    <w:rPr>
      <w:rFonts w:ascii="Arial" w:hAnsi="Arial"/>
      <w:sz w:val="18"/>
    </w:rPr>
  </w:style>
  <w:style w:type="paragraph" w:styleId="Revision">
    <w:name w:val="Revision"/>
    <w:hidden/>
    <w:uiPriority w:val="99"/>
    <w:semiHidden/>
    <w:rsid w:val="00CE36C8"/>
    <w:rPr>
      <w:sz w:val="22"/>
      <w:szCs w:val="24"/>
      <w:lang w:val="fi-FI"/>
    </w:rPr>
  </w:style>
  <w:style w:type="character" w:styleId="PlaceholderText">
    <w:name w:val="Placeholder Text"/>
    <w:basedOn w:val="DefaultParagraphFont"/>
    <w:uiPriority w:val="99"/>
    <w:semiHidden/>
    <w:rsid w:val="00CE36C8"/>
    <w:rPr>
      <w:color w:val="808080"/>
    </w:rPr>
  </w:style>
  <w:style w:type="paragraph" w:customStyle="1" w:styleId="Headline1">
    <w:name w:val="Headline 1"/>
    <w:link w:val="Headline1Char"/>
    <w:rsid w:val="00CE36C8"/>
    <w:pPr>
      <w:spacing w:after="275"/>
    </w:pPr>
    <w:rPr>
      <w:rFonts w:ascii="EYInterstate" w:hAnsi="EYInterstate" w:cs="Arial"/>
      <w:bCs/>
      <w:color w:val="646464"/>
      <w:spacing w:val="-10"/>
      <w:kern w:val="32"/>
      <w:sz w:val="48"/>
      <w:szCs w:val="48"/>
    </w:rPr>
  </w:style>
  <w:style w:type="character" w:customStyle="1" w:styleId="Headline1Char">
    <w:name w:val="Headline 1 Char"/>
    <w:basedOn w:val="DefaultParagraphFont"/>
    <w:link w:val="Headline1"/>
    <w:rsid w:val="00CE36C8"/>
    <w:rPr>
      <w:rFonts w:ascii="EYInterstate" w:hAnsi="EYInterstate" w:cs="Arial"/>
      <w:bCs/>
      <w:color w:val="646464"/>
      <w:spacing w:val="-10"/>
      <w:kern w:val="32"/>
      <w:sz w:val="48"/>
      <w:szCs w:val="48"/>
    </w:rPr>
  </w:style>
  <w:style w:type="paragraph" w:customStyle="1" w:styleId="xl118">
    <w:name w:val="xl118"/>
    <w:basedOn w:val="Normal"/>
    <w:rsid w:val="00CE36C8"/>
    <w:pPr>
      <w:widowControl/>
      <w:pBdr>
        <w:top w:val="single" w:sz="4" w:space="0" w:color="B2B2B2"/>
        <w:bottom w:val="single" w:sz="4" w:space="0" w:color="B2B2B2"/>
      </w:pBdr>
      <w:shd w:val="clear" w:color="000000" w:fill="CDCDCD"/>
      <w:autoSpaceDE/>
      <w:autoSpaceDN/>
      <w:adjustRightInd/>
      <w:spacing w:before="100" w:beforeAutospacing="1" w:after="100" w:afterAutospacing="1" w:line="240" w:lineRule="auto"/>
    </w:pPr>
    <w:rPr>
      <w:rFonts w:ascii="Arial" w:hAnsi="Arial" w:cs="Arial"/>
      <w:b/>
      <w:bCs/>
      <w:sz w:val="16"/>
      <w:szCs w:val="16"/>
      <w:lang w:val="lt-LT" w:eastAsia="lt-LT"/>
    </w:rPr>
  </w:style>
  <w:style w:type="paragraph" w:customStyle="1" w:styleId="xl119">
    <w:name w:val="xl119"/>
    <w:basedOn w:val="Normal"/>
    <w:rsid w:val="00CE36C8"/>
    <w:pPr>
      <w:widowControl/>
      <w:pBdr>
        <w:top w:val="single" w:sz="4" w:space="0" w:color="B2B2B2"/>
        <w:bottom w:val="single" w:sz="4" w:space="0" w:color="B2B2B2"/>
      </w:pBdr>
      <w:shd w:val="clear" w:color="000000" w:fill="EAEAEA"/>
      <w:autoSpaceDE/>
      <w:autoSpaceDN/>
      <w:adjustRightInd/>
      <w:spacing w:before="100" w:beforeAutospacing="1" w:after="100" w:afterAutospacing="1" w:line="240" w:lineRule="auto"/>
    </w:pPr>
    <w:rPr>
      <w:rFonts w:ascii="Arial" w:hAnsi="Arial" w:cs="Arial"/>
      <w:sz w:val="16"/>
      <w:szCs w:val="16"/>
      <w:lang w:val="lt-LT" w:eastAsia="lt-LT"/>
    </w:rPr>
  </w:style>
  <w:style w:type="paragraph" w:customStyle="1" w:styleId="xl120">
    <w:name w:val="xl120"/>
    <w:basedOn w:val="Normal"/>
    <w:rsid w:val="00CE36C8"/>
    <w:pPr>
      <w:widowControl/>
      <w:pBdr>
        <w:top w:val="single" w:sz="4" w:space="0" w:color="B2B2B2"/>
        <w:bottom w:val="single" w:sz="4" w:space="0" w:color="B2B2B2"/>
      </w:pBdr>
      <w:shd w:val="clear" w:color="000000" w:fill="EAEAEA"/>
      <w:autoSpaceDE/>
      <w:autoSpaceDN/>
      <w:adjustRightInd/>
      <w:spacing w:before="100" w:beforeAutospacing="1" w:after="100" w:afterAutospacing="1" w:line="240" w:lineRule="auto"/>
    </w:pPr>
    <w:rPr>
      <w:rFonts w:ascii="Arial" w:hAnsi="Arial" w:cs="Arial"/>
      <w:sz w:val="16"/>
      <w:szCs w:val="16"/>
      <w:lang w:val="lt-LT" w:eastAsia="lt-LT"/>
    </w:rPr>
  </w:style>
  <w:style w:type="paragraph" w:customStyle="1" w:styleId="xl121">
    <w:name w:val="xl121"/>
    <w:basedOn w:val="Normal"/>
    <w:rsid w:val="00CE36C8"/>
    <w:pPr>
      <w:widowControl/>
      <w:pBdr>
        <w:top w:val="single" w:sz="8" w:space="0" w:color="auto"/>
        <w:lef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b/>
      <w:bCs/>
      <w:sz w:val="14"/>
      <w:szCs w:val="14"/>
      <w:lang w:val="lt-LT" w:eastAsia="lt-LT"/>
    </w:rPr>
  </w:style>
  <w:style w:type="paragraph" w:customStyle="1" w:styleId="xl122">
    <w:name w:val="xl122"/>
    <w:basedOn w:val="Normal"/>
    <w:rsid w:val="00CE36C8"/>
    <w:pPr>
      <w:widowControl/>
      <w:pBdr>
        <w:top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b/>
      <w:bCs/>
      <w:sz w:val="14"/>
      <w:szCs w:val="14"/>
      <w:lang w:val="lt-LT" w:eastAsia="lt-LT"/>
    </w:rPr>
  </w:style>
  <w:style w:type="paragraph" w:customStyle="1" w:styleId="xl123">
    <w:name w:val="xl123"/>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4">
    <w:name w:val="xl124"/>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5">
    <w:name w:val="xl125"/>
    <w:basedOn w:val="Normal"/>
    <w:rsid w:val="00CE36C8"/>
    <w:pPr>
      <w:widowControl/>
      <w:pBdr>
        <w:bottom w:val="single" w:sz="8" w:space="0" w:color="auto"/>
        <w:righ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6">
    <w:name w:val="xl126"/>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27">
    <w:name w:val="xl127"/>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28">
    <w:name w:val="xl128"/>
    <w:basedOn w:val="Normal"/>
    <w:rsid w:val="00CE36C8"/>
    <w:pPr>
      <w:widowControl/>
      <w:pBdr>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29">
    <w:name w:val="xl129"/>
    <w:basedOn w:val="Normal"/>
    <w:rsid w:val="00CE36C8"/>
    <w:pPr>
      <w:widowControl/>
      <w:pBdr>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0">
    <w:name w:val="xl130"/>
    <w:basedOn w:val="Normal"/>
    <w:rsid w:val="00CE36C8"/>
    <w:pPr>
      <w:widowControl/>
      <w:pBdr>
        <w:left w:val="single" w:sz="8" w:space="0" w:color="auto"/>
        <w:bottom w:val="single" w:sz="8" w:space="0" w:color="B2B2B2"/>
      </w:pBdr>
      <w:shd w:val="clear" w:color="000000" w:fill="CDCDCD"/>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1">
    <w:name w:val="xl131"/>
    <w:basedOn w:val="Normal"/>
    <w:rsid w:val="00CE36C8"/>
    <w:pPr>
      <w:widowControl/>
      <w:pBdr>
        <w:bottom w:val="single" w:sz="8" w:space="0" w:color="B2B2B2"/>
      </w:pBdr>
      <w:shd w:val="clear" w:color="000000" w:fill="CDCDCD"/>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2">
    <w:name w:val="xl132"/>
    <w:basedOn w:val="Normal"/>
    <w:rsid w:val="00CE36C8"/>
    <w:pPr>
      <w:widowControl/>
      <w:pBdr>
        <w:bottom w:val="single" w:sz="8" w:space="0" w:color="B2B2B2"/>
        <w:right w:val="single" w:sz="8" w:space="0" w:color="auto"/>
      </w:pBdr>
      <w:shd w:val="clear" w:color="000000" w:fill="CDCDCD"/>
      <w:autoSpaceDE/>
      <w:autoSpaceDN/>
      <w:adjustRightInd/>
      <w:spacing w:before="100" w:beforeAutospacing="1" w:after="100" w:afterAutospacing="1" w:line="240" w:lineRule="auto"/>
      <w:jc w:val="right"/>
      <w:textAlignment w:val="top"/>
    </w:pPr>
    <w:rPr>
      <w:rFonts w:ascii="Arial" w:hAnsi="Arial" w:cs="Arial"/>
      <w:sz w:val="14"/>
      <w:szCs w:val="14"/>
      <w:lang w:val="lt-LT" w:eastAsia="lt-LT"/>
    </w:rPr>
  </w:style>
  <w:style w:type="paragraph" w:customStyle="1" w:styleId="xl133">
    <w:name w:val="xl133"/>
    <w:basedOn w:val="Normal"/>
    <w:rsid w:val="00CE36C8"/>
    <w:pPr>
      <w:widowControl/>
      <w:pBdr>
        <w:bottom w:val="single" w:sz="8" w:space="0" w:color="B2B2B2"/>
      </w:pBdr>
      <w:shd w:val="clear" w:color="000000" w:fill="EAEAEA"/>
      <w:autoSpaceDE/>
      <w:autoSpaceDN/>
      <w:adjustRightInd/>
      <w:spacing w:before="100" w:beforeAutospacing="1" w:after="100" w:afterAutospacing="1" w:line="240" w:lineRule="auto"/>
    </w:pPr>
    <w:rPr>
      <w:rFonts w:ascii="Arial" w:hAnsi="Arial" w:cs="Arial"/>
      <w:sz w:val="14"/>
      <w:szCs w:val="14"/>
      <w:lang w:val="lt-LT" w:eastAsia="lt-LT"/>
    </w:rPr>
  </w:style>
  <w:style w:type="paragraph" w:customStyle="1" w:styleId="xl134">
    <w:name w:val="xl134"/>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5">
    <w:name w:val="xl135"/>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36">
    <w:name w:val="xl136"/>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jc w:val="center"/>
      <w:textAlignment w:val="top"/>
    </w:pPr>
    <w:rPr>
      <w:rFonts w:ascii="Arial" w:hAnsi="Arial" w:cs="Arial"/>
      <w:sz w:val="14"/>
      <w:szCs w:val="14"/>
      <w:lang w:val="lt-LT" w:eastAsia="lt-LT"/>
    </w:rPr>
  </w:style>
  <w:style w:type="paragraph" w:customStyle="1" w:styleId="xl137">
    <w:name w:val="xl137"/>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8">
    <w:name w:val="xl138"/>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39">
    <w:name w:val="xl139"/>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jc w:val="right"/>
      <w:textAlignment w:val="top"/>
    </w:pPr>
    <w:rPr>
      <w:rFonts w:ascii="Arial" w:hAnsi="Arial" w:cs="Arial"/>
      <w:sz w:val="14"/>
      <w:szCs w:val="14"/>
      <w:lang w:val="lt-LT" w:eastAsia="lt-LT"/>
    </w:rPr>
  </w:style>
  <w:style w:type="paragraph" w:customStyle="1" w:styleId="xl140">
    <w:name w:val="xl140"/>
    <w:basedOn w:val="Normal"/>
    <w:rsid w:val="00CE36C8"/>
    <w:pPr>
      <w:widowControl/>
      <w:pBdr>
        <w:left w:val="single" w:sz="8" w:space="0" w:color="auto"/>
        <w:bottom w:val="single" w:sz="8" w:space="0" w:color="B2B2B2"/>
        <w:right w:val="single" w:sz="8" w:space="0" w:color="B2B2B2"/>
      </w:pBdr>
      <w:shd w:val="clear" w:color="000000" w:fill="EAEAEA"/>
      <w:autoSpaceDE/>
      <w:autoSpaceDN/>
      <w:adjustRightInd/>
      <w:spacing w:before="100" w:beforeAutospacing="1" w:after="100" w:afterAutospacing="1" w:line="240" w:lineRule="auto"/>
    </w:pPr>
    <w:rPr>
      <w:rFonts w:ascii="Times New Roman" w:hAnsi="Times New Roman"/>
      <w:szCs w:val="24"/>
      <w:lang w:val="lt-LT" w:eastAsia="lt-LT"/>
    </w:rPr>
  </w:style>
  <w:style w:type="paragraph" w:customStyle="1" w:styleId="xl141">
    <w:name w:val="xl141"/>
    <w:basedOn w:val="Normal"/>
    <w:rsid w:val="00CE36C8"/>
    <w:pPr>
      <w:widowControl/>
      <w:pBdr>
        <w:bottom w:val="single" w:sz="8" w:space="0" w:color="B2B2B2"/>
        <w:right w:val="single" w:sz="8" w:space="0" w:color="B2B2B2"/>
      </w:pBdr>
      <w:shd w:val="clear" w:color="000000" w:fill="EAEAEA"/>
      <w:autoSpaceDE/>
      <w:autoSpaceDN/>
      <w:adjustRightInd/>
      <w:spacing w:before="100" w:beforeAutospacing="1" w:after="100" w:afterAutospacing="1" w:line="240" w:lineRule="auto"/>
    </w:pPr>
    <w:rPr>
      <w:rFonts w:ascii="Times New Roman" w:hAnsi="Times New Roman"/>
      <w:szCs w:val="24"/>
      <w:lang w:val="lt-LT" w:eastAsia="lt-LT"/>
    </w:rPr>
  </w:style>
  <w:style w:type="paragraph" w:customStyle="1" w:styleId="xl142">
    <w:name w:val="xl142"/>
    <w:basedOn w:val="Normal"/>
    <w:rsid w:val="00CE36C8"/>
    <w:pPr>
      <w:widowControl/>
      <w:pBdr>
        <w:bottom w:val="single" w:sz="8" w:space="0" w:color="B2B2B2"/>
        <w:right w:val="single" w:sz="8" w:space="0" w:color="auto"/>
      </w:pBdr>
      <w:shd w:val="clear" w:color="000000" w:fill="EAEAEA"/>
      <w:autoSpaceDE/>
      <w:autoSpaceDN/>
      <w:adjustRightInd/>
      <w:spacing w:before="100" w:beforeAutospacing="1" w:after="100" w:afterAutospacing="1" w:line="240" w:lineRule="auto"/>
      <w:textAlignment w:val="top"/>
    </w:pPr>
    <w:rPr>
      <w:rFonts w:ascii="Arial" w:hAnsi="Arial" w:cs="Arial"/>
      <w:sz w:val="14"/>
      <w:szCs w:val="14"/>
      <w:lang w:val="lt-LT" w:eastAsia="lt-LT"/>
    </w:rPr>
  </w:style>
  <w:style w:type="paragraph" w:customStyle="1" w:styleId="xl143">
    <w:name w:val="xl143"/>
    <w:basedOn w:val="Normal"/>
    <w:rsid w:val="00CE36C8"/>
    <w:pPr>
      <w:widowControl/>
      <w:pBdr>
        <w:bottom w:val="single" w:sz="8" w:space="0" w:color="auto"/>
      </w:pBdr>
      <w:shd w:val="clear" w:color="000000" w:fill="EAEAEA"/>
      <w:autoSpaceDE/>
      <w:autoSpaceDN/>
      <w:adjustRightInd/>
      <w:spacing w:before="100" w:beforeAutospacing="1" w:after="100" w:afterAutospacing="1" w:line="240" w:lineRule="auto"/>
    </w:pPr>
    <w:rPr>
      <w:rFonts w:ascii="Arial" w:hAnsi="Arial" w:cs="Arial"/>
      <w:sz w:val="14"/>
      <w:szCs w:val="14"/>
      <w:lang w:val="lt-LT" w:eastAsia="lt-LT"/>
    </w:rPr>
  </w:style>
  <w:style w:type="paragraph" w:customStyle="1" w:styleId="xl144">
    <w:name w:val="xl144"/>
    <w:basedOn w:val="Normal"/>
    <w:rsid w:val="00CE36C8"/>
    <w:pPr>
      <w:widowControl/>
      <w:pBdr>
        <w:left w:val="single" w:sz="8" w:space="0" w:color="auto"/>
        <w:bottom w:val="single" w:sz="8" w:space="0" w:color="auto"/>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45">
    <w:name w:val="xl145"/>
    <w:basedOn w:val="Normal"/>
    <w:rsid w:val="00CE36C8"/>
    <w:pPr>
      <w:widowControl/>
      <w:pBdr>
        <w:bottom w:val="single" w:sz="8" w:space="0" w:color="auto"/>
        <w:right w:val="single" w:sz="8" w:space="0" w:color="B2B2B2"/>
      </w:pBdr>
      <w:shd w:val="clear" w:color="000000" w:fill="EAEAEA"/>
      <w:autoSpaceDE/>
      <w:autoSpaceDN/>
      <w:adjustRightInd/>
      <w:spacing w:before="100" w:beforeAutospacing="1" w:after="100" w:afterAutospacing="1" w:line="240" w:lineRule="auto"/>
      <w:jc w:val="right"/>
    </w:pPr>
    <w:rPr>
      <w:rFonts w:ascii="Arial" w:hAnsi="Arial" w:cs="Arial"/>
      <w:sz w:val="14"/>
      <w:szCs w:val="14"/>
      <w:lang w:val="lt-LT" w:eastAsia="lt-LT"/>
    </w:rPr>
  </w:style>
  <w:style w:type="paragraph" w:customStyle="1" w:styleId="xl146">
    <w:name w:val="xl146"/>
    <w:basedOn w:val="Normal"/>
    <w:rsid w:val="00CE36C8"/>
    <w:pPr>
      <w:widowControl/>
      <w:pBdr>
        <w:bottom w:val="single" w:sz="8" w:space="0" w:color="auto"/>
        <w:right w:val="single" w:sz="8" w:space="0" w:color="B2B2B2"/>
      </w:pBdr>
      <w:shd w:val="clear" w:color="000000" w:fill="EAEAEA"/>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47">
    <w:name w:val="xl147"/>
    <w:basedOn w:val="Normal"/>
    <w:rsid w:val="00CE36C8"/>
    <w:pPr>
      <w:widowControl/>
      <w:pBdr>
        <w:bottom w:val="single" w:sz="8" w:space="0" w:color="auto"/>
        <w:right w:val="single" w:sz="8" w:space="0" w:color="auto"/>
      </w:pBdr>
      <w:shd w:val="clear" w:color="000000" w:fill="EAEAEA"/>
      <w:autoSpaceDE/>
      <w:autoSpaceDN/>
      <w:adjustRightInd/>
      <w:spacing w:before="100" w:beforeAutospacing="1" w:after="100" w:afterAutospacing="1" w:line="240" w:lineRule="auto"/>
      <w:jc w:val="center"/>
      <w:textAlignment w:val="top"/>
    </w:pPr>
    <w:rPr>
      <w:rFonts w:ascii="Arial" w:hAnsi="Arial" w:cs="Arial"/>
      <w:sz w:val="14"/>
      <w:szCs w:val="14"/>
      <w:lang w:val="lt-LT" w:eastAsia="lt-LT"/>
    </w:rPr>
  </w:style>
  <w:style w:type="paragraph" w:customStyle="1" w:styleId="xl148">
    <w:name w:val="xl148"/>
    <w:basedOn w:val="Normal"/>
    <w:rsid w:val="00CE36C8"/>
    <w:pPr>
      <w:widowControl/>
      <w:pBdr>
        <w:top w:val="single" w:sz="8" w:space="0" w:color="auto"/>
        <w:left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49">
    <w:name w:val="xl149"/>
    <w:basedOn w:val="Normal"/>
    <w:rsid w:val="00CE36C8"/>
    <w:pPr>
      <w:widowControl/>
      <w:pBdr>
        <w:top w:val="single" w:sz="8" w:space="0" w:color="auto"/>
        <w:bottom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50">
    <w:name w:val="xl150"/>
    <w:basedOn w:val="Normal"/>
    <w:rsid w:val="00CE36C8"/>
    <w:pPr>
      <w:widowControl/>
      <w:pBdr>
        <w:top w:val="single" w:sz="8" w:space="0" w:color="auto"/>
        <w:bottom w:val="single" w:sz="8" w:space="0" w:color="auto"/>
        <w:right w:val="single" w:sz="8" w:space="0" w:color="auto"/>
      </w:pBdr>
      <w:shd w:val="clear" w:color="000000" w:fill="B2B2B2"/>
      <w:autoSpaceDE/>
      <w:autoSpaceDN/>
      <w:adjustRightInd/>
      <w:spacing w:before="100" w:beforeAutospacing="1" w:after="100" w:afterAutospacing="1" w:line="240" w:lineRule="auto"/>
      <w:jc w:val="center"/>
    </w:pPr>
    <w:rPr>
      <w:rFonts w:ascii="Arial" w:hAnsi="Arial" w:cs="Arial"/>
      <w:sz w:val="14"/>
      <w:szCs w:val="14"/>
      <w:lang w:val="lt-LT" w:eastAsia="lt-LT"/>
    </w:rPr>
  </w:style>
  <w:style w:type="paragraph" w:customStyle="1" w:styleId="xl151">
    <w:name w:val="xl151"/>
    <w:basedOn w:val="Normal"/>
    <w:rsid w:val="00CE36C8"/>
    <w:pPr>
      <w:widowControl/>
      <w:pBdr>
        <w:left w:val="single" w:sz="8" w:space="0" w:color="auto"/>
        <w:bottom w:val="single" w:sz="8" w:space="0" w:color="B2B2B2"/>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2">
    <w:name w:val="xl152"/>
    <w:basedOn w:val="Normal"/>
    <w:rsid w:val="00CE36C8"/>
    <w:pPr>
      <w:widowControl/>
      <w:pBdr>
        <w:top w:val="single" w:sz="8" w:space="0" w:color="B2B2B2"/>
        <w:left w:val="single" w:sz="8" w:space="0" w:color="auto"/>
        <w:bottom w:val="single" w:sz="8" w:space="0" w:color="B2B2B2"/>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3">
    <w:name w:val="xl153"/>
    <w:basedOn w:val="Normal"/>
    <w:rsid w:val="00CE36C8"/>
    <w:pPr>
      <w:widowControl/>
      <w:pBdr>
        <w:top w:val="single" w:sz="8" w:space="0" w:color="B2B2B2"/>
        <w:bottom w:val="single" w:sz="8" w:space="0" w:color="B2B2B2"/>
        <w:right w:val="single" w:sz="8" w:space="0" w:color="auto"/>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paragraph" w:customStyle="1" w:styleId="xl154">
    <w:name w:val="xl154"/>
    <w:basedOn w:val="Normal"/>
    <w:rsid w:val="00CE36C8"/>
    <w:pPr>
      <w:widowControl/>
      <w:pBdr>
        <w:bottom w:val="single" w:sz="8" w:space="0" w:color="B2B2B2"/>
        <w:right w:val="single" w:sz="8" w:space="0" w:color="auto"/>
      </w:pBdr>
      <w:shd w:val="clear" w:color="000000" w:fill="CDCDCD"/>
      <w:autoSpaceDE/>
      <w:autoSpaceDN/>
      <w:adjustRightInd/>
      <w:spacing w:before="100" w:beforeAutospacing="1" w:after="100" w:afterAutospacing="1" w:line="240" w:lineRule="auto"/>
    </w:pPr>
    <w:rPr>
      <w:rFonts w:ascii="Arial" w:hAnsi="Arial" w:cs="Arial"/>
      <w:b/>
      <w:bCs/>
      <w:sz w:val="14"/>
      <w:szCs w:val="14"/>
      <w:lang w:val="lt-LT" w:eastAsia="lt-LT"/>
    </w:rPr>
  </w:style>
  <w:style w:type="character" w:customStyle="1" w:styleId="Heading4Char">
    <w:name w:val="Heading 4 Char"/>
    <w:basedOn w:val="DefaultParagraphFont"/>
    <w:link w:val="Heading4"/>
    <w:rsid w:val="00CE36C8"/>
    <w:rPr>
      <w:rFonts w:ascii="EYInterstate Light" w:hAnsi="EYInterstate Light"/>
      <w:b/>
      <w:bCs/>
      <w:color w:val="000000"/>
      <w:szCs w:val="24"/>
    </w:rPr>
  </w:style>
  <w:style w:type="character" w:customStyle="1" w:styleId="Bulletcopy1Char">
    <w:name w:val="Bullet copy 1 Char"/>
    <w:basedOn w:val="DefaultParagraphFont"/>
    <w:link w:val="Bulletcopy1"/>
    <w:uiPriority w:val="99"/>
    <w:locked/>
    <w:rsid w:val="00DD3E3C"/>
    <w:rPr>
      <w:rFonts w:ascii="Arial" w:hAnsi="Arial"/>
      <w:szCs w:val="18"/>
      <w:lang w:val="cs-CZ"/>
    </w:rPr>
  </w:style>
  <w:style w:type="character" w:styleId="IntenseEmphasis">
    <w:name w:val="Intense Emphasis"/>
    <w:aliases w:val="Bullet arrow"/>
    <w:uiPriority w:val="21"/>
    <w:qFormat/>
    <w:rsid w:val="00160477"/>
    <w:rPr>
      <w:rFonts w:ascii="Arial" w:eastAsia="Arial Unicode MS" w:hAnsi="Arial" w:cs="Arial"/>
      <w:szCs w:val="22"/>
      <w:lang w:val="en-GB"/>
    </w:rPr>
  </w:style>
  <w:style w:type="character" w:customStyle="1" w:styleId="Heading3Char">
    <w:name w:val="Heading 3 Char"/>
    <w:basedOn w:val="DefaultParagraphFont"/>
    <w:link w:val="Heading3"/>
    <w:rsid w:val="0092788B"/>
    <w:rPr>
      <w:rFonts w:ascii="EYInterstate Light" w:hAnsi="EYInterstate Light" w:cs="Arial"/>
      <w:b/>
      <w:bCs/>
      <w:sz w:val="24"/>
    </w:rPr>
  </w:style>
  <w:style w:type="character" w:customStyle="1" w:styleId="apple-converted-space">
    <w:name w:val="apple-converted-space"/>
    <w:basedOn w:val="DefaultParagraphFont"/>
    <w:rsid w:val="00CB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39.wmf"/><Relationship Id="rId21" Type="http://schemas.openxmlformats.org/officeDocument/2006/relationships/oleObject" Target="embeddings/oleObject3.bin"/><Relationship Id="rId63" Type="http://schemas.openxmlformats.org/officeDocument/2006/relationships/image" Target="media/image30.wmf"/><Relationship Id="rId159" Type="http://schemas.openxmlformats.org/officeDocument/2006/relationships/oleObject" Target="embeddings/oleObject74.bin"/><Relationship Id="rId324" Type="http://schemas.openxmlformats.org/officeDocument/2006/relationships/image" Target="media/image152.wmf"/><Relationship Id="rId366" Type="http://schemas.openxmlformats.org/officeDocument/2006/relationships/oleObject" Target="embeddings/oleObject185.bin"/><Relationship Id="rId531" Type="http://schemas.openxmlformats.org/officeDocument/2006/relationships/image" Target="media/image250.wmf"/><Relationship Id="rId573" Type="http://schemas.openxmlformats.org/officeDocument/2006/relationships/image" Target="media/image271.wmf"/><Relationship Id="rId170" Type="http://schemas.openxmlformats.org/officeDocument/2006/relationships/oleObject" Target="embeddings/oleObject80.bin"/><Relationship Id="rId226" Type="http://schemas.openxmlformats.org/officeDocument/2006/relationships/oleObject" Target="embeddings/oleObject109.bin"/><Relationship Id="rId433" Type="http://schemas.openxmlformats.org/officeDocument/2006/relationships/oleObject" Target="embeddings/oleObject221.bin"/><Relationship Id="rId268" Type="http://schemas.openxmlformats.org/officeDocument/2006/relationships/image" Target="media/image124.wmf"/><Relationship Id="rId475" Type="http://schemas.openxmlformats.org/officeDocument/2006/relationships/image" Target="media/image223.wmf"/><Relationship Id="rId32" Type="http://schemas.openxmlformats.org/officeDocument/2006/relationships/image" Target="media/image14.wmf"/><Relationship Id="rId74" Type="http://schemas.openxmlformats.org/officeDocument/2006/relationships/oleObject" Target="embeddings/oleObject29.bin"/><Relationship Id="rId128" Type="http://schemas.openxmlformats.org/officeDocument/2006/relationships/image" Target="media/image61.wmf"/><Relationship Id="rId335" Type="http://schemas.openxmlformats.org/officeDocument/2006/relationships/oleObject" Target="embeddings/oleObject168.bin"/><Relationship Id="rId377" Type="http://schemas.openxmlformats.org/officeDocument/2006/relationships/image" Target="media/image177.wmf"/><Relationship Id="rId500" Type="http://schemas.openxmlformats.org/officeDocument/2006/relationships/oleObject" Target="embeddings/oleObject256.bin"/><Relationship Id="rId542" Type="http://schemas.openxmlformats.org/officeDocument/2006/relationships/oleObject" Target="embeddings/oleObject277.bin"/><Relationship Id="rId584" Type="http://schemas.openxmlformats.org/officeDocument/2006/relationships/oleObject" Target="embeddings/oleObject298.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5.bin"/><Relationship Id="rId402" Type="http://schemas.openxmlformats.org/officeDocument/2006/relationships/oleObject" Target="embeddings/oleObject204.bin"/><Relationship Id="rId279" Type="http://schemas.openxmlformats.org/officeDocument/2006/relationships/image" Target="media/image129.wmf"/><Relationship Id="rId444" Type="http://schemas.openxmlformats.org/officeDocument/2006/relationships/image" Target="media/image208.wmf"/><Relationship Id="rId486" Type="http://schemas.openxmlformats.org/officeDocument/2006/relationships/oleObject" Target="embeddings/oleObject248.bin"/><Relationship Id="rId43" Type="http://schemas.openxmlformats.org/officeDocument/2006/relationships/oleObject" Target="embeddings/oleObject14.bin"/><Relationship Id="rId139" Type="http://schemas.openxmlformats.org/officeDocument/2006/relationships/image" Target="media/image66.wmf"/><Relationship Id="rId290" Type="http://schemas.openxmlformats.org/officeDocument/2006/relationships/oleObject" Target="embeddings/oleObject146.bin"/><Relationship Id="rId304" Type="http://schemas.openxmlformats.org/officeDocument/2006/relationships/image" Target="media/image142.wmf"/><Relationship Id="rId346" Type="http://schemas.openxmlformats.org/officeDocument/2006/relationships/image" Target="media/image162.wmf"/><Relationship Id="rId388" Type="http://schemas.openxmlformats.org/officeDocument/2006/relationships/oleObject" Target="embeddings/oleObject196.bin"/><Relationship Id="rId511" Type="http://schemas.openxmlformats.org/officeDocument/2006/relationships/image" Target="media/image240.wmf"/><Relationship Id="rId553" Type="http://schemas.openxmlformats.org/officeDocument/2006/relationships/image" Target="media/image261.wmf"/><Relationship Id="rId85" Type="http://schemas.openxmlformats.org/officeDocument/2006/relationships/oleObject" Target="embeddings/oleObject35.bin"/><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192.wmf"/><Relationship Id="rId595" Type="http://schemas.openxmlformats.org/officeDocument/2006/relationships/header" Target="header3.xml"/><Relationship Id="rId248" Type="http://schemas.openxmlformats.org/officeDocument/2006/relationships/image" Target="media/image115.wmf"/><Relationship Id="rId455" Type="http://schemas.openxmlformats.org/officeDocument/2006/relationships/image" Target="media/image213.wmf"/><Relationship Id="rId497" Type="http://schemas.openxmlformats.org/officeDocument/2006/relationships/oleObject" Target="embeddings/oleObject254.bin"/><Relationship Id="rId12" Type="http://schemas.openxmlformats.org/officeDocument/2006/relationships/image" Target="media/image2.png"/><Relationship Id="rId108" Type="http://schemas.openxmlformats.org/officeDocument/2006/relationships/oleObject" Target="embeddings/oleObject47.bin"/><Relationship Id="rId315" Type="http://schemas.openxmlformats.org/officeDocument/2006/relationships/oleObject" Target="embeddings/oleObject158.bin"/><Relationship Id="rId357" Type="http://schemas.openxmlformats.org/officeDocument/2006/relationships/image" Target="media/image167.wmf"/><Relationship Id="rId522" Type="http://schemas.openxmlformats.org/officeDocument/2006/relationships/oleObject" Target="embeddings/oleObject26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6.wmf"/><Relationship Id="rId217" Type="http://schemas.openxmlformats.org/officeDocument/2006/relationships/oleObject" Target="embeddings/oleObject104.bin"/><Relationship Id="rId399" Type="http://schemas.openxmlformats.org/officeDocument/2006/relationships/image" Target="media/image187.wmf"/><Relationship Id="rId564" Type="http://schemas.openxmlformats.org/officeDocument/2006/relationships/oleObject" Target="embeddings/oleObject288.bin"/><Relationship Id="rId259" Type="http://schemas.openxmlformats.org/officeDocument/2006/relationships/oleObject" Target="embeddings/oleObject130.bin"/><Relationship Id="rId424" Type="http://schemas.openxmlformats.org/officeDocument/2006/relationships/oleObject" Target="embeddings/oleObject217.bin"/><Relationship Id="rId466" Type="http://schemas.openxmlformats.org/officeDocument/2006/relationships/oleObject" Target="embeddings/oleObject238.bin"/><Relationship Id="rId23" Type="http://schemas.openxmlformats.org/officeDocument/2006/relationships/oleObject" Target="embeddings/oleObject4.bin"/><Relationship Id="rId119" Type="http://schemas.openxmlformats.org/officeDocument/2006/relationships/image" Target="media/image57.wmf"/><Relationship Id="rId270" Type="http://schemas.openxmlformats.org/officeDocument/2006/relationships/image" Target="media/image125.wmf"/><Relationship Id="rId326" Type="http://schemas.openxmlformats.org/officeDocument/2006/relationships/image" Target="media/image153.wmf"/><Relationship Id="rId533" Type="http://schemas.openxmlformats.org/officeDocument/2006/relationships/image" Target="media/image251.wmf"/><Relationship Id="rId65" Type="http://schemas.openxmlformats.org/officeDocument/2006/relationships/image" Target="media/image31.wmf"/><Relationship Id="rId130" Type="http://schemas.openxmlformats.org/officeDocument/2006/relationships/oleObject" Target="embeddings/oleObject59.bin"/><Relationship Id="rId368" Type="http://schemas.openxmlformats.org/officeDocument/2006/relationships/oleObject" Target="embeddings/oleObject186.bin"/><Relationship Id="rId575" Type="http://schemas.openxmlformats.org/officeDocument/2006/relationships/image" Target="media/image272.wmf"/><Relationship Id="rId172" Type="http://schemas.openxmlformats.org/officeDocument/2006/relationships/oleObject" Target="embeddings/oleObject81.bin"/><Relationship Id="rId228" Type="http://schemas.openxmlformats.org/officeDocument/2006/relationships/oleObject" Target="embeddings/oleObject110.bin"/><Relationship Id="rId435" Type="http://schemas.openxmlformats.org/officeDocument/2006/relationships/oleObject" Target="embeddings/oleObject222.bin"/><Relationship Id="rId477" Type="http://schemas.openxmlformats.org/officeDocument/2006/relationships/image" Target="media/image224.wmf"/><Relationship Id="rId281" Type="http://schemas.openxmlformats.org/officeDocument/2006/relationships/image" Target="media/image130.wmf"/><Relationship Id="rId337" Type="http://schemas.openxmlformats.org/officeDocument/2006/relationships/oleObject" Target="embeddings/oleObject169.bin"/><Relationship Id="rId502" Type="http://schemas.openxmlformats.org/officeDocument/2006/relationships/oleObject" Target="embeddings/oleObject257.bin"/><Relationship Id="rId34" Type="http://schemas.openxmlformats.org/officeDocument/2006/relationships/image" Target="media/image15.wmf"/><Relationship Id="rId76" Type="http://schemas.openxmlformats.org/officeDocument/2006/relationships/oleObject" Target="embeddings/oleObject30.bin"/><Relationship Id="rId141" Type="http://schemas.openxmlformats.org/officeDocument/2006/relationships/image" Target="media/image67.wmf"/><Relationship Id="rId379" Type="http://schemas.openxmlformats.org/officeDocument/2006/relationships/image" Target="media/image178.wmf"/><Relationship Id="rId544" Type="http://schemas.openxmlformats.org/officeDocument/2006/relationships/oleObject" Target="embeddings/oleObject278.bin"/><Relationship Id="rId586" Type="http://schemas.openxmlformats.org/officeDocument/2006/relationships/oleObject" Target="embeddings/oleObject299.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7.bin"/><Relationship Id="rId390" Type="http://schemas.openxmlformats.org/officeDocument/2006/relationships/oleObject" Target="embeddings/oleObject197.bin"/><Relationship Id="rId404" Type="http://schemas.openxmlformats.org/officeDocument/2006/relationships/oleObject" Target="embeddings/oleObject205.bin"/><Relationship Id="rId446" Type="http://schemas.openxmlformats.org/officeDocument/2006/relationships/image" Target="media/image209.wmf"/><Relationship Id="rId250" Type="http://schemas.openxmlformats.org/officeDocument/2006/relationships/image" Target="media/image116.wmf"/><Relationship Id="rId292" Type="http://schemas.openxmlformats.org/officeDocument/2006/relationships/oleObject" Target="embeddings/oleObject147.bin"/><Relationship Id="rId306" Type="http://schemas.openxmlformats.org/officeDocument/2006/relationships/image" Target="media/image143.wmf"/><Relationship Id="rId488" Type="http://schemas.openxmlformats.org/officeDocument/2006/relationships/oleObject" Target="embeddings/oleObject249.bin"/><Relationship Id="rId45" Type="http://schemas.openxmlformats.org/officeDocument/2006/relationships/oleObject" Target="embeddings/oleObject15.bin"/><Relationship Id="rId87" Type="http://schemas.openxmlformats.org/officeDocument/2006/relationships/oleObject" Target="embeddings/oleObject36.bin"/><Relationship Id="rId110" Type="http://schemas.openxmlformats.org/officeDocument/2006/relationships/oleObject" Target="embeddings/oleObject48.bin"/><Relationship Id="rId348" Type="http://schemas.openxmlformats.org/officeDocument/2006/relationships/oleObject" Target="embeddings/oleObject176.bin"/><Relationship Id="rId513" Type="http://schemas.openxmlformats.org/officeDocument/2006/relationships/image" Target="media/image241.wmf"/><Relationship Id="rId555" Type="http://schemas.openxmlformats.org/officeDocument/2006/relationships/image" Target="media/image262.wmf"/><Relationship Id="rId597" Type="http://schemas.openxmlformats.org/officeDocument/2006/relationships/fontTable" Target="fontTable.xml"/><Relationship Id="rId152" Type="http://schemas.openxmlformats.org/officeDocument/2006/relationships/image" Target="media/image72.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image" Target="media/image193.wmf"/><Relationship Id="rId457" Type="http://schemas.openxmlformats.org/officeDocument/2006/relationships/image" Target="media/image214.wmf"/><Relationship Id="rId261" Type="http://schemas.openxmlformats.org/officeDocument/2006/relationships/oleObject" Target="embeddings/oleObject131.bin"/><Relationship Id="rId499" Type="http://schemas.openxmlformats.org/officeDocument/2006/relationships/oleObject" Target="embeddings/oleObject255.bin"/><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image" Target="media/image168.wmf"/><Relationship Id="rId524" Type="http://schemas.openxmlformats.org/officeDocument/2006/relationships/oleObject" Target="embeddings/oleObject268.bin"/><Relationship Id="rId566" Type="http://schemas.openxmlformats.org/officeDocument/2006/relationships/oleObject" Target="embeddings/oleObject289.bin"/><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77.wmf"/><Relationship Id="rId219" Type="http://schemas.openxmlformats.org/officeDocument/2006/relationships/oleObject" Target="embeddings/oleObject105.bin"/><Relationship Id="rId370" Type="http://schemas.openxmlformats.org/officeDocument/2006/relationships/oleObject" Target="embeddings/oleObject187.bin"/><Relationship Id="rId426" Type="http://schemas.openxmlformats.org/officeDocument/2006/relationships/image" Target="media/image199.wmf"/><Relationship Id="rId230" Type="http://schemas.openxmlformats.org/officeDocument/2006/relationships/oleObject" Target="embeddings/oleObject111.bin"/><Relationship Id="rId468" Type="http://schemas.openxmlformats.org/officeDocument/2006/relationships/oleObject" Target="embeddings/oleObject239.bin"/><Relationship Id="rId25" Type="http://schemas.openxmlformats.org/officeDocument/2006/relationships/oleObject" Target="embeddings/oleObject5.bin"/><Relationship Id="rId67" Type="http://schemas.openxmlformats.org/officeDocument/2006/relationships/image" Target="media/image32.wmf"/><Relationship Id="rId272" Type="http://schemas.openxmlformats.org/officeDocument/2006/relationships/oleObject" Target="embeddings/oleObject137.bin"/><Relationship Id="rId328" Type="http://schemas.openxmlformats.org/officeDocument/2006/relationships/image" Target="media/image154.wmf"/><Relationship Id="rId535" Type="http://schemas.openxmlformats.org/officeDocument/2006/relationships/image" Target="media/image252.wmf"/><Relationship Id="rId577" Type="http://schemas.openxmlformats.org/officeDocument/2006/relationships/image" Target="media/image273.wmf"/><Relationship Id="rId132" Type="http://schemas.openxmlformats.org/officeDocument/2006/relationships/oleObject" Target="embeddings/oleObject60.bin"/><Relationship Id="rId174" Type="http://schemas.openxmlformats.org/officeDocument/2006/relationships/image" Target="media/image82.wmf"/><Relationship Id="rId381" Type="http://schemas.openxmlformats.org/officeDocument/2006/relationships/image" Target="media/image179.wmf"/><Relationship Id="rId241" Type="http://schemas.openxmlformats.org/officeDocument/2006/relationships/oleObject" Target="embeddings/oleObject119.bin"/><Relationship Id="rId437" Type="http://schemas.openxmlformats.org/officeDocument/2006/relationships/oleObject" Target="embeddings/oleObject223.bin"/><Relationship Id="rId479" Type="http://schemas.openxmlformats.org/officeDocument/2006/relationships/image" Target="media/image225.wmf"/><Relationship Id="rId36" Type="http://schemas.openxmlformats.org/officeDocument/2006/relationships/image" Target="media/image16.wmf"/><Relationship Id="rId283" Type="http://schemas.openxmlformats.org/officeDocument/2006/relationships/image" Target="media/image131.wmf"/><Relationship Id="rId339" Type="http://schemas.openxmlformats.org/officeDocument/2006/relationships/oleObject" Target="embeddings/oleObject170.bin"/><Relationship Id="rId490" Type="http://schemas.openxmlformats.org/officeDocument/2006/relationships/oleObject" Target="embeddings/oleObject250.bin"/><Relationship Id="rId504" Type="http://schemas.openxmlformats.org/officeDocument/2006/relationships/oleObject" Target="embeddings/oleObject258.bin"/><Relationship Id="rId546" Type="http://schemas.openxmlformats.org/officeDocument/2006/relationships/oleObject" Target="embeddings/oleObject279.bin"/><Relationship Id="rId78" Type="http://schemas.openxmlformats.org/officeDocument/2006/relationships/image" Target="media/image37.wmf"/><Relationship Id="rId101" Type="http://schemas.openxmlformats.org/officeDocument/2006/relationships/oleObject" Target="embeddings/oleObject43.bin"/><Relationship Id="rId143" Type="http://schemas.openxmlformats.org/officeDocument/2006/relationships/image" Target="media/image68.wmf"/><Relationship Id="rId185" Type="http://schemas.openxmlformats.org/officeDocument/2006/relationships/oleObject" Target="embeddings/oleObject88.bin"/><Relationship Id="rId350" Type="http://schemas.openxmlformats.org/officeDocument/2006/relationships/oleObject" Target="embeddings/oleObject177.bin"/><Relationship Id="rId406" Type="http://schemas.openxmlformats.org/officeDocument/2006/relationships/image" Target="media/image190.wmf"/><Relationship Id="rId588" Type="http://schemas.openxmlformats.org/officeDocument/2006/relationships/oleObject" Target="embeddings/oleObject300.bin"/><Relationship Id="rId9" Type="http://schemas.openxmlformats.org/officeDocument/2006/relationships/footer" Target="footer1.xml"/><Relationship Id="rId210" Type="http://schemas.openxmlformats.org/officeDocument/2006/relationships/image" Target="media/image100.wmf"/><Relationship Id="rId392" Type="http://schemas.openxmlformats.org/officeDocument/2006/relationships/oleObject" Target="embeddings/oleObject198.bin"/><Relationship Id="rId448" Type="http://schemas.openxmlformats.org/officeDocument/2006/relationships/image" Target="media/image210.wmf"/><Relationship Id="rId252" Type="http://schemas.openxmlformats.org/officeDocument/2006/relationships/image" Target="media/image117.wmf"/><Relationship Id="rId294" Type="http://schemas.openxmlformats.org/officeDocument/2006/relationships/oleObject" Target="embeddings/oleObject148.bin"/><Relationship Id="rId308" Type="http://schemas.openxmlformats.org/officeDocument/2006/relationships/image" Target="media/image144.wmf"/><Relationship Id="rId515" Type="http://schemas.openxmlformats.org/officeDocument/2006/relationships/image" Target="media/image242.wmf"/><Relationship Id="rId47" Type="http://schemas.openxmlformats.org/officeDocument/2006/relationships/oleObject" Target="embeddings/oleObject16.bin"/><Relationship Id="rId89" Type="http://schemas.openxmlformats.org/officeDocument/2006/relationships/oleObject" Target="embeddings/oleObject37.bin"/><Relationship Id="rId112" Type="http://schemas.openxmlformats.org/officeDocument/2006/relationships/oleObject" Target="embeddings/oleObject49.bin"/><Relationship Id="rId154" Type="http://schemas.openxmlformats.org/officeDocument/2006/relationships/image" Target="media/image73.wmf"/><Relationship Id="rId361" Type="http://schemas.openxmlformats.org/officeDocument/2006/relationships/image" Target="media/image169.wmf"/><Relationship Id="rId557" Type="http://schemas.openxmlformats.org/officeDocument/2006/relationships/image" Target="media/image263.wmf"/><Relationship Id="rId196" Type="http://schemas.openxmlformats.org/officeDocument/2006/relationships/image" Target="media/image93.wmf"/><Relationship Id="rId417" Type="http://schemas.openxmlformats.org/officeDocument/2006/relationships/image" Target="media/image194.wmf"/><Relationship Id="rId459" Type="http://schemas.openxmlformats.org/officeDocument/2006/relationships/image" Target="media/image215.wmf"/><Relationship Id="rId16" Type="http://schemas.openxmlformats.org/officeDocument/2006/relationships/image" Target="media/image6.wmf"/><Relationship Id="rId221" Type="http://schemas.openxmlformats.org/officeDocument/2006/relationships/image" Target="media/image105.wmf"/><Relationship Id="rId263" Type="http://schemas.openxmlformats.org/officeDocument/2006/relationships/oleObject" Target="embeddings/oleObject132.bin"/><Relationship Id="rId319" Type="http://schemas.openxmlformats.org/officeDocument/2006/relationships/oleObject" Target="embeddings/oleObject160.bin"/><Relationship Id="rId470" Type="http://schemas.openxmlformats.org/officeDocument/2006/relationships/oleObject" Target="embeddings/oleObject240.bin"/><Relationship Id="rId526" Type="http://schemas.openxmlformats.org/officeDocument/2006/relationships/oleObject" Target="embeddings/oleObject269.bin"/><Relationship Id="rId37" Type="http://schemas.openxmlformats.org/officeDocument/2006/relationships/oleObject" Target="embeddings/oleObject11.bin"/><Relationship Id="rId58" Type="http://schemas.openxmlformats.org/officeDocument/2006/relationships/image" Target="media/image27.wmf"/><Relationship Id="rId79" Type="http://schemas.openxmlformats.org/officeDocument/2006/relationships/oleObject" Target="embeddings/oleObject32.bin"/><Relationship Id="rId102" Type="http://schemas.openxmlformats.org/officeDocument/2006/relationships/image" Target="media/image49.wmf"/><Relationship Id="rId123" Type="http://schemas.openxmlformats.org/officeDocument/2006/relationships/oleObject" Target="embeddings/oleObject55.bin"/><Relationship Id="rId144" Type="http://schemas.openxmlformats.org/officeDocument/2006/relationships/oleObject" Target="embeddings/oleObject66.bin"/><Relationship Id="rId330" Type="http://schemas.openxmlformats.org/officeDocument/2006/relationships/image" Target="media/image155.wmf"/><Relationship Id="rId547" Type="http://schemas.openxmlformats.org/officeDocument/2006/relationships/image" Target="media/image258.wmf"/><Relationship Id="rId568" Type="http://schemas.openxmlformats.org/officeDocument/2006/relationships/oleObject" Target="embeddings/oleObject290.bin"/><Relationship Id="rId589" Type="http://schemas.openxmlformats.org/officeDocument/2006/relationships/image" Target="media/image279.wmf"/><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image" Target="media/image88.wmf"/><Relationship Id="rId351" Type="http://schemas.openxmlformats.org/officeDocument/2006/relationships/image" Target="media/image164.wmf"/><Relationship Id="rId372" Type="http://schemas.openxmlformats.org/officeDocument/2006/relationships/oleObject" Target="embeddings/oleObject188.bin"/><Relationship Id="rId393" Type="http://schemas.openxmlformats.org/officeDocument/2006/relationships/image" Target="media/image185.wmf"/><Relationship Id="rId407" Type="http://schemas.openxmlformats.org/officeDocument/2006/relationships/oleObject" Target="embeddings/oleObject207.bin"/><Relationship Id="rId428" Type="http://schemas.openxmlformats.org/officeDocument/2006/relationships/image" Target="media/image200.wmf"/><Relationship Id="rId449" Type="http://schemas.openxmlformats.org/officeDocument/2006/relationships/oleObject" Target="embeddings/oleObject229.bin"/><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oleObject" Target="embeddings/oleObject126.bin"/><Relationship Id="rId274" Type="http://schemas.openxmlformats.org/officeDocument/2006/relationships/oleObject" Target="embeddings/oleObject138.bin"/><Relationship Id="rId295" Type="http://schemas.openxmlformats.org/officeDocument/2006/relationships/image" Target="media/image137.wmf"/><Relationship Id="rId309" Type="http://schemas.openxmlformats.org/officeDocument/2006/relationships/oleObject" Target="embeddings/oleObject155.bin"/><Relationship Id="rId460" Type="http://schemas.openxmlformats.org/officeDocument/2006/relationships/oleObject" Target="embeddings/oleObject235.bin"/><Relationship Id="rId481" Type="http://schemas.openxmlformats.org/officeDocument/2006/relationships/image" Target="media/image226.wmf"/><Relationship Id="rId516" Type="http://schemas.openxmlformats.org/officeDocument/2006/relationships/oleObject" Target="embeddings/oleObject264.bin"/><Relationship Id="rId27" Type="http://schemas.openxmlformats.org/officeDocument/2006/relationships/oleObject" Target="embeddings/oleObject6.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1.bin"/><Relationship Id="rId320" Type="http://schemas.openxmlformats.org/officeDocument/2006/relationships/image" Target="media/image150.wmf"/><Relationship Id="rId537" Type="http://schemas.openxmlformats.org/officeDocument/2006/relationships/image" Target="media/image253.wmf"/><Relationship Id="rId558" Type="http://schemas.openxmlformats.org/officeDocument/2006/relationships/oleObject" Target="embeddings/oleObject285.bin"/><Relationship Id="rId579" Type="http://schemas.openxmlformats.org/officeDocument/2006/relationships/image" Target="media/image274.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3.wmf"/><Relationship Id="rId197" Type="http://schemas.openxmlformats.org/officeDocument/2006/relationships/oleObject" Target="embeddings/oleObject94.bin"/><Relationship Id="rId341" Type="http://schemas.openxmlformats.org/officeDocument/2006/relationships/image" Target="media/image160.wmf"/><Relationship Id="rId362" Type="http://schemas.openxmlformats.org/officeDocument/2006/relationships/oleObject" Target="embeddings/oleObject183.bin"/><Relationship Id="rId383" Type="http://schemas.openxmlformats.org/officeDocument/2006/relationships/image" Target="media/image180.wmf"/><Relationship Id="rId418" Type="http://schemas.openxmlformats.org/officeDocument/2006/relationships/oleObject" Target="embeddings/oleObject214.bin"/><Relationship Id="rId439" Type="http://schemas.openxmlformats.org/officeDocument/2006/relationships/oleObject" Target="embeddings/oleObject224.bin"/><Relationship Id="rId590" Type="http://schemas.openxmlformats.org/officeDocument/2006/relationships/oleObject" Target="embeddings/oleObject301.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oleObject" Target="embeddings/oleObject121.bin"/><Relationship Id="rId264" Type="http://schemas.openxmlformats.org/officeDocument/2006/relationships/image" Target="media/image122.wmf"/><Relationship Id="rId285" Type="http://schemas.openxmlformats.org/officeDocument/2006/relationships/image" Target="media/image132.wmf"/><Relationship Id="rId450" Type="http://schemas.openxmlformats.org/officeDocument/2006/relationships/image" Target="media/image211.wmf"/><Relationship Id="rId471" Type="http://schemas.openxmlformats.org/officeDocument/2006/relationships/image" Target="media/image221.wmf"/><Relationship Id="rId506" Type="http://schemas.openxmlformats.org/officeDocument/2006/relationships/oleObject" Target="embeddings/oleObject259.bin"/><Relationship Id="rId17" Type="http://schemas.openxmlformats.org/officeDocument/2006/relationships/oleObject" Target="embeddings/oleObject1.bin"/><Relationship Id="rId38" Type="http://schemas.openxmlformats.org/officeDocument/2006/relationships/image" Target="media/image17.wmf"/><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59.wmf"/><Relationship Id="rId310" Type="http://schemas.openxmlformats.org/officeDocument/2006/relationships/image" Target="media/image145.wmf"/><Relationship Id="rId492" Type="http://schemas.openxmlformats.org/officeDocument/2006/relationships/oleObject" Target="embeddings/oleObject251.bin"/><Relationship Id="rId527" Type="http://schemas.openxmlformats.org/officeDocument/2006/relationships/image" Target="media/image248.wmf"/><Relationship Id="rId548" Type="http://schemas.openxmlformats.org/officeDocument/2006/relationships/oleObject" Target="embeddings/oleObject280.bin"/><Relationship Id="rId569" Type="http://schemas.openxmlformats.org/officeDocument/2006/relationships/image" Target="media/image269.wmf"/><Relationship Id="rId70" Type="http://schemas.openxmlformats.org/officeDocument/2006/relationships/oleObject" Target="embeddings/oleObject27.bin"/><Relationship Id="rId91" Type="http://schemas.openxmlformats.org/officeDocument/2006/relationships/oleObject" Target="embeddings/oleObject38.bin"/><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oleObject" Target="embeddings/oleObject89.bin"/><Relationship Id="rId331" Type="http://schemas.openxmlformats.org/officeDocument/2006/relationships/oleObject" Target="embeddings/oleObject166.bin"/><Relationship Id="rId352" Type="http://schemas.openxmlformats.org/officeDocument/2006/relationships/oleObject" Target="embeddings/oleObject178.bin"/><Relationship Id="rId373" Type="http://schemas.openxmlformats.org/officeDocument/2006/relationships/image" Target="media/image175.wmf"/><Relationship Id="rId394" Type="http://schemas.openxmlformats.org/officeDocument/2006/relationships/oleObject" Target="embeddings/oleObject199.bin"/><Relationship Id="rId408" Type="http://schemas.openxmlformats.org/officeDocument/2006/relationships/oleObject" Target="embeddings/oleObject208.bin"/><Relationship Id="rId429" Type="http://schemas.openxmlformats.org/officeDocument/2006/relationships/oleObject" Target="embeddings/oleObject219.bin"/><Relationship Id="rId580" Type="http://schemas.openxmlformats.org/officeDocument/2006/relationships/oleObject" Target="embeddings/oleObject296.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image" Target="media/image118.wmf"/><Relationship Id="rId440" Type="http://schemas.openxmlformats.org/officeDocument/2006/relationships/image" Target="media/image206.wmf"/><Relationship Id="rId28" Type="http://schemas.openxmlformats.org/officeDocument/2006/relationships/image" Target="media/image12.wmf"/><Relationship Id="rId49" Type="http://schemas.openxmlformats.org/officeDocument/2006/relationships/oleObject" Target="embeddings/oleObject17.bin"/><Relationship Id="rId114" Type="http://schemas.openxmlformats.org/officeDocument/2006/relationships/oleObject" Target="embeddings/oleObject50.bin"/><Relationship Id="rId275" Type="http://schemas.openxmlformats.org/officeDocument/2006/relationships/image" Target="media/image127.wmf"/><Relationship Id="rId296" Type="http://schemas.openxmlformats.org/officeDocument/2006/relationships/oleObject" Target="embeddings/oleObject149.bin"/><Relationship Id="rId300" Type="http://schemas.openxmlformats.org/officeDocument/2006/relationships/oleObject" Target="embeddings/oleObject151.bin"/><Relationship Id="rId461" Type="http://schemas.openxmlformats.org/officeDocument/2006/relationships/image" Target="media/image216.wmf"/><Relationship Id="rId482" Type="http://schemas.openxmlformats.org/officeDocument/2006/relationships/oleObject" Target="embeddings/oleObject246.bin"/><Relationship Id="rId517" Type="http://schemas.openxmlformats.org/officeDocument/2006/relationships/image" Target="media/image243.wmf"/><Relationship Id="rId538" Type="http://schemas.openxmlformats.org/officeDocument/2006/relationships/oleObject" Target="embeddings/oleObject275.bin"/><Relationship Id="rId559" Type="http://schemas.openxmlformats.org/officeDocument/2006/relationships/image" Target="media/image264.wmf"/><Relationship Id="rId60" Type="http://schemas.openxmlformats.org/officeDocument/2006/relationships/image" Target="media/image28.emf"/><Relationship Id="rId81" Type="http://schemas.openxmlformats.org/officeDocument/2006/relationships/oleObject" Target="embeddings/oleObject33.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4.wmf"/><Relationship Id="rId321" Type="http://schemas.openxmlformats.org/officeDocument/2006/relationships/oleObject" Target="embeddings/oleObject161.bin"/><Relationship Id="rId342" Type="http://schemas.openxmlformats.org/officeDocument/2006/relationships/oleObject" Target="embeddings/oleObject172.bin"/><Relationship Id="rId363" Type="http://schemas.openxmlformats.org/officeDocument/2006/relationships/image" Target="media/image170.wmf"/><Relationship Id="rId384" Type="http://schemas.openxmlformats.org/officeDocument/2006/relationships/oleObject" Target="embeddings/oleObject194.bin"/><Relationship Id="rId419" Type="http://schemas.openxmlformats.org/officeDocument/2006/relationships/image" Target="media/image195.wmf"/><Relationship Id="rId570" Type="http://schemas.openxmlformats.org/officeDocument/2006/relationships/oleObject" Target="embeddings/oleObject291.bin"/><Relationship Id="rId591" Type="http://schemas.openxmlformats.org/officeDocument/2006/relationships/image" Target="media/image280.emf"/><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13.wmf"/><Relationship Id="rId430" Type="http://schemas.openxmlformats.org/officeDocument/2006/relationships/image" Target="media/image201.wmf"/><Relationship Id="rId18" Type="http://schemas.openxmlformats.org/officeDocument/2006/relationships/image" Target="media/image7.wmf"/><Relationship Id="rId39" Type="http://schemas.openxmlformats.org/officeDocument/2006/relationships/oleObject" Target="embeddings/oleObject12.bin"/><Relationship Id="rId265" Type="http://schemas.openxmlformats.org/officeDocument/2006/relationships/oleObject" Target="embeddings/oleObject133.bin"/><Relationship Id="rId286" Type="http://schemas.openxmlformats.org/officeDocument/2006/relationships/oleObject" Target="embeddings/oleObject144.bin"/><Relationship Id="rId451" Type="http://schemas.openxmlformats.org/officeDocument/2006/relationships/oleObject" Target="embeddings/oleObject230.bin"/><Relationship Id="rId472" Type="http://schemas.openxmlformats.org/officeDocument/2006/relationships/oleObject" Target="embeddings/oleObject241.bin"/><Relationship Id="rId493" Type="http://schemas.openxmlformats.org/officeDocument/2006/relationships/image" Target="media/image232.wmf"/><Relationship Id="rId507" Type="http://schemas.openxmlformats.org/officeDocument/2006/relationships/image" Target="media/image238.wmf"/><Relationship Id="rId528" Type="http://schemas.openxmlformats.org/officeDocument/2006/relationships/oleObject" Target="embeddings/oleObject270.bin"/><Relationship Id="rId549" Type="http://schemas.openxmlformats.org/officeDocument/2006/relationships/image" Target="media/image259.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oleObject" Target="embeddings/oleObject156.bin"/><Relationship Id="rId332" Type="http://schemas.openxmlformats.org/officeDocument/2006/relationships/image" Target="media/image156.wmf"/><Relationship Id="rId353" Type="http://schemas.openxmlformats.org/officeDocument/2006/relationships/image" Target="media/image165.wmf"/><Relationship Id="rId374" Type="http://schemas.openxmlformats.org/officeDocument/2006/relationships/oleObject" Target="embeddings/oleObject189.bin"/><Relationship Id="rId395" Type="http://schemas.openxmlformats.org/officeDocument/2006/relationships/image" Target="media/image186.wmf"/><Relationship Id="rId409" Type="http://schemas.openxmlformats.org/officeDocument/2006/relationships/image" Target="media/image191.wmf"/><Relationship Id="rId560" Type="http://schemas.openxmlformats.org/officeDocument/2006/relationships/oleObject" Target="embeddings/oleObject286.bin"/><Relationship Id="rId581" Type="http://schemas.openxmlformats.org/officeDocument/2006/relationships/image" Target="media/image275.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oleObject" Target="embeddings/oleObject113.bin"/><Relationship Id="rId420" Type="http://schemas.openxmlformats.org/officeDocument/2006/relationships/oleObject" Target="embeddings/oleObject215.bin"/><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oleObject" Target="embeddings/oleObject127.bin"/><Relationship Id="rId276" Type="http://schemas.openxmlformats.org/officeDocument/2006/relationships/oleObject" Target="embeddings/oleObject139.bin"/><Relationship Id="rId297" Type="http://schemas.openxmlformats.org/officeDocument/2006/relationships/image" Target="media/image138.wmf"/><Relationship Id="rId441" Type="http://schemas.openxmlformats.org/officeDocument/2006/relationships/oleObject" Target="embeddings/oleObject225.bin"/><Relationship Id="rId462" Type="http://schemas.openxmlformats.org/officeDocument/2006/relationships/oleObject" Target="embeddings/oleObject236.bin"/><Relationship Id="rId483" Type="http://schemas.openxmlformats.org/officeDocument/2006/relationships/image" Target="media/image227.wmf"/><Relationship Id="rId518" Type="http://schemas.openxmlformats.org/officeDocument/2006/relationships/oleObject" Target="embeddings/oleObject265.bin"/><Relationship Id="rId539" Type="http://schemas.openxmlformats.org/officeDocument/2006/relationships/image" Target="media/image254.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4.wmf"/><Relationship Id="rId301" Type="http://schemas.openxmlformats.org/officeDocument/2006/relationships/image" Target="media/image140.wmf"/><Relationship Id="rId322" Type="http://schemas.openxmlformats.org/officeDocument/2006/relationships/image" Target="media/image151.wmf"/><Relationship Id="rId343" Type="http://schemas.openxmlformats.org/officeDocument/2006/relationships/image" Target="media/image161.wmf"/><Relationship Id="rId364" Type="http://schemas.openxmlformats.org/officeDocument/2006/relationships/oleObject" Target="embeddings/oleObject184.bin"/><Relationship Id="rId550" Type="http://schemas.openxmlformats.org/officeDocument/2006/relationships/oleObject" Target="embeddings/oleObject281.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1.wmf"/><Relationship Id="rId571" Type="http://schemas.openxmlformats.org/officeDocument/2006/relationships/image" Target="media/image270.wmf"/><Relationship Id="rId592" Type="http://schemas.openxmlformats.org/officeDocument/2006/relationships/image" Target="media/image281.png"/><Relationship Id="rId19" Type="http://schemas.openxmlformats.org/officeDocument/2006/relationships/oleObject" Target="embeddings/oleObject2.bin"/><Relationship Id="rId224" Type="http://schemas.openxmlformats.org/officeDocument/2006/relationships/oleObject" Target="embeddings/oleObject108.bin"/><Relationship Id="rId245" Type="http://schemas.openxmlformats.org/officeDocument/2006/relationships/oleObject" Target="embeddings/oleObject122.bin"/><Relationship Id="rId266" Type="http://schemas.openxmlformats.org/officeDocument/2006/relationships/image" Target="media/image123.wmf"/><Relationship Id="rId287" Type="http://schemas.openxmlformats.org/officeDocument/2006/relationships/image" Target="media/image133.wmf"/><Relationship Id="rId410" Type="http://schemas.openxmlformats.org/officeDocument/2006/relationships/oleObject" Target="embeddings/oleObject209.bin"/><Relationship Id="rId431" Type="http://schemas.openxmlformats.org/officeDocument/2006/relationships/oleObject" Target="embeddings/oleObject220.bin"/><Relationship Id="rId452" Type="http://schemas.openxmlformats.org/officeDocument/2006/relationships/image" Target="media/image212.wmf"/><Relationship Id="rId473" Type="http://schemas.openxmlformats.org/officeDocument/2006/relationships/image" Target="media/image222.wmf"/><Relationship Id="rId494" Type="http://schemas.openxmlformats.org/officeDocument/2006/relationships/oleObject" Target="embeddings/oleObject252.bin"/><Relationship Id="rId508" Type="http://schemas.openxmlformats.org/officeDocument/2006/relationships/oleObject" Target="embeddings/oleObject260.bin"/><Relationship Id="rId529" Type="http://schemas.openxmlformats.org/officeDocument/2006/relationships/image" Target="media/image249.wmf"/><Relationship Id="rId30" Type="http://schemas.openxmlformats.org/officeDocument/2006/relationships/image" Target="media/image13.wmf"/><Relationship Id="rId105" Type="http://schemas.openxmlformats.org/officeDocument/2006/relationships/oleObject" Target="embeddings/oleObject45.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79.bin"/><Relationship Id="rId312" Type="http://schemas.openxmlformats.org/officeDocument/2006/relationships/image" Target="media/image146.wmf"/><Relationship Id="rId333" Type="http://schemas.openxmlformats.org/officeDocument/2006/relationships/oleObject" Target="embeddings/oleObject167.bin"/><Relationship Id="rId354" Type="http://schemas.openxmlformats.org/officeDocument/2006/relationships/oleObject" Target="embeddings/oleObject179.bin"/><Relationship Id="rId540" Type="http://schemas.openxmlformats.org/officeDocument/2006/relationships/oleObject" Target="embeddings/oleObject276.bin"/><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39.bin"/><Relationship Id="rId189" Type="http://schemas.openxmlformats.org/officeDocument/2006/relationships/oleObject" Target="embeddings/oleObject90.bin"/><Relationship Id="rId375" Type="http://schemas.openxmlformats.org/officeDocument/2006/relationships/image" Target="media/image176.wmf"/><Relationship Id="rId396" Type="http://schemas.openxmlformats.org/officeDocument/2006/relationships/oleObject" Target="embeddings/oleObject200.bin"/><Relationship Id="rId561" Type="http://schemas.openxmlformats.org/officeDocument/2006/relationships/image" Target="media/image265.wmf"/><Relationship Id="rId582" Type="http://schemas.openxmlformats.org/officeDocument/2006/relationships/oleObject" Target="embeddings/oleObject297.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28.wmf"/><Relationship Id="rId298" Type="http://schemas.openxmlformats.org/officeDocument/2006/relationships/oleObject" Target="embeddings/oleObject150.bin"/><Relationship Id="rId400" Type="http://schemas.openxmlformats.org/officeDocument/2006/relationships/oleObject" Target="embeddings/oleObject203.bin"/><Relationship Id="rId421" Type="http://schemas.openxmlformats.org/officeDocument/2006/relationships/image" Target="media/image196.wmf"/><Relationship Id="rId442" Type="http://schemas.openxmlformats.org/officeDocument/2006/relationships/image" Target="media/image207.wmf"/><Relationship Id="rId463" Type="http://schemas.openxmlformats.org/officeDocument/2006/relationships/image" Target="media/image217.wmf"/><Relationship Id="rId484" Type="http://schemas.openxmlformats.org/officeDocument/2006/relationships/oleObject" Target="embeddings/oleObject247.bin"/><Relationship Id="rId519" Type="http://schemas.openxmlformats.org/officeDocument/2006/relationships/image" Target="media/image244.wmf"/><Relationship Id="rId116" Type="http://schemas.openxmlformats.org/officeDocument/2006/relationships/oleObject" Target="embeddings/oleObject51.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oleObject" Target="embeddings/oleObject152.bin"/><Relationship Id="rId323" Type="http://schemas.openxmlformats.org/officeDocument/2006/relationships/oleObject" Target="embeddings/oleObject162.bin"/><Relationship Id="rId344" Type="http://schemas.openxmlformats.org/officeDocument/2006/relationships/oleObject" Target="embeddings/oleObject173.bin"/><Relationship Id="rId530" Type="http://schemas.openxmlformats.org/officeDocument/2006/relationships/oleObject" Target="embeddings/oleObject271.bin"/><Relationship Id="rId20" Type="http://schemas.openxmlformats.org/officeDocument/2006/relationships/image" Target="media/image8.wmf"/><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oleObject" Target="embeddings/oleObject34.bin"/><Relationship Id="rId179" Type="http://schemas.openxmlformats.org/officeDocument/2006/relationships/oleObject" Target="embeddings/oleObject85.bin"/><Relationship Id="rId365" Type="http://schemas.openxmlformats.org/officeDocument/2006/relationships/image" Target="media/image171.wmf"/><Relationship Id="rId386" Type="http://schemas.openxmlformats.org/officeDocument/2006/relationships/oleObject" Target="embeddings/oleObject195.bin"/><Relationship Id="rId551" Type="http://schemas.openxmlformats.org/officeDocument/2006/relationships/image" Target="media/image260.wmf"/><Relationship Id="rId572" Type="http://schemas.openxmlformats.org/officeDocument/2006/relationships/oleObject" Target="embeddings/oleObject292.bin"/><Relationship Id="rId593" Type="http://schemas.openxmlformats.org/officeDocument/2006/relationships/image" Target="media/image2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4.wmf"/><Relationship Id="rId267" Type="http://schemas.openxmlformats.org/officeDocument/2006/relationships/oleObject" Target="embeddings/oleObject134.bin"/><Relationship Id="rId288" Type="http://schemas.openxmlformats.org/officeDocument/2006/relationships/oleObject" Target="embeddings/oleObject145.bin"/><Relationship Id="rId411" Type="http://schemas.openxmlformats.org/officeDocument/2006/relationships/oleObject" Target="embeddings/oleObject210.bin"/><Relationship Id="rId432" Type="http://schemas.openxmlformats.org/officeDocument/2006/relationships/image" Target="media/image202.wmf"/><Relationship Id="rId453" Type="http://schemas.openxmlformats.org/officeDocument/2006/relationships/oleObject" Target="embeddings/oleObject231.bin"/><Relationship Id="rId474" Type="http://schemas.openxmlformats.org/officeDocument/2006/relationships/oleObject" Target="embeddings/oleObject242.bin"/><Relationship Id="rId509" Type="http://schemas.openxmlformats.org/officeDocument/2006/relationships/image" Target="media/image239.wmf"/><Relationship Id="rId106" Type="http://schemas.openxmlformats.org/officeDocument/2006/relationships/oleObject" Target="embeddings/oleObject46.bin"/><Relationship Id="rId127" Type="http://schemas.openxmlformats.org/officeDocument/2006/relationships/oleObject" Target="embeddings/oleObject57.bin"/><Relationship Id="rId313" Type="http://schemas.openxmlformats.org/officeDocument/2006/relationships/oleObject" Target="embeddings/oleObject157.bin"/><Relationship Id="rId495" Type="http://schemas.openxmlformats.org/officeDocument/2006/relationships/oleObject" Target="embeddings/oleObject253.bin"/><Relationship Id="rId10" Type="http://schemas.openxmlformats.org/officeDocument/2006/relationships/header" Target="header2.xml"/><Relationship Id="rId31" Type="http://schemas.openxmlformats.org/officeDocument/2006/relationships/oleObject" Target="embeddings/oleObject8.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68.bin"/><Relationship Id="rId169" Type="http://schemas.openxmlformats.org/officeDocument/2006/relationships/image" Target="media/image80.wmf"/><Relationship Id="rId334" Type="http://schemas.openxmlformats.org/officeDocument/2006/relationships/image" Target="media/image157.wmf"/><Relationship Id="rId355" Type="http://schemas.openxmlformats.org/officeDocument/2006/relationships/image" Target="media/image166.wmf"/><Relationship Id="rId376" Type="http://schemas.openxmlformats.org/officeDocument/2006/relationships/oleObject" Target="embeddings/oleObject190.bin"/><Relationship Id="rId397" Type="http://schemas.openxmlformats.org/officeDocument/2006/relationships/oleObject" Target="embeddings/oleObject201.bin"/><Relationship Id="rId520" Type="http://schemas.openxmlformats.org/officeDocument/2006/relationships/oleObject" Target="embeddings/oleObject266.bin"/><Relationship Id="rId541" Type="http://schemas.openxmlformats.org/officeDocument/2006/relationships/image" Target="media/image255.wmf"/><Relationship Id="rId562" Type="http://schemas.openxmlformats.org/officeDocument/2006/relationships/oleObject" Target="embeddings/oleObject287.bin"/><Relationship Id="rId583" Type="http://schemas.openxmlformats.org/officeDocument/2006/relationships/image" Target="media/image276.wmf"/><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image" Target="media/image119.wmf"/><Relationship Id="rId278" Type="http://schemas.openxmlformats.org/officeDocument/2006/relationships/oleObject" Target="embeddings/oleObject140.bin"/><Relationship Id="rId401" Type="http://schemas.openxmlformats.org/officeDocument/2006/relationships/image" Target="media/image188.wmf"/><Relationship Id="rId422" Type="http://schemas.openxmlformats.org/officeDocument/2006/relationships/oleObject" Target="embeddings/oleObject216.bin"/><Relationship Id="rId443" Type="http://schemas.openxmlformats.org/officeDocument/2006/relationships/oleObject" Target="embeddings/oleObject226.bin"/><Relationship Id="rId464" Type="http://schemas.openxmlformats.org/officeDocument/2006/relationships/oleObject" Target="embeddings/oleObject237.bin"/><Relationship Id="rId303" Type="http://schemas.openxmlformats.org/officeDocument/2006/relationships/image" Target="media/image141.wmf"/><Relationship Id="rId485" Type="http://schemas.openxmlformats.org/officeDocument/2006/relationships/image" Target="media/image228.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3.bin"/><Relationship Id="rId345" Type="http://schemas.openxmlformats.org/officeDocument/2006/relationships/oleObject" Target="embeddings/oleObject174.bin"/><Relationship Id="rId387" Type="http://schemas.openxmlformats.org/officeDocument/2006/relationships/image" Target="media/image182.wmf"/><Relationship Id="rId510" Type="http://schemas.openxmlformats.org/officeDocument/2006/relationships/oleObject" Target="embeddings/oleObject261.bin"/><Relationship Id="rId552" Type="http://schemas.openxmlformats.org/officeDocument/2006/relationships/oleObject" Target="embeddings/oleObject282.bin"/><Relationship Id="rId594" Type="http://schemas.openxmlformats.org/officeDocument/2006/relationships/oleObject" Target="embeddings/oleObject302.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3.bin"/><Relationship Id="rId412" Type="http://schemas.openxmlformats.org/officeDocument/2006/relationships/oleObject" Target="embeddings/oleObject211.bin"/><Relationship Id="rId107" Type="http://schemas.openxmlformats.org/officeDocument/2006/relationships/image" Target="media/image51.wmf"/><Relationship Id="rId289" Type="http://schemas.openxmlformats.org/officeDocument/2006/relationships/image" Target="media/image134.wmf"/><Relationship Id="rId454" Type="http://schemas.openxmlformats.org/officeDocument/2006/relationships/oleObject" Target="embeddings/oleObject232.bin"/><Relationship Id="rId496" Type="http://schemas.openxmlformats.org/officeDocument/2006/relationships/image" Target="media/image233.wmf"/><Relationship Id="rId11" Type="http://schemas.openxmlformats.org/officeDocument/2006/relationships/footer" Target="footer2.xml"/><Relationship Id="rId53" Type="http://schemas.openxmlformats.org/officeDocument/2006/relationships/oleObject" Target="embeddings/oleObject19.bin"/><Relationship Id="rId149" Type="http://schemas.openxmlformats.org/officeDocument/2006/relationships/oleObject" Target="embeddings/oleObject69.bin"/><Relationship Id="rId314" Type="http://schemas.openxmlformats.org/officeDocument/2006/relationships/image" Target="media/image147.wmf"/><Relationship Id="rId356" Type="http://schemas.openxmlformats.org/officeDocument/2006/relationships/oleObject" Target="embeddings/oleObject180.bin"/><Relationship Id="rId398" Type="http://schemas.openxmlformats.org/officeDocument/2006/relationships/oleObject" Target="embeddings/oleObject202.bin"/><Relationship Id="rId521" Type="http://schemas.openxmlformats.org/officeDocument/2006/relationships/image" Target="media/image245.wmf"/><Relationship Id="rId563" Type="http://schemas.openxmlformats.org/officeDocument/2006/relationships/image" Target="media/image266.wmf"/><Relationship Id="rId95" Type="http://schemas.openxmlformats.org/officeDocument/2006/relationships/oleObject" Target="embeddings/oleObject40.bin"/><Relationship Id="rId160" Type="http://schemas.openxmlformats.org/officeDocument/2006/relationships/oleObject" Target="embeddings/oleObject75.bin"/><Relationship Id="rId216" Type="http://schemas.openxmlformats.org/officeDocument/2006/relationships/image" Target="media/image103.wmf"/><Relationship Id="rId423" Type="http://schemas.openxmlformats.org/officeDocument/2006/relationships/image" Target="media/image197.wmf"/><Relationship Id="rId258" Type="http://schemas.openxmlformats.org/officeDocument/2006/relationships/oleObject" Target="embeddings/oleObject129.bin"/><Relationship Id="rId465" Type="http://schemas.openxmlformats.org/officeDocument/2006/relationships/image" Target="media/image218.wmf"/><Relationship Id="rId22" Type="http://schemas.openxmlformats.org/officeDocument/2006/relationships/image" Target="media/image9.wmf"/><Relationship Id="rId64" Type="http://schemas.openxmlformats.org/officeDocument/2006/relationships/oleObject" Target="embeddings/oleObject24.bin"/><Relationship Id="rId118" Type="http://schemas.openxmlformats.org/officeDocument/2006/relationships/oleObject" Target="embeddings/oleObject52.bin"/><Relationship Id="rId325" Type="http://schemas.openxmlformats.org/officeDocument/2006/relationships/oleObject" Target="embeddings/oleObject163.bin"/><Relationship Id="rId367" Type="http://schemas.openxmlformats.org/officeDocument/2006/relationships/image" Target="media/image172.wmf"/><Relationship Id="rId532" Type="http://schemas.openxmlformats.org/officeDocument/2006/relationships/oleObject" Target="embeddings/oleObject272.bin"/><Relationship Id="rId574" Type="http://schemas.openxmlformats.org/officeDocument/2006/relationships/oleObject" Target="embeddings/oleObject293.bin"/><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oleObject" Target="embeddings/oleObject135.bin"/><Relationship Id="rId434" Type="http://schemas.openxmlformats.org/officeDocument/2006/relationships/image" Target="media/image203.wmf"/><Relationship Id="rId476" Type="http://schemas.openxmlformats.org/officeDocument/2006/relationships/oleObject" Target="embeddings/oleObject243.bin"/><Relationship Id="rId33" Type="http://schemas.openxmlformats.org/officeDocument/2006/relationships/oleObject" Target="embeddings/oleObject9.bin"/><Relationship Id="rId129" Type="http://schemas.openxmlformats.org/officeDocument/2006/relationships/oleObject" Target="embeddings/oleObject58.bin"/><Relationship Id="rId280" Type="http://schemas.openxmlformats.org/officeDocument/2006/relationships/oleObject" Target="embeddings/oleObject141.bin"/><Relationship Id="rId336" Type="http://schemas.openxmlformats.org/officeDocument/2006/relationships/image" Target="media/image158.wmf"/><Relationship Id="rId501" Type="http://schemas.openxmlformats.org/officeDocument/2006/relationships/image" Target="media/image235.wmf"/><Relationship Id="rId543" Type="http://schemas.openxmlformats.org/officeDocument/2006/relationships/image" Target="media/image256.wmf"/><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image" Target="media/image86.wmf"/><Relationship Id="rId378" Type="http://schemas.openxmlformats.org/officeDocument/2006/relationships/oleObject" Target="embeddings/oleObject191.bin"/><Relationship Id="rId403" Type="http://schemas.openxmlformats.org/officeDocument/2006/relationships/image" Target="media/image189.wmf"/><Relationship Id="rId585" Type="http://schemas.openxmlformats.org/officeDocument/2006/relationships/image" Target="media/image277.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7.bin"/><Relationship Id="rId487" Type="http://schemas.openxmlformats.org/officeDocument/2006/relationships/image" Target="media/image229.wmf"/><Relationship Id="rId291" Type="http://schemas.openxmlformats.org/officeDocument/2006/relationships/image" Target="media/image135.wmf"/><Relationship Id="rId305" Type="http://schemas.openxmlformats.org/officeDocument/2006/relationships/oleObject" Target="embeddings/oleObject153.bin"/><Relationship Id="rId347" Type="http://schemas.openxmlformats.org/officeDocument/2006/relationships/oleObject" Target="embeddings/oleObject175.bin"/><Relationship Id="rId512" Type="http://schemas.openxmlformats.org/officeDocument/2006/relationships/oleObject" Target="embeddings/oleObject26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0.bin"/><Relationship Id="rId389" Type="http://schemas.openxmlformats.org/officeDocument/2006/relationships/image" Target="media/image183.wmf"/><Relationship Id="rId554" Type="http://schemas.openxmlformats.org/officeDocument/2006/relationships/oleObject" Target="embeddings/oleObject283.bin"/><Relationship Id="rId596" Type="http://schemas.openxmlformats.org/officeDocument/2006/relationships/footer" Target="footer3.xml"/><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4.bin"/><Relationship Id="rId414" Type="http://schemas.openxmlformats.org/officeDocument/2006/relationships/oleObject" Target="embeddings/oleObject212.bin"/><Relationship Id="rId456" Type="http://schemas.openxmlformats.org/officeDocument/2006/relationships/oleObject" Target="embeddings/oleObject233.bin"/><Relationship Id="rId498" Type="http://schemas.openxmlformats.org/officeDocument/2006/relationships/image" Target="media/image234.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image" Target="media/image120.wmf"/><Relationship Id="rId316" Type="http://schemas.openxmlformats.org/officeDocument/2006/relationships/image" Target="media/image148.wmf"/><Relationship Id="rId523" Type="http://schemas.openxmlformats.org/officeDocument/2006/relationships/image" Target="media/image246.wmf"/><Relationship Id="rId55" Type="http://schemas.openxmlformats.org/officeDocument/2006/relationships/oleObject" Target="embeddings/oleObject20.bin"/><Relationship Id="rId97" Type="http://schemas.openxmlformats.org/officeDocument/2006/relationships/oleObject" Target="embeddings/oleObject41.bin"/><Relationship Id="rId120" Type="http://schemas.openxmlformats.org/officeDocument/2006/relationships/oleObject" Target="embeddings/oleObject53.bin"/><Relationship Id="rId358" Type="http://schemas.openxmlformats.org/officeDocument/2006/relationships/oleObject" Target="embeddings/oleObject181.bin"/><Relationship Id="rId565" Type="http://schemas.openxmlformats.org/officeDocument/2006/relationships/image" Target="media/image267.wmf"/><Relationship Id="rId162" Type="http://schemas.openxmlformats.org/officeDocument/2006/relationships/oleObject" Target="embeddings/oleObject76.bin"/><Relationship Id="rId218" Type="http://schemas.openxmlformats.org/officeDocument/2006/relationships/image" Target="media/image104.wmf"/><Relationship Id="rId425" Type="http://schemas.openxmlformats.org/officeDocument/2006/relationships/image" Target="media/image198.wmf"/><Relationship Id="rId467" Type="http://schemas.openxmlformats.org/officeDocument/2006/relationships/image" Target="media/image219.wmf"/><Relationship Id="rId271" Type="http://schemas.openxmlformats.org/officeDocument/2006/relationships/oleObject" Target="embeddings/oleObject136.bin"/><Relationship Id="rId24" Type="http://schemas.openxmlformats.org/officeDocument/2006/relationships/image" Target="media/image10.wmf"/><Relationship Id="rId66" Type="http://schemas.openxmlformats.org/officeDocument/2006/relationships/oleObject" Target="embeddings/oleObject25.bin"/><Relationship Id="rId131" Type="http://schemas.openxmlformats.org/officeDocument/2006/relationships/image" Target="media/image62.wmf"/><Relationship Id="rId327" Type="http://schemas.openxmlformats.org/officeDocument/2006/relationships/oleObject" Target="embeddings/oleObject164.bin"/><Relationship Id="rId369" Type="http://schemas.openxmlformats.org/officeDocument/2006/relationships/image" Target="media/image173.wmf"/><Relationship Id="rId534" Type="http://schemas.openxmlformats.org/officeDocument/2006/relationships/oleObject" Target="embeddings/oleObject273.bin"/><Relationship Id="rId576" Type="http://schemas.openxmlformats.org/officeDocument/2006/relationships/oleObject" Target="embeddings/oleObject294.bin"/><Relationship Id="rId173" Type="http://schemas.openxmlformats.org/officeDocument/2006/relationships/oleObject" Target="embeddings/oleObject82.bin"/><Relationship Id="rId229" Type="http://schemas.openxmlformats.org/officeDocument/2006/relationships/image" Target="media/image109.wmf"/><Relationship Id="rId380" Type="http://schemas.openxmlformats.org/officeDocument/2006/relationships/oleObject" Target="embeddings/oleObject192.bin"/><Relationship Id="rId436" Type="http://schemas.openxmlformats.org/officeDocument/2006/relationships/image" Target="media/image204.wmf"/><Relationship Id="rId240" Type="http://schemas.openxmlformats.org/officeDocument/2006/relationships/oleObject" Target="embeddings/oleObject118.bin"/><Relationship Id="rId478" Type="http://schemas.openxmlformats.org/officeDocument/2006/relationships/oleObject" Target="embeddings/oleObject244.bin"/><Relationship Id="rId35" Type="http://schemas.openxmlformats.org/officeDocument/2006/relationships/oleObject" Target="embeddings/oleObject10.bin"/><Relationship Id="rId77" Type="http://schemas.openxmlformats.org/officeDocument/2006/relationships/oleObject" Target="embeddings/oleObject31.bin"/><Relationship Id="rId100" Type="http://schemas.openxmlformats.org/officeDocument/2006/relationships/image" Target="media/image48.wmf"/><Relationship Id="rId282" Type="http://schemas.openxmlformats.org/officeDocument/2006/relationships/oleObject" Target="embeddings/oleObject142.bin"/><Relationship Id="rId338" Type="http://schemas.openxmlformats.org/officeDocument/2006/relationships/image" Target="media/image159.wmf"/><Relationship Id="rId503" Type="http://schemas.openxmlformats.org/officeDocument/2006/relationships/image" Target="media/image236.wmf"/><Relationship Id="rId545" Type="http://schemas.openxmlformats.org/officeDocument/2006/relationships/image" Target="media/image257.wmf"/><Relationship Id="rId587" Type="http://schemas.openxmlformats.org/officeDocument/2006/relationships/image" Target="media/image278.wmf"/><Relationship Id="rId8" Type="http://schemas.openxmlformats.org/officeDocument/2006/relationships/header" Target="header1.xml"/><Relationship Id="rId142" Type="http://schemas.openxmlformats.org/officeDocument/2006/relationships/oleObject" Target="embeddings/oleObject65.bin"/><Relationship Id="rId184" Type="http://schemas.openxmlformats.org/officeDocument/2006/relationships/image" Target="media/image87.wmf"/><Relationship Id="rId391" Type="http://schemas.openxmlformats.org/officeDocument/2006/relationships/image" Target="media/image184.wmf"/><Relationship Id="rId405" Type="http://schemas.openxmlformats.org/officeDocument/2006/relationships/oleObject" Target="embeddings/oleObject206.bin"/><Relationship Id="rId447" Type="http://schemas.openxmlformats.org/officeDocument/2006/relationships/oleObject" Target="embeddings/oleObject228.bin"/><Relationship Id="rId251" Type="http://schemas.openxmlformats.org/officeDocument/2006/relationships/oleObject" Target="embeddings/oleObject125.bin"/><Relationship Id="rId489" Type="http://schemas.openxmlformats.org/officeDocument/2006/relationships/image" Target="media/image230.wmf"/><Relationship Id="rId46" Type="http://schemas.openxmlformats.org/officeDocument/2006/relationships/image" Target="media/image21.wmf"/><Relationship Id="rId293" Type="http://schemas.openxmlformats.org/officeDocument/2006/relationships/image" Target="media/image136.wmf"/><Relationship Id="rId307" Type="http://schemas.openxmlformats.org/officeDocument/2006/relationships/oleObject" Target="embeddings/oleObject154.bin"/><Relationship Id="rId349" Type="http://schemas.openxmlformats.org/officeDocument/2006/relationships/image" Target="media/image163.wmf"/><Relationship Id="rId514" Type="http://schemas.openxmlformats.org/officeDocument/2006/relationships/oleObject" Target="embeddings/oleObject263.bin"/><Relationship Id="rId556" Type="http://schemas.openxmlformats.org/officeDocument/2006/relationships/oleObject" Target="embeddings/oleObject284.bin"/><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oleObject" Target="embeddings/oleObject71.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82.bin"/><Relationship Id="rId416" Type="http://schemas.openxmlformats.org/officeDocument/2006/relationships/oleObject" Target="embeddings/oleObject213.bin"/><Relationship Id="rId598" Type="http://schemas.openxmlformats.org/officeDocument/2006/relationships/theme" Target="theme/theme1.xml"/><Relationship Id="rId220" Type="http://schemas.openxmlformats.org/officeDocument/2006/relationships/oleObject" Target="embeddings/oleObject106.bin"/><Relationship Id="rId458" Type="http://schemas.openxmlformats.org/officeDocument/2006/relationships/oleObject" Target="embeddings/oleObject234.bin"/><Relationship Id="rId15" Type="http://schemas.openxmlformats.org/officeDocument/2006/relationships/image" Target="media/image5.emf"/><Relationship Id="rId57" Type="http://schemas.openxmlformats.org/officeDocument/2006/relationships/oleObject" Target="embeddings/oleObject21.bin"/><Relationship Id="rId262" Type="http://schemas.openxmlformats.org/officeDocument/2006/relationships/image" Target="media/image121.wmf"/><Relationship Id="rId318" Type="http://schemas.openxmlformats.org/officeDocument/2006/relationships/image" Target="media/image149.wmf"/><Relationship Id="rId525" Type="http://schemas.openxmlformats.org/officeDocument/2006/relationships/image" Target="media/image247.wmf"/><Relationship Id="rId567" Type="http://schemas.openxmlformats.org/officeDocument/2006/relationships/image" Target="media/image268.wmf"/><Relationship Id="rId99" Type="http://schemas.openxmlformats.org/officeDocument/2006/relationships/oleObject" Target="embeddings/oleObject42.bin"/><Relationship Id="rId122" Type="http://schemas.openxmlformats.org/officeDocument/2006/relationships/oleObject" Target="embeddings/oleObject54.bin"/><Relationship Id="rId164" Type="http://schemas.openxmlformats.org/officeDocument/2006/relationships/oleObject" Target="embeddings/oleObject77.bin"/><Relationship Id="rId371" Type="http://schemas.openxmlformats.org/officeDocument/2006/relationships/image" Target="media/image174.wmf"/><Relationship Id="rId427" Type="http://schemas.openxmlformats.org/officeDocument/2006/relationships/oleObject" Target="embeddings/oleObject218.bin"/><Relationship Id="rId469" Type="http://schemas.openxmlformats.org/officeDocument/2006/relationships/image" Target="media/image220.wmf"/><Relationship Id="rId26" Type="http://schemas.openxmlformats.org/officeDocument/2006/relationships/image" Target="media/image11.wmf"/><Relationship Id="rId231" Type="http://schemas.openxmlformats.org/officeDocument/2006/relationships/image" Target="media/image110.wmf"/><Relationship Id="rId273" Type="http://schemas.openxmlformats.org/officeDocument/2006/relationships/image" Target="media/image126.wmf"/><Relationship Id="rId329" Type="http://schemas.openxmlformats.org/officeDocument/2006/relationships/oleObject" Target="embeddings/oleObject165.bin"/><Relationship Id="rId480" Type="http://schemas.openxmlformats.org/officeDocument/2006/relationships/oleObject" Target="embeddings/oleObject245.bin"/><Relationship Id="rId536" Type="http://schemas.openxmlformats.org/officeDocument/2006/relationships/oleObject" Target="embeddings/oleObject274.bin"/><Relationship Id="rId68" Type="http://schemas.openxmlformats.org/officeDocument/2006/relationships/oleObject" Target="embeddings/oleObject26.bin"/><Relationship Id="rId133" Type="http://schemas.openxmlformats.org/officeDocument/2006/relationships/image" Target="media/image63.wmf"/><Relationship Id="rId175" Type="http://schemas.openxmlformats.org/officeDocument/2006/relationships/oleObject" Target="embeddings/oleObject83.bin"/><Relationship Id="rId340" Type="http://schemas.openxmlformats.org/officeDocument/2006/relationships/oleObject" Target="embeddings/oleObject171.bin"/><Relationship Id="rId578" Type="http://schemas.openxmlformats.org/officeDocument/2006/relationships/oleObject" Target="embeddings/oleObject295.bin"/><Relationship Id="rId200" Type="http://schemas.openxmlformats.org/officeDocument/2006/relationships/image" Target="media/image95.wmf"/><Relationship Id="rId382" Type="http://schemas.openxmlformats.org/officeDocument/2006/relationships/oleObject" Target="embeddings/oleObject193.bin"/><Relationship Id="rId438" Type="http://schemas.openxmlformats.org/officeDocument/2006/relationships/image" Target="media/image205.wmf"/><Relationship Id="rId242" Type="http://schemas.openxmlformats.org/officeDocument/2006/relationships/oleObject" Target="embeddings/oleObject120.bin"/><Relationship Id="rId284" Type="http://schemas.openxmlformats.org/officeDocument/2006/relationships/oleObject" Target="embeddings/oleObject143.bin"/><Relationship Id="rId491" Type="http://schemas.openxmlformats.org/officeDocument/2006/relationships/image" Target="media/image231.wmf"/><Relationship Id="rId505" Type="http://schemas.openxmlformats.org/officeDocument/2006/relationships/image" Target="media/image237.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n.biec\AppData\Roaming\Microsoft\Templates\EYWord\Reports\EY_World_Report_Cover_Portrait_Included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A812-BC03-465D-9BDA-D0C74416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EY_World_Report_Cover_Portrait_Included_ENG.dotx</Template>
  <TotalTime>320</TotalTime>
  <Pages>1</Pages>
  <Words>18570</Words>
  <Characters>105855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Report</vt:lpstr>
    </vt:vector>
  </TitlesOfParts>
  <Company>EY</Company>
  <LinksUpToDate>false</LinksUpToDate>
  <CharactersWithSpaces>124177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Marcin Bieć</dc:creator>
  <cp:lastModifiedBy>Lekso Kanchaveli</cp:lastModifiedBy>
  <cp:revision>258</cp:revision>
  <cp:lastPrinted>2015-12-11T05:36:00Z</cp:lastPrinted>
  <dcterms:created xsi:type="dcterms:W3CDTF">2015-12-11T05:45:00Z</dcterms:created>
  <dcterms:modified xsi:type="dcterms:W3CDTF">2015-12-15T13:14:00Z</dcterms:modified>
</cp:coreProperties>
</file>