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DB" w:rsidRDefault="003565DB" w:rsidP="003565DB">
      <w:pPr>
        <w:spacing w:after="120" w:line="340" w:lineRule="atLeast"/>
        <w:jc w:val="center"/>
        <w:rPr>
          <w:rFonts w:ascii="Sylfaen" w:hAnsi="Sylfaen"/>
          <w:b/>
          <w:noProof/>
          <w:sz w:val="24"/>
          <w:szCs w:val="24"/>
          <w:lang w:val="ka-GE"/>
        </w:rPr>
      </w:pPr>
      <w:r w:rsidRPr="00C0515F">
        <w:rPr>
          <w:rFonts w:ascii="Sylfaen" w:hAnsi="Sylfaen"/>
          <w:b/>
          <w:noProof/>
          <w:sz w:val="24"/>
          <w:szCs w:val="24"/>
          <w:lang w:val="ka-GE"/>
        </w:rPr>
        <w:t xml:space="preserve">ევროპარლამენტისა და საბჭოს </w:t>
      </w:r>
      <w:r>
        <w:rPr>
          <w:rFonts w:ascii="Sylfaen" w:hAnsi="Sylfaen"/>
          <w:b/>
          <w:noProof/>
          <w:sz w:val="24"/>
          <w:szCs w:val="24"/>
          <w:lang w:val="ka-GE"/>
        </w:rPr>
        <w:t>2002</w:t>
      </w:r>
      <w:r w:rsidRPr="00C0515F">
        <w:rPr>
          <w:rFonts w:ascii="Sylfaen" w:hAnsi="Sylfaen"/>
          <w:b/>
          <w:noProof/>
          <w:sz w:val="24"/>
          <w:szCs w:val="24"/>
          <w:lang w:val="ka-GE"/>
        </w:rPr>
        <w:t xml:space="preserve"> წლის </w:t>
      </w:r>
      <w:r>
        <w:rPr>
          <w:rFonts w:ascii="Sylfaen" w:hAnsi="Sylfaen"/>
          <w:b/>
          <w:noProof/>
          <w:sz w:val="24"/>
          <w:szCs w:val="24"/>
          <w:lang w:val="ka-GE"/>
        </w:rPr>
        <w:t xml:space="preserve">10 ივნისის </w:t>
      </w:r>
    </w:p>
    <w:p w:rsidR="003565DB" w:rsidRPr="00C0515F" w:rsidRDefault="003565DB" w:rsidP="003565DB">
      <w:pPr>
        <w:spacing w:after="120" w:line="340" w:lineRule="atLeast"/>
        <w:jc w:val="center"/>
        <w:rPr>
          <w:rFonts w:ascii="Sylfaen" w:hAnsi="Sylfaen"/>
          <w:b/>
          <w:noProof/>
          <w:sz w:val="24"/>
          <w:szCs w:val="24"/>
          <w:lang w:val="ka-GE"/>
        </w:rPr>
      </w:pPr>
      <w:r>
        <w:rPr>
          <w:rFonts w:ascii="Sylfaen" w:hAnsi="Sylfaen"/>
          <w:b/>
          <w:noProof/>
          <w:sz w:val="24"/>
          <w:szCs w:val="24"/>
          <w:lang w:val="ka-GE"/>
        </w:rPr>
        <w:t>დირექტივა</w:t>
      </w:r>
      <w:r w:rsidRPr="00C0515F">
        <w:rPr>
          <w:rFonts w:ascii="Sylfaen" w:hAnsi="Sylfaen"/>
          <w:b/>
          <w:noProof/>
          <w:sz w:val="24"/>
          <w:szCs w:val="24"/>
          <w:lang w:val="ka-GE"/>
        </w:rPr>
        <w:t xml:space="preserve"> </w:t>
      </w:r>
      <w:r>
        <w:rPr>
          <w:rFonts w:ascii="Sylfaen" w:hAnsi="Sylfaen"/>
          <w:b/>
          <w:noProof/>
          <w:sz w:val="24"/>
          <w:szCs w:val="24"/>
          <w:lang w:val="ka-GE"/>
        </w:rPr>
        <w:t>№2002</w:t>
      </w:r>
      <w:r>
        <w:rPr>
          <w:rFonts w:ascii="Sylfaen" w:hAnsi="Sylfaen"/>
          <w:b/>
          <w:noProof/>
          <w:sz w:val="24"/>
          <w:szCs w:val="24"/>
        </w:rPr>
        <w:t>/</w:t>
      </w:r>
      <w:r>
        <w:rPr>
          <w:rFonts w:ascii="Sylfaen" w:hAnsi="Sylfaen"/>
          <w:b/>
          <w:noProof/>
          <w:sz w:val="24"/>
          <w:szCs w:val="24"/>
          <w:lang w:val="ka-GE"/>
        </w:rPr>
        <w:t>39</w:t>
      </w:r>
      <w:r>
        <w:rPr>
          <w:rFonts w:ascii="Sylfaen" w:hAnsi="Sylfaen"/>
          <w:b/>
          <w:noProof/>
          <w:sz w:val="24"/>
          <w:szCs w:val="24"/>
        </w:rPr>
        <w:t>/EC</w:t>
      </w:r>
      <w:r w:rsidRPr="00C0515F">
        <w:rPr>
          <w:rFonts w:ascii="Sylfaen" w:hAnsi="Sylfaen"/>
          <w:b/>
          <w:noProof/>
          <w:sz w:val="24"/>
          <w:szCs w:val="24"/>
          <w:lang w:val="ka-GE"/>
        </w:rPr>
        <w:t xml:space="preserve"> </w:t>
      </w:r>
    </w:p>
    <w:p w:rsidR="003565DB" w:rsidRPr="003565DB" w:rsidRDefault="003565DB" w:rsidP="003565DB">
      <w:pPr>
        <w:spacing w:after="0" w:line="340" w:lineRule="atLeast"/>
        <w:jc w:val="center"/>
        <w:outlineLvl w:val="0"/>
        <w:rPr>
          <w:rFonts w:ascii="Sylfaen" w:hAnsi="Sylfaen"/>
          <w:b/>
          <w:bCs/>
          <w:noProof/>
          <w:kern w:val="36"/>
          <w:sz w:val="24"/>
          <w:szCs w:val="24"/>
          <w:lang w:val="ka-GE"/>
        </w:rPr>
      </w:pPr>
      <w:r>
        <w:rPr>
          <w:rFonts w:ascii="Sylfaen" w:hAnsi="Sylfaen"/>
          <w:b/>
          <w:bCs/>
          <w:noProof/>
          <w:kern w:val="36"/>
          <w:sz w:val="24"/>
          <w:szCs w:val="24"/>
          <w:lang w:val="ka-GE"/>
        </w:rPr>
        <w:t xml:space="preserve">რომლითაც ცვლილებები შევიდა </w:t>
      </w:r>
      <w:r>
        <w:rPr>
          <w:rFonts w:ascii="Sylfaen" w:hAnsi="Sylfaen"/>
          <w:b/>
          <w:bCs/>
          <w:noProof/>
          <w:kern w:val="36"/>
          <w:sz w:val="24"/>
          <w:szCs w:val="24"/>
          <w:lang w:val="ru-RU"/>
        </w:rPr>
        <w:t>№</w:t>
      </w:r>
      <w:r w:rsidRPr="003565DB">
        <w:rPr>
          <w:rFonts w:ascii="Sylfaen" w:eastAsia="Times New Roman" w:hAnsi="Sylfaen" w:cs="Times New Roman"/>
          <w:b/>
          <w:sz w:val="24"/>
          <w:szCs w:val="24"/>
          <w:lang w:val="ka-GE"/>
        </w:rPr>
        <w:t xml:space="preserve">97/67/EC </w:t>
      </w:r>
      <w:r w:rsidRPr="003565DB">
        <w:rPr>
          <w:rFonts w:ascii="Sylfaen" w:eastAsia="Times New Roman" w:hAnsi="Sylfaen" w:cs="Sylfaen"/>
          <w:b/>
          <w:sz w:val="24"/>
          <w:szCs w:val="24"/>
          <w:lang w:val="ka-GE"/>
        </w:rPr>
        <w:t>დირექტივაში კონკურენციისთვის</w:t>
      </w:r>
      <w:r>
        <w:rPr>
          <w:rFonts w:ascii="Sylfaen" w:hAnsi="Sylfaen" w:cs="Sylfaen"/>
          <w:b/>
          <w:sz w:val="24"/>
          <w:szCs w:val="24"/>
          <w:lang w:val="ka-GE"/>
        </w:rPr>
        <w:t xml:space="preserve"> ევროპული გაერთიანების </w:t>
      </w:r>
      <w:r w:rsidRPr="003565DB">
        <w:rPr>
          <w:rFonts w:ascii="Sylfaen" w:eastAsia="Times New Roman" w:hAnsi="Sylfaen" w:cs="Sylfaen"/>
          <w:b/>
          <w:sz w:val="24"/>
          <w:szCs w:val="24"/>
          <w:lang w:val="ka-GE"/>
        </w:rPr>
        <w:t>საფოსტო</w:t>
      </w:r>
      <w:r w:rsidRPr="003565DB">
        <w:rPr>
          <w:rFonts w:ascii="Sylfaen" w:eastAsia="Times New Roman" w:hAnsi="Sylfaen" w:cs="Times New Roman"/>
          <w:b/>
          <w:sz w:val="24"/>
          <w:szCs w:val="24"/>
          <w:lang w:val="ka-GE"/>
        </w:rPr>
        <w:t xml:space="preserve"> </w:t>
      </w:r>
      <w:r w:rsidRPr="003565DB">
        <w:rPr>
          <w:rFonts w:ascii="Sylfaen" w:eastAsia="Times New Roman" w:hAnsi="Sylfaen" w:cs="Sylfaen"/>
          <w:b/>
          <w:sz w:val="24"/>
          <w:szCs w:val="24"/>
          <w:lang w:val="ka-GE"/>
        </w:rPr>
        <w:t>მომსახურების შემდგომ</w:t>
      </w:r>
      <w:r w:rsidR="00607A99">
        <w:rPr>
          <w:rFonts w:ascii="Sylfaen" w:eastAsia="Times New Roman" w:hAnsi="Sylfaen" w:cs="Sylfaen"/>
          <w:b/>
          <w:sz w:val="24"/>
          <w:szCs w:val="24"/>
          <w:lang w:val="ka-GE"/>
        </w:rPr>
        <w:t>ი</w:t>
      </w:r>
      <w:r w:rsidRPr="003565DB">
        <w:rPr>
          <w:rFonts w:ascii="Sylfaen" w:eastAsia="Times New Roman" w:hAnsi="Sylfaen" w:cs="Times New Roman"/>
          <w:b/>
          <w:sz w:val="24"/>
          <w:szCs w:val="24"/>
          <w:lang w:val="ka-GE"/>
        </w:rPr>
        <w:t xml:space="preserve"> </w:t>
      </w:r>
      <w:r w:rsidRPr="003565DB">
        <w:rPr>
          <w:rFonts w:ascii="Sylfaen" w:eastAsia="Times New Roman" w:hAnsi="Sylfaen" w:cs="Sylfaen"/>
          <w:b/>
          <w:sz w:val="24"/>
          <w:szCs w:val="24"/>
          <w:lang w:val="ka-GE"/>
        </w:rPr>
        <w:t>გახსნ</w:t>
      </w:r>
      <w:r>
        <w:rPr>
          <w:rFonts w:ascii="Sylfaen" w:hAnsi="Sylfaen" w:cs="Sylfaen"/>
          <w:b/>
          <w:sz w:val="24"/>
          <w:szCs w:val="24"/>
          <w:lang w:val="ka-GE"/>
        </w:rPr>
        <w:t>ის შესახებ</w:t>
      </w:r>
    </w:p>
    <w:p w:rsidR="003565DB" w:rsidRPr="00C0515F" w:rsidRDefault="003565DB" w:rsidP="003565DB">
      <w:pPr>
        <w:spacing w:after="0" w:line="340" w:lineRule="atLeast"/>
        <w:outlineLvl w:val="0"/>
        <w:rPr>
          <w:rFonts w:ascii="Sylfaen" w:hAnsi="Sylfaen"/>
          <w:b/>
          <w:bCs/>
          <w:noProof/>
          <w:kern w:val="36"/>
          <w:sz w:val="24"/>
          <w:szCs w:val="24"/>
          <w:lang w:val="ka-GE"/>
        </w:rPr>
      </w:pPr>
    </w:p>
    <w:p w:rsidR="003565DB" w:rsidRPr="00C0515F" w:rsidRDefault="003565DB" w:rsidP="003565DB">
      <w:pPr>
        <w:spacing w:after="120" w:line="340" w:lineRule="atLeast"/>
        <w:jc w:val="both"/>
        <w:rPr>
          <w:rFonts w:ascii="Sylfaen" w:hAnsi="Sylfaen"/>
          <w:noProof/>
          <w:sz w:val="24"/>
          <w:szCs w:val="24"/>
          <w:lang w:val="ka-GE"/>
        </w:rPr>
      </w:pPr>
      <w:r w:rsidRPr="00C0515F">
        <w:rPr>
          <w:rFonts w:ascii="Sylfaen" w:hAnsi="Sylfaen"/>
          <w:noProof/>
          <w:sz w:val="24"/>
          <w:szCs w:val="24"/>
          <w:lang w:val="ka-GE"/>
        </w:rPr>
        <w:t>ევროპარლამენტმა და ევროკავშირის საბჭომ,</w:t>
      </w:r>
    </w:p>
    <w:p w:rsidR="003565DB" w:rsidRPr="00C0515F" w:rsidRDefault="003565DB" w:rsidP="003565DB">
      <w:pPr>
        <w:spacing w:after="120" w:line="340" w:lineRule="atLeast"/>
        <w:jc w:val="both"/>
        <w:rPr>
          <w:rFonts w:ascii="Sylfaen" w:hAnsi="Sylfaen"/>
          <w:noProof/>
          <w:sz w:val="24"/>
          <w:szCs w:val="24"/>
          <w:lang w:val="ka-GE"/>
        </w:rPr>
      </w:pPr>
      <w:r w:rsidRPr="00C0515F">
        <w:rPr>
          <w:rFonts w:ascii="Sylfaen" w:hAnsi="Sylfaen"/>
          <w:noProof/>
          <w:sz w:val="24"/>
          <w:szCs w:val="24"/>
          <w:lang w:val="ka-GE"/>
        </w:rPr>
        <w:t>ევროპული გაერთიანების</w:t>
      </w:r>
      <w:r w:rsidRPr="00C0515F">
        <w:rPr>
          <w:rFonts w:ascii="Sylfaen" w:hAnsi="Sylfaen"/>
          <w:b/>
          <w:noProof/>
          <w:sz w:val="24"/>
          <w:szCs w:val="24"/>
          <w:lang w:val="ka-GE"/>
        </w:rPr>
        <w:t xml:space="preserve"> </w:t>
      </w:r>
      <w:r w:rsidRPr="00C0515F">
        <w:rPr>
          <w:rFonts w:ascii="Sylfaen" w:hAnsi="Sylfaen"/>
          <w:noProof/>
          <w:sz w:val="24"/>
          <w:szCs w:val="24"/>
          <w:lang w:val="ka-GE"/>
        </w:rPr>
        <w:t>დაფუძნების შესახებ შეთანხმების, კერძოდ</w:t>
      </w:r>
      <w:r>
        <w:rPr>
          <w:rFonts w:ascii="Sylfaen" w:hAnsi="Sylfaen"/>
          <w:noProof/>
          <w:sz w:val="24"/>
          <w:szCs w:val="24"/>
          <w:lang w:val="ka-GE"/>
        </w:rPr>
        <w:t>,</w:t>
      </w:r>
      <w:r w:rsidRPr="00C0515F">
        <w:rPr>
          <w:rFonts w:ascii="Sylfaen" w:hAnsi="Sylfaen"/>
          <w:noProof/>
          <w:sz w:val="24"/>
          <w:szCs w:val="24"/>
          <w:lang w:val="ka-GE"/>
        </w:rPr>
        <w:t xml:space="preserve"> მისი </w:t>
      </w:r>
      <w:r>
        <w:rPr>
          <w:rFonts w:ascii="Sylfaen" w:hAnsi="Sylfaen"/>
          <w:noProof/>
          <w:sz w:val="24"/>
          <w:szCs w:val="24"/>
          <w:lang w:val="ka-GE"/>
        </w:rPr>
        <w:t>47(2), 55-ე და 95-ე</w:t>
      </w:r>
      <w:r w:rsidRPr="00C0515F">
        <w:rPr>
          <w:rFonts w:ascii="Sylfaen" w:hAnsi="Sylfaen"/>
          <w:noProof/>
          <w:sz w:val="24"/>
          <w:szCs w:val="24"/>
          <w:lang w:val="ka-GE"/>
        </w:rPr>
        <w:t xml:space="preserve"> მუხლ</w:t>
      </w:r>
      <w:r>
        <w:rPr>
          <w:rFonts w:ascii="Sylfaen" w:hAnsi="Sylfaen"/>
          <w:noProof/>
          <w:sz w:val="24"/>
          <w:szCs w:val="24"/>
          <w:lang w:val="ka-GE"/>
        </w:rPr>
        <w:t>ებ</w:t>
      </w:r>
      <w:r w:rsidRPr="00C0515F">
        <w:rPr>
          <w:rFonts w:ascii="Sylfaen" w:hAnsi="Sylfaen"/>
          <w:noProof/>
          <w:sz w:val="24"/>
          <w:szCs w:val="24"/>
          <w:lang w:val="ka-GE"/>
        </w:rPr>
        <w:t>ის საფუძველზე,</w:t>
      </w:r>
    </w:p>
    <w:p w:rsidR="003565DB" w:rsidRPr="00C0515F" w:rsidRDefault="003565DB" w:rsidP="003565DB">
      <w:pPr>
        <w:spacing w:after="120" w:line="340" w:lineRule="atLeast"/>
        <w:jc w:val="both"/>
        <w:rPr>
          <w:rFonts w:ascii="Sylfaen" w:hAnsi="Sylfaen"/>
          <w:noProof/>
          <w:sz w:val="24"/>
          <w:szCs w:val="24"/>
          <w:lang w:val="ka-GE"/>
        </w:rPr>
      </w:pPr>
      <w:r w:rsidRPr="00C0515F">
        <w:rPr>
          <w:rFonts w:ascii="Sylfaen" w:hAnsi="Sylfaen"/>
          <w:noProof/>
          <w:sz w:val="24"/>
          <w:szCs w:val="24"/>
          <w:lang w:val="ka-GE"/>
        </w:rPr>
        <w:t>ევროკომისიის მიერ წარმოდგენილი წინადადების საფუძველზე</w:t>
      </w:r>
      <w:r>
        <w:rPr>
          <w:rStyle w:val="FootnoteReference"/>
          <w:rFonts w:ascii="Sylfaen" w:hAnsi="Sylfaen"/>
          <w:noProof/>
          <w:sz w:val="24"/>
          <w:szCs w:val="24"/>
          <w:lang w:val="ka-GE"/>
        </w:rPr>
        <w:footnoteReference w:id="2"/>
      </w:r>
      <w:r w:rsidRPr="00C0515F">
        <w:rPr>
          <w:rFonts w:ascii="Sylfaen" w:hAnsi="Sylfaen"/>
          <w:noProof/>
          <w:sz w:val="24"/>
          <w:szCs w:val="24"/>
          <w:lang w:val="ka-GE"/>
        </w:rPr>
        <w:t xml:space="preserve">, </w:t>
      </w:r>
    </w:p>
    <w:p w:rsidR="003565DB" w:rsidRPr="00C0515F" w:rsidRDefault="003565DB" w:rsidP="003565DB">
      <w:pPr>
        <w:spacing w:after="120" w:line="340" w:lineRule="atLeast"/>
        <w:jc w:val="both"/>
        <w:rPr>
          <w:rFonts w:ascii="Sylfaen" w:hAnsi="Sylfaen"/>
          <w:noProof/>
          <w:sz w:val="24"/>
          <w:szCs w:val="24"/>
          <w:lang w:val="ka-GE"/>
        </w:rPr>
      </w:pPr>
      <w:r w:rsidRPr="00C0515F">
        <w:rPr>
          <w:rFonts w:ascii="Sylfaen" w:hAnsi="Sylfaen"/>
          <w:noProof/>
          <w:sz w:val="24"/>
          <w:szCs w:val="24"/>
          <w:lang w:val="ka-GE"/>
        </w:rPr>
        <w:t>ევროპის ეკონომიკური და სოციალური კომიტეტის მოსაზრების საფუძველზე</w:t>
      </w:r>
      <w:r>
        <w:rPr>
          <w:rStyle w:val="FootnoteReference"/>
          <w:rFonts w:ascii="Sylfaen" w:hAnsi="Sylfaen"/>
          <w:noProof/>
          <w:sz w:val="24"/>
          <w:szCs w:val="24"/>
          <w:lang w:val="ka-GE"/>
        </w:rPr>
        <w:footnoteReference w:id="3"/>
      </w:r>
      <w:r w:rsidRPr="00C0515F">
        <w:rPr>
          <w:rFonts w:ascii="Sylfaen" w:hAnsi="Sylfaen"/>
          <w:noProof/>
          <w:sz w:val="24"/>
          <w:szCs w:val="24"/>
          <w:lang w:val="ka-GE"/>
        </w:rPr>
        <w:t xml:space="preserve">, </w:t>
      </w:r>
    </w:p>
    <w:p w:rsidR="003565DB" w:rsidRPr="00C0515F" w:rsidRDefault="003565DB" w:rsidP="003565DB">
      <w:pPr>
        <w:spacing w:after="120" w:line="340" w:lineRule="atLeast"/>
        <w:jc w:val="both"/>
        <w:rPr>
          <w:rFonts w:ascii="Sylfaen" w:hAnsi="Sylfaen"/>
          <w:noProof/>
          <w:sz w:val="24"/>
          <w:szCs w:val="24"/>
          <w:lang w:val="ka-GE"/>
        </w:rPr>
      </w:pPr>
      <w:r w:rsidRPr="00C0515F">
        <w:rPr>
          <w:rFonts w:ascii="Sylfaen" w:hAnsi="Sylfaen"/>
          <w:noProof/>
          <w:sz w:val="24"/>
          <w:szCs w:val="24"/>
          <w:lang w:val="ka-GE"/>
        </w:rPr>
        <w:t>რეგიონების კომიტეტებთან კონსულტაციის გავლის შემდგომ</w:t>
      </w:r>
      <w:r>
        <w:rPr>
          <w:rStyle w:val="FootnoteReference"/>
          <w:rFonts w:ascii="Sylfaen" w:hAnsi="Sylfaen"/>
          <w:noProof/>
          <w:sz w:val="24"/>
          <w:szCs w:val="24"/>
          <w:lang w:val="ka-GE"/>
        </w:rPr>
        <w:footnoteReference w:id="4"/>
      </w:r>
      <w:r w:rsidRPr="00C0515F">
        <w:rPr>
          <w:rFonts w:ascii="Sylfaen" w:hAnsi="Sylfaen"/>
          <w:noProof/>
          <w:sz w:val="24"/>
          <w:szCs w:val="24"/>
          <w:lang w:val="ka-GE"/>
        </w:rPr>
        <w:t>,</w:t>
      </w:r>
    </w:p>
    <w:p w:rsidR="003565DB" w:rsidRPr="00C0515F" w:rsidRDefault="003565DB" w:rsidP="003565DB">
      <w:pPr>
        <w:spacing w:after="120" w:line="340" w:lineRule="atLeast"/>
        <w:jc w:val="both"/>
        <w:outlineLvl w:val="0"/>
        <w:rPr>
          <w:rFonts w:ascii="Sylfaen" w:hAnsi="Sylfaen"/>
          <w:noProof/>
          <w:sz w:val="24"/>
          <w:szCs w:val="24"/>
          <w:lang w:val="ka-GE"/>
        </w:rPr>
      </w:pPr>
      <w:r w:rsidRPr="00C0515F">
        <w:rPr>
          <w:rFonts w:ascii="Sylfaen" w:hAnsi="Sylfaen"/>
          <w:noProof/>
          <w:sz w:val="24"/>
          <w:szCs w:val="24"/>
          <w:lang w:val="ka-GE"/>
        </w:rPr>
        <w:t>მოქმედებენ რა შეთანხმების 251-ე მუხლით გათვალისწინებული პროცედურების თანახმად</w:t>
      </w:r>
      <w:r w:rsidRPr="00C0515F">
        <w:rPr>
          <w:rStyle w:val="FootnoteReference"/>
          <w:rFonts w:ascii="Sylfaen" w:hAnsi="Sylfaen"/>
          <w:noProof/>
          <w:sz w:val="24"/>
          <w:szCs w:val="24"/>
          <w:lang w:val="ka-GE"/>
        </w:rPr>
        <w:footnoteReference w:id="5"/>
      </w:r>
      <w:r w:rsidRPr="00C0515F">
        <w:rPr>
          <w:rFonts w:ascii="Sylfaen" w:hAnsi="Sylfaen"/>
          <w:noProof/>
          <w:sz w:val="24"/>
          <w:szCs w:val="24"/>
          <w:lang w:val="ka-GE"/>
        </w:rPr>
        <w:t>,</w:t>
      </w:r>
    </w:p>
    <w:p w:rsidR="003565DB" w:rsidRDefault="003565DB" w:rsidP="003565DB">
      <w:pPr>
        <w:spacing w:after="120" w:line="340" w:lineRule="atLeast"/>
        <w:jc w:val="both"/>
        <w:rPr>
          <w:rFonts w:ascii="Sylfaen" w:hAnsi="Sylfaen"/>
          <w:noProof/>
          <w:sz w:val="24"/>
          <w:szCs w:val="24"/>
          <w:lang w:val="ka-GE"/>
        </w:rPr>
      </w:pPr>
      <w:r w:rsidRPr="00C0515F">
        <w:rPr>
          <w:rFonts w:ascii="Sylfaen" w:hAnsi="Sylfaen"/>
          <w:noProof/>
          <w:sz w:val="24"/>
          <w:szCs w:val="24"/>
          <w:lang w:val="ka-GE"/>
        </w:rPr>
        <w:t xml:space="preserve">ვინაიდან, </w:t>
      </w:r>
    </w:p>
    <w:p w:rsidR="003565DB" w:rsidRDefault="003565DB" w:rsidP="000D6924">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(1)</w:t>
      </w:r>
      <w:r>
        <w:rPr>
          <w:rFonts w:ascii="Sylfaen" w:hAnsi="Sylfaen"/>
          <w:noProof/>
          <w:sz w:val="24"/>
          <w:szCs w:val="24"/>
          <w:lang w:val="ka-GE"/>
        </w:rPr>
        <w:tab/>
      </w:r>
      <w:r w:rsidR="000D6924">
        <w:rPr>
          <w:rFonts w:ascii="Sylfaen" w:hAnsi="Sylfaen"/>
          <w:noProof/>
          <w:sz w:val="24"/>
          <w:szCs w:val="24"/>
          <w:lang w:val="ka-GE"/>
        </w:rPr>
        <w:t xml:space="preserve">ევროპული გაერთიანების </w:t>
      </w:r>
      <w:r w:rsidR="000D6924" w:rsidRPr="003565DB">
        <w:rPr>
          <w:rFonts w:ascii="Sylfaen" w:hAnsi="Sylfaen" w:cs="Sylfaen"/>
          <w:noProof/>
          <w:sz w:val="24"/>
          <w:szCs w:val="24"/>
          <w:lang w:val="ka-GE"/>
        </w:rPr>
        <w:t>საფოსტო</w:t>
      </w:r>
      <w:r w:rsidR="000D6924" w:rsidRPr="003565DB">
        <w:rPr>
          <w:rFonts w:ascii="Sylfaen" w:hAnsi="Sylfaen"/>
          <w:noProof/>
          <w:sz w:val="24"/>
          <w:szCs w:val="24"/>
          <w:lang w:val="ka-GE"/>
        </w:rPr>
        <w:t xml:space="preserve"> </w:t>
      </w:r>
      <w:r w:rsidR="000D6924" w:rsidRPr="003565DB">
        <w:rPr>
          <w:rFonts w:ascii="Sylfaen" w:hAnsi="Sylfaen" w:cs="Sylfaen"/>
          <w:noProof/>
          <w:sz w:val="24"/>
          <w:szCs w:val="24"/>
          <w:lang w:val="ka-GE"/>
        </w:rPr>
        <w:t>მომსახურების</w:t>
      </w:r>
      <w:r w:rsidR="000D6924">
        <w:rPr>
          <w:rFonts w:ascii="Sylfaen" w:hAnsi="Sylfaen" w:cs="Sylfaen"/>
          <w:noProof/>
          <w:sz w:val="24"/>
          <w:szCs w:val="24"/>
          <w:lang w:val="ka-GE"/>
        </w:rPr>
        <w:t xml:space="preserve"> განვითარების შესახებ მის </w:t>
      </w:r>
      <w:r w:rsidR="000D6924" w:rsidRPr="003565DB">
        <w:rPr>
          <w:rFonts w:ascii="Sylfaen" w:hAnsi="Sylfaen"/>
          <w:noProof/>
          <w:sz w:val="24"/>
          <w:szCs w:val="24"/>
          <w:lang w:val="ka-GE"/>
        </w:rPr>
        <w:t>1994</w:t>
      </w:r>
      <w:r w:rsidR="000D6924">
        <w:rPr>
          <w:rFonts w:ascii="Sylfaen" w:hAnsi="Sylfaen"/>
          <w:noProof/>
          <w:sz w:val="24"/>
          <w:szCs w:val="24"/>
          <w:lang w:val="ka-GE"/>
        </w:rPr>
        <w:t xml:space="preserve"> წლის </w:t>
      </w:r>
      <w:r w:rsidR="000D6924" w:rsidRPr="003565DB">
        <w:rPr>
          <w:rFonts w:ascii="Sylfaen" w:hAnsi="Sylfaen"/>
          <w:noProof/>
          <w:sz w:val="24"/>
          <w:szCs w:val="24"/>
          <w:lang w:val="ka-GE"/>
        </w:rPr>
        <w:t xml:space="preserve">7 </w:t>
      </w:r>
      <w:r w:rsidR="000D6924">
        <w:rPr>
          <w:rFonts w:ascii="Sylfaen" w:hAnsi="Sylfaen" w:cs="Sylfaen"/>
          <w:noProof/>
          <w:sz w:val="24"/>
          <w:szCs w:val="24"/>
          <w:lang w:val="ka-GE"/>
        </w:rPr>
        <w:t>თებერვ</w:t>
      </w:r>
      <w:r w:rsidR="000D6924" w:rsidRPr="003565DB">
        <w:rPr>
          <w:rFonts w:ascii="Sylfaen" w:hAnsi="Sylfaen" w:cs="Sylfaen"/>
          <w:noProof/>
          <w:sz w:val="24"/>
          <w:szCs w:val="24"/>
          <w:lang w:val="ka-GE"/>
        </w:rPr>
        <w:t>ლი</w:t>
      </w:r>
      <w:r w:rsidR="000D6924">
        <w:rPr>
          <w:rFonts w:ascii="Sylfaen" w:hAnsi="Sylfaen" w:cs="Sylfaen"/>
          <w:noProof/>
          <w:sz w:val="24"/>
          <w:szCs w:val="24"/>
          <w:lang w:val="ka-GE"/>
        </w:rPr>
        <w:t>ს გადაწყვეტილებაში</w:t>
      </w:r>
      <w:r w:rsidR="000D6924">
        <w:rPr>
          <w:rStyle w:val="FootnoteReference"/>
          <w:rFonts w:ascii="Sylfaen" w:hAnsi="Sylfaen" w:cs="Sylfaen"/>
          <w:noProof/>
          <w:sz w:val="24"/>
          <w:szCs w:val="24"/>
          <w:lang w:val="ka-GE"/>
        </w:rPr>
        <w:footnoteReference w:id="6"/>
      </w:r>
      <w:r w:rsidR="000D6924">
        <w:rPr>
          <w:rFonts w:ascii="Sylfaen" w:hAnsi="Sylfaen" w:cs="Sylfaen"/>
          <w:noProof/>
          <w:sz w:val="24"/>
          <w:szCs w:val="24"/>
          <w:lang w:val="ka-GE"/>
        </w:rPr>
        <w:t xml:space="preserve">, </w:t>
      </w:r>
      <w:r w:rsidRPr="003565DB">
        <w:rPr>
          <w:rFonts w:ascii="Sylfaen" w:hAnsi="Sylfaen" w:cs="Sylfaen"/>
          <w:noProof/>
          <w:sz w:val="24"/>
          <w:szCs w:val="24"/>
          <w:lang w:val="ka-GE"/>
        </w:rPr>
        <w:t>საბჭო</w:t>
      </w:r>
      <w:r w:rsidR="000D6924">
        <w:rPr>
          <w:rFonts w:ascii="Sylfaen" w:hAnsi="Sylfaen" w:cs="Sylfaen"/>
          <w:noProof/>
          <w:sz w:val="24"/>
          <w:szCs w:val="24"/>
          <w:lang w:val="ka-GE"/>
        </w:rPr>
        <w:t>მ</w:t>
      </w:r>
      <w:r w:rsidRPr="003565DB">
        <w:rPr>
          <w:rFonts w:ascii="Sylfaen" w:hAnsi="Sylfaen"/>
          <w:noProof/>
          <w:sz w:val="24"/>
          <w:szCs w:val="24"/>
          <w:lang w:val="ka-GE"/>
        </w:rPr>
        <w:t xml:space="preserve"> </w:t>
      </w:r>
      <w:r w:rsidR="000D6924">
        <w:rPr>
          <w:rFonts w:ascii="Sylfaen" w:hAnsi="Sylfaen"/>
          <w:noProof/>
          <w:sz w:val="24"/>
          <w:szCs w:val="24"/>
          <w:lang w:val="ka-GE"/>
        </w:rPr>
        <w:t>ევროპული გაერთიანების სა</w:t>
      </w:r>
      <w:r w:rsidR="00C33C30">
        <w:rPr>
          <w:rFonts w:ascii="Sylfaen" w:hAnsi="Sylfaen"/>
          <w:noProof/>
          <w:sz w:val="24"/>
          <w:szCs w:val="24"/>
          <w:lang w:val="ka-GE"/>
        </w:rPr>
        <w:t>ფ</w:t>
      </w:r>
      <w:r w:rsidR="000D6924">
        <w:rPr>
          <w:rFonts w:ascii="Sylfaen" w:hAnsi="Sylfaen"/>
          <w:noProof/>
          <w:sz w:val="24"/>
          <w:szCs w:val="24"/>
          <w:lang w:val="ka-GE"/>
        </w:rPr>
        <w:t>ოსტო პოლიტიკის</w:t>
      </w:r>
      <w:r w:rsidRPr="003565DB">
        <w:rPr>
          <w:rFonts w:ascii="Sylfaen" w:hAnsi="Sylfaen"/>
          <w:noProof/>
          <w:sz w:val="24"/>
          <w:szCs w:val="24"/>
          <w:lang w:val="ka-GE"/>
        </w:rPr>
        <w:t xml:space="preserve"> </w:t>
      </w:r>
      <w:r w:rsidRPr="003565DB">
        <w:rPr>
          <w:rFonts w:ascii="Sylfaen" w:hAnsi="Sylfaen" w:cs="Sylfaen"/>
          <w:noProof/>
          <w:sz w:val="24"/>
          <w:szCs w:val="24"/>
          <w:lang w:val="ka-GE"/>
        </w:rPr>
        <w:t>ერთ</w:t>
      </w:r>
      <w:r w:rsidR="000D6924">
        <w:rPr>
          <w:rFonts w:ascii="Sylfaen" w:hAnsi="Sylfaen" w:cs="Sylfaen"/>
          <w:noProof/>
          <w:sz w:val="24"/>
          <w:szCs w:val="24"/>
          <w:lang w:val="ka-GE"/>
        </w:rPr>
        <w:t>-ერთ</w:t>
      </w:r>
      <w:r w:rsidRPr="003565DB">
        <w:rPr>
          <w:rFonts w:ascii="Sylfaen" w:hAnsi="Sylfaen"/>
          <w:noProof/>
          <w:sz w:val="24"/>
          <w:szCs w:val="24"/>
          <w:lang w:val="ka-GE"/>
        </w:rPr>
        <w:t xml:space="preserve"> </w:t>
      </w:r>
      <w:r w:rsidR="000D6924">
        <w:rPr>
          <w:rFonts w:ascii="Sylfaen" w:hAnsi="Sylfaen" w:cs="Sylfaen"/>
          <w:noProof/>
          <w:sz w:val="24"/>
          <w:szCs w:val="24"/>
          <w:lang w:val="ka-GE"/>
        </w:rPr>
        <w:t>ძირითად</w:t>
      </w:r>
      <w:r w:rsidRPr="003565DB">
        <w:rPr>
          <w:rFonts w:ascii="Sylfaen" w:hAnsi="Sylfaen"/>
          <w:noProof/>
          <w:sz w:val="24"/>
          <w:szCs w:val="24"/>
          <w:lang w:val="ka-GE"/>
        </w:rPr>
        <w:t xml:space="preserve"> </w:t>
      </w:r>
      <w:r w:rsidRPr="003565DB">
        <w:rPr>
          <w:rFonts w:ascii="Sylfaen" w:hAnsi="Sylfaen" w:cs="Sylfaen"/>
          <w:noProof/>
          <w:sz w:val="24"/>
          <w:szCs w:val="24"/>
          <w:lang w:val="ka-GE"/>
        </w:rPr>
        <w:t>მიზნ</w:t>
      </w:r>
      <w:r w:rsidR="000D6924">
        <w:rPr>
          <w:rFonts w:ascii="Sylfaen" w:hAnsi="Sylfaen" w:cs="Sylfaen"/>
          <w:noProof/>
          <w:sz w:val="24"/>
          <w:szCs w:val="24"/>
          <w:lang w:val="ka-GE"/>
        </w:rPr>
        <w:t xml:space="preserve">ად </w:t>
      </w:r>
      <w:r w:rsidR="00C33C30">
        <w:rPr>
          <w:rFonts w:ascii="Sylfaen" w:hAnsi="Sylfaen" w:cs="Sylfaen"/>
          <w:noProof/>
          <w:sz w:val="24"/>
          <w:szCs w:val="24"/>
          <w:lang w:val="ka-GE"/>
        </w:rPr>
        <w:t>გან</w:t>
      </w:r>
      <w:r w:rsidR="00C33C30" w:rsidRPr="003565DB">
        <w:rPr>
          <w:rFonts w:ascii="Sylfaen" w:hAnsi="Sylfaen" w:cs="Sylfaen"/>
          <w:noProof/>
          <w:sz w:val="24"/>
          <w:szCs w:val="24"/>
          <w:lang w:val="ka-GE"/>
        </w:rPr>
        <w:t>საზღვრა</w:t>
      </w:r>
      <w:r w:rsidR="00C33C30">
        <w:rPr>
          <w:rFonts w:ascii="Sylfaen" w:hAnsi="Sylfaen"/>
          <w:noProof/>
          <w:sz w:val="24"/>
          <w:szCs w:val="24"/>
          <w:lang w:val="ka-GE"/>
        </w:rPr>
        <w:t xml:space="preserve"> </w:t>
      </w:r>
      <w:r w:rsidR="000D6924">
        <w:rPr>
          <w:rFonts w:ascii="Sylfaen" w:hAnsi="Sylfaen" w:cs="Sylfaen"/>
          <w:noProof/>
          <w:sz w:val="24"/>
          <w:szCs w:val="24"/>
          <w:lang w:val="ka-GE"/>
        </w:rPr>
        <w:t xml:space="preserve">საფოსტო ბაზრის ეტაპობრივი, </w:t>
      </w:r>
      <w:r w:rsidRPr="003565DB">
        <w:rPr>
          <w:rFonts w:ascii="Sylfaen" w:hAnsi="Sylfaen"/>
          <w:noProof/>
          <w:sz w:val="24"/>
          <w:szCs w:val="24"/>
          <w:lang w:val="ka-GE"/>
        </w:rPr>
        <w:t xml:space="preserve"> </w:t>
      </w:r>
      <w:r w:rsidR="000D6924" w:rsidRPr="003565DB">
        <w:rPr>
          <w:rFonts w:ascii="Sylfaen" w:hAnsi="Sylfaen" w:cs="Sylfaen"/>
          <w:noProof/>
          <w:sz w:val="24"/>
          <w:szCs w:val="24"/>
          <w:lang w:val="ka-GE"/>
        </w:rPr>
        <w:t>კონტროლირებადი</w:t>
      </w:r>
      <w:r w:rsidR="000D6924" w:rsidRPr="003565DB">
        <w:rPr>
          <w:rFonts w:ascii="Sylfaen" w:hAnsi="Sylfaen"/>
          <w:noProof/>
          <w:sz w:val="24"/>
          <w:szCs w:val="24"/>
          <w:lang w:val="ka-GE"/>
        </w:rPr>
        <w:t xml:space="preserve"> </w:t>
      </w:r>
      <w:r w:rsidR="000D6924" w:rsidRPr="003565DB">
        <w:rPr>
          <w:rFonts w:ascii="Sylfaen" w:hAnsi="Sylfaen" w:cs="Sylfaen"/>
          <w:noProof/>
          <w:sz w:val="24"/>
          <w:szCs w:val="24"/>
          <w:lang w:val="ka-GE"/>
        </w:rPr>
        <w:t>ლიბერალიზაციას</w:t>
      </w:r>
      <w:r w:rsidR="000D6924">
        <w:rPr>
          <w:rFonts w:ascii="Sylfaen" w:hAnsi="Sylfaen" w:cs="Sylfaen"/>
          <w:noProof/>
          <w:sz w:val="24"/>
          <w:szCs w:val="24"/>
          <w:lang w:val="ka-GE"/>
        </w:rPr>
        <w:t xml:space="preserve"> ხელშეწყობა და</w:t>
      </w:r>
      <w:r w:rsidR="000D6924" w:rsidRPr="003565DB">
        <w:rPr>
          <w:rFonts w:ascii="Sylfaen" w:hAnsi="Sylfaen"/>
          <w:noProof/>
          <w:sz w:val="24"/>
          <w:szCs w:val="24"/>
          <w:lang w:val="ka-GE"/>
        </w:rPr>
        <w:t xml:space="preserve"> </w:t>
      </w:r>
      <w:r w:rsidR="000D6924" w:rsidRPr="003565DB">
        <w:rPr>
          <w:rFonts w:ascii="Sylfaen" w:hAnsi="Sylfaen" w:cs="Sylfaen"/>
          <w:noProof/>
          <w:sz w:val="24"/>
          <w:szCs w:val="24"/>
          <w:lang w:val="ka-GE"/>
        </w:rPr>
        <w:t>უნივერსალური</w:t>
      </w:r>
      <w:r w:rsidR="000D6924" w:rsidRPr="003565DB">
        <w:rPr>
          <w:rFonts w:ascii="Sylfaen" w:hAnsi="Sylfaen"/>
          <w:noProof/>
          <w:sz w:val="24"/>
          <w:szCs w:val="24"/>
          <w:lang w:val="ka-GE"/>
        </w:rPr>
        <w:t xml:space="preserve"> </w:t>
      </w:r>
      <w:r w:rsidR="000D6924" w:rsidRPr="003565DB">
        <w:rPr>
          <w:rFonts w:ascii="Sylfaen" w:hAnsi="Sylfaen" w:cs="Sylfaen"/>
          <w:noProof/>
          <w:sz w:val="24"/>
          <w:szCs w:val="24"/>
          <w:lang w:val="ka-GE"/>
        </w:rPr>
        <w:t>მომსახურების</w:t>
      </w:r>
      <w:r w:rsidR="000D6924" w:rsidRPr="003565DB">
        <w:rPr>
          <w:rFonts w:ascii="Sylfaen" w:hAnsi="Sylfaen"/>
          <w:noProof/>
          <w:sz w:val="24"/>
          <w:szCs w:val="24"/>
          <w:lang w:val="ka-GE"/>
        </w:rPr>
        <w:t xml:space="preserve"> </w:t>
      </w:r>
      <w:r w:rsidRPr="003565DB">
        <w:rPr>
          <w:rFonts w:ascii="Sylfaen" w:hAnsi="Sylfaen" w:cs="Sylfaen"/>
          <w:noProof/>
          <w:sz w:val="24"/>
          <w:szCs w:val="24"/>
          <w:lang w:val="ka-GE"/>
        </w:rPr>
        <w:t>გრძელვადიანი</w:t>
      </w:r>
      <w:r w:rsidRPr="003565DB">
        <w:rPr>
          <w:rFonts w:ascii="Sylfaen" w:hAnsi="Sylfaen"/>
          <w:noProof/>
          <w:sz w:val="24"/>
          <w:szCs w:val="24"/>
          <w:lang w:val="ka-GE"/>
        </w:rPr>
        <w:t xml:space="preserve"> </w:t>
      </w:r>
      <w:r w:rsidRPr="003565DB">
        <w:rPr>
          <w:rFonts w:ascii="Sylfaen" w:hAnsi="Sylfaen" w:cs="Sylfaen"/>
          <w:noProof/>
          <w:sz w:val="24"/>
          <w:szCs w:val="24"/>
          <w:lang w:val="ka-GE"/>
        </w:rPr>
        <w:t>გარანტი</w:t>
      </w:r>
      <w:r w:rsidR="000D6924">
        <w:rPr>
          <w:rFonts w:ascii="Sylfaen" w:hAnsi="Sylfaen" w:cs="Sylfaen"/>
          <w:noProof/>
          <w:sz w:val="24"/>
          <w:szCs w:val="24"/>
          <w:lang w:val="ka-GE"/>
        </w:rPr>
        <w:t>ის</w:t>
      </w:r>
      <w:r w:rsidRPr="003565DB">
        <w:rPr>
          <w:rFonts w:ascii="Sylfaen" w:hAnsi="Sylfaen"/>
          <w:noProof/>
          <w:sz w:val="24"/>
          <w:szCs w:val="24"/>
          <w:lang w:val="ka-GE"/>
        </w:rPr>
        <w:t xml:space="preserve"> </w:t>
      </w:r>
      <w:r w:rsidR="000D6924">
        <w:rPr>
          <w:rFonts w:ascii="Sylfaen" w:hAnsi="Sylfaen" w:cs="Sylfaen"/>
          <w:noProof/>
          <w:sz w:val="24"/>
          <w:szCs w:val="24"/>
          <w:lang w:val="ka-GE"/>
        </w:rPr>
        <w:t>უზრუნველყოფა</w:t>
      </w:r>
      <w:r w:rsidRPr="003565DB">
        <w:rPr>
          <w:rFonts w:ascii="Sylfaen" w:hAnsi="Sylfaen"/>
          <w:noProof/>
          <w:sz w:val="24"/>
          <w:szCs w:val="24"/>
          <w:lang w:val="ka-GE"/>
        </w:rPr>
        <w:t>.</w:t>
      </w:r>
      <w:r w:rsidR="00C33C30">
        <w:rPr>
          <w:rFonts w:ascii="Sylfaen" w:hAnsi="Sylfaen"/>
          <w:noProof/>
          <w:sz w:val="24"/>
          <w:szCs w:val="24"/>
          <w:lang w:val="ka-GE"/>
        </w:rPr>
        <w:t xml:space="preserve"> </w:t>
      </w:r>
    </w:p>
    <w:p w:rsidR="009B41B9" w:rsidRDefault="000D6924" w:rsidP="000D6924">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(2)</w:t>
      </w:r>
      <w:r>
        <w:rPr>
          <w:rFonts w:ascii="Sylfaen" w:hAnsi="Sylfaen"/>
          <w:noProof/>
          <w:sz w:val="24"/>
          <w:szCs w:val="24"/>
          <w:lang w:val="ka-GE"/>
        </w:rPr>
        <w:tab/>
        <w:t xml:space="preserve">ევროპული გაერთიანების საფოსტო </w:t>
      </w:r>
      <w:r w:rsidR="00C33C30">
        <w:rPr>
          <w:rFonts w:ascii="Sylfaen" w:hAnsi="Sylfaen"/>
          <w:noProof/>
          <w:sz w:val="24"/>
          <w:szCs w:val="24"/>
          <w:lang w:val="ka-GE"/>
        </w:rPr>
        <w:t>მომსახურებ</w:t>
      </w:r>
      <w:r>
        <w:rPr>
          <w:rFonts w:ascii="Sylfaen" w:hAnsi="Sylfaen"/>
          <w:noProof/>
          <w:sz w:val="24"/>
          <w:szCs w:val="24"/>
          <w:lang w:val="ka-GE"/>
        </w:rPr>
        <w:t>ის</w:t>
      </w:r>
      <w:r w:rsidR="00C33C30">
        <w:rPr>
          <w:rFonts w:ascii="Sylfaen" w:hAnsi="Sylfaen"/>
          <w:noProof/>
          <w:sz w:val="24"/>
          <w:szCs w:val="24"/>
          <w:lang w:val="ka-GE"/>
        </w:rPr>
        <w:t xml:space="preserve"> </w:t>
      </w:r>
      <w:r>
        <w:rPr>
          <w:rFonts w:ascii="Sylfaen" w:hAnsi="Sylfaen"/>
          <w:noProof/>
          <w:sz w:val="24"/>
          <w:szCs w:val="24"/>
          <w:lang w:val="ka-GE"/>
        </w:rPr>
        <w:t xml:space="preserve">შიდა ბაზრის განვითარებისა და მომსახურების ხარისხის </w:t>
      </w:r>
      <w:r w:rsidR="00C33C30">
        <w:rPr>
          <w:rFonts w:ascii="Sylfaen" w:hAnsi="Sylfaen"/>
          <w:noProof/>
          <w:sz w:val="24"/>
          <w:szCs w:val="24"/>
          <w:lang w:val="ka-GE"/>
        </w:rPr>
        <w:t>გაუმჯობესებ</w:t>
      </w:r>
      <w:r>
        <w:rPr>
          <w:rFonts w:ascii="Sylfaen" w:hAnsi="Sylfaen"/>
          <w:noProof/>
          <w:sz w:val="24"/>
          <w:szCs w:val="24"/>
          <w:lang w:val="ka-GE"/>
        </w:rPr>
        <w:t xml:space="preserve">ის შესახებ ევროპარლამენტისა და საბჭოს </w:t>
      </w:r>
      <w:r w:rsidRPr="003565DB">
        <w:rPr>
          <w:rFonts w:ascii="Sylfaen" w:hAnsi="Sylfaen"/>
          <w:noProof/>
          <w:sz w:val="24"/>
          <w:szCs w:val="24"/>
          <w:lang w:val="ka-GE"/>
        </w:rPr>
        <w:t xml:space="preserve">1997 </w:t>
      </w:r>
      <w:r w:rsidRPr="003565DB">
        <w:rPr>
          <w:rFonts w:ascii="Sylfaen" w:hAnsi="Sylfaen" w:cs="Sylfaen"/>
          <w:noProof/>
          <w:sz w:val="24"/>
          <w:szCs w:val="24"/>
          <w:lang w:val="ka-GE"/>
        </w:rPr>
        <w:t>წლის</w:t>
      </w:r>
      <w:r w:rsidRPr="003565DB">
        <w:rPr>
          <w:rFonts w:ascii="Sylfaen" w:hAnsi="Sylfaen"/>
          <w:noProof/>
          <w:sz w:val="24"/>
          <w:szCs w:val="24"/>
          <w:lang w:val="ka-GE"/>
        </w:rPr>
        <w:t xml:space="preserve"> 15 </w:t>
      </w:r>
      <w:r w:rsidRPr="003565DB">
        <w:rPr>
          <w:rFonts w:ascii="Sylfaen" w:hAnsi="Sylfaen" w:cs="Sylfaen"/>
          <w:noProof/>
          <w:sz w:val="24"/>
          <w:szCs w:val="24"/>
          <w:lang w:val="ka-GE"/>
        </w:rPr>
        <w:t>დეკემბრის</w:t>
      </w:r>
      <w:r>
        <w:rPr>
          <w:rFonts w:ascii="Sylfaen" w:hAnsi="Sylfaen" w:cs="Sylfaen"/>
          <w:noProof/>
          <w:sz w:val="24"/>
          <w:szCs w:val="24"/>
          <w:lang w:val="ka-GE"/>
        </w:rPr>
        <w:t xml:space="preserve"> </w:t>
      </w:r>
      <w:r>
        <w:rPr>
          <w:rFonts w:ascii="Sylfaen" w:hAnsi="Sylfaen"/>
          <w:noProof/>
          <w:sz w:val="24"/>
          <w:szCs w:val="24"/>
          <w:lang w:val="ka-GE"/>
        </w:rPr>
        <w:t>97/67/</w:t>
      </w:r>
      <w:r w:rsidRPr="003565DB">
        <w:rPr>
          <w:rFonts w:ascii="Sylfaen" w:hAnsi="Sylfaen"/>
          <w:noProof/>
          <w:sz w:val="24"/>
          <w:szCs w:val="24"/>
          <w:lang w:val="ka-GE"/>
        </w:rPr>
        <w:t>EC</w:t>
      </w:r>
      <w:r>
        <w:rPr>
          <w:rFonts w:ascii="Sylfaen" w:hAnsi="Sylfaen"/>
          <w:noProof/>
          <w:sz w:val="24"/>
          <w:szCs w:val="24"/>
          <w:lang w:val="ka-GE"/>
        </w:rPr>
        <w:t xml:space="preserve"> დირექტივით</w:t>
      </w:r>
      <w:r>
        <w:rPr>
          <w:rStyle w:val="FootnoteReference"/>
          <w:rFonts w:ascii="Sylfaen" w:hAnsi="Sylfaen"/>
          <w:noProof/>
          <w:sz w:val="24"/>
          <w:szCs w:val="24"/>
          <w:lang w:val="ka-GE"/>
        </w:rPr>
        <w:footnoteReference w:id="7"/>
      </w:r>
      <w:r>
        <w:rPr>
          <w:rFonts w:ascii="Sylfaen" w:hAnsi="Sylfaen"/>
          <w:noProof/>
          <w:sz w:val="24"/>
          <w:szCs w:val="24"/>
        </w:rPr>
        <w:t xml:space="preserve"> </w:t>
      </w:r>
      <w:r>
        <w:rPr>
          <w:rFonts w:ascii="Sylfaen" w:hAnsi="Sylfaen"/>
          <w:noProof/>
          <w:sz w:val="24"/>
          <w:szCs w:val="24"/>
          <w:lang w:val="ka-GE"/>
        </w:rPr>
        <w:t>განისაზღვრა მარეგულირებელი ჩარჩო საფოსტო სექტორისთვის ევროპული გაერთიანების დონეზე, უნივერსალური მომსახურების გარანტი</w:t>
      </w:r>
      <w:r w:rsidR="00C33C30">
        <w:rPr>
          <w:rFonts w:ascii="Sylfaen" w:hAnsi="Sylfaen"/>
          <w:noProof/>
          <w:sz w:val="24"/>
          <w:szCs w:val="24"/>
          <w:lang w:val="ka-GE"/>
        </w:rPr>
        <w:t>ი</w:t>
      </w:r>
      <w:r>
        <w:rPr>
          <w:rFonts w:ascii="Sylfaen" w:hAnsi="Sylfaen"/>
          <w:noProof/>
          <w:sz w:val="24"/>
          <w:szCs w:val="24"/>
          <w:lang w:val="ka-GE"/>
        </w:rPr>
        <w:t>ს</w:t>
      </w:r>
      <w:r w:rsidR="00C33C30">
        <w:rPr>
          <w:rFonts w:ascii="Sylfaen" w:hAnsi="Sylfaen"/>
          <w:noProof/>
          <w:sz w:val="24"/>
          <w:szCs w:val="24"/>
          <w:lang w:val="ka-GE"/>
        </w:rPr>
        <w:t>ა</w:t>
      </w:r>
      <w:r>
        <w:rPr>
          <w:rFonts w:ascii="Sylfaen" w:hAnsi="Sylfaen"/>
          <w:noProof/>
          <w:sz w:val="24"/>
          <w:szCs w:val="24"/>
          <w:lang w:val="ka-GE"/>
        </w:rPr>
        <w:t xml:space="preserve"> და იმ საფოსტო მომსახ</w:t>
      </w:r>
      <w:r w:rsidR="00C33C30">
        <w:rPr>
          <w:rFonts w:ascii="Sylfaen" w:hAnsi="Sylfaen"/>
          <w:noProof/>
          <w:sz w:val="24"/>
          <w:szCs w:val="24"/>
          <w:lang w:val="ka-GE"/>
        </w:rPr>
        <w:t>უ</w:t>
      </w:r>
      <w:r>
        <w:rPr>
          <w:rFonts w:ascii="Sylfaen" w:hAnsi="Sylfaen"/>
          <w:noProof/>
          <w:sz w:val="24"/>
          <w:szCs w:val="24"/>
          <w:lang w:val="ka-GE"/>
        </w:rPr>
        <w:t xml:space="preserve">რებების </w:t>
      </w:r>
      <w:r w:rsidR="009B41B9">
        <w:rPr>
          <w:rFonts w:ascii="Sylfaen" w:hAnsi="Sylfaen"/>
          <w:noProof/>
          <w:sz w:val="24"/>
          <w:szCs w:val="24"/>
          <w:lang w:val="ka-GE"/>
        </w:rPr>
        <w:t xml:space="preserve">მაქსიმალური </w:t>
      </w:r>
      <w:r w:rsidR="00C33C30">
        <w:rPr>
          <w:rFonts w:ascii="Sylfaen" w:hAnsi="Sylfaen"/>
          <w:noProof/>
          <w:sz w:val="24"/>
          <w:szCs w:val="24"/>
          <w:lang w:val="ka-GE"/>
        </w:rPr>
        <w:t>ლიმიტის</w:t>
      </w:r>
      <w:r w:rsidR="009B41B9">
        <w:rPr>
          <w:rFonts w:ascii="Sylfaen" w:hAnsi="Sylfaen"/>
          <w:noProof/>
          <w:sz w:val="24"/>
          <w:szCs w:val="24"/>
          <w:lang w:val="ka-GE"/>
        </w:rPr>
        <w:t xml:space="preserve"> დადგენასთან დაკავში</w:t>
      </w:r>
      <w:r w:rsidR="00C33C30">
        <w:rPr>
          <w:rFonts w:ascii="Sylfaen" w:hAnsi="Sylfaen"/>
          <w:noProof/>
          <w:sz w:val="24"/>
          <w:szCs w:val="24"/>
          <w:lang w:val="ka-GE"/>
        </w:rPr>
        <w:t>რ</w:t>
      </w:r>
      <w:r w:rsidR="009B41B9">
        <w:rPr>
          <w:rFonts w:ascii="Sylfaen" w:hAnsi="Sylfaen"/>
          <w:noProof/>
          <w:sz w:val="24"/>
          <w:szCs w:val="24"/>
          <w:lang w:val="ka-GE"/>
        </w:rPr>
        <w:t xml:space="preserve">ებული </w:t>
      </w:r>
      <w:r w:rsidR="00C33C30">
        <w:rPr>
          <w:rFonts w:ascii="Sylfaen" w:hAnsi="Sylfaen"/>
          <w:noProof/>
          <w:sz w:val="24"/>
          <w:szCs w:val="24"/>
          <w:lang w:val="ka-GE"/>
        </w:rPr>
        <w:t>ღ</w:t>
      </w:r>
      <w:r w:rsidR="009B41B9">
        <w:rPr>
          <w:rFonts w:ascii="Sylfaen" w:hAnsi="Sylfaen"/>
          <w:noProof/>
          <w:sz w:val="24"/>
          <w:szCs w:val="24"/>
          <w:lang w:val="ka-GE"/>
        </w:rPr>
        <w:t>ონისძიბების ჩათვლით, რომლის რეზერვირებასაც უზრუნველყოფენ ევროკავშირის წევრი სახელმწიფოები მათი უნივერსალური მომსახ</w:t>
      </w:r>
      <w:r w:rsidR="00C33C30">
        <w:rPr>
          <w:rFonts w:ascii="Sylfaen" w:hAnsi="Sylfaen"/>
          <w:noProof/>
          <w:sz w:val="24"/>
          <w:szCs w:val="24"/>
          <w:lang w:val="ka-GE"/>
        </w:rPr>
        <w:t>უ</w:t>
      </w:r>
      <w:r w:rsidR="009B41B9">
        <w:rPr>
          <w:rFonts w:ascii="Sylfaen" w:hAnsi="Sylfaen"/>
          <w:noProof/>
          <w:sz w:val="24"/>
          <w:szCs w:val="24"/>
          <w:lang w:val="ka-GE"/>
        </w:rPr>
        <w:t xml:space="preserve">რების პროვაიდერ(ებ)ის მიმართ, უნივერსალური მომსახურების </w:t>
      </w:r>
      <w:r w:rsidR="009B41B9">
        <w:rPr>
          <w:rFonts w:ascii="Sylfaen" w:hAnsi="Sylfaen"/>
          <w:noProof/>
          <w:sz w:val="24"/>
          <w:szCs w:val="24"/>
          <w:lang w:val="ka-GE"/>
        </w:rPr>
        <w:lastRenderedPageBreak/>
        <w:t>უზრუნველყოფ</w:t>
      </w:r>
      <w:r w:rsidR="00C33C30">
        <w:rPr>
          <w:rFonts w:ascii="Sylfaen" w:hAnsi="Sylfaen"/>
          <w:noProof/>
          <w:sz w:val="24"/>
          <w:szCs w:val="24"/>
          <w:lang w:val="ka-GE"/>
        </w:rPr>
        <w:t>ა</w:t>
      </w:r>
      <w:r w:rsidR="009B41B9">
        <w:rPr>
          <w:rFonts w:ascii="Sylfaen" w:hAnsi="Sylfaen"/>
          <w:noProof/>
          <w:sz w:val="24"/>
          <w:szCs w:val="24"/>
          <w:lang w:val="ka-GE"/>
        </w:rPr>
        <w:t>სა და კონკურენციისთვის ბაზრის შემდგომ გახსნასთან დაკავშირებით გადაწყ</w:t>
      </w:r>
      <w:r w:rsidR="00C33C30">
        <w:rPr>
          <w:rFonts w:ascii="Sylfaen" w:hAnsi="Sylfaen"/>
          <w:noProof/>
          <w:sz w:val="24"/>
          <w:szCs w:val="24"/>
          <w:lang w:val="ka-GE"/>
        </w:rPr>
        <w:t>ვ</w:t>
      </w:r>
      <w:r w:rsidR="009B41B9">
        <w:rPr>
          <w:rFonts w:ascii="Sylfaen" w:hAnsi="Sylfaen"/>
          <w:noProof/>
          <w:sz w:val="24"/>
          <w:szCs w:val="24"/>
          <w:lang w:val="ka-GE"/>
        </w:rPr>
        <w:t>ეტილებების</w:t>
      </w:r>
      <w:r w:rsidR="00C33C30">
        <w:rPr>
          <w:rFonts w:ascii="Sylfaen" w:hAnsi="Sylfaen"/>
          <w:noProof/>
          <w:sz w:val="24"/>
          <w:szCs w:val="24"/>
          <w:lang w:val="ka-GE"/>
        </w:rPr>
        <w:t xml:space="preserve"> მიღებისთვის საჭირო </w:t>
      </w:r>
      <w:r w:rsidR="009B41B9">
        <w:rPr>
          <w:rFonts w:ascii="Sylfaen" w:hAnsi="Sylfaen"/>
          <w:noProof/>
          <w:sz w:val="24"/>
          <w:szCs w:val="24"/>
          <w:lang w:val="ka-GE"/>
        </w:rPr>
        <w:t xml:space="preserve">ვადის </w:t>
      </w:r>
      <w:r w:rsidR="00C33C30">
        <w:rPr>
          <w:rFonts w:ascii="Sylfaen" w:hAnsi="Sylfaen"/>
          <w:noProof/>
          <w:sz w:val="24"/>
          <w:szCs w:val="24"/>
          <w:lang w:val="ka-GE"/>
        </w:rPr>
        <w:t>ფარგლებში</w:t>
      </w:r>
      <w:r w:rsidR="009B41B9">
        <w:rPr>
          <w:rFonts w:ascii="Sylfaen" w:hAnsi="Sylfaen"/>
          <w:noProof/>
          <w:sz w:val="24"/>
          <w:szCs w:val="24"/>
          <w:lang w:val="ka-GE"/>
        </w:rPr>
        <w:t>, საფოსტო მომსახურების სფეროში ერთიანი ბაზრის შექმნის მიზნით.</w:t>
      </w:r>
    </w:p>
    <w:p w:rsidR="000D6924" w:rsidRDefault="009B41B9" w:rsidP="000D6924">
      <w:pPr>
        <w:spacing w:after="120" w:line="340" w:lineRule="atLeast"/>
        <w:ind w:left="540" w:hanging="540"/>
        <w:jc w:val="both"/>
        <w:rPr>
          <w:rFonts w:ascii="Sylfaen" w:hAnsi="Sylfaen"/>
          <w:bCs/>
          <w:noProof/>
          <w:kern w:val="36"/>
          <w:sz w:val="24"/>
          <w:szCs w:val="24"/>
          <w:lang w:val="ka-GE"/>
        </w:rPr>
      </w:pPr>
      <w:r>
        <w:rPr>
          <w:rFonts w:ascii="Sylfaen" w:hAnsi="Sylfaen"/>
          <w:noProof/>
          <w:sz w:val="24"/>
          <w:szCs w:val="24"/>
          <w:lang w:val="ka-GE"/>
        </w:rPr>
        <w:t xml:space="preserve"> </w:t>
      </w:r>
      <w:r w:rsidR="000D6924">
        <w:rPr>
          <w:rFonts w:ascii="Sylfaen" w:hAnsi="Sylfaen"/>
          <w:noProof/>
          <w:sz w:val="24"/>
          <w:szCs w:val="24"/>
          <w:lang w:val="ka-GE"/>
        </w:rPr>
        <w:t xml:space="preserve"> </w:t>
      </w:r>
      <w:r>
        <w:rPr>
          <w:rFonts w:ascii="Sylfaen" w:hAnsi="Sylfaen"/>
          <w:noProof/>
          <w:sz w:val="24"/>
          <w:szCs w:val="24"/>
          <w:lang w:val="ka-GE"/>
        </w:rPr>
        <w:t>(3)</w:t>
      </w:r>
      <w:r>
        <w:rPr>
          <w:rFonts w:ascii="Sylfaen" w:hAnsi="Sylfaen"/>
          <w:noProof/>
          <w:sz w:val="24"/>
          <w:szCs w:val="24"/>
          <w:lang w:val="ka-GE"/>
        </w:rPr>
        <w:tab/>
      </w:r>
      <w:r w:rsidR="00B7361A">
        <w:rPr>
          <w:rFonts w:ascii="Sylfaen" w:hAnsi="Sylfaen"/>
          <w:bCs/>
          <w:noProof/>
          <w:kern w:val="36"/>
          <w:sz w:val="24"/>
          <w:szCs w:val="24"/>
          <w:lang w:val="ka-GE"/>
        </w:rPr>
        <w:t xml:space="preserve">შეთანხმების მე-16 მუხლი განსაზღვრავს ევროკავშირის საერთო ღირებულებებში ზოგადი ეკონომიკური ინტერესების </w:t>
      </w:r>
      <w:r w:rsidR="00C33C30">
        <w:rPr>
          <w:rFonts w:ascii="Sylfaen" w:hAnsi="Sylfaen"/>
          <w:bCs/>
          <w:noProof/>
          <w:kern w:val="36"/>
          <w:sz w:val="24"/>
          <w:szCs w:val="24"/>
          <w:lang w:val="ka-GE"/>
        </w:rPr>
        <w:t>მომსახურებების</w:t>
      </w:r>
      <w:r w:rsidR="00B7361A">
        <w:rPr>
          <w:rFonts w:ascii="Sylfaen" w:hAnsi="Sylfaen"/>
          <w:bCs/>
          <w:noProof/>
          <w:kern w:val="36"/>
          <w:sz w:val="24"/>
          <w:szCs w:val="24"/>
          <w:lang w:val="ka-GE"/>
        </w:rPr>
        <w:t xml:space="preserve"> მიერ დაკავებულ ადგილს, ასევე მათ როლს სოციალური და ტერიტორიული მთლიანობის ხელშეწყობაში. იგი აცხადებს, რომ საჭიროა სათანადო სიფრთხილის ზომების დაცვა, რათა აღნიშნულ სამსახურებს შეეძლოთ საქმიანობა იმ პრინციპებისა და პირობების საფუძველზე, რაც მისცემთ მათ ნაკისრი ვალდებულებების სისრულეში მოყვანის </w:t>
      </w:r>
      <w:r w:rsidR="00C33C30">
        <w:rPr>
          <w:rFonts w:ascii="Sylfaen" w:hAnsi="Sylfaen"/>
          <w:bCs/>
          <w:noProof/>
          <w:kern w:val="36"/>
          <w:sz w:val="24"/>
          <w:szCs w:val="24"/>
          <w:lang w:val="ka-GE"/>
        </w:rPr>
        <w:t>შესაძლებლობას</w:t>
      </w:r>
      <w:r w:rsidR="00B7361A">
        <w:rPr>
          <w:rFonts w:ascii="Sylfaen" w:hAnsi="Sylfaen"/>
          <w:bCs/>
          <w:noProof/>
          <w:kern w:val="36"/>
          <w:sz w:val="24"/>
          <w:szCs w:val="24"/>
          <w:lang w:val="ka-GE"/>
        </w:rPr>
        <w:t>.</w:t>
      </w:r>
    </w:p>
    <w:p w:rsidR="00B7361A" w:rsidRDefault="00B7361A" w:rsidP="000D6924">
      <w:pPr>
        <w:spacing w:after="120" w:line="340" w:lineRule="atLeast"/>
        <w:ind w:left="540" w:hanging="540"/>
        <w:jc w:val="both"/>
        <w:rPr>
          <w:rFonts w:ascii="Sylfaen" w:hAnsi="Sylfaen"/>
          <w:bCs/>
          <w:noProof/>
          <w:kern w:val="36"/>
          <w:sz w:val="24"/>
          <w:szCs w:val="24"/>
          <w:lang w:val="ka-GE"/>
        </w:rPr>
      </w:pPr>
      <w:r>
        <w:rPr>
          <w:rFonts w:ascii="Sylfaen" w:hAnsi="Sylfaen"/>
          <w:bCs/>
          <w:noProof/>
          <w:kern w:val="36"/>
          <w:sz w:val="24"/>
          <w:szCs w:val="24"/>
          <w:lang w:val="ka-GE"/>
        </w:rPr>
        <w:t>(4)</w:t>
      </w:r>
      <w:r>
        <w:rPr>
          <w:rFonts w:ascii="Sylfaen" w:hAnsi="Sylfaen"/>
          <w:bCs/>
          <w:noProof/>
          <w:kern w:val="36"/>
          <w:sz w:val="24"/>
          <w:szCs w:val="24"/>
          <w:lang w:val="ka-GE"/>
        </w:rPr>
        <w:tab/>
      </w:r>
      <w:r w:rsidR="00FF706F">
        <w:rPr>
          <w:rFonts w:ascii="Sylfaen" w:hAnsi="Sylfaen"/>
          <w:bCs/>
          <w:noProof/>
          <w:kern w:val="36"/>
          <w:sz w:val="24"/>
          <w:szCs w:val="24"/>
          <w:lang w:val="ka-GE"/>
        </w:rPr>
        <w:t>ევროპარლამენტის 1999 წლის 14 იანვრის</w:t>
      </w:r>
      <w:r w:rsidR="00FF706F">
        <w:rPr>
          <w:rStyle w:val="FootnoteReference"/>
          <w:rFonts w:ascii="Sylfaen" w:hAnsi="Sylfaen"/>
          <w:bCs/>
          <w:noProof/>
          <w:kern w:val="36"/>
          <w:sz w:val="24"/>
          <w:szCs w:val="24"/>
          <w:lang w:val="ka-GE"/>
        </w:rPr>
        <w:footnoteReference w:id="8"/>
      </w:r>
      <w:r w:rsidR="00FF706F">
        <w:rPr>
          <w:rFonts w:ascii="Sylfaen" w:hAnsi="Sylfaen"/>
          <w:bCs/>
          <w:noProof/>
          <w:kern w:val="36"/>
          <w:sz w:val="24"/>
          <w:szCs w:val="24"/>
          <w:lang w:val="ka-GE"/>
        </w:rPr>
        <w:t xml:space="preserve"> და 2000 წლის 18 თებერვლის</w:t>
      </w:r>
      <w:r w:rsidR="00FF706F">
        <w:rPr>
          <w:rStyle w:val="FootnoteReference"/>
          <w:rFonts w:ascii="Sylfaen" w:hAnsi="Sylfaen"/>
          <w:bCs/>
          <w:noProof/>
          <w:kern w:val="36"/>
          <w:sz w:val="24"/>
          <w:szCs w:val="24"/>
          <w:lang w:val="ka-GE"/>
        </w:rPr>
        <w:footnoteReference w:id="9"/>
      </w:r>
      <w:r w:rsidR="00FF706F">
        <w:rPr>
          <w:rFonts w:ascii="Sylfaen" w:hAnsi="Sylfaen"/>
          <w:bCs/>
          <w:noProof/>
          <w:kern w:val="36"/>
          <w:sz w:val="24"/>
          <w:szCs w:val="24"/>
          <w:lang w:val="ka-GE"/>
        </w:rPr>
        <w:t xml:space="preserve"> გადაწყვეტილებები ევროპის სა</w:t>
      </w:r>
      <w:r w:rsidR="00C33C30">
        <w:rPr>
          <w:rFonts w:ascii="Sylfaen" w:hAnsi="Sylfaen"/>
          <w:bCs/>
          <w:noProof/>
          <w:kern w:val="36"/>
          <w:sz w:val="24"/>
          <w:szCs w:val="24"/>
          <w:lang w:val="ka-GE"/>
        </w:rPr>
        <w:t>ფ</w:t>
      </w:r>
      <w:r w:rsidR="00FF706F">
        <w:rPr>
          <w:rFonts w:ascii="Sylfaen" w:hAnsi="Sylfaen"/>
          <w:bCs/>
          <w:noProof/>
          <w:kern w:val="36"/>
          <w:sz w:val="24"/>
          <w:szCs w:val="24"/>
          <w:lang w:val="ka-GE"/>
        </w:rPr>
        <w:t>ოსტო მომსახურებებით სარგებლობის შესახებ განსაზღვრავს საფოსტო მომსახურების სოციალურ და ეკონომიკურ მნიშვნელობას და</w:t>
      </w:r>
      <w:r w:rsidR="00040C0E">
        <w:rPr>
          <w:rFonts w:ascii="Sylfaen" w:hAnsi="Sylfaen"/>
          <w:bCs/>
          <w:noProof/>
          <w:kern w:val="36"/>
          <w:sz w:val="24"/>
          <w:szCs w:val="24"/>
          <w:lang w:val="ka-GE"/>
        </w:rPr>
        <w:t xml:space="preserve"> უნივერსალური მომსახურების უმაღლესი ხარისხის უზრუნველყოფის საჭიროებას.</w:t>
      </w:r>
      <w:r w:rsidR="00FF706F">
        <w:rPr>
          <w:rFonts w:ascii="Sylfaen" w:hAnsi="Sylfaen"/>
          <w:bCs/>
          <w:noProof/>
          <w:kern w:val="36"/>
          <w:sz w:val="24"/>
          <w:szCs w:val="24"/>
          <w:lang w:val="ka-GE"/>
        </w:rPr>
        <w:t xml:space="preserve"> </w:t>
      </w:r>
    </w:p>
    <w:p w:rsidR="00040C0E" w:rsidRDefault="00040C0E" w:rsidP="000D6924">
      <w:pPr>
        <w:spacing w:after="120" w:line="340" w:lineRule="atLeast"/>
        <w:ind w:left="540" w:hanging="540"/>
        <w:jc w:val="both"/>
        <w:rPr>
          <w:rFonts w:ascii="Sylfaen" w:hAnsi="Sylfaen"/>
          <w:bCs/>
          <w:noProof/>
          <w:kern w:val="36"/>
          <w:sz w:val="24"/>
          <w:szCs w:val="24"/>
          <w:lang w:val="ka-GE"/>
        </w:rPr>
      </w:pPr>
      <w:r>
        <w:rPr>
          <w:rFonts w:ascii="Sylfaen" w:hAnsi="Sylfaen"/>
          <w:bCs/>
          <w:noProof/>
          <w:kern w:val="36"/>
          <w:sz w:val="24"/>
          <w:szCs w:val="24"/>
          <w:lang w:val="ka-GE"/>
        </w:rPr>
        <w:t>(5)</w:t>
      </w:r>
      <w:r w:rsidR="002F4B16">
        <w:rPr>
          <w:rFonts w:ascii="Sylfaen" w:hAnsi="Sylfaen"/>
          <w:bCs/>
          <w:noProof/>
          <w:kern w:val="36"/>
          <w:sz w:val="24"/>
          <w:szCs w:val="24"/>
          <w:lang w:val="ka-GE"/>
        </w:rPr>
        <w:tab/>
        <w:t>აღნიშნულ სფეროში წარმოდგენილი ღონისძიებები ისე უნდა იქნას შემუშავებული, რომ შეთანხმების მე-2 მუხლის თანახმად ევროპული გაერთიანების სოციალური ამოცანები, კერძოდ, დასაქმებისა და სოციალური დაცვის მაღალი დონე ასევე მიღწეულ იქნას დასახული მიზნების სახით.</w:t>
      </w:r>
    </w:p>
    <w:p w:rsidR="002F4B16" w:rsidRDefault="002F4B16" w:rsidP="000D6924">
      <w:pPr>
        <w:spacing w:after="120" w:line="340" w:lineRule="atLeast"/>
        <w:ind w:left="540" w:hanging="540"/>
        <w:jc w:val="both"/>
        <w:rPr>
          <w:rFonts w:ascii="Sylfaen" w:hAnsi="Sylfaen"/>
          <w:bCs/>
          <w:noProof/>
          <w:kern w:val="36"/>
          <w:sz w:val="24"/>
          <w:szCs w:val="24"/>
          <w:lang w:val="ka-GE"/>
        </w:rPr>
      </w:pPr>
      <w:r>
        <w:rPr>
          <w:rFonts w:ascii="Sylfaen" w:hAnsi="Sylfaen"/>
          <w:bCs/>
          <w:noProof/>
          <w:kern w:val="36"/>
          <w:sz w:val="24"/>
          <w:szCs w:val="24"/>
          <w:lang w:val="ka-GE"/>
        </w:rPr>
        <w:t>(6)</w:t>
      </w:r>
      <w:r>
        <w:rPr>
          <w:rFonts w:ascii="Sylfaen" w:hAnsi="Sylfaen"/>
          <w:bCs/>
          <w:noProof/>
          <w:kern w:val="36"/>
          <w:sz w:val="24"/>
          <w:szCs w:val="24"/>
          <w:lang w:val="ka-GE"/>
        </w:rPr>
        <w:tab/>
      </w:r>
      <w:r w:rsidR="002C6CB6">
        <w:rPr>
          <w:rFonts w:ascii="Sylfaen" w:hAnsi="Sylfaen"/>
          <w:bCs/>
          <w:noProof/>
          <w:kern w:val="36"/>
          <w:sz w:val="24"/>
          <w:szCs w:val="24"/>
          <w:lang w:val="ka-GE"/>
        </w:rPr>
        <w:t xml:space="preserve">სასოფლო, მათ შორის, სამთო და კუნძულზე არსებული რეგიონების საფოსტო ქსელები ასრულებენ მნიშვნელოვან როლს </w:t>
      </w:r>
      <w:r w:rsidR="00C33C30">
        <w:rPr>
          <w:rFonts w:ascii="Sylfaen" w:hAnsi="Sylfaen"/>
          <w:bCs/>
          <w:noProof/>
          <w:kern w:val="36"/>
          <w:sz w:val="24"/>
          <w:szCs w:val="24"/>
          <w:lang w:val="ka-GE"/>
        </w:rPr>
        <w:t xml:space="preserve">ეროვნულ/გლობალურ ეკონომიკაში </w:t>
      </w:r>
      <w:r w:rsidR="002C6CB6">
        <w:rPr>
          <w:rFonts w:ascii="Sylfaen" w:hAnsi="Sylfaen"/>
          <w:bCs/>
          <w:noProof/>
          <w:kern w:val="36"/>
          <w:sz w:val="24"/>
          <w:szCs w:val="24"/>
          <w:lang w:val="ka-GE"/>
        </w:rPr>
        <w:t xml:space="preserve">ბიზნესის ინტეგრირებასთან დაკავშირებით და </w:t>
      </w:r>
      <w:r w:rsidR="00C33C30">
        <w:rPr>
          <w:rFonts w:ascii="Sylfaen" w:hAnsi="Sylfaen"/>
          <w:bCs/>
          <w:noProof/>
          <w:kern w:val="36"/>
          <w:sz w:val="24"/>
          <w:szCs w:val="24"/>
          <w:lang w:val="ka-GE"/>
        </w:rPr>
        <w:t xml:space="preserve">სასოფლო მთიან და კუნძულზე არსებული რეგიონების სოციალურ და დასაქმების პირობებში </w:t>
      </w:r>
      <w:r w:rsidR="002C6CB6">
        <w:rPr>
          <w:rFonts w:ascii="Sylfaen" w:hAnsi="Sylfaen"/>
          <w:bCs/>
          <w:noProof/>
          <w:kern w:val="36"/>
          <w:sz w:val="24"/>
          <w:szCs w:val="24"/>
          <w:lang w:val="ka-GE"/>
        </w:rPr>
        <w:t>მთლიანობის შენარჩუნება</w:t>
      </w:r>
      <w:r w:rsidR="00C33C30">
        <w:rPr>
          <w:rFonts w:ascii="Sylfaen" w:hAnsi="Sylfaen"/>
          <w:bCs/>
          <w:noProof/>
          <w:kern w:val="36"/>
          <w:sz w:val="24"/>
          <w:szCs w:val="24"/>
          <w:lang w:val="ka-GE"/>
        </w:rPr>
        <w:t>სთან დაკავშირებით</w:t>
      </w:r>
      <w:r w:rsidR="002C6CB6">
        <w:rPr>
          <w:rFonts w:ascii="Sylfaen" w:hAnsi="Sylfaen"/>
          <w:bCs/>
          <w:noProof/>
          <w:kern w:val="36"/>
          <w:sz w:val="24"/>
          <w:szCs w:val="24"/>
          <w:lang w:val="ka-GE"/>
        </w:rPr>
        <w:t xml:space="preserve">. გარდა ამისა, </w:t>
      </w:r>
      <w:r w:rsidR="00C33C30">
        <w:rPr>
          <w:rFonts w:ascii="Sylfaen" w:hAnsi="Sylfaen"/>
          <w:bCs/>
          <w:noProof/>
          <w:kern w:val="36"/>
          <w:sz w:val="24"/>
          <w:szCs w:val="24"/>
          <w:lang w:val="ka-GE"/>
        </w:rPr>
        <w:t xml:space="preserve">მთებსა და კუნძულზე განთავსებულ რეგიონებში </w:t>
      </w:r>
      <w:r w:rsidR="002C6CB6">
        <w:rPr>
          <w:rFonts w:ascii="Sylfaen" w:hAnsi="Sylfaen"/>
          <w:bCs/>
          <w:noProof/>
          <w:kern w:val="36"/>
          <w:sz w:val="24"/>
          <w:szCs w:val="24"/>
          <w:lang w:val="ka-GE"/>
        </w:rPr>
        <w:t>სოფლად არსებული საფოსტო სამსახურები შესაძლებელია უზრუნველყოფდნენ მნიშვნელოვან ინფრასტრუქტურულ ქსელს ახალ ელექტრონულ საკომუნიკაციო მომსახურებებზე დაშვებასთან დაკავშირებით.</w:t>
      </w:r>
    </w:p>
    <w:p w:rsidR="00E80EA8" w:rsidRDefault="002C6CB6" w:rsidP="000D6924">
      <w:pPr>
        <w:spacing w:after="120" w:line="340" w:lineRule="atLeast"/>
        <w:ind w:left="540" w:hanging="540"/>
        <w:jc w:val="both"/>
        <w:rPr>
          <w:rFonts w:ascii="Sylfaen" w:hAnsi="Sylfaen"/>
          <w:bCs/>
          <w:noProof/>
          <w:kern w:val="36"/>
          <w:sz w:val="24"/>
          <w:szCs w:val="24"/>
          <w:lang w:val="ka-GE"/>
        </w:rPr>
      </w:pPr>
      <w:r>
        <w:rPr>
          <w:rFonts w:ascii="Sylfaen" w:hAnsi="Sylfaen"/>
          <w:bCs/>
          <w:noProof/>
          <w:kern w:val="36"/>
          <w:sz w:val="24"/>
          <w:szCs w:val="24"/>
          <w:lang w:val="ka-GE"/>
        </w:rPr>
        <w:t>(7)</w:t>
      </w:r>
      <w:r>
        <w:rPr>
          <w:rFonts w:ascii="Sylfaen" w:hAnsi="Sylfaen"/>
          <w:bCs/>
          <w:noProof/>
          <w:kern w:val="36"/>
          <w:sz w:val="24"/>
          <w:szCs w:val="24"/>
          <w:lang w:val="ka-GE"/>
        </w:rPr>
        <w:tab/>
        <w:t xml:space="preserve">ლისაბონში 2000 წლის </w:t>
      </w:r>
      <w:r w:rsidR="00C33C30">
        <w:rPr>
          <w:rFonts w:ascii="Sylfaen" w:hAnsi="Sylfaen"/>
          <w:bCs/>
          <w:noProof/>
          <w:kern w:val="36"/>
          <w:sz w:val="24"/>
          <w:szCs w:val="24"/>
          <w:lang w:val="ka-GE"/>
        </w:rPr>
        <w:t>23</w:t>
      </w:r>
      <w:r>
        <w:rPr>
          <w:rFonts w:ascii="Sylfaen" w:hAnsi="Sylfaen"/>
          <w:bCs/>
          <w:noProof/>
          <w:kern w:val="36"/>
          <w:sz w:val="24"/>
          <w:szCs w:val="24"/>
          <w:lang w:val="ka-GE"/>
        </w:rPr>
        <w:t xml:space="preserve"> და 24 მარტს გამართულ </w:t>
      </w:r>
      <w:r w:rsidR="00313BB9">
        <w:rPr>
          <w:rFonts w:ascii="Sylfaen" w:hAnsi="Sylfaen"/>
          <w:bCs/>
          <w:noProof/>
          <w:kern w:val="36"/>
          <w:sz w:val="24"/>
          <w:szCs w:val="24"/>
          <w:lang w:val="ka-GE"/>
        </w:rPr>
        <w:t>ევრო</w:t>
      </w:r>
      <w:r>
        <w:rPr>
          <w:rFonts w:ascii="Sylfaen" w:hAnsi="Sylfaen"/>
          <w:bCs/>
          <w:noProof/>
          <w:kern w:val="36"/>
          <w:sz w:val="24"/>
          <w:szCs w:val="24"/>
          <w:lang w:val="ka-GE"/>
        </w:rPr>
        <w:t>საბჭოს შეხვედრაზე, თავმჯდომარის მიერ მი</w:t>
      </w:r>
      <w:r w:rsidR="00313BB9">
        <w:rPr>
          <w:rFonts w:ascii="Sylfaen" w:hAnsi="Sylfaen"/>
          <w:bCs/>
          <w:noProof/>
          <w:kern w:val="36"/>
          <w:sz w:val="24"/>
          <w:szCs w:val="24"/>
          <w:lang w:val="ka-GE"/>
        </w:rPr>
        <w:t>ღ</w:t>
      </w:r>
      <w:r>
        <w:rPr>
          <w:rFonts w:ascii="Sylfaen" w:hAnsi="Sylfaen"/>
          <w:bCs/>
          <w:noProof/>
          <w:kern w:val="36"/>
          <w:sz w:val="24"/>
          <w:szCs w:val="24"/>
          <w:lang w:val="ka-GE"/>
        </w:rPr>
        <w:t xml:space="preserve">ებულ დასკვნაში წარმოდგენილი </w:t>
      </w:r>
      <w:r w:rsidR="00313BB9">
        <w:rPr>
          <w:rFonts w:ascii="Sylfaen" w:hAnsi="Sylfaen"/>
          <w:bCs/>
          <w:noProof/>
          <w:kern w:val="36"/>
          <w:sz w:val="24"/>
          <w:szCs w:val="24"/>
          <w:lang w:val="ka-GE"/>
        </w:rPr>
        <w:t>იქნა</w:t>
      </w:r>
      <w:r>
        <w:rPr>
          <w:rFonts w:ascii="Sylfaen" w:hAnsi="Sylfaen"/>
          <w:bCs/>
          <w:noProof/>
          <w:kern w:val="36"/>
          <w:sz w:val="24"/>
          <w:szCs w:val="24"/>
          <w:lang w:val="ka-GE"/>
        </w:rPr>
        <w:t xml:space="preserve"> ორი გადაწყვეტილება საფოსტო მომსახურებებთან დაკავშირებით, რომელშიც </w:t>
      </w:r>
      <w:r w:rsidR="00313BB9">
        <w:rPr>
          <w:rFonts w:ascii="Sylfaen" w:hAnsi="Sylfaen"/>
          <w:bCs/>
          <w:noProof/>
          <w:kern w:val="36"/>
          <w:sz w:val="24"/>
          <w:szCs w:val="24"/>
          <w:lang w:val="ka-GE"/>
        </w:rPr>
        <w:t>კომისიისგან, საბჭოსა და ევროკავშირის წევრი სახელმწიფოებისგან მოთხოვნილი იყო</w:t>
      </w:r>
      <w:r>
        <w:rPr>
          <w:rFonts w:ascii="Sylfaen" w:hAnsi="Sylfaen"/>
          <w:bCs/>
          <w:noProof/>
          <w:kern w:val="36"/>
          <w:sz w:val="24"/>
          <w:szCs w:val="24"/>
          <w:lang w:val="ka-GE"/>
        </w:rPr>
        <w:t xml:space="preserve"> შესაბამისი </w:t>
      </w:r>
      <w:r w:rsidR="00313BB9">
        <w:rPr>
          <w:rFonts w:ascii="Sylfaen" w:hAnsi="Sylfaen"/>
          <w:bCs/>
          <w:noProof/>
          <w:kern w:val="36"/>
          <w:sz w:val="24"/>
          <w:szCs w:val="24"/>
          <w:lang w:val="ka-GE"/>
        </w:rPr>
        <w:t>ზომების</w:t>
      </w:r>
      <w:r>
        <w:rPr>
          <w:rFonts w:ascii="Sylfaen" w:hAnsi="Sylfaen"/>
          <w:bCs/>
          <w:noProof/>
          <w:kern w:val="36"/>
          <w:sz w:val="24"/>
          <w:szCs w:val="24"/>
          <w:lang w:val="ka-GE"/>
        </w:rPr>
        <w:t xml:space="preserve"> მიღება მათი</w:t>
      </w:r>
      <w:r w:rsidR="00313BB9">
        <w:rPr>
          <w:rFonts w:ascii="Sylfaen" w:hAnsi="Sylfaen"/>
          <w:bCs/>
          <w:noProof/>
          <w:kern w:val="36"/>
          <w:sz w:val="24"/>
          <w:szCs w:val="24"/>
          <w:lang w:val="ka-GE"/>
        </w:rPr>
        <w:t xml:space="preserve"> </w:t>
      </w:r>
      <w:r>
        <w:rPr>
          <w:rFonts w:ascii="Sylfaen" w:hAnsi="Sylfaen"/>
          <w:bCs/>
          <w:noProof/>
          <w:kern w:val="36"/>
          <w:sz w:val="24"/>
          <w:szCs w:val="24"/>
          <w:lang w:val="ka-GE"/>
        </w:rPr>
        <w:t>უფლებამოსილების ფარგლებში. მოთხოვნილი ღონისძიებებია: პირველი - 2000 წლის დასასრულს შესაბამისი სტრატეგიის შემუ</w:t>
      </w:r>
      <w:r w:rsidR="00313BB9">
        <w:rPr>
          <w:rFonts w:ascii="Sylfaen" w:hAnsi="Sylfaen"/>
          <w:bCs/>
          <w:noProof/>
          <w:kern w:val="36"/>
          <w:sz w:val="24"/>
          <w:szCs w:val="24"/>
          <w:lang w:val="ka-GE"/>
        </w:rPr>
        <w:t>შ</w:t>
      </w:r>
      <w:r>
        <w:rPr>
          <w:rFonts w:ascii="Sylfaen" w:hAnsi="Sylfaen"/>
          <w:bCs/>
          <w:noProof/>
          <w:kern w:val="36"/>
          <w:sz w:val="24"/>
          <w:szCs w:val="24"/>
          <w:lang w:val="ka-GE"/>
        </w:rPr>
        <w:t>ავება საფ</w:t>
      </w:r>
      <w:r w:rsidR="00313BB9">
        <w:rPr>
          <w:rFonts w:ascii="Sylfaen" w:hAnsi="Sylfaen"/>
          <w:bCs/>
          <w:noProof/>
          <w:kern w:val="36"/>
          <w:sz w:val="24"/>
          <w:szCs w:val="24"/>
          <w:lang w:val="ka-GE"/>
        </w:rPr>
        <w:t>ო</w:t>
      </w:r>
      <w:r>
        <w:rPr>
          <w:rFonts w:ascii="Sylfaen" w:hAnsi="Sylfaen"/>
          <w:bCs/>
          <w:noProof/>
          <w:kern w:val="36"/>
          <w:sz w:val="24"/>
          <w:szCs w:val="24"/>
          <w:lang w:val="ka-GE"/>
        </w:rPr>
        <w:t>სტო მომსახურებებთან დაკავშირებით არსებული შეზღუდვების გასაუ</w:t>
      </w:r>
      <w:r w:rsidR="00313BB9">
        <w:rPr>
          <w:rFonts w:ascii="Sylfaen" w:hAnsi="Sylfaen"/>
          <w:bCs/>
          <w:noProof/>
          <w:kern w:val="36"/>
          <w:sz w:val="24"/>
          <w:szCs w:val="24"/>
          <w:lang w:val="ka-GE"/>
        </w:rPr>
        <w:t>ქ</w:t>
      </w:r>
      <w:r>
        <w:rPr>
          <w:rFonts w:ascii="Sylfaen" w:hAnsi="Sylfaen"/>
          <w:bCs/>
          <w:noProof/>
          <w:kern w:val="36"/>
          <w:sz w:val="24"/>
          <w:szCs w:val="24"/>
          <w:lang w:val="ka-GE"/>
        </w:rPr>
        <w:t>მებლად და მეორე - ლიბერალიზაციის დაჩქარება აღნიშნული საფოსტო მომ</w:t>
      </w:r>
      <w:r w:rsidR="00313BB9">
        <w:rPr>
          <w:rFonts w:ascii="Sylfaen" w:hAnsi="Sylfaen"/>
          <w:bCs/>
          <w:noProof/>
          <w:kern w:val="36"/>
          <w:sz w:val="24"/>
          <w:szCs w:val="24"/>
          <w:lang w:val="ka-GE"/>
        </w:rPr>
        <w:t>სა</w:t>
      </w:r>
      <w:r>
        <w:rPr>
          <w:rFonts w:ascii="Sylfaen" w:hAnsi="Sylfaen"/>
          <w:bCs/>
          <w:noProof/>
          <w:kern w:val="36"/>
          <w:sz w:val="24"/>
          <w:szCs w:val="24"/>
          <w:lang w:val="ka-GE"/>
        </w:rPr>
        <w:t>ხურების სფეროებში</w:t>
      </w:r>
      <w:r w:rsidR="00313BB9">
        <w:rPr>
          <w:rFonts w:ascii="Sylfaen" w:hAnsi="Sylfaen"/>
          <w:bCs/>
          <w:noProof/>
          <w:kern w:val="36"/>
          <w:sz w:val="24"/>
          <w:szCs w:val="24"/>
          <w:lang w:val="ka-GE"/>
        </w:rPr>
        <w:t xml:space="preserve"> მას შემდეგ</w:t>
      </w:r>
      <w:r>
        <w:rPr>
          <w:rFonts w:ascii="Sylfaen" w:hAnsi="Sylfaen"/>
          <w:bCs/>
          <w:noProof/>
          <w:kern w:val="36"/>
          <w:sz w:val="24"/>
          <w:szCs w:val="24"/>
          <w:lang w:val="ka-GE"/>
        </w:rPr>
        <w:t>,</w:t>
      </w:r>
      <w:r w:rsidR="00313BB9">
        <w:rPr>
          <w:rFonts w:ascii="Sylfaen" w:hAnsi="Sylfaen"/>
          <w:bCs/>
          <w:noProof/>
          <w:kern w:val="36"/>
          <w:sz w:val="24"/>
          <w:szCs w:val="24"/>
          <w:lang w:val="ka-GE"/>
        </w:rPr>
        <w:t xml:space="preserve"> რაც</w:t>
      </w:r>
      <w:r>
        <w:rPr>
          <w:rFonts w:ascii="Sylfaen" w:hAnsi="Sylfaen"/>
          <w:bCs/>
          <w:noProof/>
          <w:kern w:val="36"/>
          <w:sz w:val="24"/>
          <w:szCs w:val="24"/>
          <w:lang w:val="ka-GE"/>
        </w:rPr>
        <w:t xml:space="preserve"> განცხადებული მიზანი მიღწეულ იქნ</w:t>
      </w:r>
      <w:r w:rsidR="00313BB9">
        <w:rPr>
          <w:rFonts w:ascii="Sylfaen" w:hAnsi="Sylfaen"/>
          <w:bCs/>
          <w:noProof/>
          <w:kern w:val="36"/>
          <w:sz w:val="24"/>
          <w:szCs w:val="24"/>
          <w:lang w:val="ka-GE"/>
        </w:rPr>
        <w:t>ება</w:t>
      </w:r>
      <w:r>
        <w:rPr>
          <w:rFonts w:ascii="Sylfaen" w:hAnsi="Sylfaen"/>
          <w:bCs/>
          <w:noProof/>
          <w:kern w:val="36"/>
          <w:sz w:val="24"/>
          <w:szCs w:val="24"/>
          <w:lang w:val="ka-GE"/>
        </w:rPr>
        <w:t xml:space="preserve"> </w:t>
      </w:r>
      <w:r w:rsidR="00E80EA8">
        <w:rPr>
          <w:rFonts w:ascii="Sylfaen" w:hAnsi="Sylfaen"/>
          <w:bCs/>
          <w:noProof/>
          <w:kern w:val="36"/>
          <w:sz w:val="24"/>
          <w:szCs w:val="24"/>
          <w:lang w:val="ka-GE"/>
        </w:rPr>
        <w:t>სრულად ფუნქციონირებად ბაზარზე აღნიშნულ მომსახურებებში.</w:t>
      </w:r>
      <w:r w:rsidR="00313BB9">
        <w:rPr>
          <w:rFonts w:ascii="Sylfaen" w:hAnsi="Sylfaen"/>
          <w:bCs/>
          <w:noProof/>
          <w:kern w:val="36"/>
          <w:sz w:val="24"/>
          <w:szCs w:val="24"/>
          <w:lang w:val="ka-GE"/>
        </w:rPr>
        <w:t xml:space="preserve"> </w:t>
      </w:r>
    </w:p>
    <w:p w:rsidR="00E80EA8" w:rsidRDefault="00E80EA8" w:rsidP="000D6924">
      <w:pPr>
        <w:spacing w:after="120" w:line="340" w:lineRule="atLeast"/>
        <w:ind w:left="540" w:hanging="540"/>
        <w:jc w:val="both"/>
        <w:rPr>
          <w:rFonts w:ascii="Sylfaen" w:hAnsi="Sylfaen"/>
          <w:bCs/>
          <w:noProof/>
          <w:kern w:val="36"/>
          <w:sz w:val="24"/>
          <w:szCs w:val="24"/>
          <w:lang w:val="ka-GE"/>
        </w:rPr>
      </w:pPr>
      <w:r>
        <w:rPr>
          <w:rFonts w:ascii="Sylfaen" w:hAnsi="Sylfaen"/>
          <w:bCs/>
          <w:noProof/>
          <w:kern w:val="36"/>
          <w:sz w:val="24"/>
          <w:szCs w:val="24"/>
          <w:lang w:val="ka-GE"/>
        </w:rPr>
        <w:lastRenderedPageBreak/>
        <w:t>(8)</w:t>
      </w:r>
      <w:r>
        <w:rPr>
          <w:rFonts w:ascii="Sylfaen" w:hAnsi="Sylfaen"/>
          <w:bCs/>
          <w:noProof/>
          <w:kern w:val="36"/>
          <w:sz w:val="24"/>
          <w:szCs w:val="24"/>
          <w:lang w:val="ka-GE"/>
        </w:rPr>
        <w:tab/>
        <w:t>ლისაბონ</w:t>
      </w:r>
      <w:r w:rsidR="00313BB9">
        <w:rPr>
          <w:rFonts w:ascii="Sylfaen" w:hAnsi="Sylfaen"/>
          <w:bCs/>
          <w:noProof/>
          <w:kern w:val="36"/>
          <w:sz w:val="24"/>
          <w:szCs w:val="24"/>
          <w:lang w:val="ka-GE"/>
        </w:rPr>
        <w:t>ში</w:t>
      </w:r>
      <w:r>
        <w:rPr>
          <w:rFonts w:ascii="Sylfaen" w:hAnsi="Sylfaen"/>
          <w:bCs/>
          <w:noProof/>
          <w:kern w:val="36"/>
          <w:sz w:val="24"/>
          <w:szCs w:val="24"/>
          <w:lang w:val="ka-GE"/>
        </w:rPr>
        <w:t xml:space="preserve"> </w:t>
      </w:r>
      <w:r w:rsidR="00313BB9">
        <w:rPr>
          <w:rFonts w:ascii="Sylfaen" w:hAnsi="Sylfaen"/>
          <w:bCs/>
          <w:noProof/>
          <w:kern w:val="36"/>
          <w:sz w:val="24"/>
          <w:szCs w:val="24"/>
          <w:lang w:val="ka-GE"/>
        </w:rPr>
        <w:t>ევრო</w:t>
      </w:r>
      <w:r>
        <w:rPr>
          <w:rFonts w:ascii="Sylfaen" w:hAnsi="Sylfaen"/>
          <w:bCs/>
          <w:noProof/>
          <w:kern w:val="36"/>
          <w:sz w:val="24"/>
          <w:szCs w:val="24"/>
          <w:lang w:val="ka-GE"/>
        </w:rPr>
        <w:t xml:space="preserve">საბჭომ ასევე </w:t>
      </w:r>
      <w:r w:rsidR="00313BB9">
        <w:rPr>
          <w:rFonts w:ascii="Sylfaen" w:hAnsi="Sylfaen"/>
          <w:bCs/>
          <w:noProof/>
          <w:kern w:val="36"/>
          <w:sz w:val="24"/>
          <w:szCs w:val="24"/>
          <w:lang w:val="ka-GE"/>
        </w:rPr>
        <w:t>ჩ</w:t>
      </w:r>
      <w:r>
        <w:rPr>
          <w:rFonts w:ascii="Sylfaen" w:hAnsi="Sylfaen"/>
          <w:bCs/>
          <w:noProof/>
          <w:kern w:val="36"/>
          <w:sz w:val="24"/>
          <w:szCs w:val="24"/>
          <w:lang w:val="ka-GE"/>
        </w:rPr>
        <w:t>ათვალა აუცილებლად</w:t>
      </w:r>
      <w:r w:rsidR="00313BB9">
        <w:rPr>
          <w:rFonts w:ascii="Sylfaen" w:hAnsi="Sylfaen"/>
          <w:bCs/>
          <w:noProof/>
          <w:kern w:val="36"/>
          <w:sz w:val="24"/>
          <w:szCs w:val="24"/>
          <w:lang w:val="ka-GE"/>
        </w:rPr>
        <w:t>, რომ</w:t>
      </w:r>
      <w:r>
        <w:rPr>
          <w:rFonts w:ascii="Sylfaen" w:hAnsi="Sylfaen"/>
          <w:bCs/>
          <w:noProof/>
          <w:kern w:val="36"/>
          <w:sz w:val="24"/>
          <w:szCs w:val="24"/>
          <w:lang w:val="ka-GE"/>
        </w:rPr>
        <w:t xml:space="preserve"> შიდა ბაზრისა და გათვითცნობიერებული ეკონომიკის ფარგლებში სრული ყურადღება </w:t>
      </w:r>
      <w:r w:rsidR="00313BB9">
        <w:rPr>
          <w:rFonts w:ascii="Sylfaen" w:hAnsi="Sylfaen"/>
          <w:bCs/>
          <w:noProof/>
          <w:kern w:val="36"/>
          <w:sz w:val="24"/>
          <w:szCs w:val="24"/>
          <w:lang w:val="ka-GE"/>
        </w:rPr>
        <w:t>მიმართული იყოს</w:t>
      </w:r>
      <w:r>
        <w:rPr>
          <w:rFonts w:ascii="Sylfaen" w:hAnsi="Sylfaen"/>
          <w:bCs/>
          <w:noProof/>
          <w:kern w:val="36"/>
          <w:sz w:val="24"/>
          <w:szCs w:val="24"/>
          <w:lang w:val="ka-GE"/>
        </w:rPr>
        <w:t xml:space="preserve"> შეთანხმების იმ დებულებებზე, რომლებიც უკავშირდება ზოგად ეკონომიკურ ინტერესს და აღნიშნული მომსახურების გამწევ ორგანიზაციებ</w:t>
      </w:r>
      <w:r w:rsidR="00313BB9">
        <w:rPr>
          <w:rFonts w:ascii="Sylfaen" w:hAnsi="Sylfaen"/>
          <w:bCs/>
          <w:noProof/>
          <w:kern w:val="36"/>
          <w:sz w:val="24"/>
          <w:szCs w:val="24"/>
          <w:lang w:val="ka-GE"/>
        </w:rPr>
        <w:t>ზე</w:t>
      </w:r>
      <w:r>
        <w:rPr>
          <w:rFonts w:ascii="Sylfaen" w:hAnsi="Sylfaen"/>
          <w:bCs/>
          <w:noProof/>
          <w:kern w:val="36"/>
          <w:sz w:val="24"/>
          <w:szCs w:val="24"/>
          <w:lang w:val="ka-GE"/>
        </w:rPr>
        <w:t>.</w:t>
      </w:r>
    </w:p>
    <w:p w:rsidR="002C6CB6" w:rsidRDefault="00E80EA8" w:rsidP="000D6924">
      <w:pPr>
        <w:spacing w:after="120" w:line="340" w:lineRule="atLeast"/>
        <w:ind w:left="540" w:hanging="540"/>
        <w:jc w:val="both"/>
        <w:rPr>
          <w:rFonts w:ascii="Sylfaen" w:hAnsi="Sylfaen"/>
          <w:bCs/>
          <w:noProof/>
          <w:kern w:val="36"/>
          <w:sz w:val="24"/>
          <w:szCs w:val="24"/>
          <w:lang w:val="ka-GE"/>
        </w:rPr>
      </w:pPr>
      <w:r>
        <w:rPr>
          <w:rFonts w:ascii="Sylfaen" w:hAnsi="Sylfaen"/>
          <w:bCs/>
          <w:noProof/>
          <w:kern w:val="36"/>
          <w:sz w:val="24"/>
          <w:szCs w:val="24"/>
          <w:lang w:val="ka-GE"/>
        </w:rPr>
        <w:t>(9)</w:t>
      </w:r>
      <w:r>
        <w:rPr>
          <w:rFonts w:ascii="Sylfaen" w:hAnsi="Sylfaen"/>
          <w:bCs/>
          <w:noProof/>
          <w:kern w:val="36"/>
          <w:sz w:val="24"/>
          <w:szCs w:val="24"/>
          <w:lang w:val="ka-GE"/>
        </w:rPr>
        <w:tab/>
      </w:r>
      <w:r w:rsidR="00313BB9">
        <w:rPr>
          <w:rFonts w:ascii="Sylfaen" w:hAnsi="Sylfaen"/>
          <w:bCs/>
          <w:noProof/>
          <w:kern w:val="36"/>
          <w:sz w:val="24"/>
          <w:szCs w:val="24"/>
          <w:lang w:val="ka-GE"/>
        </w:rPr>
        <w:t>კომისია</w:t>
      </w:r>
      <w:r>
        <w:rPr>
          <w:rFonts w:ascii="Sylfaen" w:hAnsi="Sylfaen"/>
          <w:bCs/>
          <w:noProof/>
          <w:kern w:val="36"/>
          <w:sz w:val="24"/>
          <w:szCs w:val="24"/>
          <w:lang w:val="ka-GE"/>
        </w:rPr>
        <w:t xml:space="preserve">მ საფუძვლიანად </w:t>
      </w:r>
      <w:r w:rsidR="00313BB9">
        <w:rPr>
          <w:rFonts w:ascii="Sylfaen" w:hAnsi="Sylfaen"/>
          <w:bCs/>
          <w:noProof/>
          <w:kern w:val="36"/>
          <w:sz w:val="24"/>
          <w:szCs w:val="24"/>
          <w:lang w:val="ka-GE"/>
        </w:rPr>
        <w:t>განიხილა</w:t>
      </w:r>
      <w:r>
        <w:rPr>
          <w:rFonts w:ascii="Sylfaen" w:hAnsi="Sylfaen"/>
          <w:bCs/>
          <w:noProof/>
          <w:kern w:val="36"/>
          <w:sz w:val="24"/>
          <w:szCs w:val="24"/>
          <w:lang w:val="ka-GE"/>
        </w:rPr>
        <w:t xml:space="preserve"> ევროპული გაერთიანების საფოსტო სექტორი, აღნიშნულ სექტორში არსებულ ეკონომიკურ, სოციალურ და ტექნიოლო</w:t>
      </w:r>
      <w:r w:rsidR="00313BB9">
        <w:rPr>
          <w:rFonts w:ascii="Sylfaen" w:hAnsi="Sylfaen"/>
          <w:bCs/>
          <w:noProof/>
          <w:kern w:val="36"/>
          <w:sz w:val="24"/>
          <w:szCs w:val="24"/>
          <w:lang w:val="ka-GE"/>
        </w:rPr>
        <w:t>გ</w:t>
      </w:r>
      <w:r>
        <w:rPr>
          <w:rFonts w:ascii="Sylfaen" w:hAnsi="Sylfaen"/>
          <w:bCs/>
          <w:noProof/>
          <w:kern w:val="36"/>
          <w:sz w:val="24"/>
          <w:szCs w:val="24"/>
          <w:lang w:val="ka-GE"/>
        </w:rPr>
        <w:t>იურ პროგრესზე</w:t>
      </w:r>
      <w:r w:rsidR="002C6CB6">
        <w:rPr>
          <w:rFonts w:ascii="Sylfaen" w:hAnsi="Sylfaen"/>
          <w:bCs/>
          <w:noProof/>
          <w:kern w:val="36"/>
          <w:sz w:val="24"/>
          <w:szCs w:val="24"/>
          <w:lang w:val="ka-GE"/>
        </w:rPr>
        <w:t xml:space="preserve"> </w:t>
      </w:r>
      <w:r>
        <w:rPr>
          <w:rFonts w:ascii="Sylfaen" w:hAnsi="Sylfaen"/>
          <w:bCs/>
          <w:noProof/>
          <w:kern w:val="36"/>
          <w:sz w:val="24"/>
          <w:szCs w:val="24"/>
          <w:lang w:val="ka-GE"/>
        </w:rPr>
        <w:t>განხორც</w:t>
      </w:r>
      <w:r w:rsidR="00313BB9">
        <w:rPr>
          <w:rFonts w:ascii="Sylfaen" w:hAnsi="Sylfaen"/>
          <w:bCs/>
          <w:noProof/>
          <w:kern w:val="36"/>
          <w:sz w:val="24"/>
          <w:szCs w:val="24"/>
          <w:lang w:val="ka-GE"/>
        </w:rPr>
        <w:t>ი</w:t>
      </w:r>
      <w:r>
        <w:rPr>
          <w:rFonts w:ascii="Sylfaen" w:hAnsi="Sylfaen"/>
          <w:bCs/>
          <w:noProof/>
          <w:kern w:val="36"/>
          <w:sz w:val="24"/>
          <w:szCs w:val="24"/>
          <w:lang w:val="ka-GE"/>
        </w:rPr>
        <w:t>ელებული კვლევების ჩათვლით და გაიარა ვრცელი კონსულტაცია დაინტერესებულ მხარეებთან.</w:t>
      </w:r>
    </w:p>
    <w:p w:rsidR="00E80EA8" w:rsidRDefault="00E80EA8" w:rsidP="000D6924">
      <w:pPr>
        <w:spacing w:after="120" w:line="340" w:lineRule="atLeast"/>
        <w:ind w:left="540" w:hanging="540"/>
        <w:jc w:val="both"/>
        <w:rPr>
          <w:rFonts w:ascii="Sylfaen" w:hAnsi="Sylfaen"/>
          <w:bCs/>
          <w:noProof/>
          <w:kern w:val="36"/>
          <w:sz w:val="24"/>
          <w:szCs w:val="24"/>
          <w:lang w:val="ka-GE"/>
        </w:rPr>
      </w:pPr>
      <w:r>
        <w:rPr>
          <w:rFonts w:ascii="Sylfaen" w:hAnsi="Sylfaen"/>
          <w:bCs/>
          <w:noProof/>
          <w:kern w:val="36"/>
          <w:sz w:val="24"/>
          <w:szCs w:val="24"/>
          <w:lang w:val="ka-GE"/>
        </w:rPr>
        <w:t>(10)</w:t>
      </w:r>
      <w:r>
        <w:rPr>
          <w:rFonts w:ascii="Sylfaen" w:hAnsi="Sylfaen"/>
          <w:bCs/>
          <w:noProof/>
          <w:kern w:val="36"/>
          <w:sz w:val="24"/>
          <w:szCs w:val="24"/>
          <w:lang w:val="ka-GE"/>
        </w:rPr>
        <w:tab/>
      </w:r>
      <w:r w:rsidR="00487A3C">
        <w:rPr>
          <w:rFonts w:ascii="Sylfaen" w:hAnsi="Sylfaen"/>
          <w:bCs/>
          <w:noProof/>
          <w:kern w:val="36"/>
          <w:sz w:val="24"/>
          <w:szCs w:val="24"/>
          <w:lang w:val="ka-GE"/>
        </w:rPr>
        <w:t>ევროპული გაერთიანების საფოსტო სექტორი სა</w:t>
      </w:r>
      <w:r w:rsidR="00313BB9">
        <w:rPr>
          <w:rFonts w:ascii="Sylfaen" w:hAnsi="Sylfaen"/>
          <w:bCs/>
          <w:noProof/>
          <w:kern w:val="36"/>
          <w:sz w:val="24"/>
          <w:szCs w:val="24"/>
          <w:lang w:val="ka-GE"/>
        </w:rPr>
        <w:t>ჭ</w:t>
      </w:r>
      <w:r w:rsidR="00487A3C">
        <w:rPr>
          <w:rFonts w:ascii="Sylfaen" w:hAnsi="Sylfaen"/>
          <w:bCs/>
          <w:noProof/>
          <w:kern w:val="36"/>
          <w:sz w:val="24"/>
          <w:szCs w:val="24"/>
          <w:lang w:val="ka-GE"/>
        </w:rPr>
        <w:t>იროებს თანამედროვე მარეგულირებელ ჩარჩოს, რომლის მიზანსაც წარმოადგენს საფოსტოს მომსახუ</w:t>
      </w:r>
      <w:r w:rsidR="00313BB9">
        <w:rPr>
          <w:rFonts w:ascii="Sylfaen" w:hAnsi="Sylfaen"/>
          <w:bCs/>
          <w:noProof/>
          <w:kern w:val="36"/>
          <w:sz w:val="24"/>
          <w:szCs w:val="24"/>
          <w:lang w:val="ka-GE"/>
        </w:rPr>
        <w:t>რ</w:t>
      </w:r>
      <w:r w:rsidR="00487A3C">
        <w:rPr>
          <w:rFonts w:ascii="Sylfaen" w:hAnsi="Sylfaen"/>
          <w:bCs/>
          <w:noProof/>
          <w:kern w:val="36"/>
          <w:sz w:val="24"/>
          <w:szCs w:val="24"/>
          <w:lang w:val="ka-GE"/>
        </w:rPr>
        <w:t>ებების შიდა ბაზრის გაზრდა. მზარდი კონკურენცია ხელს შეუწყობს საფოსტო სექტორს მოახდინოს ინტეგრირება ალტერნატიულ</w:t>
      </w:r>
      <w:r w:rsidR="00313BB9">
        <w:rPr>
          <w:rFonts w:ascii="Sylfaen" w:hAnsi="Sylfaen"/>
          <w:bCs/>
          <w:noProof/>
          <w:kern w:val="36"/>
          <w:sz w:val="24"/>
          <w:szCs w:val="24"/>
          <w:lang w:val="ka-GE"/>
        </w:rPr>
        <w:t>ი</w:t>
      </w:r>
      <w:r w:rsidR="00487A3C">
        <w:rPr>
          <w:rFonts w:ascii="Sylfaen" w:hAnsi="Sylfaen"/>
          <w:bCs/>
          <w:noProof/>
          <w:kern w:val="36"/>
          <w:sz w:val="24"/>
          <w:szCs w:val="24"/>
          <w:lang w:val="ka-GE"/>
        </w:rPr>
        <w:t xml:space="preserve"> საკომუნიკაციო მეთოდებით და უზრუნველყოს მომსახურების ხარისხის გაუმჯობესება </w:t>
      </w:r>
      <w:r w:rsidR="00313BB9">
        <w:rPr>
          <w:rFonts w:ascii="Sylfaen" w:hAnsi="Sylfaen"/>
          <w:bCs/>
          <w:noProof/>
          <w:kern w:val="36"/>
          <w:sz w:val="24"/>
          <w:szCs w:val="24"/>
          <w:lang w:val="ka-GE"/>
        </w:rPr>
        <w:t>ადრინდელთან შედარებით უფრო ინტენსიურად</w:t>
      </w:r>
      <w:r w:rsidR="00487A3C">
        <w:rPr>
          <w:rFonts w:ascii="Sylfaen" w:hAnsi="Sylfaen"/>
          <w:bCs/>
          <w:noProof/>
          <w:kern w:val="36"/>
          <w:sz w:val="24"/>
          <w:szCs w:val="24"/>
          <w:lang w:val="ka-GE"/>
        </w:rPr>
        <w:t xml:space="preserve"> </w:t>
      </w:r>
      <w:r w:rsidR="00313BB9">
        <w:rPr>
          <w:rFonts w:ascii="Sylfaen" w:hAnsi="Sylfaen"/>
          <w:bCs/>
          <w:noProof/>
          <w:kern w:val="36"/>
          <w:sz w:val="24"/>
          <w:szCs w:val="24"/>
          <w:lang w:val="ka-GE"/>
        </w:rPr>
        <w:t>შესაბამისი თხოვნის წარმდგენი</w:t>
      </w:r>
      <w:r w:rsidR="00487A3C">
        <w:rPr>
          <w:rFonts w:ascii="Sylfaen" w:hAnsi="Sylfaen"/>
          <w:bCs/>
          <w:noProof/>
          <w:kern w:val="36"/>
          <w:sz w:val="24"/>
          <w:szCs w:val="24"/>
          <w:lang w:val="ka-GE"/>
        </w:rPr>
        <w:t xml:space="preserve"> მომხმარებლების მიმართ.</w:t>
      </w:r>
      <w:r w:rsidR="00313BB9">
        <w:rPr>
          <w:rFonts w:ascii="Sylfaen" w:hAnsi="Sylfaen"/>
          <w:bCs/>
          <w:noProof/>
          <w:kern w:val="36"/>
          <w:sz w:val="24"/>
          <w:szCs w:val="24"/>
          <w:lang w:val="ka-GE"/>
        </w:rPr>
        <w:t xml:space="preserve"> </w:t>
      </w:r>
    </w:p>
    <w:p w:rsidR="00F10749" w:rsidRDefault="00487A3C" w:rsidP="000D6924">
      <w:pPr>
        <w:spacing w:after="120" w:line="340" w:lineRule="atLeast"/>
        <w:ind w:left="540" w:hanging="540"/>
        <w:jc w:val="both"/>
        <w:rPr>
          <w:rFonts w:ascii="Sylfaen" w:hAnsi="Sylfaen"/>
          <w:bCs/>
          <w:noProof/>
          <w:kern w:val="36"/>
          <w:sz w:val="24"/>
          <w:szCs w:val="24"/>
          <w:lang w:val="ka-GE"/>
        </w:rPr>
      </w:pPr>
      <w:r>
        <w:rPr>
          <w:rFonts w:ascii="Sylfaen" w:hAnsi="Sylfaen"/>
          <w:bCs/>
          <w:noProof/>
          <w:kern w:val="36"/>
          <w:sz w:val="24"/>
          <w:szCs w:val="24"/>
          <w:lang w:val="ka-GE"/>
        </w:rPr>
        <w:t>(11)</w:t>
      </w:r>
      <w:r w:rsidR="000F54A1">
        <w:rPr>
          <w:rFonts w:ascii="Sylfaen" w:hAnsi="Sylfaen"/>
          <w:bCs/>
          <w:noProof/>
          <w:kern w:val="36"/>
          <w:sz w:val="24"/>
          <w:szCs w:val="24"/>
          <w:lang w:val="ka-GE"/>
        </w:rPr>
        <w:tab/>
        <w:t xml:space="preserve">იმ უნივერსალური მომსახურების ხანგრძლივი უზრუნველყოფის ძირითადი მიზანი, რომელიც შეესაბამება ევროკავშირის წევრი სახელმწიფოების მიერ განსაზღვრული ხარისხის სტანდარტს </w:t>
      </w:r>
      <w:r w:rsidR="000F54A1" w:rsidRPr="00103F9A">
        <w:rPr>
          <w:rFonts w:ascii="Sylfaen" w:hAnsi="Sylfaen"/>
          <w:bCs/>
          <w:noProof/>
          <w:kern w:val="36"/>
          <w:sz w:val="24"/>
          <w:szCs w:val="24"/>
          <w:lang w:val="ka-GE"/>
        </w:rPr>
        <w:t xml:space="preserve">97/67/EC </w:t>
      </w:r>
      <w:r w:rsidR="000F54A1">
        <w:rPr>
          <w:rFonts w:ascii="Sylfaen" w:hAnsi="Sylfaen"/>
          <w:bCs/>
          <w:noProof/>
          <w:kern w:val="36"/>
          <w:sz w:val="24"/>
          <w:szCs w:val="24"/>
          <w:lang w:val="ka-GE"/>
        </w:rPr>
        <w:t xml:space="preserve">დირექტივის მე-3 მუხლის შესაბამისად, შესაძლებელია </w:t>
      </w:r>
      <w:r w:rsidR="00313BB9">
        <w:rPr>
          <w:rFonts w:ascii="Sylfaen" w:hAnsi="Sylfaen"/>
          <w:bCs/>
          <w:noProof/>
          <w:kern w:val="36"/>
          <w:sz w:val="24"/>
          <w:szCs w:val="24"/>
          <w:lang w:val="ka-GE"/>
        </w:rPr>
        <w:t>წარმოდგენილი</w:t>
      </w:r>
      <w:r w:rsidR="000F54A1">
        <w:rPr>
          <w:rFonts w:ascii="Sylfaen" w:hAnsi="Sylfaen"/>
          <w:bCs/>
          <w:noProof/>
          <w:kern w:val="36"/>
          <w:sz w:val="24"/>
          <w:szCs w:val="24"/>
          <w:lang w:val="ka-GE"/>
        </w:rPr>
        <w:t xml:space="preserve"> იქნას იმ შემთხვევაში, თუ </w:t>
      </w:r>
      <w:r w:rsidR="00313BB9">
        <w:rPr>
          <w:rFonts w:ascii="Sylfaen" w:hAnsi="Sylfaen"/>
          <w:bCs/>
          <w:noProof/>
          <w:kern w:val="36"/>
          <w:sz w:val="24"/>
          <w:szCs w:val="24"/>
          <w:lang w:val="ka-GE"/>
        </w:rPr>
        <w:t>მომსახურებ</w:t>
      </w:r>
      <w:r w:rsidR="000F54A1">
        <w:rPr>
          <w:rFonts w:ascii="Sylfaen" w:hAnsi="Sylfaen"/>
          <w:bCs/>
          <w:noProof/>
          <w:kern w:val="36"/>
          <w:sz w:val="24"/>
          <w:szCs w:val="24"/>
          <w:lang w:val="ka-GE"/>
        </w:rPr>
        <w:t xml:space="preserve">ის რეზერვირების შესაძლებლობა </w:t>
      </w:r>
      <w:r w:rsidR="00313BB9">
        <w:rPr>
          <w:rFonts w:ascii="Sylfaen" w:hAnsi="Sylfaen"/>
          <w:bCs/>
          <w:noProof/>
          <w:kern w:val="36"/>
          <w:sz w:val="24"/>
          <w:szCs w:val="24"/>
          <w:lang w:val="ka-GE"/>
        </w:rPr>
        <w:t>იქნება</w:t>
      </w:r>
      <w:r w:rsidR="000F54A1">
        <w:rPr>
          <w:rFonts w:ascii="Sylfaen" w:hAnsi="Sylfaen"/>
          <w:bCs/>
          <w:noProof/>
          <w:kern w:val="36"/>
          <w:sz w:val="24"/>
          <w:szCs w:val="24"/>
          <w:lang w:val="ka-GE"/>
        </w:rPr>
        <w:t xml:space="preserve"> შენარჩუნებული და, ამავდროულად, </w:t>
      </w:r>
      <w:r w:rsidR="00313BB9">
        <w:rPr>
          <w:rFonts w:ascii="Sylfaen" w:hAnsi="Sylfaen"/>
          <w:bCs/>
          <w:noProof/>
          <w:kern w:val="36"/>
          <w:sz w:val="24"/>
          <w:szCs w:val="24"/>
          <w:lang w:val="ka-GE"/>
        </w:rPr>
        <w:t>წარმოდგენილი იქნება</w:t>
      </w:r>
      <w:r w:rsidR="000F54A1">
        <w:rPr>
          <w:rFonts w:ascii="Sylfaen" w:hAnsi="Sylfaen"/>
          <w:bCs/>
          <w:noProof/>
          <w:kern w:val="36"/>
          <w:sz w:val="24"/>
          <w:szCs w:val="24"/>
          <w:lang w:val="ka-GE"/>
        </w:rPr>
        <w:t xml:space="preserve"> მომსახურების გაწევის თავისუფლების </w:t>
      </w:r>
      <w:r w:rsidR="00313BB9">
        <w:rPr>
          <w:rFonts w:ascii="Sylfaen" w:hAnsi="Sylfaen"/>
          <w:bCs/>
          <w:noProof/>
          <w:kern w:val="36"/>
          <w:sz w:val="24"/>
          <w:szCs w:val="24"/>
          <w:lang w:val="ka-GE"/>
        </w:rPr>
        <w:t>სათანადო</w:t>
      </w:r>
      <w:r w:rsidR="000F54A1">
        <w:rPr>
          <w:rFonts w:ascii="Sylfaen" w:hAnsi="Sylfaen"/>
          <w:bCs/>
          <w:noProof/>
          <w:kern w:val="36"/>
          <w:sz w:val="24"/>
          <w:szCs w:val="24"/>
          <w:lang w:val="ka-GE"/>
        </w:rPr>
        <w:t xml:space="preserve"> ხარისხი</w:t>
      </w:r>
      <w:r w:rsidR="00313BB9">
        <w:rPr>
          <w:rFonts w:ascii="Sylfaen" w:hAnsi="Sylfaen"/>
          <w:bCs/>
          <w:noProof/>
          <w:kern w:val="36"/>
          <w:sz w:val="24"/>
          <w:szCs w:val="24"/>
          <w:lang w:val="ka-GE"/>
        </w:rPr>
        <w:t>თ</w:t>
      </w:r>
      <w:r w:rsidR="000F54A1">
        <w:rPr>
          <w:rFonts w:ascii="Sylfaen" w:hAnsi="Sylfaen"/>
          <w:bCs/>
          <w:noProof/>
          <w:kern w:val="36"/>
          <w:sz w:val="24"/>
          <w:szCs w:val="24"/>
          <w:lang w:val="ka-GE"/>
        </w:rPr>
        <w:t xml:space="preserve"> </w:t>
      </w:r>
      <w:r w:rsidR="00F10749">
        <w:rPr>
          <w:rFonts w:ascii="Sylfaen" w:hAnsi="Sylfaen"/>
          <w:bCs/>
          <w:noProof/>
          <w:kern w:val="36"/>
          <w:sz w:val="24"/>
          <w:szCs w:val="24"/>
          <w:lang w:val="ka-GE"/>
        </w:rPr>
        <w:t xml:space="preserve"> </w:t>
      </w:r>
      <w:r w:rsidR="00313BB9">
        <w:rPr>
          <w:rFonts w:ascii="Sylfaen" w:hAnsi="Sylfaen"/>
          <w:bCs/>
          <w:noProof/>
          <w:kern w:val="36"/>
          <w:sz w:val="24"/>
          <w:szCs w:val="24"/>
          <w:lang w:val="ka-GE"/>
        </w:rPr>
        <w:t>გათვალისწინებული</w:t>
      </w:r>
      <w:r w:rsidR="00F10749">
        <w:rPr>
          <w:rFonts w:ascii="Sylfaen" w:hAnsi="Sylfaen"/>
          <w:bCs/>
          <w:noProof/>
          <w:kern w:val="36"/>
          <w:sz w:val="24"/>
          <w:szCs w:val="24"/>
          <w:lang w:val="ka-GE"/>
        </w:rPr>
        <w:t xml:space="preserve"> ეფექტურობის </w:t>
      </w:r>
      <w:r w:rsidR="00313BB9">
        <w:rPr>
          <w:rFonts w:ascii="Sylfaen" w:hAnsi="Sylfaen"/>
          <w:bCs/>
          <w:noProof/>
          <w:kern w:val="36"/>
          <w:sz w:val="24"/>
          <w:szCs w:val="24"/>
          <w:lang w:val="ka-GE"/>
        </w:rPr>
        <w:t xml:space="preserve">უმაღლესი </w:t>
      </w:r>
      <w:r w:rsidR="00F10749">
        <w:rPr>
          <w:rFonts w:ascii="Sylfaen" w:hAnsi="Sylfaen"/>
          <w:bCs/>
          <w:noProof/>
          <w:kern w:val="36"/>
          <w:sz w:val="24"/>
          <w:szCs w:val="24"/>
          <w:lang w:val="ka-GE"/>
        </w:rPr>
        <w:t>პირობები.</w:t>
      </w:r>
      <w:r w:rsidR="00313BB9">
        <w:rPr>
          <w:rFonts w:ascii="Sylfaen" w:hAnsi="Sylfaen"/>
          <w:bCs/>
          <w:noProof/>
          <w:kern w:val="36"/>
          <w:sz w:val="24"/>
          <w:szCs w:val="24"/>
          <w:lang w:val="ka-GE"/>
        </w:rPr>
        <w:t xml:space="preserve"> </w:t>
      </w:r>
    </w:p>
    <w:p w:rsidR="00945AA2" w:rsidRDefault="00F10749" w:rsidP="00945AA2">
      <w:pPr>
        <w:spacing w:after="120" w:line="340" w:lineRule="atLeast"/>
        <w:ind w:left="540" w:hanging="540"/>
        <w:jc w:val="both"/>
        <w:rPr>
          <w:rFonts w:ascii="Sylfaen" w:hAnsi="Sylfaen"/>
          <w:noProof/>
          <w:sz w:val="24"/>
          <w:szCs w:val="24"/>
          <w:lang w:val="ka-GE"/>
        </w:rPr>
      </w:pPr>
      <w:r>
        <w:rPr>
          <w:rFonts w:ascii="Sylfaen" w:hAnsi="Sylfaen"/>
          <w:bCs/>
          <w:noProof/>
          <w:kern w:val="36"/>
          <w:sz w:val="24"/>
          <w:szCs w:val="24"/>
          <w:lang w:val="ka-GE"/>
        </w:rPr>
        <w:t>(12)</w:t>
      </w:r>
      <w:r>
        <w:rPr>
          <w:rFonts w:ascii="Sylfaen" w:hAnsi="Sylfaen"/>
          <w:bCs/>
          <w:noProof/>
          <w:kern w:val="36"/>
          <w:sz w:val="24"/>
          <w:szCs w:val="24"/>
          <w:lang w:val="ka-GE"/>
        </w:rPr>
        <w:tab/>
      </w:r>
      <w:r w:rsidR="00945AA2">
        <w:rPr>
          <w:rFonts w:ascii="Sylfaen" w:hAnsi="Sylfaen"/>
          <w:bCs/>
          <w:noProof/>
          <w:kern w:val="36"/>
          <w:sz w:val="24"/>
          <w:szCs w:val="24"/>
          <w:lang w:val="ka-GE"/>
        </w:rPr>
        <w:t>საფოსტო სექტორის ფარგლებში მოთხოვნის სრულად ზრდა</w:t>
      </w:r>
      <w:r w:rsidR="00313BB9">
        <w:rPr>
          <w:rFonts w:ascii="Sylfaen" w:hAnsi="Sylfaen"/>
          <w:bCs/>
          <w:noProof/>
          <w:kern w:val="36"/>
          <w:sz w:val="24"/>
          <w:szCs w:val="24"/>
          <w:lang w:val="ka-GE"/>
        </w:rPr>
        <w:t>მ,</w:t>
      </w:r>
      <w:r w:rsidR="00945AA2">
        <w:rPr>
          <w:rFonts w:ascii="Sylfaen" w:hAnsi="Sylfaen"/>
          <w:bCs/>
          <w:noProof/>
          <w:kern w:val="36"/>
          <w:sz w:val="24"/>
          <w:szCs w:val="24"/>
          <w:lang w:val="ka-GE"/>
        </w:rPr>
        <w:t xml:space="preserve"> რაც </w:t>
      </w:r>
      <w:r w:rsidR="00313BB9">
        <w:rPr>
          <w:rFonts w:ascii="Sylfaen" w:hAnsi="Sylfaen"/>
          <w:noProof/>
          <w:sz w:val="24"/>
          <w:szCs w:val="24"/>
          <w:lang w:val="ka-GE"/>
        </w:rPr>
        <w:t>ნავარაუდევია</w:t>
      </w:r>
      <w:r w:rsidR="00945AA2" w:rsidRPr="00945AA2">
        <w:rPr>
          <w:rFonts w:ascii="Sylfaen" w:hAnsi="Sylfaen"/>
          <w:noProof/>
          <w:sz w:val="24"/>
          <w:szCs w:val="24"/>
          <w:lang w:val="ka-GE"/>
        </w:rPr>
        <w:t xml:space="preserve"> საშუალოვადიან პერსპექტივაში, </w:t>
      </w:r>
      <w:r w:rsidR="00945AA2">
        <w:rPr>
          <w:rFonts w:ascii="Sylfaen" w:hAnsi="Sylfaen"/>
          <w:noProof/>
          <w:sz w:val="24"/>
          <w:szCs w:val="24"/>
          <w:lang w:val="ka-GE"/>
        </w:rPr>
        <w:t>შესაძლებელია</w:t>
      </w:r>
      <w:r w:rsidR="00945AA2" w:rsidRPr="00945AA2">
        <w:rPr>
          <w:rFonts w:ascii="Sylfaen" w:hAnsi="Sylfaen"/>
          <w:noProof/>
          <w:sz w:val="24"/>
          <w:szCs w:val="24"/>
          <w:lang w:val="ka-GE"/>
        </w:rPr>
        <w:t xml:space="preserve"> </w:t>
      </w:r>
      <w:r w:rsidR="00945AA2">
        <w:rPr>
          <w:rFonts w:ascii="Sylfaen" w:hAnsi="Sylfaen"/>
          <w:noProof/>
          <w:sz w:val="24"/>
          <w:szCs w:val="24"/>
          <w:lang w:val="ka-GE"/>
        </w:rPr>
        <w:t>ხელი შეუწყოს</w:t>
      </w:r>
      <w:r w:rsidR="00945AA2" w:rsidRPr="00945AA2">
        <w:rPr>
          <w:rFonts w:ascii="Sylfaen" w:hAnsi="Sylfaen"/>
          <w:noProof/>
          <w:sz w:val="24"/>
          <w:szCs w:val="24"/>
          <w:lang w:val="ka-GE"/>
        </w:rPr>
        <w:t xml:space="preserve"> ბაზრის წილი</w:t>
      </w:r>
      <w:r w:rsidR="00945AA2">
        <w:rPr>
          <w:rFonts w:ascii="Sylfaen" w:hAnsi="Sylfaen"/>
          <w:noProof/>
          <w:sz w:val="24"/>
          <w:szCs w:val="24"/>
          <w:lang w:val="ka-GE"/>
        </w:rPr>
        <w:t>ს დაკარგვის ანაზღაურებას</w:t>
      </w:r>
      <w:r w:rsidR="00945AA2" w:rsidRPr="00945AA2">
        <w:rPr>
          <w:rFonts w:ascii="Sylfaen" w:hAnsi="Sylfaen"/>
          <w:noProof/>
          <w:sz w:val="24"/>
          <w:szCs w:val="24"/>
          <w:lang w:val="ka-GE"/>
        </w:rPr>
        <w:t xml:space="preserve">, </w:t>
      </w:r>
      <w:r w:rsidR="00945AA2">
        <w:rPr>
          <w:rFonts w:ascii="Sylfaen" w:hAnsi="Sylfaen"/>
          <w:noProof/>
          <w:sz w:val="24"/>
          <w:szCs w:val="24"/>
          <w:lang w:val="ka-GE"/>
        </w:rPr>
        <w:t>რომელიც შესაძლებელია წარმოიშვას</w:t>
      </w:r>
      <w:r w:rsidR="00945AA2" w:rsidRPr="00945AA2">
        <w:rPr>
          <w:rFonts w:ascii="Sylfaen" w:hAnsi="Sylfaen"/>
          <w:noProof/>
          <w:sz w:val="24"/>
          <w:szCs w:val="24"/>
          <w:lang w:val="ka-GE"/>
        </w:rPr>
        <w:t xml:space="preserve"> უნივერსალური მომსახურების</w:t>
      </w:r>
      <w:r w:rsidR="00945AA2">
        <w:rPr>
          <w:rFonts w:ascii="Sylfaen" w:hAnsi="Sylfaen"/>
          <w:noProof/>
          <w:sz w:val="24"/>
          <w:szCs w:val="24"/>
          <w:lang w:val="ka-GE"/>
        </w:rPr>
        <w:t xml:space="preserve"> </w:t>
      </w:r>
      <w:r w:rsidR="00945AA2" w:rsidRPr="00945AA2">
        <w:rPr>
          <w:rFonts w:ascii="Sylfaen" w:hAnsi="Sylfaen"/>
          <w:noProof/>
          <w:sz w:val="24"/>
          <w:szCs w:val="24"/>
          <w:lang w:val="ka-GE"/>
        </w:rPr>
        <w:t>პროვაიდერები</w:t>
      </w:r>
      <w:r w:rsidR="00945AA2">
        <w:rPr>
          <w:rFonts w:ascii="Sylfaen" w:hAnsi="Sylfaen"/>
          <w:noProof/>
          <w:sz w:val="24"/>
          <w:szCs w:val="24"/>
          <w:lang w:val="ka-GE"/>
        </w:rPr>
        <w:t>ს მიმართ</w:t>
      </w:r>
      <w:r w:rsidR="00945AA2" w:rsidRPr="00945AA2">
        <w:rPr>
          <w:rFonts w:ascii="Sylfaen" w:hAnsi="Sylfaen"/>
          <w:noProof/>
          <w:sz w:val="24"/>
          <w:szCs w:val="24"/>
          <w:lang w:val="ka-GE"/>
        </w:rPr>
        <w:t xml:space="preserve"> </w:t>
      </w:r>
      <w:r w:rsidR="00945AA2">
        <w:rPr>
          <w:rFonts w:ascii="Sylfaen" w:hAnsi="Sylfaen"/>
          <w:noProof/>
          <w:sz w:val="24"/>
          <w:szCs w:val="24"/>
          <w:lang w:val="ka-GE"/>
        </w:rPr>
        <w:t xml:space="preserve">ბაზრის </w:t>
      </w:r>
      <w:r w:rsidR="00945AA2" w:rsidRPr="00945AA2">
        <w:rPr>
          <w:rFonts w:ascii="Sylfaen" w:hAnsi="Sylfaen"/>
          <w:noProof/>
          <w:sz w:val="24"/>
          <w:szCs w:val="24"/>
          <w:lang w:val="ka-GE"/>
        </w:rPr>
        <w:t xml:space="preserve">შემდგომი </w:t>
      </w:r>
      <w:r w:rsidR="00945AA2">
        <w:rPr>
          <w:rFonts w:ascii="Sylfaen" w:hAnsi="Sylfaen"/>
          <w:noProof/>
          <w:sz w:val="24"/>
          <w:szCs w:val="24"/>
          <w:lang w:val="ka-GE"/>
        </w:rPr>
        <w:t xml:space="preserve">გახსნის </w:t>
      </w:r>
      <w:r w:rsidR="00945AA2" w:rsidRPr="00945AA2">
        <w:rPr>
          <w:rFonts w:ascii="Sylfaen" w:hAnsi="Sylfaen"/>
          <w:noProof/>
          <w:sz w:val="24"/>
          <w:szCs w:val="24"/>
          <w:lang w:val="ka-GE"/>
        </w:rPr>
        <w:t xml:space="preserve">შედეგად და </w:t>
      </w:r>
      <w:r w:rsidR="00945AA2">
        <w:rPr>
          <w:rFonts w:ascii="Sylfaen" w:hAnsi="Sylfaen"/>
          <w:noProof/>
          <w:sz w:val="24"/>
          <w:szCs w:val="24"/>
          <w:lang w:val="ka-GE"/>
        </w:rPr>
        <w:t>შესაბამისად</w:t>
      </w:r>
      <w:r w:rsidR="00945AA2" w:rsidRPr="00945AA2">
        <w:rPr>
          <w:rFonts w:ascii="Sylfaen" w:hAnsi="Sylfaen"/>
          <w:noProof/>
          <w:sz w:val="24"/>
          <w:szCs w:val="24"/>
          <w:lang w:val="ka-GE"/>
        </w:rPr>
        <w:t xml:space="preserve"> </w:t>
      </w:r>
      <w:r w:rsidR="00945AA2">
        <w:rPr>
          <w:rFonts w:ascii="Sylfaen" w:hAnsi="Sylfaen"/>
          <w:noProof/>
          <w:sz w:val="24"/>
          <w:szCs w:val="24"/>
          <w:lang w:val="ka-GE"/>
        </w:rPr>
        <w:t>დაიცავს</w:t>
      </w:r>
      <w:r w:rsidR="00945AA2" w:rsidRPr="00945AA2">
        <w:rPr>
          <w:rFonts w:ascii="Sylfaen" w:hAnsi="Sylfaen"/>
          <w:noProof/>
          <w:sz w:val="24"/>
          <w:szCs w:val="24"/>
          <w:lang w:val="ka-GE"/>
        </w:rPr>
        <w:t xml:space="preserve"> უნივ</w:t>
      </w:r>
      <w:r w:rsidR="00945AA2">
        <w:rPr>
          <w:rFonts w:ascii="Sylfaen" w:hAnsi="Sylfaen"/>
          <w:noProof/>
          <w:sz w:val="24"/>
          <w:szCs w:val="24"/>
          <w:lang w:val="ka-GE"/>
        </w:rPr>
        <w:t>ერსალურ</w:t>
      </w:r>
      <w:r w:rsidR="00945AA2" w:rsidRPr="00945AA2">
        <w:rPr>
          <w:rFonts w:ascii="Sylfaen" w:hAnsi="Sylfaen"/>
          <w:noProof/>
          <w:sz w:val="24"/>
          <w:szCs w:val="24"/>
          <w:lang w:val="ka-GE"/>
        </w:rPr>
        <w:t xml:space="preserve"> მომსახურება</w:t>
      </w:r>
      <w:r w:rsidR="00945AA2">
        <w:rPr>
          <w:rFonts w:ascii="Sylfaen" w:hAnsi="Sylfaen"/>
          <w:noProof/>
          <w:sz w:val="24"/>
          <w:szCs w:val="24"/>
          <w:lang w:val="ka-GE"/>
        </w:rPr>
        <w:t>ს</w:t>
      </w:r>
      <w:r w:rsidR="00945AA2" w:rsidRPr="00945AA2">
        <w:rPr>
          <w:rFonts w:ascii="Sylfaen" w:hAnsi="Sylfaen"/>
          <w:noProof/>
          <w:sz w:val="24"/>
          <w:szCs w:val="24"/>
          <w:lang w:val="ka-GE"/>
        </w:rPr>
        <w:t>.</w:t>
      </w:r>
    </w:p>
    <w:p w:rsidR="00945AA2" w:rsidRDefault="00945AA2" w:rsidP="00945AA2">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(13)</w:t>
      </w:r>
      <w:r>
        <w:rPr>
          <w:rFonts w:ascii="Sylfaen" w:hAnsi="Sylfaen"/>
          <w:noProof/>
          <w:sz w:val="24"/>
          <w:szCs w:val="24"/>
          <w:lang w:val="ka-GE"/>
        </w:rPr>
        <w:tab/>
        <w:t>იმ</w:t>
      </w:r>
      <w:r w:rsidRPr="00945AA2">
        <w:rPr>
          <w:rFonts w:ascii="Sylfaen" w:hAnsi="Sylfaen"/>
          <w:noProof/>
          <w:sz w:val="24"/>
          <w:szCs w:val="24"/>
          <w:lang w:val="ka-GE"/>
        </w:rPr>
        <w:t xml:space="preserve"> ფაქტორებ</w:t>
      </w:r>
      <w:r>
        <w:rPr>
          <w:rFonts w:ascii="Sylfaen" w:hAnsi="Sylfaen"/>
          <w:noProof/>
          <w:sz w:val="24"/>
          <w:szCs w:val="24"/>
          <w:lang w:val="ka-GE"/>
        </w:rPr>
        <w:t>ს შორის</w:t>
      </w:r>
      <w:r w:rsidRPr="00945AA2">
        <w:rPr>
          <w:rFonts w:ascii="Sylfaen" w:hAnsi="Sylfaen"/>
          <w:noProof/>
          <w:sz w:val="24"/>
          <w:szCs w:val="24"/>
          <w:lang w:val="ka-GE"/>
        </w:rPr>
        <w:t xml:space="preserve">, რომლებიც </w:t>
      </w:r>
      <w:r>
        <w:rPr>
          <w:rFonts w:ascii="Sylfaen" w:hAnsi="Sylfaen"/>
          <w:noProof/>
          <w:sz w:val="24"/>
          <w:szCs w:val="24"/>
          <w:lang w:val="ka-GE"/>
        </w:rPr>
        <w:t>წარმოადგენს ცვლილებებ</w:t>
      </w:r>
      <w:r w:rsidRPr="00945AA2">
        <w:rPr>
          <w:rFonts w:ascii="Sylfaen" w:hAnsi="Sylfaen"/>
          <w:noProof/>
          <w:sz w:val="24"/>
          <w:szCs w:val="24"/>
          <w:lang w:val="ka-GE"/>
        </w:rPr>
        <w:t>ს საფოსტო სექტორ</w:t>
      </w:r>
      <w:r>
        <w:rPr>
          <w:rFonts w:ascii="Sylfaen" w:hAnsi="Sylfaen"/>
          <w:noProof/>
          <w:sz w:val="24"/>
          <w:szCs w:val="24"/>
          <w:lang w:val="ka-GE"/>
        </w:rPr>
        <w:t>ში დასაქმებაზე</w:t>
      </w:r>
      <w:r w:rsidRPr="00945AA2">
        <w:rPr>
          <w:rFonts w:ascii="Sylfaen" w:hAnsi="Sylfaen"/>
          <w:noProof/>
          <w:sz w:val="24"/>
          <w:szCs w:val="24"/>
          <w:lang w:val="ka-GE"/>
        </w:rPr>
        <w:t xml:space="preserve">, ეფექტურობის მიღწევების </w:t>
      </w:r>
      <w:r>
        <w:rPr>
          <w:rFonts w:ascii="Sylfaen" w:hAnsi="Sylfaen"/>
          <w:noProof/>
          <w:sz w:val="24"/>
          <w:szCs w:val="24"/>
          <w:lang w:val="ka-GE"/>
        </w:rPr>
        <w:t>თვალსაზრისით</w:t>
      </w:r>
      <w:r w:rsidRPr="00945AA2">
        <w:rPr>
          <w:rFonts w:ascii="Sylfaen" w:hAnsi="Sylfaen"/>
          <w:noProof/>
          <w:sz w:val="24"/>
          <w:szCs w:val="24"/>
          <w:lang w:val="ka-GE"/>
        </w:rPr>
        <w:t xml:space="preserve"> ყველაზე მნიშვნელოვანი</w:t>
      </w:r>
      <w:r>
        <w:rPr>
          <w:rFonts w:ascii="Sylfaen" w:hAnsi="Sylfaen"/>
          <w:noProof/>
          <w:sz w:val="24"/>
          <w:szCs w:val="24"/>
          <w:lang w:val="ka-GE"/>
        </w:rPr>
        <w:t xml:space="preserve">ა </w:t>
      </w:r>
      <w:r w:rsidRPr="00945AA2">
        <w:rPr>
          <w:rFonts w:ascii="Sylfaen" w:hAnsi="Sylfaen"/>
          <w:noProof/>
          <w:sz w:val="24"/>
          <w:szCs w:val="24"/>
          <w:lang w:val="ka-GE"/>
        </w:rPr>
        <w:t>ტექნოლოგიური განვითარებ</w:t>
      </w:r>
      <w:r>
        <w:rPr>
          <w:rFonts w:ascii="Sylfaen" w:hAnsi="Sylfaen"/>
          <w:noProof/>
          <w:sz w:val="24"/>
          <w:szCs w:val="24"/>
          <w:lang w:val="ka-GE"/>
        </w:rPr>
        <w:t>ა</w:t>
      </w:r>
      <w:r w:rsidRPr="00945AA2">
        <w:rPr>
          <w:rFonts w:ascii="Sylfaen" w:hAnsi="Sylfaen"/>
          <w:noProof/>
          <w:sz w:val="24"/>
          <w:szCs w:val="24"/>
          <w:lang w:val="ka-GE"/>
        </w:rPr>
        <w:t xml:space="preserve"> და ბაზარზე </w:t>
      </w:r>
      <w:r w:rsidR="00313BB9">
        <w:rPr>
          <w:rFonts w:ascii="Sylfaen" w:hAnsi="Sylfaen"/>
          <w:noProof/>
          <w:sz w:val="24"/>
          <w:szCs w:val="24"/>
          <w:lang w:val="ka-GE"/>
        </w:rPr>
        <w:t>ზემოქმედება</w:t>
      </w:r>
      <w:r w:rsidRPr="00945AA2">
        <w:rPr>
          <w:rFonts w:ascii="Sylfaen" w:hAnsi="Sylfaen"/>
          <w:noProof/>
          <w:sz w:val="24"/>
          <w:szCs w:val="24"/>
          <w:lang w:val="ka-GE"/>
        </w:rPr>
        <w:t xml:space="preserve">; </w:t>
      </w:r>
      <w:r>
        <w:rPr>
          <w:rFonts w:ascii="Sylfaen" w:hAnsi="Sylfaen"/>
          <w:noProof/>
          <w:sz w:val="24"/>
          <w:szCs w:val="24"/>
          <w:lang w:val="ka-GE"/>
        </w:rPr>
        <w:t xml:space="preserve">ცვლილების </w:t>
      </w:r>
      <w:r w:rsidRPr="00945AA2">
        <w:rPr>
          <w:rFonts w:ascii="Sylfaen" w:hAnsi="Sylfaen"/>
          <w:noProof/>
          <w:sz w:val="24"/>
          <w:szCs w:val="24"/>
          <w:lang w:val="ka-GE"/>
        </w:rPr>
        <w:t>დარჩენილი ფაქტორები</w:t>
      </w:r>
      <w:r>
        <w:rPr>
          <w:rFonts w:ascii="Sylfaen" w:hAnsi="Sylfaen"/>
          <w:noProof/>
          <w:sz w:val="24"/>
          <w:szCs w:val="24"/>
          <w:lang w:val="ka-GE"/>
        </w:rPr>
        <w:t>დან</w:t>
      </w:r>
      <w:r w:rsidRPr="00945AA2">
        <w:rPr>
          <w:rFonts w:ascii="Sylfaen" w:hAnsi="Sylfaen"/>
          <w:noProof/>
          <w:sz w:val="24"/>
          <w:szCs w:val="24"/>
          <w:lang w:val="ka-GE"/>
        </w:rPr>
        <w:t xml:space="preserve">, ბაზრის </w:t>
      </w:r>
      <w:r w:rsidR="00313BB9">
        <w:rPr>
          <w:rFonts w:ascii="Sylfaen" w:hAnsi="Sylfaen"/>
          <w:noProof/>
          <w:sz w:val="24"/>
          <w:szCs w:val="24"/>
          <w:lang w:val="ka-GE"/>
        </w:rPr>
        <w:t>გახსნა</w:t>
      </w:r>
      <w:r w:rsidRPr="00945AA2">
        <w:rPr>
          <w:rFonts w:ascii="Sylfaen" w:hAnsi="Sylfaen"/>
          <w:noProof/>
          <w:sz w:val="24"/>
          <w:szCs w:val="24"/>
          <w:lang w:val="ka-GE"/>
        </w:rPr>
        <w:t xml:space="preserve"> ითამაშებს ნაკლებად მნიშვნელოვან </w:t>
      </w:r>
      <w:r>
        <w:rPr>
          <w:rFonts w:ascii="Sylfaen" w:hAnsi="Sylfaen"/>
          <w:noProof/>
          <w:sz w:val="24"/>
          <w:szCs w:val="24"/>
          <w:lang w:val="ka-GE"/>
        </w:rPr>
        <w:t>როლს</w:t>
      </w:r>
      <w:r w:rsidRPr="00945AA2">
        <w:rPr>
          <w:rFonts w:ascii="Sylfaen" w:hAnsi="Sylfaen"/>
          <w:noProof/>
          <w:sz w:val="24"/>
          <w:szCs w:val="24"/>
          <w:lang w:val="ka-GE"/>
        </w:rPr>
        <w:t xml:space="preserve">. </w:t>
      </w:r>
      <w:r>
        <w:rPr>
          <w:rFonts w:ascii="Sylfaen" w:hAnsi="Sylfaen"/>
          <w:noProof/>
          <w:sz w:val="24"/>
          <w:szCs w:val="24"/>
          <w:lang w:val="ka-GE"/>
        </w:rPr>
        <w:t>ბაზრის გახსნა</w:t>
      </w:r>
      <w:r w:rsidRPr="00945AA2">
        <w:rPr>
          <w:rFonts w:ascii="Sylfaen" w:hAnsi="Sylfaen"/>
          <w:noProof/>
          <w:sz w:val="24"/>
          <w:szCs w:val="24"/>
          <w:lang w:val="ka-GE"/>
        </w:rPr>
        <w:t xml:space="preserve"> </w:t>
      </w:r>
      <w:r>
        <w:rPr>
          <w:rFonts w:ascii="Sylfaen" w:hAnsi="Sylfaen"/>
          <w:noProof/>
          <w:sz w:val="24"/>
          <w:szCs w:val="24"/>
          <w:lang w:val="ka-GE"/>
        </w:rPr>
        <w:t>ხელს შეუწყობს</w:t>
      </w:r>
      <w:r w:rsidRPr="00945AA2">
        <w:rPr>
          <w:rFonts w:ascii="Sylfaen" w:hAnsi="Sylfaen"/>
          <w:noProof/>
          <w:sz w:val="24"/>
          <w:szCs w:val="24"/>
          <w:lang w:val="ka-GE"/>
        </w:rPr>
        <w:t xml:space="preserve"> საფოსტო ბაზრებ</w:t>
      </w:r>
      <w:r>
        <w:rPr>
          <w:rFonts w:ascii="Sylfaen" w:hAnsi="Sylfaen"/>
          <w:noProof/>
          <w:sz w:val="24"/>
          <w:szCs w:val="24"/>
          <w:lang w:val="ka-GE"/>
        </w:rPr>
        <w:t xml:space="preserve">ის </w:t>
      </w:r>
      <w:r w:rsidR="00313BB9" w:rsidRPr="00945AA2">
        <w:rPr>
          <w:rFonts w:ascii="Sylfaen" w:hAnsi="Sylfaen"/>
          <w:noProof/>
          <w:sz w:val="24"/>
          <w:szCs w:val="24"/>
          <w:lang w:val="ka-GE"/>
        </w:rPr>
        <w:t xml:space="preserve">საერთო </w:t>
      </w:r>
      <w:r>
        <w:rPr>
          <w:rFonts w:ascii="Sylfaen" w:hAnsi="Sylfaen"/>
          <w:noProof/>
          <w:sz w:val="24"/>
          <w:szCs w:val="24"/>
          <w:lang w:val="ka-GE"/>
        </w:rPr>
        <w:t xml:space="preserve">მასშტაბის </w:t>
      </w:r>
      <w:r w:rsidRPr="00945AA2">
        <w:rPr>
          <w:rFonts w:ascii="Sylfaen" w:hAnsi="Sylfaen"/>
          <w:noProof/>
          <w:sz w:val="24"/>
          <w:szCs w:val="24"/>
          <w:lang w:val="ka-GE"/>
        </w:rPr>
        <w:t xml:space="preserve">გაფართოებას და </w:t>
      </w:r>
      <w:r>
        <w:rPr>
          <w:rFonts w:ascii="Sylfaen" w:hAnsi="Sylfaen"/>
          <w:noProof/>
          <w:sz w:val="24"/>
          <w:szCs w:val="24"/>
          <w:lang w:val="ka-GE"/>
        </w:rPr>
        <w:t>ნებისმიერ</w:t>
      </w:r>
      <w:r w:rsidR="00313BB9">
        <w:rPr>
          <w:rFonts w:ascii="Sylfaen" w:hAnsi="Sylfaen"/>
          <w:noProof/>
          <w:sz w:val="24"/>
          <w:szCs w:val="24"/>
          <w:lang w:val="ka-GE"/>
        </w:rPr>
        <w:t>ი</w:t>
      </w:r>
      <w:r>
        <w:rPr>
          <w:rFonts w:ascii="Sylfaen" w:hAnsi="Sylfaen"/>
          <w:noProof/>
          <w:sz w:val="24"/>
          <w:szCs w:val="24"/>
          <w:lang w:val="ka-GE"/>
        </w:rPr>
        <w:t xml:space="preserve"> </w:t>
      </w:r>
      <w:r w:rsidR="00313BB9">
        <w:rPr>
          <w:rFonts w:ascii="Sylfaen" w:hAnsi="Sylfaen"/>
          <w:noProof/>
          <w:sz w:val="24"/>
          <w:szCs w:val="24"/>
          <w:lang w:val="ka-GE"/>
        </w:rPr>
        <w:t>კადრის</w:t>
      </w:r>
      <w:r w:rsidRPr="00945AA2">
        <w:rPr>
          <w:rFonts w:ascii="Sylfaen" w:hAnsi="Sylfaen"/>
          <w:noProof/>
          <w:sz w:val="24"/>
          <w:szCs w:val="24"/>
          <w:lang w:val="ka-GE"/>
        </w:rPr>
        <w:t xml:space="preserve"> შემცირება</w:t>
      </w:r>
      <w:r>
        <w:rPr>
          <w:rFonts w:ascii="Sylfaen" w:hAnsi="Sylfaen"/>
          <w:noProof/>
          <w:sz w:val="24"/>
          <w:szCs w:val="24"/>
          <w:lang w:val="ka-GE"/>
        </w:rPr>
        <w:t>ს</w:t>
      </w:r>
      <w:r w:rsidRPr="00945AA2">
        <w:rPr>
          <w:rFonts w:ascii="Sylfaen" w:hAnsi="Sylfaen"/>
          <w:noProof/>
          <w:sz w:val="24"/>
          <w:szCs w:val="24"/>
          <w:lang w:val="ka-GE"/>
        </w:rPr>
        <w:t xml:space="preserve"> უნივერსალური მომსახურების პროვაიდერებ</w:t>
      </w:r>
      <w:r>
        <w:rPr>
          <w:rFonts w:ascii="Sylfaen" w:hAnsi="Sylfaen"/>
          <w:noProof/>
          <w:sz w:val="24"/>
          <w:szCs w:val="24"/>
          <w:lang w:val="ka-GE"/>
        </w:rPr>
        <w:t>ს შორის</w:t>
      </w:r>
      <w:r w:rsidRPr="00945AA2">
        <w:rPr>
          <w:rFonts w:ascii="Sylfaen" w:hAnsi="Sylfaen"/>
          <w:noProof/>
          <w:sz w:val="24"/>
          <w:szCs w:val="24"/>
          <w:lang w:val="ka-GE"/>
        </w:rPr>
        <w:t xml:space="preserve"> </w:t>
      </w:r>
      <w:r>
        <w:rPr>
          <w:rFonts w:ascii="Sylfaen" w:hAnsi="Sylfaen"/>
          <w:noProof/>
          <w:sz w:val="24"/>
          <w:szCs w:val="24"/>
          <w:lang w:val="ka-GE"/>
        </w:rPr>
        <w:t>აღნიშნული</w:t>
      </w:r>
      <w:r w:rsidRPr="00945AA2">
        <w:rPr>
          <w:rFonts w:ascii="Sylfaen" w:hAnsi="Sylfaen"/>
          <w:noProof/>
          <w:sz w:val="24"/>
          <w:szCs w:val="24"/>
          <w:lang w:val="ka-GE"/>
        </w:rPr>
        <w:t xml:space="preserve"> </w:t>
      </w:r>
      <w:r>
        <w:rPr>
          <w:rFonts w:ascii="Sylfaen" w:hAnsi="Sylfaen"/>
          <w:noProof/>
          <w:sz w:val="24"/>
          <w:szCs w:val="24"/>
          <w:lang w:val="ka-GE"/>
        </w:rPr>
        <w:t>ღონისძიებების მიზეზით</w:t>
      </w:r>
      <w:r w:rsidRPr="00945AA2">
        <w:rPr>
          <w:rFonts w:ascii="Sylfaen" w:hAnsi="Sylfaen"/>
          <w:noProof/>
          <w:sz w:val="24"/>
          <w:szCs w:val="24"/>
          <w:lang w:val="ka-GE"/>
        </w:rPr>
        <w:t xml:space="preserve"> (ან მათი </w:t>
      </w:r>
      <w:r>
        <w:rPr>
          <w:rFonts w:ascii="Sylfaen" w:hAnsi="Sylfaen"/>
          <w:noProof/>
          <w:sz w:val="24"/>
          <w:szCs w:val="24"/>
          <w:lang w:val="ka-GE"/>
        </w:rPr>
        <w:t>ვარაუდით</w:t>
      </w:r>
      <w:r w:rsidRPr="00945AA2">
        <w:rPr>
          <w:rFonts w:ascii="Sylfaen" w:hAnsi="Sylfaen"/>
          <w:noProof/>
          <w:sz w:val="24"/>
          <w:szCs w:val="24"/>
          <w:lang w:val="ka-GE"/>
        </w:rPr>
        <w:t xml:space="preserve">), </w:t>
      </w:r>
      <w:r w:rsidR="00313BB9">
        <w:rPr>
          <w:rFonts w:ascii="Sylfaen" w:hAnsi="Sylfaen"/>
          <w:noProof/>
          <w:sz w:val="24"/>
          <w:szCs w:val="24"/>
          <w:lang w:val="ka-GE"/>
        </w:rPr>
        <w:t xml:space="preserve">რაც </w:t>
      </w:r>
      <w:r w:rsidRPr="00945AA2">
        <w:rPr>
          <w:rFonts w:ascii="Sylfaen" w:hAnsi="Sylfaen"/>
          <w:noProof/>
          <w:sz w:val="24"/>
          <w:szCs w:val="24"/>
          <w:lang w:val="ka-GE"/>
        </w:rPr>
        <w:t xml:space="preserve">სავარაუდოდ, </w:t>
      </w:r>
      <w:r>
        <w:rPr>
          <w:rFonts w:ascii="Sylfaen" w:hAnsi="Sylfaen"/>
          <w:noProof/>
          <w:sz w:val="24"/>
          <w:szCs w:val="24"/>
          <w:lang w:val="ka-GE"/>
        </w:rPr>
        <w:t xml:space="preserve">ანაზღაურდება კერძო ოპერატორებსა და ბაზრის ახალ მონაწილეების შორის დასაქმების ზრდის შედეგად. </w:t>
      </w:r>
    </w:p>
    <w:p w:rsidR="00BC323D" w:rsidRDefault="00945AA2" w:rsidP="00945AA2">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lastRenderedPageBreak/>
        <w:t>(14)</w:t>
      </w:r>
      <w:r>
        <w:rPr>
          <w:rFonts w:ascii="Sylfaen" w:hAnsi="Sylfaen"/>
          <w:noProof/>
          <w:sz w:val="24"/>
          <w:szCs w:val="24"/>
          <w:lang w:val="ka-GE"/>
        </w:rPr>
        <w:tab/>
      </w:r>
      <w:r w:rsidRPr="00945AA2">
        <w:rPr>
          <w:rFonts w:ascii="Sylfaen" w:hAnsi="Sylfaen"/>
          <w:noProof/>
          <w:sz w:val="24"/>
          <w:szCs w:val="24"/>
          <w:lang w:val="ka-GE"/>
        </w:rPr>
        <w:t>მიზანშეწონილი</w:t>
      </w:r>
      <w:r>
        <w:rPr>
          <w:rFonts w:ascii="Sylfaen" w:hAnsi="Sylfaen"/>
          <w:noProof/>
          <w:sz w:val="24"/>
          <w:szCs w:val="24"/>
          <w:lang w:val="ka-GE"/>
        </w:rPr>
        <w:t>ა</w:t>
      </w:r>
      <w:r w:rsidRPr="00945AA2">
        <w:rPr>
          <w:rFonts w:ascii="Sylfaen" w:hAnsi="Sylfaen"/>
          <w:noProof/>
          <w:sz w:val="24"/>
          <w:szCs w:val="24"/>
          <w:lang w:val="ka-GE"/>
        </w:rPr>
        <w:t xml:space="preserve">, </w:t>
      </w:r>
      <w:r>
        <w:rPr>
          <w:rFonts w:ascii="Sylfaen" w:hAnsi="Sylfaen"/>
          <w:noProof/>
          <w:sz w:val="24"/>
          <w:szCs w:val="24"/>
          <w:lang w:val="ka-GE"/>
        </w:rPr>
        <w:t>რომ</w:t>
      </w:r>
      <w:r w:rsidR="00504538">
        <w:rPr>
          <w:rFonts w:ascii="Sylfaen" w:hAnsi="Sylfaen"/>
          <w:noProof/>
          <w:sz w:val="24"/>
          <w:szCs w:val="24"/>
          <w:lang w:val="ka-GE"/>
        </w:rPr>
        <w:t xml:space="preserve"> ევროპული გაერთიანების დონეზე წარმოდგენილი იქნას </w:t>
      </w:r>
      <w:r w:rsidR="003E00AC">
        <w:rPr>
          <w:rFonts w:ascii="Sylfaen" w:hAnsi="Sylfaen"/>
          <w:noProof/>
          <w:sz w:val="24"/>
          <w:szCs w:val="24"/>
          <w:lang w:val="ka-GE"/>
        </w:rPr>
        <w:t xml:space="preserve">კონკურენციისთვის </w:t>
      </w:r>
      <w:r w:rsidR="00504538">
        <w:rPr>
          <w:rFonts w:ascii="Sylfaen" w:hAnsi="Sylfaen"/>
          <w:noProof/>
          <w:sz w:val="24"/>
          <w:szCs w:val="24"/>
          <w:lang w:val="ka-GE"/>
        </w:rPr>
        <w:t xml:space="preserve">წერილების ბაზრის ეტაპობრივი და კონტროლირებადი გახსნის </w:t>
      </w:r>
      <w:r w:rsidR="003E00AC">
        <w:rPr>
          <w:rFonts w:ascii="Sylfaen" w:hAnsi="Sylfaen"/>
          <w:noProof/>
          <w:sz w:val="24"/>
          <w:szCs w:val="24"/>
          <w:lang w:val="ka-GE"/>
        </w:rPr>
        <w:t>განრიგი</w:t>
      </w:r>
      <w:r w:rsidR="00504538">
        <w:rPr>
          <w:rFonts w:ascii="Sylfaen" w:hAnsi="Sylfaen"/>
          <w:noProof/>
          <w:sz w:val="24"/>
          <w:szCs w:val="24"/>
          <w:lang w:val="ka-GE"/>
        </w:rPr>
        <w:t xml:space="preserve">, რაც მისცემს </w:t>
      </w:r>
      <w:r w:rsidRPr="00945AA2">
        <w:rPr>
          <w:rFonts w:ascii="Sylfaen" w:hAnsi="Sylfaen"/>
          <w:noProof/>
          <w:sz w:val="24"/>
          <w:szCs w:val="24"/>
          <w:lang w:val="ka-GE"/>
        </w:rPr>
        <w:t>უნივერსალური მომსახურების პროვაიდერებ</w:t>
      </w:r>
      <w:r w:rsidR="00504538">
        <w:rPr>
          <w:rFonts w:ascii="Sylfaen" w:hAnsi="Sylfaen"/>
          <w:noProof/>
          <w:sz w:val="24"/>
          <w:szCs w:val="24"/>
          <w:lang w:val="ka-GE"/>
        </w:rPr>
        <w:t>ს</w:t>
      </w:r>
      <w:r w:rsidRPr="00945AA2">
        <w:rPr>
          <w:rFonts w:ascii="Sylfaen" w:hAnsi="Sylfaen"/>
          <w:noProof/>
          <w:sz w:val="24"/>
          <w:szCs w:val="24"/>
          <w:lang w:val="ka-GE"/>
        </w:rPr>
        <w:t xml:space="preserve"> </w:t>
      </w:r>
      <w:r w:rsidR="00504538">
        <w:rPr>
          <w:rFonts w:ascii="Sylfaen" w:hAnsi="Sylfaen"/>
          <w:noProof/>
          <w:sz w:val="24"/>
          <w:szCs w:val="24"/>
          <w:lang w:val="ka-GE"/>
        </w:rPr>
        <w:t>საკმარის</w:t>
      </w:r>
      <w:r w:rsidRPr="00945AA2">
        <w:rPr>
          <w:rFonts w:ascii="Sylfaen" w:hAnsi="Sylfaen"/>
          <w:noProof/>
          <w:sz w:val="24"/>
          <w:szCs w:val="24"/>
          <w:lang w:val="ka-GE"/>
        </w:rPr>
        <w:t xml:space="preserve"> დრო</w:t>
      </w:r>
      <w:r w:rsidR="00504538">
        <w:rPr>
          <w:rFonts w:ascii="Sylfaen" w:hAnsi="Sylfaen"/>
          <w:noProof/>
          <w:sz w:val="24"/>
          <w:szCs w:val="24"/>
          <w:lang w:val="ka-GE"/>
        </w:rPr>
        <w:t>ს</w:t>
      </w:r>
      <w:r w:rsidRPr="00945AA2">
        <w:rPr>
          <w:rFonts w:ascii="Sylfaen" w:hAnsi="Sylfaen"/>
          <w:noProof/>
          <w:sz w:val="24"/>
          <w:szCs w:val="24"/>
          <w:lang w:val="ka-GE"/>
        </w:rPr>
        <w:t xml:space="preserve"> იმისათვის, რომ </w:t>
      </w:r>
      <w:r w:rsidR="003E00AC">
        <w:rPr>
          <w:rFonts w:ascii="Sylfaen" w:hAnsi="Sylfaen"/>
          <w:noProof/>
          <w:sz w:val="24"/>
          <w:szCs w:val="24"/>
          <w:lang w:val="ka-GE"/>
        </w:rPr>
        <w:t>სისრულეში მოიყვანოს</w:t>
      </w:r>
      <w:r w:rsidRPr="00945AA2">
        <w:rPr>
          <w:rFonts w:ascii="Sylfaen" w:hAnsi="Sylfaen"/>
          <w:noProof/>
          <w:sz w:val="24"/>
          <w:szCs w:val="24"/>
          <w:lang w:val="ka-GE"/>
        </w:rPr>
        <w:t xml:space="preserve"> </w:t>
      </w:r>
      <w:r w:rsidR="00263E6A" w:rsidRPr="00945AA2">
        <w:rPr>
          <w:rFonts w:ascii="Sylfaen" w:hAnsi="Sylfaen"/>
          <w:noProof/>
          <w:sz w:val="24"/>
          <w:szCs w:val="24"/>
          <w:lang w:val="ka-GE"/>
        </w:rPr>
        <w:t xml:space="preserve">მოდერნიზაციის და რესტრუქტურიზაციის </w:t>
      </w:r>
      <w:r w:rsidRPr="00945AA2">
        <w:rPr>
          <w:rFonts w:ascii="Sylfaen" w:hAnsi="Sylfaen"/>
          <w:noProof/>
          <w:sz w:val="24"/>
          <w:szCs w:val="24"/>
          <w:lang w:val="ka-GE"/>
        </w:rPr>
        <w:t xml:space="preserve">შემდგომი </w:t>
      </w:r>
      <w:r w:rsidR="00263E6A">
        <w:rPr>
          <w:rFonts w:ascii="Sylfaen" w:hAnsi="Sylfaen"/>
          <w:noProof/>
          <w:sz w:val="24"/>
          <w:szCs w:val="24"/>
          <w:lang w:val="ka-GE"/>
        </w:rPr>
        <w:t>ღონისძიებები</w:t>
      </w:r>
      <w:r w:rsidRPr="00945AA2">
        <w:rPr>
          <w:rFonts w:ascii="Sylfaen" w:hAnsi="Sylfaen"/>
          <w:noProof/>
          <w:sz w:val="24"/>
          <w:szCs w:val="24"/>
          <w:lang w:val="ka-GE"/>
        </w:rPr>
        <w:t xml:space="preserve">, რათა უზრუნველყოს მათი </w:t>
      </w:r>
      <w:r w:rsidR="00263E6A">
        <w:rPr>
          <w:rFonts w:ascii="Sylfaen" w:hAnsi="Sylfaen"/>
          <w:noProof/>
          <w:sz w:val="24"/>
          <w:szCs w:val="24"/>
          <w:lang w:val="ka-GE"/>
        </w:rPr>
        <w:t>გრძელვადიანი</w:t>
      </w:r>
      <w:r w:rsidRPr="00945AA2">
        <w:rPr>
          <w:rFonts w:ascii="Sylfaen" w:hAnsi="Sylfaen"/>
          <w:noProof/>
          <w:sz w:val="24"/>
          <w:szCs w:val="24"/>
          <w:lang w:val="ka-GE"/>
        </w:rPr>
        <w:t xml:space="preserve"> </w:t>
      </w:r>
      <w:r w:rsidR="00263E6A">
        <w:rPr>
          <w:rFonts w:ascii="Sylfaen" w:hAnsi="Sylfaen"/>
          <w:noProof/>
          <w:sz w:val="24"/>
          <w:szCs w:val="24"/>
          <w:lang w:val="ka-GE"/>
        </w:rPr>
        <w:t>ეფექტურობა</w:t>
      </w:r>
      <w:r w:rsidRPr="00945AA2">
        <w:rPr>
          <w:rFonts w:ascii="Sylfaen" w:hAnsi="Sylfaen"/>
          <w:noProof/>
          <w:sz w:val="24"/>
          <w:szCs w:val="24"/>
          <w:lang w:val="ka-GE"/>
        </w:rPr>
        <w:t xml:space="preserve"> ახალ საბაზრო პირობებში. შესაბამისი პერიოდის </w:t>
      </w:r>
      <w:r w:rsidR="003E00AC">
        <w:rPr>
          <w:rFonts w:ascii="Sylfaen" w:hAnsi="Sylfaen"/>
          <w:noProof/>
          <w:sz w:val="24"/>
          <w:szCs w:val="24"/>
          <w:lang w:val="ka-GE"/>
        </w:rPr>
        <w:t>განსაზღვრა</w:t>
      </w:r>
      <w:r w:rsidRPr="00945AA2">
        <w:rPr>
          <w:rFonts w:ascii="Sylfaen" w:hAnsi="Sylfaen"/>
          <w:noProof/>
          <w:sz w:val="24"/>
          <w:szCs w:val="24"/>
          <w:lang w:val="ka-GE"/>
        </w:rPr>
        <w:t xml:space="preserve"> ასევე </w:t>
      </w:r>
      <w:r w:rsidR="00263E6A">
        <w:rPr>
          <w:rFonts w:ascii="Sylfaen" w:hAnsi="Sylfaen"/>
          <w:noProof/>
          <w:sz w:val="24"/>
          <w:szCs w:val="24"/>
          <w:lang w:val="ka-GE"/>
        </w:rPr>
        <w:t>აუცილებელია იმისათვის</w:t>
      </w:r>
      <w:r w:rsidRPr="00945AA2">
        <w:rPr>
          <w:rFonts w:ascii="Sylfaen" w:hAnsi="Sylfaen"/>
          <w:noProof/>
          <w:sz w:val="24"/>
          <w:szCs w:val="24"/>
          <w:lang w:val="ka-GE"/>
        </w:rPr>
        <w:t xml:space="preserve">, </w:t>
      </w:r>
      <w:r w:rsidR="00263E6A">
        <w:rPr>
          <w:rFonts w:ascii="Sylfaen" w:hAnsi="Sylfaen"/>
          <w:noProof/>
          <w:sz w:val="24"/>
          <w:szCs w:val="24"/>
          <w:lang w:val="ka-GE"/>
        </w:rPr>
        <w:t>რომ ევროკავშირის</w:t>
      </w:r>
      <w:r w:rsidRPr="00945AA2">
        <w:rPr>
          <w:rFonts w:ascii="Sylfaen" w:hAnsi="Sylfaen"/>
          <w:noProof/>
          <w:sz w:val="24"/>
          <w:szCs w:val="24"/>
          <w:lang w:val="ka-GE"/>
        </w:rPr>
        <w:t xml:space="preserve"> </w:t>
      </w:r>
      <w:r w:rsidR="00263E6A">
        <w:rPr>
          <w:rFonts w:ascii="Sylfaen" w:hAnsi="Sylfaen"/>
          <w:noProof/>
          <w:sz w:val="24"/>
          <w:szCs w:val="24"/>
          <w:lang w:val="ka-GE"/>
        </w:rPr>
        <w:t>წევრ</w:t>
      </w:r>
      <w:r w:rsidRPr="00945AA2">
        <w:rPr>
          <w:rFonts w:ascii="Sylfaen" w:hAnsi="Sylfaen"/>
          <w:noProof/>
          <w:sz w:val="24"/>
          <w:szCs w:val="24"/>
          <w:lang w:val="ka-GE"/>
        </w:rPr>
        <w:t xml:space="preserve"> </w:t>
      </w:r>
      <w:r w:rsidR="00263E6A">
        <w:rPr>
          <w:rFonts w:ascii="Sylfaen" w:hAnsi="Sylfaen"/>
          <w:noProof/>
          <w:sz w:val="24"/>
          <w:szCs w:val="24"/>
          <w:lang w:val="ka-GE"/>
        </w:rPr>
        <w:t>სახელმწიფოს მიეც</w:t>
      </w:r>
      <w:r w:rsidR="003E00AC">
        <w:rPr>
          <w:rFonts w:ascii="Sylfaen" w:hAnsi="Sylfaen"/>
          <w:noProof/>
          <w:sz w:val="24"/>
          <w:szCs w:val="24"/>
          <w:lang w:val="ka-GE"/>
        </w:rPr>
        <w:t>ე</w:t>
      </w:r>
      <w:r w:rsidR="00263E6A">
        <w:rPr>
          <w:rFonts w:ascii="Sylfaen" w:hAnsi="Sylfaen"/>
          <w:noProof/>
          <w:sz w:val="24"/>
          <w:szCs w:val="24"/>
          <w:lang w:val="ka-GE"/>
        </w:rPr>
        <w:t xml:space="preserve">ს მისი </w:t>
      </w:r>
      <w:r w:rsidRPr="00945AA2">
        <w:rPr>
          <w:rFonts w:ascii="Sylfaen" w:hAnsi="Sylfaen"/>
          <w:noProof/>
          <w:sz w:val="24"/>
          <w:szCs w:val="24"/>
          <w:lang w:val="ka-GE"/>
        </w:rPr>
        <w:t>მარეგულირებელი სისტემების</w:t>
      </w:r>
      <w:r w:rsidR="00263E6A">
        <w:rPr>
          <w:rFonts w:ascii="Sylfaen" w:hAnsi="Sylfaen"/>
          <w:noProof/>
          <w:sz w:val="24"/>
          <w:szCs w:val="24"/>
          <w:lang w:val="ka-GE"/>
        </w:rPr>
        <w:t xml:space="preserve"> ადაპტირების შესაძლებლობა კიდევ</w:t>
      </w:r>
      <w:r w:rsidRPr="00945AA2">
        <w:rPr>
          <w:rFonts w:ascii="Sylfaen" w:hAnsi="Sylfaen"/>
          <w:noProof/>
          <w:sz w:val="24"/>
          <w:szCs w:val="24"/>
          <w:lang w:val="ka-GE"/>
        </w:rPr>
        <w:t xml:space="preserve"> უფრო ღია გარემო</w:t>
      </w:r>
      <w:r w:rsidR="00263E6A">
        <w:rPr>
          <w:rFonts w:ascii="Sylfaen" w:hAnsi="Sylfaen"/>
          <w:noProof/>
          <w:sz w:val="24"/>
          <w:szCs w:val="24"/>
          <w:lang w:val="ka-GE"/>
        </w:rPr>
        <w:t>სთან</w:t>
      </w:r>
      <w:r w:rsidRPr="00945AA2">
        <w:rPr>
          <w:rFonts w:ascii="Sylfaen" w:hAnsi="Sylfaen"/>
          <w:noProof/>
          <w:sz w:val="24"/>
          <w:szCs w:val="24"/>
          <w:lang w:val="ka-GE"/>
        </w:rPr>
        <w:t xml:space="preserve">. </w:t>
      </w:r>
      <w:r w:rsidR="00263E6A">
        <w:rPr>
          <w:rFonts w:ascii="Sylfaen" w:hAnsi="Sylfaen"/>
          <w:noProof/>
          <w:sz w:val="24"/>
          <w:szCs w:val="24"/>
          <w:lang w:val="ka-GE"/>
        </w:rPr>
        <w:t>აღნიშნულიდან გამომდინარე,</w:t>
      </w:r>
      <w:r w:rsidRPr="00945AA2">
        <w:rPr>
          <w:rFonts w:ascii="Sylfaen" w:hAnsi="Sylfaen"/>
          <w:noProof/>
          <w:sz w:val="24"/>
          <w:szCs w:val="24"/>
          <w:lang w:val="ka-GE"/>
        </w:rPr>
        <w:t xml:space="preserve"> </w:t>
      </w:r>
      <w:r w:rsidR="003E00AC">
        <w:rPr>
          <w:rFonts w:ascii="Sylfaen" w:hAnsi="Sylfaen"/>
          <w:noProof/>
          <w:sz w:val="24"/>
          <w:szCs w:val="24"/>
          <w:lang w:val="ka-GE"/>
        </w:rPr>
        <w:t>მიზანშეწონილი იქნება</w:t>
      </w:r>
      <w:r w:rsidR="00263E6A">
        <w:rPr>
          <w:rFonts w:ascii="Sylfaen" w:hAnsi="Sylfaen"/>
          <w:noProof/>
          <w:sz w:val="24"/>
          <w:szCs w:val="24"/>
          <w:lang w:val="ka-GE"/>
        </w:rPr>
        <w:t xml:space="preserve"> ბაზრის შემდგომ გახსნას</w:t>
      </w:r>
      <w:r w:rsidR="003E00AC">
        <w:rPr>
          <w:rFonts w:ascii="Sylfaen" w:hAnsi="Sylfaen"/>
          <w:noProof/>
          <w:sz w:val="24"/>
          <w:szCs w:val="24"/>
          <w:lang w:val="ka-GE"/>
        </w:rPr>
        <w:t>თ</w:t>
      </w:r>
      <w:r w:rsidR="00263E6A">
        <w:rPr>
          <w:rFonts w:ascii="Sylfaen" w:hAnsi="Sylfaen"/>
          <w:noProof/>
          <w:sz w:val="24"/>
          <w:szCs w:val="24"/>
          <w:lang w:val="ka-GE"/>
        </w:rPr>
        <w:t>ან ეტაპობრივი მიდგომა, რაც ითვალისწინებს შუალედურ</w:t>
      </w:r>
      <w:r w:rsidRPr="00945AA2">
        <w:rPr>
          <w:rFonts w:ascii="Sylfaen" w:hAnsi="Sylfaen"/>
          <w:noProof/>
          <w:sz w:val="24"/>
          <w:szCs w:val="24"/>
          <w:lang w:val="ka-GE"/>
        </w:rPr>
        <w:t xml:space="preserve"> </w:t>
      </w:r>
      <w:r w:rsidR="00263E6A">
        <w:rPr>
          <w:rFonts w:ascii="Sylfaen" w:hAnsi="Sylfaen"/>
          <w:noProof/>
          <w:sz w:val="24"/>
          <w:szCs w:val="24"/>
          <w:lang w:val="ka-GE"/>
        </w:rPr>
        <w:t>ეტაპებს</w:t>
      </w:r>
      <w:r w:rsidRPr="00945AA2">
        <w:rPr>
          <w:rFonts w:ascii="Sylfaen" w:hAnsi="Sylfaen"/>
          <w:noProof/>
          <w:sz w:val="24"/>
          <w:szCs w:val="24"/>
          <w:lang w:val="ka-GE"/>
        </w:rPr>
        <w:t xml:space="preserve"> </w:t>
      </w:r>
      <w:r w:rsidR="00263E6A">
        <w:rPr>
          <w:rFonts w:ascii="Sylfaen" w:hAnsi="Sylfaen"/>
          <w:noProof/>
          <w:sz w:val="24"/>
          <w:szCs w:val="24"/>
          <w:lang w:val="ka-GE"/>
        </w:rPr>
        <w:t>ბაზრის</w:t>
      </w:r>
      <w:r w:rsidRPr="00945AA2">
        <w:rPr>
          <w:rFonts w:ascii="Sylfaen" w:hAnsi="Sylfaen"/>
          <w:noProof/>
          <w:sz w:val="24"/>
          <w:szCs w:val="24"/>
          <w:lang w:val="ka-GE"/>
        </w:rPr>
        <w:t xml:space="preserve"> </w:t>
      </w:r>
      <w:r w:rsidR="00263E6A">
        <w:rPr>
          <w:rFonts w:ascii="Sylfaen" w:hAnsi="Sylfaen"/>
          <w:noProof/>
          <w:sz w:val="24"/>
          <w:szCs w:val="24"/>
          <w:lang w:val="ka-GE"/>
        </w:rPr>
        <w:t>მნიშვნელოვან</w:t>
      </w:r>
      <w:r w:rsidRPr="00945AA2">
        <w:rPr>
          <w:rFonts w:ascii="Sylfaen" w:hAnsi="Sylfaen"/>
          <w:noProof/>
          <w:sz w:val="24"/>
          <w:szCs w:val="24"/>
          <w:lang w:val="ka-GE"/>
        </w:rPr>
        <w:t xml:space="preserve">, მაგრამ </w:t>
      </w:r>
      <w:r w:rsidR="00263E6A">
        <w:rPr>
          <w:rFonts w:ascii="Sylfaen" w:hAnsi="Sylfaen"/>
          <w:noProof/>
          <w:sz w:val="24"/>
          <w:szCs w:val="24"/>
          <w:lang w:val="ka-GE"/>
        </w:rPr>
        <w:t>კონტროლირებად</w:t>
      </w:r>
      <w:r w:rsidRPr="00945AA2">
        <w:rPr>
          <w:rFonts w:ascii="Sylfaen" w:hAnsi="Sylfaen"/>
          <w:noProof/>
          <w:sz w:val="24"/>
          <w:szCs w:val="24"/>
          <w:lang w:val="ka-GE"/>
        </w:rPr>
        <w:t xml:space="preserve"> გახსნას</w:t>
      </w:r>
      <w:r w:rsidR="00263E6A">
        <w:rPr>
          <w:rFonts w:ascii="Sylfaen" w:hAnsi="Sylfaen"/>
          <w:noProof/>
          <w:sz w:val="24"/>
          <w:szCs w:val="24"/>
          <w:lang w:val="ka-GE"/>
        </w:rPr>
        <w:t>თან</w:t>
      </w:r>
      <w:r w:rsidRPr="00945AA2">
        <w:rPr>
          <w:rFonts w:ascii="Sylfaen" w:hAnsi="Sylfaen"/>
          <w:noProof/>
          <w:sz w:val="24"/>
          <w:szCs w:val="24"/>
          <w:lang w:val="ka-GE"/>
        </w:rPr>
        <w:t xml:space="preserve"> </w:t>
      </w:r>
      <w:r w:rsidR="00263E6A">
        <w:rPr>
          <w:rFonts w:ascii="Sylfaen" w:hAnsi="Sylfaen"/>
          <w:noProof/>
          <w:sz w:val="24"/>
          <w:szCs w:val="24"/>
          <w:lang w:val="ka-GE"/>
        </w:rPr>
        <w:t>დაკავშირებით</w:t>
      </w:r>
      <w:r w:rsidRPr="00945AA2">
        <w:rPr>
          <w:rFonts w:ascii="Sylfaen" w:hAnsi="Sylfaen"/>
          <w:noProof/>
          <w:sz w:val="24"/>
          <w:szCs w:val="24"/>
          <w:lang w:val="ka-GE"/>
        </w:rPr>
        <w:t>, რასაც</w:t>
      </w:r>
      <w:r w:rsidR="003E00AC" w:rsidRPr="00945AA2">
        <w:rPr>
          <w:rFonts w:ascii="Sylfaen" w:hAnsi="Sylfaen"/>
          <w:noProof/>
          <w:sz w:val="24"/>
          <w:szCs w:val="24"/>
          <w:lang w:val="ka-GE"/>
        </w:rPr>
        <w:t xml:space="preserve">, </w:t>
      </w:r>
      <w:r w:rsidR="003E00AC">
        <w:rPr>
          <w:rFonts w:ascii="Sylfaen" w:hAnsi="Sylfaen"/>
          <w:noProof/>
          <w:sz w:val="24"/>
          <w:szCs w:val="24"/>
          <w:lang w:val="ka-GE"/>
        </w:rPr>
        <w:t>აუცილებლობის</w:t>
      </w:r>
      <w:r w:rsidR="003E00AC" w:rsidRPr="00945AA2">
        <w:rPr>
          <w:rFonts w:ascii="Sylfaen" w:hAnsi="Sylfaen"/>
          <w:noProof/>
          <w:sz w:val="24"/>
          <w:szCs w:val="24"/>
          <w:lang w:val="ka-GE"/>
        </w:rPr>
        <w:t xml:space="preserve"> შემთხვევაში</w:t>
      </w:r>
      <w:r w:rsidR="003E00AC">
        <w:rPr>
          <w:rFonts w:ascii="Sylfaen" w:hAnsi="Sylfaen"/>
          <w:noProof/>
          <w:sz w:val="24"/>
          <w:szCs w:val="24"/>
          <w:lang w:val="ka-GE"/>
        </w:rPr>
        <w:t xml:space="preserve">, </w:t>
      </w:r>
      <w:r w:rsidRPr="00945AA2">
        <w:rPr>
          <w:rFonts w:ascii="Sylfaen" w:hAnsi="Sylfaen"/>
          <w:noProof/>
          <w:sz w:val="24"/>
          <w:szCs w:val="24"/>
          <w:lang w:val="ka-GE"/>
        </w:rPr>
        <w:t>მოჰყვ</w:t>
      </w:r>
      <w:r w:rsidR="00263E6A">
        <w:rPr>
          <w:rFonts w:ascii="Sylfaen" w:hAnsi="Sylfaen"/>
          <w:noProof/>
          <w:sz w:val="24"/>
          <w:szCs w:val="24"/>
          <w:lang w:val="ka-GE"/>
        </w:rPr>
        <w:t>ებ</w:t>
      </w:r>
      <w:r w:rsidRPr="00945AA2">
        <w:rPr>
          <w:rFonts w:ascii="Sylfaen" w:hAnsi="Sylfaen"/>
          <w:noProof/>
          <w:sz w:val="24"/>
          <w:szCs w:val="24"/>
          <w:lang w:val="ka-GE"/>
        </w:rPr>
        <w:t xml:space="preserve">ა </w:t>
      </w:r>
      <w:r w:rsidR="00263E6A">
        <w:rPr>
          <w:rFonts w:ascii="Sylfaen" w:hAnsi="Sylfaen"/>
          <w:noProof/>
          <w:sz w:val="24"/>
          <w:szCs w:val="24"/>
          <w:lang w:val="ka-GE"/>
        </w:rPr>
        <w:t>მიმოხილვა</w:t>
      </w:r>
      <w:r w:rsidRPr="00945AA2">
        <w:rPr>
          <w:rFonts w:ascii="Sylfaen" w:hAnsi="Sylfaen"/>
          <w:noProof/>
          <w:sz w:val="24"/>
          <w:szCs w:val="24"/>
          <w:lang w:val="ka-GE"/>
        </w:rPr>
        <w:t xml:space="preserve"> და წინადადებ</w:t>
      </w:r>
      <w:r w:rsidR="00263E6A">
        <w:rPr>
          <w:rFonts w:ascii="Sylfaen" w:hAnsi="Sylfaen"/>
          <w:noProof/>
          <w:sz w:val="24"/>
          <w:szCs w:val="24"/>
          <w:lang w:val="ka-GE"/>
        </w:rPr>
        <w:t>ის</w:t>
      </w:r>
      <w:r w:rsidRPr="00945AA2">
        <w:rPr>
          <w:rFonts w:ascii="Sylfaen" w:hAnsi="Sylfaen"/>
          <w:noProof/>
          <w:sz w:val="24"/>
          <w:szCs w:val="24"/>
          <w:lang w:val="ka-GE"/>
        </w:rPr>
        <w:t xml:space="preserve"> </w:t>
      </w:r>
      <w:r w:rsidR="003E00AC">
        <w:rPr>
          <w:rFonts w:ascii="Sylfaen" w:hAnsi="Sylfaen"/>
          <w:noProof/>
          <w:sz w:val="24"/>
          <w:szCs w:val="24"/>
          <w:lang w:val="ka-GE"/>
        </w:rPr>
        <w:t>და</w:t>
      </w:r>
      <w:r w:rsidRPr="00945AA2">
        <w:rPr>
          <w:rFonts w:ascii="Sylfaen" w:hAnsi="Sylfaen"/>
          <w:noProof/>
          <w:sz w:val="24"/>
          <w:szCs w:val="24"/>
          <w:lang w:val="ka-GE"/>
        </w:rPr>
        <w:t>დასტურებ</w:t>
      </w:r>
      <w:r w:rsidR="00263E6A">
        <w:rPr>
          <w:rFonts w:ascii="Sylfaen" w:hAnsi="Sylfaen"/>
          <w:noProof/>
          <w:sz w:val="24"/>
          <w:szCs w:val="24"/>
          <w:lang w:val="ka-GE"/>
        </w:rPr>
        <w:t>ა</w:t>
      </w:r>
      <w:r w:rsidR="003E00AC">
        <w:rPr>
          <w:rFonts w:ascii="Sylfaen" w:hAnsi="Sylfaen"/>
          <w:noProof/>
          <w:sz w:val="24"/>
          <w:szCs w:val="24"/>
          <w:lang w:val="ka-GE"/>
        </w:rPr>
        <w:t xml:space="preserve"> </w:t>
      </w:r>
      <w:r w:rsidRPr="00945AA2">
        <w:rPr>
          <w:rFonts w:ascii="Sylfaen" w:hAnsi="Sylfaen"/>
          <w:noProof/>
          <w:sz w:val="24"/>
          <w:szCs w:val="24"/>
          <w:lang w:val="ka-GE"/>
        </w:rPr>
        <w:t xml:space="preserve">2009 </w:t>
      </w:r>
      <w:r w:rsidR="00263E6A">
        <w:rPr>
          <w:rFonts w:ascii="Sylfaen" w:hAnsi="Sylfaen"/>
          <w:noProof/>
          <w:sz w:val="24"/>
          <w:szCs w:val="24"/>
          <w:lang w:val="ka-GE"/>
        </w:rPr>
        <w:t xml:space="preserve">წლისთვის საფოსტო მომსახურების </w:t>
      </w:r>
      <w:r w:rsidR="00263E6A" w:rsidRPr="00945AA2">
        <w:rPr>
          <w:rFonts w:ascii="Sylfaen" w:hAnsi="Sylfaen"/>
          <w:noProof/>
          <w:sz w:val="24"/>
          <w:szCs w:val="24"/>
          <w:lang w:val="ka-GE"/>
        </w:rPr>
        <w:t>შიდა ბაზ</w:t>
      </w:r>
      <w:r w:rsidR="00263E6A">
        <w:rPr>
          <w:rFonts w:ascii="Sylfaen" w:hAnsi="Sylfaen"/>
          <w:noProof/>
          <w:sz w:val="24"/>
          <w:szCs w:val="24"/>
          <w:lang w:val="ka-GE"/>
        </w:rPr>
        <w:t>რის</w:t>
      </w:r>
      <w:r w:rsidR="00263E6A" w:rsidRPr="00945AA2">
        <w:rPr>
          <w:rFonts w:ascii="Sylfaen" w:hAnsi="Sylfaen"/>
          <w:noProof/>
          <w:sz w:val="24"/>
          <w:szCs w:val="24"/>
          <w:lang w:val="ka-GE"/>
        </w:rPr>
        <w:t xml:space="preserve"> </w:t>
      </w:r>
      <w:r w:rsidR="003E00AC">
        <w:rPr>
          <w:rFonts w:ascii="Sylfaen" w:hAnsi="Sylfaen"/>
          <w:noProof/>
          <w:sz w:val="24"/>
          <w:szCs w:val="24"/>
          <w:lang w:val="ka-GE"/>
        </w:rPr>
        <w:t>სრულყოფასა</w:t>
      </w:r>
      <w:r w:rsidRPr="00945AA2">
        <w:rPr>
          <w:rFonts w:ascii="Sylfaen" w:hAnsi="Sylfaen"/>
          <w:noProof/>
          <w:sz w:val="24"/>
          <w:szCs w:val="24"/>
          <w:lang w:val="ka-GE"/>
        </w:rPr>
        <w:t xml:space="preserve"> ან შესაბამისი ალტერნატიული ნაბიჯ</w:t>
      </w:r>
      <w:r w:rsidR="00263E6A">
        <w:rPr>
          <w:rFonts w:ascii="Sylfaen" w:hAnsi="Sylfaen"/>
          <w:noProof/>
          <w:sz w:val="24"/>
          <w:szCs w:val="24"/>
          <w:lang w:val="ka-GE"/>
        </w:rPr>
        <w:t>ებ</w:t>
      </w:r>
      <w:r w:rsidRPr="00945AA2">
        <w:rPr>
          <w:rFonts w:ascii="Sylfaen" w:hAnsi="Sylfaen"/>
          <w:noProof/>
          <w:sz w:val="24"/>
          <w:szCs w:val="24"/>
          <w:lang w:val="ka-GE"/>
        </w:rPr>
        <w:t>ი</w:t>
      </w:r>
      <w:r w:rsidR="00263E6A">
        <w:rPr>
          <w:rFonts w:ascii="Sylfaen" w:hAnsi="Sylfaen"/>
          <w:noProof/>
          <w:sz w:val="24"/>
          <w:szCs w:val="24"/>
          <w:lang w:val="ka-GE"/>
        </w:rPr>
        <w:t>ს განსაზღვრ</w:t>
      </w:r>
      <w:r w:rsidR="003E00AC">
        <w:rPr>
          <w:rFonts w:ascii="Sylfaen" w:hAnsi="Sylfaen"/>
          <w:noProof/>
          <w:sz w:val="24"/>
          <w:szCs w:val="24"/>
          <w:lang w:val="ka-GE"/>
        </w:rPr>
        <w:t>ასთან დაკავშირებით</w:t>
      </w:r>
      <w:r w:rsidRPr="00945AA2">
        <w:rPr>
          <w:rFonts w:ascii="Sylfaen" w:hAnsi="Sylfaen"/>
          <w:noProof/>
          <w:sz w:val="24"/>
          <w:szCs w:val="24"/>
          <w:lang w:val="ka-GE"/>
        </w:rPr>
        <w:t xml:space="preserve"> </w:t>
      </w:r>
      <w:r w:rsidR="00263E6A">
        <w:rPr>
          <w:rFonts w:ascii="Sylfaen" w:hAnsi="Sylfaen"/>
          <w:noProof/>
          <w:sz w:val="24"/>
          <w:szCs w:val="24"/>
          <w:lang w:val="ka-GE"/>
        </w:rPr>
        <w:t>მისი</w:t>
      </w:r>
      <w:r w:rsidRPr="00945AA2">
        <w:rPr>
          <w:rFonts w:ascii="Sylfaen" w:hAnsi="Sylfaen"/>
          <w:noProof/>
          <w:sz w:val="24"/>
          <w:szCs w:val="24"/>
          <w:lang w:val="ka-GE"/>
        </w:rPr>
        <w:t xml:space="preserve"> მიმოხილვ</w:t>
      </w:r>
      <w:r w:rsidR="00263E6A">
        <w:rPr>
          <w:rFonts w:ascii="Sylfaen" w:hAnsi="Sylfaen"/>
          <w:noProof/>
          <w:sz w:val="24"/>
          <w:szCs w:val="24"/>
          <w:lang w:val="ka-GE"/>
        </w:rPr>
        <w:t>ის</w:t>
      </w:r>
      <w:r w:rsidRPr="00945AA2">
        <w:rPr>
          <w:rFonts w:ascii="Sylfaen" w:hAnsi="Sylfaen"/>
          <w:noProof/>
          <w:sz w:val="24"/>
          <w:szCs w:val="24"/>
          <w:lang w:val="ka-GE"/>
        </w:rPr>
        <w:t xml:space="preserve"> შედეგები</w:t>
      </w:r>
      <w:r w:rsidR="00263E6A">
        <w:rPr>
          <w:rFonts w:ascii="Sylfaen" w:hAnsi="Sylfaen"/>
          <w:noProof/>
          <w:sz w:val="24"/>
          <w:szCs w:val="24"/>
          <w:lang w:val="ka-GE"/>
        </w:rPr>
        <w:t>ს კუთხ</w:t>
      </w:r>
      <w:r w:rsidR="003E00AC">
        <w:rPr>
          <w:rFonts w:ascii="Sylfaen" w:hAnsi="Sylfaen"/>
          <w:noProof/>
          <w:sz w:val="24"/>
          <w:szCs w:val="24"/>
          <w:lang w:val="ka-GE"/>
        </w:rPr>
        <w:t>ი</w:t>
      </w:r>
      <w:r w:rsidR="00263E6A">
        <w:rPr>
          <w:rFonts w:ascii="Sylfaen" w:hAnsi="Sylfaen"/>
          <w:noProof/>
          <w:sz w:val="24"/>
          <w:szCs w:val="24"/>
          <w:lang w:val="ka-GE"/>
        </w:rPr>
        <w:t>თ.</w:t>
      </w:r>
    </w:p>
    <w:p w:rsidR="001505EC" w:rsidRDefault="00263E6A" w:rsidP="00945AA2">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(15)</w:t>
      </w:r>
      <w:r>
        <w:rPr>
          <w:rFonts w:ascii="Sylfaen" w:hAnsi="Sylfaen"/>
          <w:noProof/>
          <w:sz w:val="24"/>
          <w:szCs w:val="24"/>
          <w:lang w:val="ka-GE"/>
        </w:rPr>
        <w:tab/>
      </w:r>
      <w:r w:rsidR="001505EC">
        <w:rPr>
          <w:rFonts w:ascii="Sylfaen" w:hAnsi="Sylfaen"/>
          <w:noProof/>
          <w:sz w:val="24"/>
          <w:szCs w:val="24"/>
          <w:lang w:val="ka-GE"/>
        </w:rPr>
        <w:t>მიზანშეწონილია, რომ ბაზრის გახსნის მომდევნო ეტაპების მნიშვნელოვანი ხასიათი და მიღწევადო</w:t>
      </w:r>
      <w:r w:rsidR="003E00AC">
        <w:rPr>
          <w:rFonts w:ascii="Sylfaen" w:hAnsi="Sylfaen"/>
          <w:noProof/>
          <w:sz w:val="24"/>
          <w:szCs w:val="24"/>
          <w:lang w:val="ka-GE"/>
        </w:rPr>
        <w:t>ბ</w:t>
      </w:r>
      <w:r w:rsidR="001505EC">
        <w:rPr>
          <w:rFonts w:ascii="Sylfaen" w:hAnsi="Sylfaen"/>
          <w:noProof/>
          <w:sz w:val="24"/>
          <w:szCs w:val="24"/>
          <w:lang w:val="ka-GE"/>
        </w:rPr>
        <w:t xml:space="preserve">ა </w:t>
      </w:r>
      <w:r w:rsidR="003E00AC">
        <w:rPr>
          <w:rFonts w:ascii="Sylfaen" w:hAnsi="Sylfaen"/>
          <w:noProof/>
          <w:sz w:val="24"/>
          <w:szCs w:val="24"/>
          <w:lang w:val="ka-GE"/>
        </w:rPr>
        <w:t xml:space="preserve">განხორციელდეს </w:t>
      </w:r>
      <w:r w:rsidR="001505EC">
        <w:rPr>
          <w:rFonts w:ascii="Sylfaen" w:hAnsi="Sylfaen"/>
          <w:noProof/>
          <w:sz w:val="24"/>
          <w:szCs w:val="24"/>
          <w:lang w:val="ka-GE"/>
        </w:rPr>
        <w:t>პრაქტიკაში ევროკავში</w:t>
      </w:r>
      <w:r w:rsidR="003E00AC">
        <w:rPr>
          <w:rFonts w:ascii="Sylfaen" w:hAnsi="Sylfaen"/>
          <w:noProof/>
          <w:sz w:val="24"/>
          <w:szCs w:val="24"/>
          <w:lang w:val="ka-GE"/>
        </w:rPr>
        <w:t>რ</w:t>
      </w:r>
      <w:r w:rsidR="001505EC">
        <w:rPr>
          <w:rFonts w:ascii="Sylfaen" w:hAnsi="Sylfaen"/>
          <w:noProof/>
          <w:sz w:val="24"/>
          <w:szCs w:val="24"/>
          <w:lang w:val="ka-GE"/>
        </w:rPr>
        <w:t xml:space="preserve">ის </w:t>
      </w:r>
      <w:r w:rsidR="003E00AC">
        <w:rPr>
          <w:rFonts w:ascii="Sylfaen" w:hAnsi="Sylfaen"/>
          <w:noProof/>
          <w:sz w:val="24"/>
          <w:szCs w:val="24"/>
          <w:lang w:val="ka-GE"/>
        </w:rPr>
        <w:t>წევრ</w:t>
      </w:r>
      <w:r w:rsidR="001505EC">
        <w:rPr>
          <w:rFonts w:ascii="Sylfaen" w:hAnsi="Sylfaen"/>
          <w:noProof/>
          <w:sz w:val="24"/>
          <w:szCs w:val="24"/>
          <w:lang w:val="ka-GE"/>
        </w:rPr>
        <w:t xml:space="preserve"> სახელმწიფოებთან დაკავშირებით, და ამავდროულად უზრუნველყოფ</w:t>
      </w:r>
      <w:r w:rsidR="003E00AC">
        <w:rPr>
          <w:rFonts w:ascii="Sylfaen" w:hAnsi="Sylfaen"/>
          <w:noProof/>
          <w:sz w:val="24"/>
          <w:szCs w:val="24"/>
          <w:lang w:val="ka-GE"/>
        </w:rPr>
        <w:t>ილი იქნას</w:t>
      </w:r>
      <w:r w:rsidR="001505EC">
        <w:rPr>
          <w:rFonts w:ascii="Sylfaen" w:hAnsi="Sylfaen"/>
          <w:noProof/>
          <w:sz w:val="24"/>
          <w:szCs w:val="24"/>
          <w:lang w:val="ka-GE"/>
        </w:rPr>
        <w:t xml:space="preserve"> უნივერსალური მომსახურების </w:t>
      </w:r>
      <w:r w:rsidR="003E00AC">
        <w:rPr>
          <w:rFonts w:ascii="Sylfaen" w:hAnsi="Sylfaen"/>
          <w:noProof/>
          <w:sz w:val="24"/>
          <w:szCs w:val="24"/>
          <w:lang w:val="ka-GE"/>
        </w:rPr>
        <w:t>გაგრძელების შესაძლებლობა</w:t>
      </w:r>
      <w:r w:rsidR="001505EC">
        <w:rPr>
          <w:rFonts w:ascii="Sylfaen" w:hAnsi="Sylfaen"/>
          <w:noProof/>
          <w:sz w:val="24"/>
          <w:szCs w:val="24"/>
          <w:lang w:val="ka-GE"/>
        </w:rPr>
        <w:t>.</w:t>
      </w:r>
    </w:p>
    <w:p w:rsidR="00F21538" w:rsidRPr="00F21538" w:rsidRDefault="001505EC" w:rsidP="00F21538">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(16)</w:t>
      </w:r>
      <w:r>
        <w:rPr>
          <w:rFonts w:ascii="Sylfaen" w:hAnsi="Sylfaen"/>
          <w:noProof/>
          <w:sz w:val="24"/>
          <w:szCs w:val="24"/>
          <w:lang w:val="ka-GE"/>
        </w:rPr>
        <w:tab/>
      </w:r>
      <w:r w:rsidR="00F21538">
        <w:rPr>
          <w:rFonts w:ascii="Sylfaen" w:hAnsi="Sylfaen"/>
          <w:noProof/>
          <w:sz w:val="24"/>
          <w:szCs w:val="24"/>
          <w:lang w:val="ka-GE"/>
        </w:rPr>
        <w:t>მომსახურების</w:t>
      </w:r>
      <w:r w:rsidR="003E00AC">
        <w:rPr>
          <w:rFonts w:ascii="Sylfaen" w:hAnsi="Sylfaen"/>
          <w:noProof/>
          <w:sz w:val="24"/>
          <w:szCs w:val="24"/>
          <w:lang w:val="ka-GE"/>
        </w:rPr>
        <w:t xml:space="preserve"> გაწევისა</w:t>
      </w:r>
      <w:r w:rsidR="00F21538">
        <w:rPr>
          <w:rFonts w:ascii="Sylfaen" w:hAnsi="Sylfaen"/>
          <w:noProof/>
          <w:sz w:val="24"/>
          <w:szCs w:val="24"/>
          <w:lang w:val="ka-GE"/>
        </w:rPr>
        <w:t xml:space="preserve"> წონის </w:t>
      </w:r>
      <w:r w:rsidR="003E00AC">
        <w:rPr>
          <w:rFonts w:ascii="Sylfaen" w:hAnsi="Sylfaen"/>
          <w:noProof/>
          <w:sz w:val="24"/>
          <w:szCs w:val="24"/>
          <w:lang w:val="ka-GE"/>
        </w:rPr>
        <w:t>ზღვარის</w:t>
      </w:r>
      <w:r w:rsidR="00F21538">
        <w:rPr>
          <w:rFonts w:ascii="Sylfaen" w:hAnsi="Sylfaen"/>
          <w:noProof/>
          <w:sz w:val="24"/>
          <w:szCs w:val="24"/>
          <w:lang w:val="ka-GE"/>
        </w:rPr>
        <w:t xml:space="preserve"> ზოგადი</w:t>
      </w:r>
      <w:r w:rsidR="00F21538" w:rsidRPr="00F21538">
        <w:rPr>
          <w:rFonts w:ascii="Sylfaen" w:hAnsi="Sylfaen"/>
          <w:noProof/>
          <w:sz w:val="24"/>
          <w:szCs w:val="24"/>
          <w:lang w:val="ka-GE"/>
        </w:rPr>
        <w:t xml:space="preserve"> </w:t>
      </w:r>
      <w:r w:rsidR="00F21538">
        <w:rPr>
          <w:rFonts w:ascii="Sylfaen" w:hAnsi="Sylfaen"/>
          <w:noProof/>
          <w:sz w:val="24"/>
          <w:szCs w:val="24"/>
          <w:lang w:val="ka-GE"/>
        </w:rPr>
        <w:t>შემცირება</w:t>
      </w:r>
      <w:r w:rsidR="00F21538" w:rsidRPr="00F21538">
        <w:rPr>
          <w:rFonts w:ascii="Sylfaen" w:hAnsi="Sylfaen"/>
          <w:noProof/>
          <w:sz w:val="24"/>
          <w:szCs w:val="24"/>
          <w:lang w:val="ka-GE"/>
        </w:rPr>
        <w:t xml:space="preserve"> 2003 წელს 100 გრამ</w:t>
      </w:r>
      <w:r w:rsidR="00F21538">
        <w:rPr>
          <w:rFonts w:ascii="Sylfaen" w:hAnsi="Sylfaen"/>
          <w:noProof/>
          <w:sz w:val="24"/>
          <w:szCs w:val="24"/>
          <w:lang w:val="ka-GE"/>
        </w:rPr>
        <w:t>ამდე</w:t>
      </w:r>
      <w:r w:rsidR="00F21538" w:rsidRPr="00F21538">
        <w:rPr>
          <w:rFonts w:ascii="Sylfaen" w:hAnsi="Sylfaen"/>
          <w:noProof/>
          <w:sz w:val="24"/>
          <w:szCs w:val="24"/>
          <w:lang w:val="ka-GE"/>
        </w:rPr>
        <w:t xml:space="preserve"> და 2006 წელს</w:t>
      </w:r>
      <w:r w:rsidR="00F21538">
        <w:rPr>
          <w:rFonts w:ascii="Sylfaen" w:hAnsi="Sylfaen"/>
          <w:noProof/>
          <w:sz w:val="24"/>
          <w:szCs w:val="24"/>
          <w:lang w:val="ka-GE"/>
        </w:rPr>
        <w:t xml:space="preserve"> -</w:t>
      </w:r>
      <w:r w:rsidR="00F21538" w:rsidRPr="00F21538">
        <w:rPr>
          <w:rFonts w:ascii="Sylfaen" w:hAnsi="Sylfaen"/>
          <w:noProof/>
          <w:sz w:val="24"/>
          <w:szCs w:val="24"/>
          <w:lang w:val="ka-GE"/>
        </w:rPr>
        <w:t xml:space="preserve"> 50 გრამ</w:t>
      </w:r>
      <w:r w:rsidR="00F21538">
        <w:rPr>
          <w:rFonts w:ascii="Sylfaen" w:hAnsi="Sylfaen"/>
          <w:noProof/>
          <w:sz w:val="24"/>
          <w:szCs w:val="24"/>
          <w:lang w:val="ka-GE"/>
        </w:rPr>
        <w:t>ამდე</w:t>
      </w:r>
      <w:r w:rsidR="00F21538" w:rsidRPr="00F21538">
        <w:rPr>
          <w:rFonts w:ascii="Sylfaen" w:hAnsi="Sylfaen"/>
          <w:noProof/>
          <w:sz w:val="24"/>
          <w:szCs w:val="24"/>
          <w:lang w:val="ka-GE"/>
        </w:rPr>
        <w:t xml:space="preserve">, რომელიც </w:t>
      </w:r>
      <w:r w:rsidR="003E00AC">
        <w:rPr>
          <w:rFonts w:ascii="Sylfaen" w:hAnsi="Sylfaen"/>
          <w:noProof/>
          <w:sz w:val="24"/>
          <w:szCs w:val="24"/>
          <w:lang w:val="ka-GE"/>
        </w:rPr>
        <w:t>გათვალისწინებულია</w:t>
      </w:r>
      <w:r w:rsidR="00F21538" w:rsidRPr="00F21538">
        <w:rPr>
          <w:rFonts w:ascii="Sylfaen" w:hAnsi="Sylfaen"/>
          <w:noProof/>
          <w:sz w:val="24"/>
          <w:szCs w:val="24"/>
          <w:lang w:val="ka-GE"/>
        </w:rPr>
        <w:t xml:space="preserve"> უნივერსალური მომსახურების</w:t>
      </w:r>
      <w:r w:rsidR="00B717EE">
        <w:rPr>
          <w:rFonts w:ascii="Sylfaen" w:hAnsi="Sylfaen"/>
          <w:noProof/>
          <w:sz w:val="24"/>
          <w:szCs w:val="24"/>
          <w:lang w:val="ka-GE"/>
        </w:rPr>
        <w:t xml:space="preserve"> პროვაიდერების მიმართ</w:t>
      </w:r>
      <w:r w:rsidR="00F21538" w:rsidRPr="00F21538">
        <w:rPr>
          <w:rFonts w:ascii="Sylfaen" w:hAnsi="Sylfaen"/>
          <w:noProof/>
          <w:sz w:val="24"/>
          <w:szCs w:val="24"/>
          <w:lang w:val="ka-GE"/>
        </w:rPr>
        <w:t xml:space="preserve"> </w:t>
      </w:r>
      <w:r w:rsidR="00B717EE">
        <w:rPr>
          <w:rFonts w:ascii="Sylfaen" w:hAnsi="Sylfaen"/>
          <w:noProof/>
          <w:sz w:val="24"/>
          <w:szCs w:val="24"/>
          <w:lang w:val="ka-GE"/>
        </w:rPr>
        <w:t xml:space="preserve">და კომბინირებულია </w:t>
      </w:r>
      <w:r w:rsidR="003E00AC">
        <w:rPr>
          <w:rFonts w:ascii="Sylfaen" w:hAnsi="Sylfaen"/>
          <w:noProof/>
          <w:sz w:val="24"/>
          <w:szCs w:val="24"/>
          <w:lang w:val="ka-GE"/>
        </w:rPr>
        <w:t xml:space="preserve">ქვეყნის </w:t>
      </w:r>
      <w:r w:rsidR="00B717EE">
        <w:rPr>
          <w:rFonts w:ascii="Sylfaen" w:hAnsi="Sylfaen"/>
          <w:noProof/>
          <w:sz w:val="24"/>
          <w:szCs w:val="24"/>
          <w:lang w:val="ka-GE"/>
        </w:rPr>
        <w:t>საზ</w:t>
      </w:r>
      <w:r w:rsidR="003E00AC">
        <w:rPr>
          <w:rFonts w:ascii="Sylfaen" w:hAnsi="Sylfaen"/>
          <w:noProof/>
          <w:sz w:val="24"/>
          <w:szCs w:val="24"/>
          <w:lang w:val="ka-GE"/>
        </w:rPr>
        <w:t>ღ</w:t>
      </w:r>
      <w:r w:rsidR="00B717EE">
        <w:rPr>
          <w:rFonts w:ascii="Sylfaen" w:hAnsi="Sylfaen"/>
          <w:noProof/>
          <w:sz w:val="24"/>
          <w:szCs w:val="24"/>
          <w:lang w:val="ka-GE"/>
        </w:rPr>
        <w:t xml:space="preserve">ვრებს გარეთ გამავალი საფოსტო გზავნილის </w:t>
      </w:r>
      <w:r w:rsidR="003E00AC">
        <w:rPr>
          <w:rFonts w:ascii="Sylfaen" w:hAnsi="Sylfaen"/>
          <w:noProof/>
          <w:sz w:val="24"/>
          <w:szCs w:val="24"/>
          <w:lang w:val="ka-GE"/>
        </w:rPr>
        <w:t xml:space="preserve">კონკურენციისთვის </w:t>
      </w:r>
      <w:r w:rsidR="00B717EE">
        <w:rPr>
          <w:rFonts w:ascii="Sylfaen" w:hAnsi="Sylfaen"/>
          <w:noProof/>
          <w:sz w:val="24"/>
          <w:szCs w:val="24"/>
          <w:lang w:val="ka-GE"/>
        </w:rPr>
        <w:t xml:space="preserve">გახსნასთან იმ გამონაკლისებთან ერთად, </w:t>
      </w:r>
      <w:r w:rsidR="003E00AC">
        <w:rPr>
          <w:rFonts w:ascii="Sylfaen" w:hAnsi="Sylfaen"/>
          <w:noProof/>
          <w:sz w:val="24"/>
          <w:szCs w:val="24"/>
          <w:lang w:val="ka-GE"/>
        </w:rPr>
        <w:t>რაც</w:t>
      </w:r>
      <w:r w:rsidR="00F21538" w:rsidRPr="00F21538">
        <w:rPr>
          <w:rFonts w:ascii="Sylfaen" w:hAnsi="Sylfaen"/>
          <w:noProof/>
          <w:sz w:val="24"/>
          <w:szCs w:val="24"/>
          <w:lang w:val="ka-GE"/>
        </w:rPr>
        <w:t xml:space="preserve"> აუცილებელი</w:t>
      </w:r>
      <w:r w:rsidR="003E00AC">
        <w:rPr>
          <w:rFonts w:ascii="Sylfaen" w:hAnsi="Sylfaen"/>
          <w:noProof/>
          <w:sz w:val="24"/>
          <w:szCs w:val="24"/>
          <w:lang w:val="ka-GE"/>
        </w:rPr>
        <w:t xml:space="preserve"> იქნება</w:t>
      </w:r>
      <w:r w:rsidR="00F21538" w:rsidRPr="00F21538">
        <w:rPr>
          <w:rFonts w:ascii="Sylfaen" w:hAnsi="Sylfaen"/>
          <w:noProof/>
          <w:sz w:val="24"/>
          <w:szCs w:val="24"/>
          <w:lang w:val="ka-GE"/>
        </w:rPr>
        <w:t xml:space="preserve"> უნივერსალური მომსახურების </w:t>
      </w:r>
      <w:r w:rsidR="00B717EE">
        <w:rPr>
          <w:rFonts w:ascii="Sylfaen" w:hAnsi="Sylfaen"/>
          <w:noProof/>
          <w:sz w:val="24"/>
          <w:szCs w:val="24"/>
          <w:lang w:val="ka-GE"/>
        </w:rPr>
        <w:t>გაწევის</w:t>
      </w:r>
      <w:r w:rsidR="00F21538" w:rsidRPr="00F21538">
        <w:rPr>
          <w:rFonts w:ascii="Sylfaen" w:hAnsi="Sylfaen"/>
          <w:noProof/>
          <w:sz w:val="24"/>
          <w:szCs w:val="24"/>
          <w:lang w:val="ka-GE"/>
        </w:rPr>
        <w:t xml:space="preserve"> მიზნით, წარმოადგენს შედარებით </w:t>
      </w:r>
      <w:r w:rsidR="00B717EE">
        <w:rPr>
          <w:rFonts w:ascii="Sylfaen" w:hAnsi="Sylfaen"/>
          <w:noProof/>
          <w:sz w:val="24"/>
          <w:szCs w:val="24"/>
          <w:lang w:val="ka-GE"/>
        </w:rPr>
        <w:t>მარტივ</w:t>
      </w:r>
      <w:r w:rsidR="00F21538" w:rsidRPr="00F21538">
        <w:rPr>
          <w:rFonts w:ascii="Sylfaen" w:hAnsi="Sylfaen"/>
          <w:noProof/>
          <w:sz w:val="24"/>
          <w:szCs w:val="24"/>
          <w:lang w:val="ka-GE"/>
        </w:rPr>
        <w:t xml:space="preserve"> და </w:t>
      </w:r>
      <w:r w:rsidR="00B717EE">
        <w:rPr>
          <w:rFonts w:ascii="Sylfaen" w:hAnsi="Sylfaen"/>
          <w:noProof/>
          <w:sz w:val="24"/>
          <w:szCs w:val="24"/>
          <w:lang w:val="ka-GE"/>
        </w:rPr>
        <w:t>კონტროლირებად</w:t>
      </w:r>
      <w:r w:rsidR="00F21538" w:rsidRPr="00F21538">
        <w:rPr>
          <w:rFonts w:ascii="Sylfaen" w:hAnsi="Sylfaen"/>
          <w:noProof/>
          <w:sz w:val="24"/>
          <w:szCs w:val="24"/>
          <w:lang w:val="ka-GE"/>
        </w:rPr>
        <w:t xml:space="preserve"> </w:t>
      </w:r>
      <w:r w:rsidR="00B717EE">
        <w:rPr>
          <w:rFonts w:ascii="Sylfaen" w:hAnsi="Sylfaen"/>
          <w:noProof/>
          <w:sz w:val="24"/>
          <w:szCs w:val="24"/>
          <w:lang w:val="ka-GE"/>
        </w:rPr>
        <w:t>ეტაპებს,</w:t>
      </w:r>
      <w:r w:rsidR="00F21538" w:rsidRPr="00F21538">
        <w:rPr>
          <w:rFonts w:ascii="Sylfaen" w:hAnsi="Sylfaen"/>
          <w:noProof/>
          <w:sz w:val="24"/>
          <w:szCs w:val="24"/>
          <w:lang w:val="ka-GE"/>
        </w:rPr>
        <w:t xml:space="preserve"> რომლებიც </w:t>
      </w:r>
      <w:r w:rsidR="003E00AC" w:rsidRPr="00F21538">
        <w:rPr>
          <w:rFonts w:ascii="Sylfaen" w:hAnsi="Sylfaen"/>
          <w:noProof/>
          <w:sz w:val="24"/>
          <w:szCs w:val="24"/>
          <w:lang w:val="ka-GE"/>
        </w:rPr>
        <w:t xml:space="preserve">მიუხედავად </w:t>
      </w:r>
      <w:r w:rsidR="003E00AC">
        <w:rPr>
          <w:rFonts w:ascii="Sylfaen" w:hAnsi="Sylfaen"/>
          <w:noProof/>
          <w:sz w:val="24"/>
          <w:szCs w:val="24"/>
          <w:lang w:val="ka-GE"/>
        </w:rPr>
        <w:t xml:space="preserve">აღნიშნულისა მეტად </w:t>
      </w:r>
      <w:r w:rsidR="00F21538" w:rsidRPr="00F21538">
        <w:rPr>
          <w:rFonts w:ascii="Sylfaen" w:hAnsi="Sylfaen"/>
          <w:noProof/>
          <w:sz w:val="24"/>
          <w:szCs w:val="24"/>
          <w:lang w:val="ka-GE"/>
        </w:rPr>
        <w:t>მნიშვნელოვანი</w:t>
      </w:r>
      <w:r w:rsidR="00B717EE">
        <w:rPr>
          <w:rFonts w:ascii="Sylfaen" w:hAnsi="Sylfaen"/>
          <w:noProof/>
          <w:sz w:val="24"/>
          <w:szCs w:val="24"/>
          <w:lang w:val="ka-GE"/>
        </w:rPr>
        <w:t>ა</w:t>
      </w:r>
      <w:r w:rsidR="00F21538" w:rsidRPr="00F21538">
        <w:rPr>
          <w:rFonts w:ascii="Sylfaen" w:hAnsi="Sylfaen"/>
          <w:noProof/>
          <w:sz w:val="24"/>
          <w:szCs w:val="24"/>
          <w:lang w:val="ka-GE"/>
        </w:rPr>
        <w:t>.</w:t>
      </w:r>
    </w:p>
    <w:p w:rsidR="00B717EE" w:rsidRPr="00F21538" w:rsidRDefault="00B717EE" w:rsidP="00B717EE">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(17)</w:t>
      </w:r>
      <w:r>
        <w:rPr>
          <w:rFonts w:ascii="Sylfaen" w:hAnsi="Sylfaen"/>
          <w:noProof/>
          <w:sz w:val="24"/>
          <w:szCs w:val="24"/>
          <w:lang w:val="ka-GE"/>
        </w:rPr>
        <w:tab/>
        <w:t>ევროპულ</w:t>
      </w:r>
      <w:r w:rsidR="003E00AC">
        <w:rPr>
          <w:rFonts w:ascii="Sylfaen" w:hAnsi="Sylfaen"/>
          <w:noProof/>
          <w:sz w:val="24"/>
          <w:szCs w:val="24"/>
          <w:lang w:val="ka-GE"/>
        </w:rPr>
        <w:t>ი</w:t>
      </w:r>
      <w:r>
        <w:rPr>
          <w:rFonts w:ascii="Sylfaen" w:hAnsi="Sylfaen"/>
          <w:noProof/>
          <w:sz w:val="24"/>
          <w:szCs w:val="24"/>
          <w:lang w:val="ka-GE"/>
        </w:rPr>
        <w:t xml:space="preserve"> </w:t>
      </w:r>
      <w:r w:rsidR="003E00AC">
        <w:rPr>
          <w:rFonts w:ascii="Sylfaen" w:hAnsi="Sylfaen"/>
          <w:noProof/>
          <w:sz w:val="24"/>
          <w:szCs w:val="24"/>
          <w:lang w:val="ka-GE"/>
        </w:rPr>
        <w:t>გაერთიანებ</w:t>
      </w:r>
      <w:r>
        <w:rPr>
          <w:rFonts w:ascii="Sylfaen" w:hAnsi="Sylfaen"/>
          <w:noProof/>
          <w:sz w:val="24"/>
          <w:szCs w:val="24"/>
          <w:lang w:val="ka-GE"/>
        </w:rPr>
        <w:t>ი</w:t>
      </w:r>
      <w:r w:rsidR="003E00AC">
        <w:rPr>
          <w:rFonts w:ascii="Sylfaen" w:hAnsi="Sylfaen"/>
          <w:noProof/>
          <w:sz w:val="24"/>
          <w:szCs w:val="24"/>
          <w:lang w:val="ka-GE"/>
        </w:rPr>
        <w:t>ს ფარგლებში</w:t>
      </w:r>
      <w:r>
        <w:rPr>
          <w:rFonts w:ascii="Sylfaen" w:hAnsi="Sylfaen"/>
          <w:noProof/>
          <w:sz w:val="24"/>
          <w:szCs w:val="24"/>
          <w:lang w:val="ka-GE"/>
        </w:rPr>
        <w:t>,</w:t>
      </w:r>
      <w:r w:rsidR="003E00AC">
        <w:rPr>
          <w:rFonts w:ascii="Sylfaen" w:hAnsi="Sylfaen"/>
          <w:noProof/>
          <w:sz w:val="24"/>
          <w:szCs w:val="24"/>
          <w:lang w:val="ka-GE"/>
        </w:rPr>
        <w:t xml:space="preserve"> ის წერილები, რომელთა წონაც</w:t>
      </w:r>
      <w:r w:rsidR="00F21538" w:rsidRPr="00F21538">
        <w:rPr>
          <w:rFonts w:ascii="Sylfaen" w:hAnsi="Sylfaen"/>
          <w:noProof/>
          <w:sz w:val="24"/>
          <w:szCs w:val="24"/>
          <w:lang w:val="ka-GE"/>
        </w:rPr>
        <w:t xml:space="preserve"> </w:t>
      </w:r>
      <w:r>
        <w:rPr>
          <w:rFonts w:ascii="Sylfaen" w:hAnsi="Sylfaen"/>
          <w:noProof/>
          <w:sz w:val="24"/>
          <w:szCs w:val="24"/>
          <w:lang w:val="ka-GE"/>
        </w:rPr>
        <w:t>ჩვეულებრივ</w:t>
      </w:r>
      <w:r w:rsidR="00F21538" w:rsidRPr="00F21538">
        <w:rPr>
          <w:rFonts w:ascii="Sylfaen" w:hAnsi="Sylfaen"/>
          <w:noProof/>
          <w:sz w:val="24"/>
          <w:szCs w:val="24"/>
          <w:lang w:val="ka-GE"/>
        </w:rPr>
        <w:t xml:space="preserve"> </w:t>
      </w:r>
      <w:r w:rsidR="003E00AC">
        <w:rPr>
          <w:rFonts w:ascii="Sylfaen" w:hAnsi="Sylfaen"/>
          <w:noProof/>
          <w:sz w:val="24"/>
          <w:szCs w:val="24"/>
          <w:lang w:val="ka-GE"/>
        </w:rPr>
        <w:t>მერყეობს</w:t>
      </w:r>
      <w:r w:rsidR="00F21538" w:rsidRPr="00F21538">
        <w:rPr>
          <w:rFonts w:ascii="Sylfaen" w:hAnsi="Sylfaen"/>
          <w:noProof/>
          <w:sz w:val="24"/>
          <w:szCs w:val="24"/>
          <w:lang w:val="ka-GE"/>
        </w:rPr>
        <w:t xml:space="preserve"> 50 გრამ</w:t>
      </w:r>
      <w:r>
        <w:rPr>
          <w:rFonts w:ascii="Sylfaen" w:hAnsi="Sylfaen"/>
          <w:noProof/>
          <w:sz w:val="24"/>
          <w:szCs w:val="24"/>
          <w:lang w:val="ka-GE"/>
        </w:rPr>
        <w:t>სა</w:t>
      </w:r>
      <w:r w:rsidR="00F21538" w:rsidRPr="00F21538">
        <w:rPr>
          <w:rFonts w:ascii="Sylfaen" w:hAnsi="Sylfaen"/>
          <w:noProof/>
          <w:sz w:val="24"/>
          <w:szCs w:val="24"/>
          <w:lang w:val="ka-GE"/>
        </w:rPr>
        <w:t xml:space="preserve"> და 350 გრამ</w:t>
      </w:r>
      <w:r>
        <w:rPr>
          <w:rFonts w:ascii="Sylfaen" w:hAnsi="Sylfaen"/>
          <w:noProof/>
          <w:sz w:val="24"/>
          <w:szCs w:val="24"/>
          <w:lang w:val="ka-GE"/>
        </w:rPr>
        <w:t xml:space="preserve">ს შორის, </w:t>
      </w:r>
      <w:r w:rsidR="003E00AC">
        <w:rPr>
          <w:rFonts w:ascii="Sylfaen" w:hAnsi="Sylfaen"/>
          <w:noProof/>
          <w:sz w:val="24"/>
          <w:szCs w:val="24"/>
          <w:lang w:val="ka-GE"/>
        </w:rPr>
        <w:t>წარმოადგენს</w:t>
      </w:r>
      <w:r w:rsidRPr="00F21538">
        <w:rPr>
          <w:rFonts w:ascii="Sylfaen" w:hAnsi="Sylfaen"/>
          <w:noProof/>
          <w:sz w:val="24"/>
          <w:szCs w:val="24"/>
          <w:lang w:val="ka-GE"/>
        </w:rPr>
        <w:t xml:space="preserve"> უნივერსალური მომსახურების</w:t>
      </w:r>
      <w:r>
        <w:rPr>
          <w:rFonts w:ascii="Sylfaen" w:hAnsi="Sylfaen"/>
          <w:noProof/>
          <w:sz w:val="24"/>
          <w:szCs w:val="24"/>
          <w:lang w:val="ka-GE"/>
        </w:rPr>
        <w:t xml:space="preserve"> </w:t>
      </w:r>
      <w:r w:rsidR="003E00AC">
        <w:rPr>
          <w:rFonts w:ascii="Sylfaen" w:hAnsi="Sylfaen"/>
          <w:noProof/>
          <w:sz w:val="24"/>
          <w:szCs w:val="24"/>
          <w:lang w:val="ka-GE"/>
        </w:rPr>
        <w:t>პ</w:t>
      </w:r>
      <w:r>
        <w:rPr>
          <w:rFonts w:ascii="Sylfaen" w:hAnsi="Sylfaen"/>
          <w:noProof/>
          <w:sz w:val="24"/>
          <w:szCs w:val="24"/>
          <w:lang w:val="ka-GE"/>
        </w:rPr>
        <w:t xml:space="preserve">როვაიდერების </w:t>
      </w:r>
      <w:r w:rsidR="003E00AC">
        <w:rPr>
          <w:rFonts w:ascii="Sylfaen" w:hAnsi="Sylfaen"/>
          <w:noProof/>
          <w:sz w:val="24"/>
          <w:szCs w:val="24"/>
          <w:lang w:val="ka-GE"/>
        </w:rPr>
        <w:t>სრული</w:t>
      </w:r>
      <w:r>
        <w:rPr>
          <w:rFonts w:ascii="Sylfaen" w:hAnsi="Sylfaen"/>
          <w:noProof/>
          <w:sz w:val="24"/>
          <w:szCs w:val="24"/>
          <w:lang w:val="ka-GE"/>
        </w:rPr>
        <w:t xml:space="preserve"> </w:t>
      </w:r>
      <w:r w:rsidRPr="00F21538">
        <w:rPr>
          <w:rFonts w:ascii="Sylfaen" w:hAnsi="Sylfaen"/>
          <w:noProof/>
          <w:sz w:val="24"/>
          <w:szCs w:val="24"/>
          <w:lang w:val="ka-GE"/>
        </w:rPr>
        <w:t xml:space="preserve">საფოსტო </w:t>
      </w:r>
      <w:r>
        <w:rPr>
          <w:rFonts w:ascii="Sylfaen" w:hAnsi="Sylfaen"/>
          <w:noProof/>
          <w:sz w:val="24"/>
          <w:szCs w:val="24"/>
          <w:lang w:val="ka-GE"/>
        </w:rPr>
        <w:t>შემოსავლ</w:t>
      </w:r>
      <w:r w:rsidRPr="00F21538">
        <w:rPr>
          <w:rFonts w:ascii="Sylfaen" w:hAnsi="Sylfaen"/>
          <w:noProof/>
          <w:sz w:val="24"/>
          <w:szCs w:val="24"/>
          <w:lang w:val="ka-GE"/>
        </w:rPr>
        <w:t>ის</w:t>
      </w:r>
      <w:r w:rsidR="003E00AC">
        <w:rPr>
          <w:rFonts w:ascii="Sylfaen" w:hAnsi="Sylfaen"/>
          <w:noProof/>
          <w:sz w:val="24"/>
          <w:szCs w:val="24"/>
          <w:lang w:val="ka-GE"/>
        </w:rPr>
        <w:t xml:space="preserve"> </w:t>
      </w:r>
      <w:r w:rsidR="00F21538" w:rsidRPr="00F21538">
        <w:rPr>
          <w:rFonts w:ascii="Sylfaen" w:hAnsi="Sylfaen"/>
          <w:noProof/>
          <w:sz w:val="24"/>
          <w:szCs w:val="24"/>
          <w:lang w:val="ka-GE"/>
        </w:rPr>
        <w:t>დაახლოებით</w:t>
      </w:r>
      <w:r>
        <w:rPr>
          <w:rFonts w:ascii="Sylfaen" w:hAnsi="Sylfaen"/>
          <w:noProof/>
          <w:sz w:val="24"/>
          <w:szCs w:val="24"/>
          <w:lang w:val="ka-GE"/>
        </w:rPr>
        <w:t xml:space="preserve"> 16%</w:t>
      </w:r>
      <w:r w:rsidR="00F21538" w:rsidRPr="00F21538">
        <w:rPr>
          <w:rFonts w:ascii="Sylfaen" w:hAnsi="Sylfaen"/>
          <w:noProof/>
          <w:sz w:val="24"/>
          <w:szCs w:val="24"/>
          <w:lang w:val="ka-GE"/>
        </w:rPr>
        <w:t xml:space="preserve">-ს, აქედან 9% </w:t>
      </w:r>
      <w:r w:rsidR="003E00AC">
        <w:rPr>
          <w:rFonts w:ascii="Sylfaen" w:hAnsi="Sylfaen"/>
          <w:noProof/>
          <w:sz w:val="24"/>
          <w:szCs w:val="24"/>
          <w:lang w:val="ka-GE"/>
        </w:rPr>
        <w:t>წარმოადგენს</w:t>
      </w:r>
      <w:r w:rsidR="00F21538" w:rsidRPr="00F21538">
        <w:rPr>
          <w:rFonts w:ascii="Sylfaen" w:hAnsi="Sylfaen"/>
          <w:noProof/>
          <w:sz w:val="24"/>
          <w:szCs w:val="24"/>
          <w:lang w:val="ka-GE"/>
        </w:rPr>
        <w:t xml:space="preserve"> </w:t>
      </w:r>
      <w:r>
        <w:rPr>
          <w:rFonts w:ascii="Sylfaen" w:hAnsi="Sylfaen"/>
          <w:noProof/>
          <w:sz w:val="24"/>
          <w:szCs w:val="24"/>
          <w:lang w:val="ka-GE"/>
        </w:rPr>
        <w:t>ჩვეულებრივ</w:t>
      </w:r>
      <w:r w:rsidR="00F21538" w:rsidRPr="00F21538">
        <w:rPr>
          <w:rFonts w:ascii="Sylfaen" w:hAnsi="Sylfaen"/>
          <w:noProof/>
          <w:sz w:val="24"/>
          <w:szCs w:val="24"/>
          <w:lang w:val="ka-GE"/>
        </w:rPr>
        <w:t xml:space="preserve"> </w:t>
      </w:r>
      <w:r w:rsidR="003E00AC">
        <w:rPr>
          <w:rFonts w:ascii="Sylfaen" w:hAnsi="Sylfaen"/>
          <w:noProof/>
          <w:sz w:val="24"/>
          <w:szCs w:val="24"/>
          <w:lang w:val="ka-GE"/>
        </w:rPr>
        <w:t>კორესპო</w:t>
      </w:r>
      <w:r>
        <w:rPr>
          <w:rFonts w:ascii="Sylfaen" w:hAnsi="Sylfaen"/>
          <w:noProof/>
          <w:sz w:val="24"/>
          <w:szCs w:val="24"/>
          <w:lang w:val="ka-GE"/>
        </w:rPr>
        <w:t>დენციებს</w:t>
      </w:r>
      <w:r w:rsidR="00F21538" w:rsidRPr="00F21538">
        <w:rPr>
          <w:rFonts w:ascii="Sylfaen" w:hAnsi="Sylfaen"/>
          <w:noProof/>
          <w:sz w:val="24"/>
          <w:szCs w:val="24"/>
          <w:lang w:val="ka-GE"/>
        </w:rPr>
        <w:t xml:space="preserve"> 100 გრამ</w:t>
      </w:r>
      <w:r>
        <w:rPr>
          <w:rFonts w:ascii="Sylfaen" w:hAnsi="Sylfaen"/>
          <w:noProof/>
          <w:sz w:val="24"/>
          <w:szCs w:val="24"/>
          <w:lang w:val="ka-GE"/>
        </w:rPr>
        <w:t>სა</w:t>
      </w:r>
      <w:r w:rsidR="00F21538" w:rsidRPr="00F21538">
        <w:rPr>
          <w:rFonts w:ascii="Sylfaen" w:hAnsi="Sylfaen"/>
          <w:noProof/>
          <w:sz w:val="24"/>
          <w:szCs w:val="24"/>
          <w:lang w:val="ka-GE"/>
        </w:rPr>
        <w:t xml:space="preserve"> და 350 გრამ</w:t>
      </w:r>
      <w:r>
        <w:rPr>
          <w:rFonts w:ascii="Sylfaen" w:hAnsi="Sylfaen"/>
          <w:noProof/>
          <w:sz w:val="24"/>
          <w:szCs w:val="24"/>
          <w:lang w:val="ka-GE"/>
        </w:rPr>
        <w:t xml:space="preserve">ს შორის </w:t>
      </w:r>
      <w:r w:rsidR="003E00AC">
        <w:rPr>
          <w:rFonts w:ascii="Sylfaen" w:hAnsi="Sylfaen"/>
          <w:noProof/>
          <w:sz w:val="24"/>
          <w:szCs w:val="24"/>
          <w:lang w:val="ka-GE"/>
        </w:rPr>
        <w:t>წონით</w:t>
      </w:r>
      <w:r w:rsidR="00F21538" w:rsidRPr="00F21538">
        <w:rPr>
          <w:rFonts w:ascii="Sylfaen" w:hAnsi="Sylfaen"/>
          <w:noProof/>
          <w:sz w:val="24"/>
          <w:szCs w:val="24"/>
          <w:lang w:val="ka-GE"/>
        </w:rPr>
        <w:t>, ხოლო</w:t>
      </w:r>
      <w:r w:rsidR="003E00AC">
        <w:rPr>
          <w:rFonts w:ascii="Sylfaen" w:hAnsi="Sylfaen"/>
          <w:noProof/>
          <w:sz w:val="24"/>
          <w:szCs w:val="24"/>
          <w:lang w:val="ka-GE"/>
        </w:rPr>
        <w:t xml:space="preserve"> ქვეყნის ფარგლებს გარეთ გაგზავნილი </w:t>
      </w:r>
      <w:r>
        <w:rPr>
          <w:rFonts w:ascii="Sylfaen" w:hAnsi="Sylfaen"/>
          <w:noProof/>
          <w:sz w:val="24"/>
          <w:szCs w:val="24"/>
          <w:lang w:val="ka-GE"/>
        </w:rPr>
        <w:t xml:space="preserve">50 გრამზე ნაკლები წონის </w:t>
      </w:r>
      <w:r w:rsidR="003E00AC">
        <w:rPr>
          <w:rFonts w:ascii="Sylfaen" w:hAnsi="Sylfaen"/>
          <w:noProof/>
          <w:sz w:val="24"/>
          <w:szCs w:val="24"/>
          <w:lang w:val="ka-GE"/>
        </w:rPr>
        <w:t>კორესპო</w:t>
      </w:r>
      <w:r>
        <w:rPr>
          <w:rFonts w:ascii="Sylfaen" w:hAnsi="Sylfaen"/>
          <w:noProof/>
          <w:sz w:val="24"/>
          <w:szCs w:val="24"/>
          <w:lang w:val="ka-GE"/>
        </w:rPr>
        <w:t xml:space="preserve">დენციების </w:t>
      </w:r>
      <w:r w:rsidR="00383332">
        <w:rPr>
          <w:rFonts w:ascii="Sylfaen" w:hAnsi="Sylfaen"/>
          <w:noProof/>
          <w:sz w:val="24"/>
          <w:szCs w:val="24"/>
          <w:lang w:val="ka-GE"/>
        </w:rPr>
        <w:t>ზღვარი</w:t>
      </w:r>
      <w:r w:rsidR="00F21538" w:rsidRPr="00F21538">
        <w:rPr>
          <w:rFonts w:ascii="Sylfaen" w:hAnsi="Sylfaen"/>
          <w:noProof/>
          <w:sz w:val="24"/>
          <w:szCs w:val="24"/>
          <w:lang w:val="ka-GE"/>
        </w:rPr>
        <w:t xml:space="preserve"> წარმოადგენს </w:t>
      </w:r>
      <w:r w:rsidRPr="00F21538">
        <w:rPr>
          <w:rFonts w:ascii="Sylfaen" w:hAnsi="Sylfaen"/>
          <w:noProof/>
          <w:sz w:val="24"/>
          <w:szCs w:val="24"/>
          <w:lang w:val="ka-GE"/>
        </w:rPr>
        <w:t>უნივერსალური მომსახურების</w:t>
      </w:r>
      <w:r>
        <w:rPr>
          <w:rFonts w:ascii="Sylfaen" w:hAnsi="Sylfaen"/>
          <w:noProof/>
          <w:sz w:val="24"/>
          <w:szCs w:val="24"/>
          <w:lang w:val="ka-GE"/>
        </w:rPr>
        <w:t xml:space="preserve"> პროვაიდერების </w:t>
      </w:r>
      <w:r w:rsidR="00383332">
        <w:rPr>
          <w:rFonts w:ascii="Sylfaen" w:hAnsi="Sylfaen"/>
          <w:noProof/>
          <w:sz w:val="24"/>
          <w:szCs w:val="24"/>
          <w:lang w:val="ka-GE"/>
        </w:rPr>
        <w:t>სრული</w:t>
      </w:r>
      <w:r w:rsidRPr="00F21538">
        <w:rPr>
          <w:rFonts w:ascii="Sylfaen" w:hAnsi="Sylfaen"/>
          <w:noProof/>
          <w:sz w:val="24"/>
          <w:szCs w:val="24"/>
          <w:lang w:val="ka-GE"/>
        </w:rPr>
        <w:t xml:space="preserve"> საფოსტო შ</w:t>
      </w:r>
      <w:r>
        <w:rPr>
          <w:rFonts w:ascii="Sylfaen" w:hAnsi="Sylfaen"/>
          <w:noProof/>
          <w:sz w:val="24"/>
          <w:szCs w:val="24"/>
          <w:lang w:val="ka-GE"/>
        </w:rPr>
        <w:t>ემოსავლ</w:t>
      </w:r>
      <w:r w:rsidRPr="00F21538">
        <w:rPr>
          <w:rFonts w:ascii="Sylfaen" w:hAnsi="Sylfaen"/>
          <w:noProof/>
          <w:sz w:val="24"/>
          <w:szCs w:val="24"/>
          <w:lang w:val="ka-GE"/>
        </w:rPr>
        <w:t>ის</w:t>
      </w:r>
      <w:r>
        <w:rPr>
          <w:rFonts w:ascii="Sylfaen" w:hAnsi="Sylfaen"/>
          <w:noProof/>
          <w:sz w:val="24"/>
          <w:szCs w:val="24"/>
          <w:lang w:val="ka-GE"/>
        </w:rPr>
        <w:t xml:space="preserve"> დამატებით</w:t>
      </w:r>
      <w:r w:rsidR="00F21538" w:rsidRPr="00F21538">
        <w:rPr>
          <w:rFonts w:ascii="Sylfaen" w:hAnsi="Sylfaen"/>
          <w:noProof/>
          <w:sz w:val="24"/>
          <w:szCs w:val="24"/>
          <w:lang w:val="ka-GE"/>
        </w:rPr>
        <w:t xml:space="preserve"> 3%</w:t>
      </w:r>
      <w:r>
        <w:rPr>
          <w:rFonts w:ascii="Sylfaen" w:hAnsi="Sylfaen"/>
          <w:noProof/>
          <w:sz w:val="24"/>
          <w:szCs w:val="24"/>
          <w:lang w:val="ka-GE"/>
        </w:rPr>
        <w:t>-ს</w:t>
      </w:r>
      <w:r w:rsidR="00F21538" w:rsidRPr="00F21538">
        <w:rPr>
          <w:rFonts w:ascii="Sylfaen" w:hAnsi="Sylfaen"/>
          <w:noProof/>
          <w:sz w:val="24"/>
          <w:szCs w:val="24"/>
          <w:lang w:val="ka-GE"/>
        </w:rPr>
        <w:t xml:space="preserve"> ან </w:t>
      </w:r>
      <w:r>
        <w:rPr>
          <w:rFonts w:ascii="Sylfaen" w:hAnsi="Sylfaen"/>
          <w:noProof/>
          <w:sz w:val="24"/>
          <w:szCs w:val="24"/>
          <w:lang w:val="ka-GE"/>
        </w:rPr>
        <w:t>მეტს.</w:t>
      </w:r>
    </w:p>
    <w:p w:rsidR="00263E6A" w:rsidRDefault="00F21538" w:rsidP="00F21538">
      <w:pPr>
        <w:spacing w:after="120" w:line="340" w:lineRule="atLeast"/>
        <w:ind w:left="540" w:hanging="540"/>
        <w:jc w:val="both"/>
        <w:rPr>
          <w:rFonts w:ascii="Sylfaen" w:hAnsi="Sylfaen"/>
          <w:noProof/>
          <w:sz w:val="24"/>
          <w:szCs w:val="24"/>
          <w:lang w:val="ka-GE"/>
        </w:rPr>
      </w:pPr>
      <w:r w:rsidRPr="00F21538">
        <w:rPr>
          <w:rFonts w:ascii="Sylfaen" w:hAnsi="Sylfaen"/>
          <w:noProof/>
          <w:sz w:val="24"/>
          <w:szCs w:val="24"/>
          <w:lang w:val="ka-GE"/>
        </w:rPr>
        <w:t xml:space="preserve">(18) </w:t>
      </w:r>
      <w:r w:rsidR="00B717EE">
        <w:rPr>
          <w:rFonts w:ascii="Sylfaen" w:hAnsi="Sylfaen"/>
          <w:noProof/>
          <w:sz w:val="24"/>
          <w:szCs w:val="24"/>
          <w:lang w:val="ka-GE"/>
        </w:rPr>
        <w:tab/>
      </w:r>
      <w:r w:rsidR="007A61CA">
        <w:rPr>
          <w:rFonts w:ascii="Sylfaen" w:hAnsi="Sylfaen"/>
          <w:noProof/>
          <w:sz w:val="24"/>
          <w:szCs w:val="24"/>
          <w:lang w:val="ka-GE"/>
        </w:rPr>
        <w:t>რეზ</w:t>
      </w:r>
      <w:r w:rsidR="00B717EE">
        <w:rPr>
          <w:rFonts w:ascii="Sylfaen" w:hAnsi="Sylfaen"/>
          <w:noProof/>
          <w:sz w:val="24"/>
          <w:szCs w:val="24"/>
          <w:lang w:val="ka-GE"/>
        </w:rPr>
        <w:t xml:space="preserve">ერვირებას დაქვემდებარებული მომსახურების </w:t>
      </w:r>
      <w:r w:rsidR="00383332">
        <w:rPr>
          <w:rFonts w:ascii="Sylfaen" w:hAnsi="Sylfaen"/>
          <w:noProof/>
          <w:sz w:val="24"/>
          <w:szCs w:val="24"/>
          <w:lang w:val="ka-GE"/>
        </w:rPr>
        <w:t>ღირებულების ზღვარი</w:t>
      </w:r>
      <w:r w:rsidR="007A61CA">
        <w:rPr>
          <w:rFonts w:ascii="Sylfaen" w:hAnsi="Sylfaen"/>
          <w:noProof/>
          <w:sz w:val="24"/>
          <w:szCs w:val="24"/>
          <w:lang w:val="ka-GE"/>
        </w:rPr>
        <w:t>,</w:t>
      </w:r>
      <w:r w:rsidR="00383332">
        <w:rPr>
          <w:rFonts w:ascii="Sylfaen" w:hAnsi="Sylfaen"/>
          <w:noProof/>
          <w:sz w:val="24"/>
          <w:szCs w:val="24"/>
          <w:lang w:val="ka-GE"/>
        </w:rPr>
        <w:t xml:space="preserve"> რომელიც შეადგენდა</w:t>
      </w:r>
      <w:r w:rsidR="007A61CA">
        <w:rPr>
          <w:rFonts w:ascii="Sylfaen" w:hAnsi="Sylfaen"/>
          <w:noProof/>
          <w:sz w:val="24"/>
          <w:szCs w:val="24"/>
          <w:lang w:val="ka-GE"/>
        </w:rPr>
        <w:t xml:space="preserve"> სამ</w:t>
      </w:r>
      <w:r w:rsidR="00383332">
        <w:rPr>
          <w:rFonts w:ascii="Sylfaen" w:hAnsi="Sylfaen"/>
          <w:noProof/>
          <w:sz w:val="24"/>
          <w:szCs w:val="24"/>
          <w:lang w:val="ka-GE"/>
        </w:rPr>
        <w:t>ს</w:t>
      </w:r>
      <w:r w:rsidR="007A61CA">
        <w:rPr>
          <w:rFonts w:ascii="Sylfaen" w:hAnsi="Sylfaen"/>
          <w:noProof/>
          <w:sz w:val="24"/>
          <w:szCs w:val="24"/>
          <w:lang w:val="ka-GE"/>
        </w:rPr>
        <w:t xml:space="preserve"> </w:t>
      </w:r>
      <w:r w:rsidRPr="00F21538">
        <w:rPr>
          <w:rFonts w:ascii="Sylfaen" w:hAnsi="Sylfaen"/>
          <w:noProof/>
          <w:sz w:val="24"/>
          <w:szCs w:val="24"/>
          <w:lang w:val="ka-GE"/>
        </w:rPr>
        <w:t xml:space="preserve">2003 წელს და </w:t>
      </w:r>
      <w:r w:rsidR="007A61CA">
        <w:rPr>
          <w:rFonts w:ascii="Sylfaen" w:hAnsi="Sylfaen"/>
          <w:noProof/>
          <w:sz w:val="24"/>
          <w:szCs w:val="24"/>
          <w:lang w:val="ka-GE"/>
        </w:rPr>
        <w:t>ორნახევარ</w:t>
      </w:r>
      <w:r w:rsidR="00383332">
        <w:rPr>
          <w:rFonts w:ascii="Sylfaen" w:hAnsi="Sylfaen"/>
          <w:noProof/>
          <w:sz w:val="24"/>
          <w:szCs w:val="24"/>
          <w:lang w:val="ka-GE"/>
        </w:rPr>
        <w:t>ს</w:t>
      </w:r>
      <w:r w:rsidRPr="00F21538">
        <w:rPr>
          <w:rFonts w:ascii="Sylfaen" w:hAnsi="Sylfaen"/>
          <w:noProof/>
          <w:sz w:val="24"/>
          <w:szCs w:val="24"/>
          <w:lang w:val="ka-GE"/>
        </w:rPr>
        <w:t xml:space="preserve"> </w:t>
      </w:r>
      <w:r w:rsidR="007A61CA">
        <w:rPr>
          <w:rFonts w:ascii="Sylfaen" w:hAnsi="Sylfaen"/>
          <w:noProof/>
          <w:sz w:val="24"/>
          <w:szCs w:val="24"/>
          <w:lang w:val="ka-GE"/>
        </w:rPr>
        <w:t>-</w:t>
      </w:r>
      <w:r w:rsidRPr="00F21538">
        <w:rPr>
          <w:rFonts w:ascii="Sylfaen" w:hAnsi="Sylfaen"/>
          <w:noProof/>
          <w:sz w:val="24"/>
          <w:szCs w:val="24"/>
          <w:lang w:val="ka-GE"/>
        </w:rPr>
        <w:t xml:space="preserve"> 2006 წელს</w:t>
      </w:r>
      <w:r w:rsidR="00383332">
        <w:rPr>
          <w:rFonts w:ascii="Sylfaen" w:hAnsi="Sylfaen"/>
          <w:noProof/>
          <w:sz w:val="24"/>
          <w:szCs w:val="24"/>
          <w:lang w:val="ka-GE"/>
        </w:rPr>
        <w:t>,</w:t>
      </w:r>
      <w:r w:rsidRPr="00F21538">
        <w:rPr>
          <w:rFonts w:ascii="Sylfaen" w:hAnsi="Sylfaen"/>
          <w:noProof/>
          <w:sz w:val="24"/>
          <w:szCs w:val="24"/>
          <w:lang w:val="ka-GE"/>
        </w:rPr>
        <w:t xml:space="preserve"> </w:t>
      </w:r>
      <w:r w:rsidR="00383332">
        <w:rPr>
          <w:rFonts w:ascii="Sylfaen" w:hAnsi="Sylfaen"/>
          <w:noProof/>
          <w:sz w:val="24"/>
          <w:szCs w:val="24"/>
          <w:lang w:val="ka-GE"/>
        </w:rPr>
        <w:t>კორესპო</w:t>
      </w:r>
      <w:r w:rsidR="007A61CA">
        <w:rPr>
          <w:rFonts w:ascii="Sylfaen" w:hAnsi="Sylfaen"/>
          <w:noProof/>
          <w:sz w:val="24"/>
          <w:szCs w:val="24"/>
          <w:lang w:val="ka-GE"/>
        </w:rPr>
        <w:t xml:space="preserve">დენციის </w:t>
      </w:r>
      <w:r w:rsidRPr="00F21538">
        <w:rPr>
          <w:rFonts w:ascii="Sylfaen" w:hAnsi="Sylfaen"/>
          <w:noProof/>
          <w:sz w:val="24"/>
          <w:szCs w:val="24"/>
          <w:lang w:val="ka-GE"/>
        </w:rPr>
        <w:t>საჯარო ტარიფი</w:t>
      </w:r>
      <w:r w:rsidR="007A61CA">
        <w:rPr>
          <w:rFonts w:ascii="Sylfaen" w:hAnsi="Sylfaen"/>
          <w:noProof/>
          <w:sz w:val="24"/>
          <w:szCs w:val="24"/>
          <w:lang w:val="ka-GE"/>
        </w:rPr>
        <w:t xml:space="preserve"> ყველაზე </w:t>
      </w:r>
      <w:r w:rsidR="007A61CA" w:rsidRPr="00F21538">
        <w:rPr>
          <w:rFonts w:ascii="Sylfaen" w:hAnsi="Sylfaen"/>
          <w:noProof/>
          <w:sz w:val="24"/>
          <w:szCs w:val="24"/>
          <w:lang w:val="ka-GE"/>
        </w:rPr>
        <w:t>სწრაფ</w:t>
      </w:r>
      <w:r w:rsidR="007A61CA">
        <w:rPr>
          <w:rFonts w:ascii="Sylfaen" w:hAnsi="Sylfaen"/>
          <w:noProof/>
          <w:sz w:val="24"/>
          <w:szCs w:val="24"/>
          <w:lang w:val="ka-GE"/>
        </w:rPr>
        <w:t>ი</w:t>
      </w:r>
      <w:r w:rsidR="007A61CA" w:rsidRPr="00F21538">
        <w:rPr>
          <w:rFonts w:ascii="Sylfaen" w:hAnsi="Sylfaen"/>
          <w:noProof/>
          <w:sz w:val="24"/>
          <w:szCs w:val="24"/>
          <w:lang w:val="ka-GE"/>
        </w:rPr>
        <w:t xml:space="preserve"> სტანდარტული კატეგორიის</w:t>
      </w:r>
      <w:r w:rsidRPr="00F21538">
        <w:rPr>
          <w:rFonts w:ascii="Sylfaen" w:hAnsi="Sylfaen"/>
          <w:noProof/>
          <w:sz w:val="24"/>
          <w:szCs w:val="24"/>
          <w:lang w:val="ka-GE"/>
        </w:rPr>
        <w:t xml:space="preserve"> პირველ</w:t>
      </w:r>
      <w:r w:rsidR="007A61CA">
        <w:rPr>
          <w:rFonts w:ascii="Sylfaen" w:hAnsi="Sylfaen"/>
          <w:noProof/>
          <w:sz w:val="24"/>
          <w:szCs w:val="24"/>
          <w:lang w:val="ka-GE"/>
        </w:rPr>
        <w:t>ი</w:t>
      </w:r>
      <w:r w:rsidRPr="00F21538">
        <w:rPr>
          <w:rFonts w:ascii="Sylfaen" w:hAnsi="Sylfaen"/>
          <w:noProof/>
          <w:sz w:val="24"/>
          <w:szCs w:val="24"/>
          <w:lang w:val="ka-GE"/>
        </w:rPr>
        <w:t xml:space="preserve"> წონი</w:t>
      </w:r>
      <w:r w:rsidR="007A61CA">
        <w:rPr>
          <w:rFonts w:ascii="Sylfaen" w:hAnsi="Sylfaen"/>
          <w:noProof/>
          <w:sz w:val="24"/>
          <w:szCs w:val="24"/>
          <w:lang w:val="ka-GE"/>
        </w:rPr>
        <w:t>ს</w:t>
      </w:r>
      <w:r w:rsidRPr="00F21538">
        <w:rPr>
          <w:rFonts w:ascii="Sylfaen" w:hAnsi="Sylfaen"/>
          <w:noProof/>
          <w:sz w:val="24"/>
          <w:szCs w:val="24"/>
          <w:lang w:val="ka-GE"/>
        </w:rPr>
        <w:t xml:space="preserve"> </w:t>
      </w:r>
      <w:r w:rsidR="007A61CA">
        <w:rPr>
          <w:rFonts w:ascii="Sylfaen" w:hAnsi="Sylfaen"/>
          <w:noProof/>
          <w:sz w:val="24"/>
          <w:szCs w:val="24"/>
          <w:lang w:val="ka-GE"/>
        </w:rPr>
        <w:t>ეტაპზე</w:t>
      </w:r>
      <w:r w:rsidRPr="00F21538">
        <w:rPr>
          <w:rFonts w:ascii="Sylfaen" w:hAnsi="Sylfaen"/>
          <w:noProof/>
          <w:sz w:val="24"/>
          <w:szCs w:val="24"/>
          <w:lang w:val="ka-GE"/>
        </w:rPr>
        <w:t xml:space="preserve">, </w:t>
      </w:r>
      <w:r w:rsidR="007A61CA">
        <w:rPr>
          <w:rFonts w:ascii="Sylfaen" w:hAnsi="Sylfaen"/>
          <w:noProof/>
          <w:sz w:val="24"/>
          <w:szCs w:val="24"/>
          <w:lang w:val="ka-GE"/>
        </w:rPr>
        <w:lastRenderedPageBreak/>
        <w:t>შეესაბამება</w:t>
      </w:r>
      <w:r w:rsidRPr="00F21538">
        <w:rPr>
          <w:rFonts w:ascii="Sylfaen" w:hAnsi="Sylfaen"/>
          <w:noProof/>
          <w:sz w:val="24"/>
          <w:szCs w:val="24"/>
          <w:lang w:val="ka-GE"/>
        </w:rPr>
        <w:t xml:space="preserve"> 100 გრამიანი და 50 გრამი</w:t>
      </w:r>
      <w:r w:rsidR="007A61CA">
        <w:rPr>
          <w:rFonts w:ascii="Sylfaen" w:hAnsi="Sylfaen"/>
          <w:noProof/>
          <w:sz w:val="24"/>
          <w:szCs w:val="24"/>
          <w:lang w:val="ka-GE"/>
        </w:rPr>
        <w:t>ანი</w:t>
      </w:r>
      <w:r w:rsidRPr="00F21538">
        <w:rPr>
          <w:rFonts w:ascii="Sylfaen" w:hAnsi="Sylfaen"/>
          <w:noProof/>
          <w:sz w:val="24"/>
          <w:szCs w:val="24"/>
          <w:lang w:val="ka-GE"/>
        </w:rPr>
        <w:t xml:space="preserve"> წონ</w:t>
      </w:r>
      <w:r w:rsidR="007A61CA">
        <w:rPr>
          <w:rFonts w:ascii="Sylfaen" w:hAnsi="Sylfaen"/>
          <w:noProof/>
          <w:sz w:val="24"/>
          <w:szCs w:val="24"/>
          <w:lang w:val="ka-GE"/>
        </w:rPr>
        <w:t>ის</w:t>
      </w:r>
      <w:r w:rsidRPr="00F21538">
        <w:rPr>
          <w:rFonts w:ascii="Sylfaen" w:hAnsi="Sylfaen"/>
          <w:noProof/>
          <w:sz w:val="24"/>
          <w:szCs w:val="24"/>
          <w:lang w:val="ka-GE"/>
        </w:rPr>
        <w:t xml:space="preserve"> </w:t>
      </w:r>
      <w:r w:rsidR="00383332">
        <w:rPr>
          <w:rFonts w:ascii="Sylfaen" w:hAnsi="Sylfaen"/>
          <w:noProof/>
          <w:sz w:val="24"/>
          <w:szCs w:val="24"/>
          <w:lang w:val="ka-GE"/>
        </w:rPr>
        <w:t>ზღვარის</w:t>
      </w:r>
      <w:r w:rsidR="007A61CA">
        <w:rPr>
          <w:rFonts w:ascii="Sylfaen" w:hAnsi="Sylfaen"/>
          <w:noProof/>
          <w:sz w:val="24"/>
          <w:szCs w:val="24"/>
          <w:lang w:val="ka-GE"/>
        </w:rPr>
        <w:t xml:space="preserve"> </w:t>
      </w:r>
      <w:r w:rsidR="007A61CA" w:rsidRPr="00F21538">
        <w:rPr>
          <w:rFonts w:ascii="Sylfaen" w:hAnsi="Sylfaen"/>
          <w:noProof/>
          <w:sz w:val="24"/>
          <w:szCs w:val="24"/>
          <w:lang w:val="ka-GE"/>
        </w:rPr>
        <w:t>კომბინაც</w:t>
      </w:r>
      <w:r w:rsidR="007A61CA">
        <w:rPr>
          <w:rFonts w:ascii="Sylfaen" w:hAnsi="Sylfaen"/>
          <w:noProof/>
          <w:sz w:val="24"/>
          <w:szCs w:val="24"/>
          <w:lang w:val="ka-GE"/>
        </w:rPr>
        <w:t>იას</w:t>
      </w:r>
      <w:r w:rsidR="00B76709">
        <w:rPr>
          <w:rFonts w:ascii="Sylfaen" w:hAnsi="Sylfaen"/>
          <w:noProof/>
          <w:sz w:val="24"/>
          <w:szCs w:val="24"/>
          <w:lang w:val="ka-GE"/>
        </w:rPr>
        <w:t xml:space="preserve">, </w:t>
      </w:r>
      <w:r w:rsidR="00383332">
        <w:rPr>
          <w:rFonts w:ascii="Sylfaen" w:hAnsi="Sylfaen"/>
          <w:noProof/>
          <w:sz w:val="24"/>
          <w:szCs w:val="24"/>
          <w:lang w:val="ka-GE"/>
        </w:rPr>
        <w:t xml:space="preserve">აუცილებლობის </w:t>
      </w:r>
      <w:r w:rsidRPr="00F21538">
        <w:rPr>
          <w:rFonts w:ascii="Sylfaen" w:hAnsi="Sylfaen"/>
          <w:noProof/>
          <w:sz w:val="24"/>
          <w:szCs w:val="24"/>
          <w:lang w:val="ka-GE"/>
        </w:rPr>
        <w:t>შემთხვევაში.</w:t>
      </w:r>
      <w:r w:rsidR="001505EC">
        <w:rPr>
          <w:rFonts w:ascii="Sylfaen" w:hAnsi="Sylfaen"/>
          <w:noProof/>
          <w:sz w:val="24"/>
          <w:szCs w:val="24"/>
          <w:lang w:val="ka-GE"/>
        </w:rPr>
        <w:t xml:space="preserve"> </w:t>
      </w:r>
    </w:p>
    <w:p w:rsidR="00B76709" w:rsidRDefault="00B76709" w:rsidP="00F21538">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(19)</w:t>
      </w:r>
      <w:r>
        <w:rPr>
          <w:rFonts w:ascii="Sylfaen" w:hAnsi="Sylfaen"/>
          <w:noProof/>
          <w:sz w:val="24"/>
          <w:szCs w:val="24"/>
          <w:lang w:val="ka-GE"/>
        </w:rPr>
        <w:tab/>
      </w:r>
      <w:r w:rsidR="00383332">
        <w:rPr>
          <w:rFonts w:ascii="Sylfaen" w:hAnsi="Sylfaen"/>
          <w:noProof/>
          <w:sz w:val="24"/>
          <w:szCs w:val="24"/>
          <w:lang w:val="ka-GE"/>
        </w:rPr>
        <w:t xml:space="preserve">ევროკავშირის წევრი სახელმწიფოების უმრავლესობაში </w:t>
      </w:r>
      <w:r>
        <w:rPr>
          <w:rFonts w:ascii="Sylfaen" w:hAnsi="Sylfaen"/>
          <w:noProof/>
          <w:sz w:val="24"/>
          <w:szCs w:val="24"/>
          <w:lang w:val="ka-GE"/>
        </w:rPr>
        <w:t xml:space="preserve">პირდაპირი ფოსტა </w:t>
      </w:r>
      <w:r w:rsidR="00D41C71">
        <w:rPr>
          <w:rFonts w:ascii="Sylfaen" w:hAnsi="Sylfaen"/>
          <w:noProof/>
          <w:sz w:val="24"/>
          <w:szCs w:val="24"/>
          <w:lang w:val="ka-GE"/>
        </w:rPr>
        <w:t xml:space="preserve">უკვე წარმოადგენს დინამიურ და სწრაფად </w:t>
      </w:r>
      <w:r w:rsidR="00383332">
        <w:rPr>
          <w:rFonts w:ascii="Sylfaen" w:hAnsi="Sylfaen"/>
          <w:noProof/>
          <w:sz w:val="24"/>
          <w:szCs w:val="24"/>
          <w:lang w:val="ka-GE"/>
        </w:rPr>
        <w:t>განვითარებად</w:t>
      </w:r>
      <w:r w:rsidR="00D41C71">
        <w:rPr>
          <w:rFonts w:ascii="Sylfaen" w:hAnsi="Sylfaen"/>
          <w:noProof/>
          <w:sz w:val="24"/>
          <w:szCs w:val="24"/>
          <w:lang w:val="ka-GE"/>
        </w:rPr>
        <w:t xml:space="preserve"> ბაზარს არსები</w:t>
      </w:r>
      <w:r w:rsidR="00383332">
        <w:rPr>
          <w:rFonts w:ascii="Sylfaen" w:hAnsi="Sylfaen"/>
          <w:noProof/>
          <w:sz w:val="24"/>
          <w:szCs w:val="24"/>
          <w:lang w:val="ka-GE"/>
        </w:rPr>
        <w:t>თ</w:t>
      </w:r>
      <w:r w:rsidR="00D41C71">
        <w:rPr>
          <w:rFonts w:ascii="Sylfaen" w:hAnsi="Sylfaen"/>
          <w:noProof/>
          <w:sz w:val="24"/>
          <w:szCs w:val="24"/>
          <w:lang w:val="ka-GE"/>
        </w:rPr>
        <w:t>ად მზარდი პერსპექტივებით, ხოლო ევროკავში</w:t>
      </w:r>
      <w:r w:rsidR="00383332">
        <w:rPr>
          <w:rFonts w:ascii="Sylfaen" w:hAnsi="Sylfaen"/>
          <w:noProof/>
          <w:sz w:val="24"/>
          <w:szCs w:val="24"/>
          <w:lang w:val="ka-GE"/>
        </w:rPr>
        <w:t>რ</w:t>
      </w:r>
      <w:r w:rsidR="00D41C71">
        <w:rPr>
          <w:rFonts w:ascii="Sylfaen" w:hAnsi="Sylfaen"/>
          <w:noProof/>
          <w:sz w:val="24"/>
          <w:szCs w:val="24"/>
          <w:lang w:val="ka-GE"/>
        </w:rPr>
        <w:t>ის დანარჩენ წევრ სახელმწიფოებში</w:t>
      </w:r>
      <w:r w:rsidR="00383332">
        <w:rPr>
          <w:rFonts w:ascii="Sylfaen" w:hAnsi="Sylfaen"/>
          <w:noProof/>
          <w:sz w:val="24"/>
          <w:szCs w:val="24"/>
          <w:lang w:val="ka-GE"/>
        </w:rPr>
        <w:t xml:space="preserve"> </w:t>
      </w:r>
      <w:r w:rsidR="00D41C71">
        <w:rPr>
          <w:rFonts w:ascii="Sylfaen" w:hAnsi="Sylfaen"/>
          <w:noProof/>
          <w:sz w:val="24"/>
          <w:szCs w:val="24"/>
          <w:lang w:val="ka-GE"/>
        </w:rPr>
        <w:t xml:space="preserve">არსებობს ზრდის მნიშვნელოვანი პოტენციალი. პირდაპირ ფოსტა ღიაა </w:t>
      </w:r>
      <w:r w:rsidR="00383332">
        <w:rPr>
          <w:rFonts w:ascii="Sylfaen" w:hAnsi="Sylfaen"/>
          <w:noProof/>
          <w:sz w:val="24"/>
          <w:szCs w:val="24"/>
          <w:lang w:val="ka-GE"/>
        </w:rPr>
        <w:t>კო</w:t>
      </w:r>
      <w:r w:rsidR="00D41C71">
        <w:rPr>
          <w:rFonts w:ascii="Sylfaen" w:hAnsi="Sylfaen"/>
          <w:noProof/>
          <w:sz w:val="24"/>
          <w:szCs w:val="24"/>
          <w:lang w:val="ka-GE"/>
        </w:rPr>
        <w:t>ნკურენციის</w:t>
      </w:r>
      <w:r w:rsidR="00383332">
        <w:rPr>
          <w:rFonts w:ascii="Sylfaen" w:hAnsi="Sylfaen"/>
          <w:noProof/>
          <w:sz w:val="24"/>
          <w:szCs w:val="24"/>
          <w:lang w:val="ka-GE"/>
        </w:rPr>
        <w:t xml:space="preserve">თვის </w:t>
      </w:r>
      <w:r w:rsidR="00D41C71">
        <w:rPr>
          <w:rFonts w:ascii="Sylfaen" w:hAnsi="Sylfaen"/>
          <w:noProof/>
          <w:sz w:val="24"/>
          <w:szCs w:val="24"/>
          <w:lang w:val="ka-GE"/>
        </w:rPr>
        <w:t xml:space="preserve">ევროკავშირის ექვს წევრ სხელმწიფოში. კონკურენციიდან გამომდინარე მომსახურების მოქნილობისა და განფასების გაუმჯობესება </w:t>
      </w:r>
      <w:r w:rsidR="00383332">
        <w:rPr>
          <w:rFonts w:ascii="Sylfaen" w:hAnsi="Sylfaen"/>
          <w:noProof/>
          <w:sz w:val="24"/>
          <w:szCs w:val="24"/>
          <w:lang w:val="ka-GE"/>
        </w:rPr>
        <w:t>ხელს შეუწყობს</w:t>
      </w:r>
      <w:r w:rsidR="00D41C71">
        <w:rPr>
          <w:rFonts w:ascii="Sylfaen" w:hAnsi="Sylfaen"/>
          <w:noProof/>
          <w:sz w:val="24"/>
          <w:szCs w:val="24"/>
          <w:lang w:val="ka-GE"/>
        </w:rPr>
        <w:t xml:space="preserve"> პ</w:t>
      </w:r>
      <w:r w:rsidR="00383332">
        <w:rPr>
          <w:rFonts w:ascii="Sylfaen" w:hAnsi="Sylfaen"/>
          <w:noProof/>
          <w:sz w:val="24"/>
          <w:szCs w:val="24"/>
          <w:lang w:val="ka-GE"/>
        </w:rPr>
        <w:t>ი</w:t>
      </w:r>
      <w:r w:rsidR="00D41C71">
        <w:rPr>
          <w:rFonts w:ascii="Sylfaen" w:hAnsi="Sylfaen"/>
          <w:noProof/>
          <w:sz w:val="24"/>
          <w:szCs w:val="24"/>
          <w:lang w:val="ka-GE"/>
        </w:rPr>
        <w:t xml:space="preserve">რდაპირი ფოსტის </w:t>
      </w:r>
      <w:r w:rsidR="00383332">
        <w:rPr>
          <w:rFonts w:ascii="Sylfaen" w:hAnsi="Sylfaen"/>
          <w:noProof/>
          <w:sz w:val="24"/>
          <w:szCs w:val="24"/>
          <w:lang w:val="ka-GE"/>
        </w:rPr>
        <w:t>პ</w:t>
      </w:r>
      <w:r w:rsidR="00D41C71">
        <w:rPr>
          <w:rFonts w:ascii="Sylfaen" w:hAnsi="Sylfaen"/>
          <w:noProof/>
          <w:sz w:val="24"/>
          <w:szCs w:val="24"/>
          <w:lang w:val="ka-GE"/>
        </w:rPr>
        <w:t>ოზიც</w:t>
      </w:r>
      <w:r w:rsidR="00383332">
        <w:rPr>
          <w:rFonts w:ascii="Sylfaen" w:hAnsi="Sylfaen"/>
          <w:noProof/>
          <w:sz w:val="24"/>
          <w:szCs w:val="24"/>
          <w:lang w:val="ka-GE"/>
        </w:rPr>
        <w:t>იების გამყარებას</w:t>
      </w:r>
      <w:r w:rsidR="00D41C71">
        <w:rPr>
          <w:rFonts w:ascii="Sylfaen" w:hAnsi="Sylfaen"/>
          <w:noProof/>
          <w:sz w:val="24"/>
          <w:szCs w:val="24"/>
          <w:lang w:val="ka-GE"/>
        </w:rPr>
        <w:t xml:space="preserve"> ალტერნატიულ საკომუნიკაციო </w:t>
      </w:r>
      <w:r w:rsidR="00383332">
        <w:rPr>
          <w:rFonts w:ascii="Sylfaen" w:hAnsi="Sylfaen"/>
          <w:noProof/>
          <w:sz w:val="24"/>
          <w:szCs w:val="24"/>
          <w:lang w:val="ka-GE"/>
        </w:rPr>
        <w:t>საშუა</w:t>
      </w:r>
      <w:r w:rsidR="00D41C71">
        <w:rPr>
          <w:rFonts w:ascii="Sylfaen" w:hAnsi="Sylfaen"/>
          <w:noProof/>
          <w:sz w:val="24"/>
          <w:szCs w:val="24"/>
          <w:lang w:val="ka-GE"/>
        </w:rPr>
        <w:t>ლებებთან შედარებით</w:t>
      </w:r>
      <w:r w:rsidR="00E42983">
        <w:rPr>
          <w:rFonts w:ascii="Sylfaen" w:hAnsi="Sylfaen"/>
          <w:noProof/>
          <w:sz w:val="24"/>
          <w:szCs w:val="24"/>
          <w:lang w:val="ka-GE"/>
        </w:rPr>
        <w:t>, რაც</w:t>
      </w:r>
      <w:r w:rsidR="00383332">
        <w:rPr>
          <w:rFonts w:ascii="Sylfaen" w:hAnsi="Sylfaen"/>
          <w:noProof/>
          <w:sz w:val="24"/>
          <w:szCs w:val="24"/>
          <w:lang w:val="ka-GE"/>
        </w:rPr>
        <w:t>,</w:t>
      </w:r>
      <w:r w:rsidR="00E42983">
        <w:rPr>
          <w:rFonts w:ascii="Sylfaen" w:hAnsi="Sylfaen"/>
          <w:noProof/>
          <w:sz w:val="24"/>
          <w:szCs w:val="24"/>
          <w:lang w:val="ka-GE"/>
        </w:rPr>
        <w:t xml:space="preserve"> თავის მხრივ</w:t>
      </w:r>
      <w:r w:rsidR="00383332">
        <w:rPr>
          <w:rFonts w:ascii="Sylfaen" w:hAnsi="Sylfaen"/>
          <w:noProof/>
          <w:sz w:val="24"/>
          <w:szCs w:val="24"/>
          <w:lang w:val="ka-GE"/>
        </w:rPr>
        <w:t xml:space="preserve">, </w:t>
      </w:r>
      <w:r w:rsidR="00E42983">
        <w:rPr>
          <w:rFonts w:ascii="Sylfaen" w:hAnsi="Sylfaen"/>
          <w:noProof/>
          <w:sz w:val="24"/>
          <w:szCs w:val="24"/>
          <w:lang w:val="ka-GE"/>
        </w:rPr>
        <w:t>გამოიწვევს ახალ</w:t>
      </w:r>
      <w:r w:rsidR="00383332">
        <w:rPr>
          <w:rFonts w:ascii="Sylfaen" w:hAnsi="Sylfaen"/>
          <w:noProof/>
          <w:sz w:val="24"/>
          <w:szCs w:val="24"/>
          <w:lang w:val="ka-GE"/>
        </w:rPr>
        <w:t>ი</w:t>
      </w:r>
      <w:r w:rsidR="00E42983">
        <w:rPr>
          <w:rFonts w:ascii="Sylfaen" w:hAnsi="Sylfaen"/>
          <w:noProof/>
          <w:sz w:val="24"/>
          <w:szCs w:val="24"/>
          <w:lang w:val="ka-GE"/>
        </w:rPr>
        <w:t xml:space="preserve"> საფოსტო </w:t>
      </w:r>
      <w:r w:rsidR="00383332">
        <w:rPr>
          <w:rFonts w:ascii="Sylfaen" w:hAnsi="Sylfaen"/>
          <w:noProof/>
          <w:sz w:val="24"/>
          <w:szCs w:val="24"/>
          <w:lang w:val="ka-GE"/>
        </w:rPr>
        <w:t>პრ</w:t>
      </w:r>
      <w:r w:rsidR="00E42983">
        <w:rPr>
          <w:rFonts w:ascii="Sylfaen" w:hAnsi="Sylfaen"/>
          <w:noProof/>
          <w:sz w:val="24"/>
          <w:szCs w:val="24"/>
          <w:lang w:val="ka-GE"/>
        </w:rPr>
        <w:t>ოდუქტებ</w:t>
      </w:r>
      <w:r w:rsidR="00383332">
        <w:rPr>
          <w:rFonts w:ascii="Sylfaen" w:hAnsi="Sylfaen"/>
          <w:noProof/>
          <w:sz w:val="24"/>
          <w:szCs w:val="24"/>
          <w:lang w:val="ka-GE"/>
        </w:rPr>
        <w:t>ი</w:t>
      </w:r>
      <w:r w:rsidR="00E42983">
        <w:rPr>
          <w:rFonts w:ascii="Sylfaen" w:hAnsi="Sylfaen"/>
          <w:noProof/>
          <w:sz w:val="24"/>
          <w:szCs w:val="24"/>
          <w:lang w:val="ka-GE"/>
        </w:rPr>
        <w:t>ს</w:t>
      </w:r>
      <w:r w:rsidR="00383332">
        <w:rPr>
          <w:rFonts w:ascii="Sylfaen" w:hAnsi="Sylfaen"/>
          <w:noProof/>
          <w:sz w:val="24"/>
          <w:szCs w:val="24"/>
          <w:lang w:val="ka-GE"/>
        </w:rPr>
        <w:t xml:space="preserve"> შექმნას</w:t>
      </w:r>
      <w:r w:rsidR="00E42983">
        <w:rPr>
          <w:rFonts w:ascii="Sylfaen" w:hAnsi="Sylfaen"/>
          <w:noProof/>
          <w:sz w:val="24"/>
          <w:szCs w:val="24"/>
          <w:lang w:val="ka-GE"/>
        </w:rPr>
        <w:t xml:space="preserve"> დამატებითი შედეგის სახით და გაამყარებს საფოსტო ინდუსტრიის პო</w:t>
      </w:r>
      <w:r w:rsidR="00383332">
        <w:rPr>
          <w:rFonts w:ascii="Sylfaen" w:hAnsi="Sylfaen"/>
          <w:noProof/>
          <w:sz w:val="24"/>
          <w:szCs w:val="24"/>
          <w:lang w:val="ka-GE"/>
        </w:rPr>
        <w:t>ზ</w:t>
      </w:r>
      <w:r w:rsidR="00E42983">
        <w:rPr>
          <w:rFonts w:ascii="Sylfaen" w:hAnsi="Sylfaen"/>
          <w:noProof/>
          <w:sz w:val="24"/>
          <w:szCs w:val="24"/>
          <w:lang w:val="ka-GE"/>
        </w:rPr>
        <w:t xml:space="preserve">იციას. მიუხედავად აღნიშნულისა, უნივერსალური მომსახურების </w:t>
      </w:r>
      <w:r w:rsidR="00383332">
        <w:rPr>
          <w:rFonts w:ascii="Sylfaen" w:hAnsi="Sylfaen"/>
          <w:noProof/>
          <w:sz w:val="24"/>
          <w:szCs w:val="24"/>
          <w:lang w:val="ka-GE"/>
        </w:rPr>
        <w:t>გაწევისთვის აუცილებელი მოცულობით</w:t>
      </w:r>
      <w:r w:rsidR="00E42983">
        <w:rPr>
          <w:rFonts w:ascii="Sylfaen" w:hAnsi="Sylfaen"/>
          <w:noProof/>
          <w:sz w:val="24"/>
          <w:szCs w:val="24"/>
          <w:lang w:val="ka-GE"/>
        </w:rPr>
        <w:t>, უზრუნველყოფი</w:t>
      </w:r>
      <w:r w:rsidR="00383332">
        <w:rPr>
          <w:rFonts w:ascii="Sylfaen" w:hAnsi="Sylfaen"/>
          <w:noProof/>
          <w:sz w:val="24"/>
          <w:szCs w:val="24"/>
          <w:lang w:val="ka-GE"/>
        </w:rPr>
        <w:t>ლ</w:t>
      </w:r>
      <w:r w:rsidR="00E42983">
        <w:rPr>
          <w:rFonts w:ascii="Sylfaen" w:hAnsi="Sylfaen"/>
          <w:noProof/>
          <w:sz w:val="24"/>
          <w:szCs w:val="24"/>
          <w:lang w:val="ka-GE"/>
        </w:rPr>
        <w:t>ი უნდა იქნას პირდაპირი ფოსტ</w:t>
      </w:r>
      <w:r w:rsidR="00383332">
        <w:rPr>
          <w:rFonts w:ascii="Sylfaen" w:hAnsi="Sylfaen"/>
          <w:noProof/>
          <w:sz w:val="24"/>
          <w:szCs w:val="24"/>
          <w:lang w:val="ka-GE"/>
        </w:rPr>
        <w:t xml:space="preserve">ის </w:t>
      </w:r>
      <w:r w:rsidR="00E42983">
        <w:rPr>
          <w:rFonts w:ascii="Sylfaen" w:hAnsi="Sylfaen"/>
          <w:noProof/>
          <w:sz w:val="24"/>
          <w:szCs w:val="24"/>
          <w:lang w:val="ka-GE"/>
        </w:rPr>
        <w:t>კვლავ რეზერვირებ</w:t>
      </w:r>
      <w:r w:rsidR="00383332">
        <w:rPr>
          <w:rFonts w:ascii="Sylfaen" w:hAnsi="Sylfaen"/>
          <w:noProof/>
          <w:sz w:val="24"/>
          <w:szCs w:val="24"/>
          <w:lang w:val="ka-GE"/>
        </w:rPr>
        <w:t>ა</w:t>
      </w:r>
      <w:r w:rsidR="00E42983">
        <w:rPr>
          <w:rFonts w:ascii="Sylfaen" w:hAnsi="Sylfaen"/>
          <w:noProof/>
          <w:sz w:val="24"/>
          <w:szCs w:val="24"/>
          <w:lang w:val="ka-GE"/>
        </w:rPr>
        <w:t xml:space="preserve"> ზემოაღნიშნული წონისა და </w:t>
      </w:r>
      <w:r w:rsidR="00383332">
        <w:rPr>
          <w:rFonts w:ascii="Sylfaen" w:hAnsi="Sylfaen"/>
          <w:noProof/>
          <w:sz w:val="24"/>
          <w:szCs w:val="24"/>
          <w:lang w:val="ka-GE"/>
        </w:rPr>
        <w:t>ღირებულების</w:t>
      </w:r>
      <w:r w:rsidR="00E42983">
        <w:rPr>
          <w:rFonts w:ascii="Sylfaen" w:hAnsi="Sylfaen"/>
          <w:noProof/>
          <w:sz w:val="24"/>
          <w:szCs w:val="24"/>
          <w:lang w:val="ka-GE"/>
        </w:rPr>
        <w:t xml:space="preserve"> ფარგლებში.</w:t>
      </w:r>
    </w:p>
    <w:p w:rsidR="00850E1A" w:rsidRDefault="00E42983" w:rsidP="00F21538">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(20)</w:t>
      </w:r>
      <w:r>
        <w:rPr>
          <w:rFonts w:ascii="Sylfaen" w:hAnsi="Sylfaen"/>
          <w:noProof/>
          <w:sz w:val="24"/>
          <w:szCs w:val="24"/>
          <w:lang w:val="ka-GE"/>
        </w:rPr>
        <w:tab/>
      </w:r>
      <w:r w:rsidR="00383332">
        <w:rPr>
          <w:rFonts w:ascii="Sylfaen" w:hAnsi="Sylfaen"/>
          <w:noProof/>
          <w:sz w:val="24"/>
          <w:szCs w:val="24"/>
          <w:lang w:val="ka-GE"/>
        </w:rPr>
        <w:t xml:space="preserve">ქვეყნის </w:t>
      </w:r>
      <w:r w:rsidR="00850E1A">
        <w:rPr>
          <w:rFonts w:ascii="Sylfaen" w:hAnsi="Sylfaen"/>
          <w:noProof/>
          <w:sz w:val="24"/>
          <w:szCs w:val="24"/>
          <w:lang w:val="ka-GE"/>
        </w:rPr>
        <w:t xml:space="preserve">საზღვრებს გარეთ გამავალი საფოსტო გზავნილი შეადგენს </w:t>
      </w:r>
      <w:r w:rsidR="00383332">
        <w:rPr>
          <w:rFonts w:ascii="Sylfaen" w:hAnsi="Sylfaen"/>
          <w:noProof/>
          <w:sz w:val="24"/>
          <w:szCs w:val="24"/>
          <w:lang w:val="ka-GE"/>
        </w:rPr>
        <w:t>საერთო</w:t>
      </w:r>
      <w:r w:rsidR="00850E1A">
        <w:rPr>
          <w:rFonts w:ascii="Sylfaen" w:hAnsi="Sylfaen"/>
          <w:noProof/>
          <w:sz w:val="24"/>
          <w:szCs w:val="24"/>
          <w:lang w:val="ka-GE"/>
        </w:rPr>
        <w:t xml:space="preserve"> </w:t>
      </w:r>
      <w:r w:rsidR="00383332">
        <w:rPr>
          <w:rFonts w:ascii="Sylfaen" w:hAnsi="Sylfaen"/>
          <w:noProof/>
          <w:sz w:val="24"/>
          <w:szCs w:val="24"/>
          <w:lang w:val="ka-GE"/>
        </w:rPr>
        <w:t>საფო</w:t>
      </w:r>
      <w:r w:rsidR="00850E1A">
        <w:rPr>
          <w:rFonts w:ascii="Sylfaen" w:hAnsi="Sylfaen"/>
          <w:noProof/>
          <w:sz w:val="24"/>
          <w:szCs w:val="24"/>
          <w:lang w:val="ka-GE"/>
        </w:rPr>
        <w:t xml:space="preserve">სტო შემოსავლის 3%-ს საშუალოდ. ბაზრის აღნიშნული ნაწილის გახსნა ევროკავშირის ყველა წევრ სახელმწიფოში იმ </w:t>
      </w:r>
      <w:r w:rsidR="00383332">
        <w:rPr>
          <w:rFonts w:ascii="Sylfaen" w:hAnsi="Sylfaen"/>
          <w:noProof/>
          <w:sz w:val="24"/>
          <w:szCs w:val="24"/>
          <w:lang w:val="ka-GE"/>
        </w:rPr>
        <w:t>გამონაკლისებთა</w:t>
      </w:r>
      <w:r w:rsidR="00850E1A">
        <w:rPr>
          <w:rFonts w:ascii="Sylfaen" w:hAnsi="Sylfaen"/>
          <w:noProof/>
          <w:sz w:val="24"/>
          <w:szCs w:val="24"/>
          <w:lang w:val="ka-GE"/>
        </w:rPr>
        <w:t xml:space="preserve">ნ ერთად, რაც აუცილებელი იქნება უნივერსალური მომსახურების გასაწევად, მისცემს შესაძლებლობას სხვადასხვა საფოსტო ოპერატორებს შეაგროვონ, დაახარისხონ და უზრუნველყონ </w:t>
      </w:r>
      <w:r w:rsidR="00383332">
        <w:rPr>
          <w:rFonts w:ascii="Sylfaen" w:hAnsi="Sylfaen"/>
          <w:noProof/>
          <w:sz w:val="24"/>
          <w:szCs w:val="24"/>
          <w:lang w:val="ka-GE"/>
        </w:rPr>
        <w:t xml:space="preserve">ქვეყნის </w:t>
      </w:r>
      <w:r w:rsidR="00850E1A">
        <w:rPr>
          <w:rFonts w:ascii="Sylfaen" w:hAnsi="Sylfaen"/>
          <w:noProof/>
          <w:sz w:val="24"/>
          <w:szCs w:val="24"/>
          <w:lang w:val="ka-GE"/>
        </w:rPr>
        <w:t>საზღვ</w:t>
      </w:r>
      <w:r w:rsidR="00383332">
        <w:rPr>
          <w:rFonts w:ascii="Sylfaen" w:hAnsi="Sylfaen"/>
          <w:noProof/>
          <w:sz w:val="24"/>
          <w:szCs w:val="24"/>
          <w:lang w:val="ka-GE"/>
        </w:rPr>
        <w:t>რ</w:t>
      </w:r>
      <w:r w:rsidR="00850E1A">
        <w:rPr>
          <w:rFonts w:ascii="Sylfaen" w:hAnsi="Sylfaen"/>
          <w:noProof/>
          <w:sz w:val="24"/>
          <w:szCs w:val="24"/>
          <w:lang w:val="ka-GE"/>
        </w:rPr>
        <w:t>ებს გარეთ გამავალი საფოსტო გზავნილების ტრანსპორტირება.</w:t>
      </w:r>
    </w:p>
    <w:p w:rsidR="00A94309" w:rsidRDefault="00850E1A" w:rsidP="00F21538">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(21)</w:t>
      </w:r>
      <w:r>
        <w:rPr>
          <w:rFonts w:ascii="Sylfaen" w:hAnsi="Sylfaen"/>
          <w:noProof/>
          <w:sz w:val="24"/>
          <w:szCs w:val="24"/>
          <w:lang w:val="ka-GE"/>
        </w:rPr>
        <w:tab/>
      </w:r>
      <w:r w:rsidR="00383332">
        <w:rPr>
          <w:rFonts w:ascii="Sylfaen" w:hAnsi="Sylfaen"/>
          <w:noProof/>
          <w:sz w:val="24"/>
          <w:szCs w:val="24"/>
          <w:lang w:val="ka-GE"/>
        </w:rPr>
        <w:t xml:space="preserve">ქვეყნის </w:t>
      </w:r>
      <w:r w:rsidR="00042E1B">
        <w:rPr>
          <w:rFonts w:ascii="Sylfaen" w:hAnsi="Sylfaen"/>
          <w:noProof/>
          <w:sz w:val="24"/>
          <w:szCs w:val="24"/>
          <w:lang w:val="ka-GE"/>
        </w:rPr>
        <w:t>საზღვრების ფარგლებში შემო</w:t>
      </w:r>
      <w:r w:rsidR="00383332">
        <w:rPr>
          <w:rFonts w:ascii="Sylfaen" w:hAnsi="Sylfaen"/>
          <w:noProof/>
          <w:sz w:val="24"/>
          <w:szCs w:val="24"/>
          <w:lang w:val="ka-GE"/>
        </w:rPr>
        <w:t>მ</w:t>
      </w:r>
      <w:r w:rsidR="00042E1B">
        <w:rPr>
          <w:rFonts w:ascii="Sylfaen" w:hAnsi="Sylfaen"/>
          <w:noProof/>
          <w:sz w:val="24"/>
          <w:szCs w:val="24"/>
          <w:lang w:val="ka-GE"/>
        </w:rPr>
        <w:t>ავალი საფო</w:t>
      </w:r>
      <w:r w:rsidR="00383332">
        <w:rPr>
          <w:rFonts w:ascii="Sylfaen" w:hAnsi="Sylfaen"/>
          <w:noProof/>
          <w:sz w:val="24"/>
          <w:szCs w:val="24"/>
          <w:lang w:val="ka-GE"/>
        </w:rPr>
        <w:t>ს</w:t>
      </w:r>
      <w:r w:rsidR="00042E1B">
        <w:rPr>
          <w:rFonts w:ascii="Sylfaen" w:hAnsi="Sylfaen"/>
          <w:noProof/>
          <w:sz w:val="24"/>
          <w:szCs w:val="24"/>
          <w:lang w:val="ka-GE"/>
        </w:rPr>
        <w:t>ტო გზავნილების</w:t>
      </w:r>
      <w:r w:rsidR="00162E58">
        <w:rPr>
          <w:rFonts w:ascii="Sylfaen" w:hAnsi="Sylfaen"/>
          <w:noProof/>
          <w:sz w:val="24"/>
          <w:szCs w:val="24"/>
          <w:lang w:val="ka-GE"/>
        </w:rPr>
        <w:t xml:space="preserve"> კონკურენციისთვის</w:t>
      </w:r>
      <w:r w:rsidR="00042E1B">
        <w:rPr>
          <w:rFonts w:ascii="Sylfaen" w:hAnsi="Sylfaen"/>
          <w:noProof/>
          <w:sz w:val="24"/>
          <w:szCs w:val="24"/>
          <w:lang w:val="ka-GE"/>
        </w:rPr>
        <w:t xml:space="preserve"> გახსნა ითვალისწინებს 2003 წელს </w:t>
      </w:r>
      <w:r w:rsidR="00162E58">
        <w:rPr>
          <w:rFonts w:ascii="Sylfaen" w:hAnsi="Sylfaen"/>
          <w:noProof/>
          <w:sz w:val="24"/>
          <w:szCs w:val="24"/>
          <w:lang w:val="ka-GE"/>
        </w:rPr>
        <w:t>მოქმედი</w:t>
      </w:r>
      <w:r w:rsidR="00042E1B">
        <w:rPr>
          <w:rFonts w:ascii="Sylfaen" w:hAnsi="Sylfaen"/>
          <w:noProof/>
          <w:sz w:val="24"/>
          <w:szCs w:val="24"/>
          <w:lang w:val="ka-GE"/>
        </w:rPr>
        <w:t xml:space="preserve"> 100-გრამიანი </w:t>
      </w:r>
      <w:r w:rsidR="00162E58">
        <w:rPr>
          <w:rFonts w:ascii="Sylfaen" w:hAnsi="Sylfaen"/>
          <w:noProof/>
          <w:sz w:val="24"/>
          <w:szCs w:val="24"/>
          <w:lang w:val="ka-GE"/>
        </w:rPr>
        <w:t>ზღვარისა</w:t>
      </w:r>
      <w:r w:rsidR="00042E1B">
        <w:rPr>
          <w:rFonts w:ascii="Sylfaen" w:hAnsi="Sylfaen"/>
          <w:noProof/>
          <w:sz w:val="24"/>
          <w:szCs w:val="24"/>
          <w:lang w:val="ka-GE"/>
        </w:rPr>
        <w:t xml:space="preserve"> და 2006 წელს </w:t>
      </w:r>
      <w:r w:rsidR="00162E58">
        <w:rPr>
          <w:rFonts w:ascii="Sylfaen" w:hAnsi="Sylfaen"/>
          <w:noProof/>
          <w:sz w:val="24"/>
          <w:szCs w:val="24"/>
          <w:lang w:val="ka-GE"/>
        </w:rPr>
        <w:t>მქომედი</w:t>
      </w:r>
      <w:r w:rsidR="00042E1B">
        <w:rPr>
          <w:rFonts w:ascii="Sylfaen" w:hAnsi="Sylfaen"/>
          <w:noProof/>
          <w:sz w:val="24"/>
          <w:szCs w:val="24"/>
          <w:lang w:val="ka-GE"/>
        </w:rPr>
        <w:t xml:space="preserve"> 50-გრამიანი </w:t>
      </w:r>
      <w:r w:rsidR="00162E58">
        <w:rPr>
          <w:rFonts w:ascii="Sylfaen" w:hAnsi="Sylfaen"/>
          <w:noProof/>
          <w:sz w:val="24"/>
          <w:szCs w:val="24"/>
          <w:lang w:val="ka-GE"/>
        </w:rPr>
        <w:t>ზღვარისთვის</w:t>
      </w:r>
      <w:r w:rsidR="00042E1B">
        <w:rPr>
          <w:rFonts w:ascii="Sylfaen" w:hAnsi="Sylfaen"/>
          <w:noProof/>
          <w:sz w:val="24"/>
          <w:szCs w:val="24"/>
          <w:lang w:val="ka-GE"/>
        </w:rPr>
        <w:t xml:space="preserve"> გვერდის ავლას, დაუფასოებელი შიდა ფოსტის პროპორციული გაგზავნის გადანაწილების </w:t>
      </w:r>
      <w:r w:rsidR="00162E58">
        <w:rPr>
          <w:rFonts w:ascii="Sylfaen" w:hAnsi="Sylfaen"/>
          <w:noProof/>
          <w:sz w:val="24"/>
          <w:szCs w:val="24"/>
          <w:lang w:val="ka-GE"/>
        </w:rPr>
        <w:t>გზით</w:t>
      </w:r>
      <w:r w:rsidR="00042E1B">
        <w:rPr>
          <w:rFonts w:ascii="Sylfaen" w:hAnsi="Sylfaen"/>
          <w:noProof/>
          <w:sz w:val="24"/>
          <w:szCs w:val="24"/>
          <w:lang w:val="ka-GE"/>
        </w:rPr>
        <w:t xml:space="preserve">, რაც </w:t>
      </w:r>
      <w:r w:rsidR="00162E58">
        <w:rPr>
          <w:rFonts w:ascii="Sylfaen" w:hAnsi="Sylfaen"/>
          <w:noProof/>
          <w:sz w:val="24"/>
          <w:szCs w:val="24"/>
          <w:lang w:val="ka-GE"/>
        </w:rPr>
        <w:t xml:space="preserve">გახდის </w:t>
      </w:r>
      <w:r w:rsidR="00042E1B">
        <w:rPr>
          <w:rFonts w:ascii="Sylfaen" w:hAnsi="Sylfaen"/>
          <w:noProof/>
          <w:sz w:val="24"/>
          <w:szCs w:val="24"/>
          <w:lang w:val="ka-GE"/>
        </w:rPr>
        <w:t xml:space="preserve">მის ეფექტებს არაპროგნოზირებადს. </w:t>
      </w:r>
      <w:r w:rsidR="00162E58">
        <w:rPr>
          <w:rFonts w:ascii="Sylfaen" w:hAnsi="Sylfaen"/>
          <w:noProof/>
          <w:sz w:val="24"/>
          <w:szCs w:val="24"/>
          <w:lang w:val="ka-GE"/>
        </w:rPr>
        <w:t>წერ</w:t>
      </w:r>
      <w:r w:rsidR="00042E1B">
        <w:rPr>
          <w:rFonts w:ascii="Sylfaen" w:hAnsi="Sylfaen"/>
          <w:noProof/>
          <w:sz w:val="24"/>
          <w:szCs w:val="24"/>
          <w:lang w:val="ka-GE"/>
        </w:rPr>
        <w:t xml:space="preserve">ილების წარმოშობის განსაზღვრა წარმოადგენს დამატებით სირთულეს. </w:t>
      </w:r>
      <w:r w:rsidR="00162E58">
        <w:rPr>
          <w:rFonts w:ascii="Sylfaen" w:hAnsi="Sylfaen"/>
          <w:noProof/>
          <w:sz w:val="24"/>
          <w:szCs w:val="24"/>
          <w:lang w:val="ka-GE"/>
        </w:rPr>
        <w:t xml:space="preserve">ქვეყნის </w:t>
      </w:r>
      <w:r w:rsidR="00042E1B">
        <w:rPr>
          <w:rFonts w:ascii="Sylfaen" w:hAnsi="Sylfaen"/>
          <w:noProof/>
          <w:sz w:val="24"/>
          <w:szCs w:val="24"/>
          <w:lang w:val="ka-GE"/>
        </w:rPr>
        <w:t xml:space="preserve">საზღვრების ფარგლებში </w:t>
      </w:r>
      <w:r w:rsidR="00162E58">
        <w:rPr>
          <w:rFonts w:ascii="Sylfaen" w:hAnsi="Sylfaen"/>
          <w:noProof/>
          <w:sz w:val="24"/>
          <w:szCs w:val="24"/>
          <w:lang w:val="ka-GE"/>
        </w:rPr>
        <w:t>შემო</w:t>
      </w:r>
      <w:r w:rsidR="00042E1B">
        <w:rPr>
          <w:rFonts w:ascii="Sylfaen" w:hAnsi="Sylfaen"/>
          <w:noProof/>
          <w:sz w:val="24"/>
          <w:szCs w:val="24"/>
          <w:lang w:val="ka-GE"/>
        </w:rPr>
        <w:t xml:space="preserve">მავალი ჩვეულებრივი წერილებისა და პირდაპირი ფოსტის, ასევე ჩვეულებრივი შიდა </w:t>
      </w:r>
      <w:r w:rsidR="00162E58">
        <w:rPr>
          <w:rFonts w:ascii="Sylfaen" w:hAnsi="Sylfaen"/>
          <w:noProof/>
          <w:sz w:val="24"/>
          <w:szCs w:val="24"/>
          <w:lang w:val="ka-GE"/>
        </w:rPr>
        <w:t>კორესპო</w:t>
      </w:r>
      <w:r w:rsidR="00042E1B">
        <w:rPr>
          <w:rFonts w:ascii="Sylfaen" w:hAnsi="Sylfaen"/>
          <w:noProof/>
          <w:sz w:val="24"/>
          <w:szCs w:val="24"/>
          <w:lang w:val="ka-GE"/>
        </w:rPr>
        <w:t xml:space="preserve">დენციის 100-გრამიანი და 50-გრამიანი </w:t>
      </w:r>
      <w:r w:rsidR="00162E58">
        <w:rPr>
          <w:rFonts w:ascii="Sylfaen" w:hAnsi="Sylfaen"/>
          <w:noProof/>
          <w:sz w:val="24"/>
          <w:szCs w:val="24"/>
          <w:lang w:val="ka-GE"/>
        </w:rPr>
        <w:t>ზღვარი</w:t>
      </w:r>
      <w:r w:rsidR="00042E1B">
        <w:rPr>
          <w:rFonts w:ascii="Sylfaen" w:hAnsi="Sylfaen"/>
          <w:noProof/>
          <w:sz w:val="24"/>
          <w:szCs w:val="24"/>
          <w:lang w:val="ka-GE"/>
        </w:rPr>
        <w:t xml:space="preserve"> არის პრაქტიკული, ვინაიდან არ </w:t>
      </w:r>
      <w:r w:rsidR="00162E58">
        <w:rPr>
          <w:rFonts w:ascii="Sylfaen" w:hAnsi="Sylfaen"/>
          <w:noProof/>
          <w:sz w:val="24"/>
          <w:szCs w:val="24"/>
          <w:lang w:val="ka-GE"/>
        </w:rPr>
        <w:t>ითვალისწინებს</w:t>
      </w:r>
      <w:r w:rsidR="00042E1B">
        <w:rPr>
          <w:rFonts w:ascii="Sylfaen" w:hAnsi="Sylfaen"/>
          <w:noProof/>
          <w:sz w:val="24"/>
          <w:szCs w:val="24"/>
          <w:lang w:val="ka-GE"/>
        </w:rPr>
        <w:t xml:space="preserve"> გვერდის ავლის რისკს</w:t>
      </w:r>
      <w:r w:rsidR="00A94309">
        <w:rPr>
          <w:rFonts w:ascii="Sylfaen" w:hAnsi="Sylfaen"/>
          <w:noProof/>
          <w:sz w:val="24"/>
          <w:szCs w:val="24"/>
          <w:lang w:val="ka-GE"/>
        </w:rPr>
        <w:t xml:space="preserve"> აღნიშნული სახით ან ინდივიდუალური წერილის წონის ხელოვნურად გაზრდის გზით.</w:t>
      </w:r>
    </w:p>
    <w:p w:rsidR="00F65C7A" w:rsidRPr="00F65C7A" w:rsidRDefault="00A94309" w:rsidP="00F65C7A">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(22)</w:t>
      </w:r>
      <w:r w:rsidR="00F65C7A">
        <w:rPr>
          <w:rFonts w:ascii="Sylfaen" w:hAnsi="Sylfaen"/>
          <w:noProof/>
          <w:sz w:val="24"/>
          <w:szCs w:val="24"/>
          <w:lang w:val="ka-GE"/>
        </w:rPr>
        <w:tab/>
      </w:r>
      <w:r w:rsidR="00103F9A">
        <w:rPr>
          <w:rFonts w:ascii="Sylfaen" w:hAnsi="Sylfaen"/>
          <w:noProof/>
          <w:sz w:val="24"/>
          <w:szCs w:val="24"/>
          <w:lang w:val="ka-GE"/>
        </w:rPr>
        <w:t xml:space="preserve">მიმდინარე </w:t>
      </w:r>
      <w:r w:rsidR="00162E58">
        <w:rPr>
          <w:rFonts w:ascii="Sylfaen" w:hAnsi="Sylfaen"/>
          <w:noProof/>
          <w:sz w:val="24"/>
          <w:szCs w:val="24"/>
          <w:lang w:val="ka-GE"/>
        </w:rPr>
        <w:t>განრიგის</w:t>
      </w:r>
      <w:r w:rsidR="00F65C7A" w:rsidRPr="00F65C7A">
        <w:rPr>
          <w:rFonts w:ascii="Sylfaen" w:hAnsi="Sylfaen"/>
          <w:noProof/>
          <w:sz w:val="24"/>
          <w:szCs w:val="24"/>
          <w:lang w:val="ka-GE"/>
        </w:rPr>
        <w:t xml:space="preserve"> </w:t>
      </w:r>
      <w:r w:rsidR="00F65C7A">
        <w:rPr>
          <w:rFonts w:ascii="Sylfaen" w:hAnsi="Sylfaen"/>
          <w:noProof/>
          <w:sz w:val="24"/>
          <w:szCs w:val="24"/>
          <w:lang w:val="ka-GE"/>
        </w:rPr>
        <w:t>შემუშავება</w:t>
      </w:r>
      <w:r w:rsidR="00F65C7A" w:rsidRPr="00F65C7A">
        <w:rPr>
          <w:rFonts w:ascii="Sylfaen" w:hAnsi="Sylfaen"/>
          <w:noProof/>
          <w:sz w:val="24"/>
          <w:szCs w:val="24"/>
          <w:lang w:val="ka-GE"/>
        </w:rPr>
        <w:t>, რომელიც მიზნად ისახავს</w:t>
      </w:r>
      <w:r w:rsidR="00F65C7A">
        <w:rPr>
          <w:rFonts w:ascii="Sylfaen" w:hAnsi="Sylfaen"/>
          <w:noProof/>
          <w:sz w:val="24"/>
          <w:szCs w:val="24"/>
          <w:lang w:val="ka-GE"/>
        </w:rPr>
        <w:t xml:space="preserve"> შემდგომი </w:t>
      </w:r>
      <w:r w:rsidR="00F65C7A" w:rsidRPr="00F65C7A">
        <w:rPr>
          <w:rFonts w:ascii="Sylfaen" w:hAnsi="Sylfaen"/>
          <w:noProof/>
          <w:sz w:val="24"/>
          <w:szCs w:val="24"/>
          <w:lang w:val="ka-GE"/>
        </w:rPr>
        <w:t>ნაბიჯ</w:t>
      </w:r>
      <w:r w:rsidR="00F65C7A">
        <w:rPr>
          <w:rFonts w:ascii="Sylfaen" w:hAnsi="Sylfaen"/>
          <w:noProof/>
          <w:sz w:val="24"/>
          <w:szCs w:val="24"/>
          <w:lang w:val="ka-GE"/>
        </w:rPr>
        <w:t>ებ</w:t>
      </w:r>
      <w:r w:rsidR="00F65C7A" w:rsidRPr="00F65C7A">
        <w:rPr>
          <w:rFonts w:ascii="Sylfaen" w:hAnsi="Sylfaen"/>
          <w:noProof/>
          <w:sz w:val="24"/>
          <w:szCs w:val="24"/>
          <w:lang w:val="ka-GE"/>
        </w:rPr>
        <w:t>ი</w:t>
      </w:r>
      <w:r w:rsidR="00F65C7A">
        <w:rPr>
          <w:rFonts w:ascii="Sylfaen" w:hAnsi="Sylfaen"/>
          <w:noProof/>
          <w:sz w:val="24"/>
          <w:szCs w:val="24"/>
          <w:lang w:val="ka-GE"/>
        </w:rPr>
        <w:t>ს გადადგმას</w:t>
      </w:r>
      <w:r w:rsidR="00F65C7A" w:rsidRPr="00F65C7A">
        <w:rPr>
          <w:rFonts w:ascii="Sylfaen" w:hAnsi="Sylfaen"/>
          <w:noProof/>
          <w:sz w:val="24"/>
          <w:szCs w:val="24"/>
          <w:lang w:val="ka-GE"/>
        </w:rPr>
        <w:t xml:space="preserve"> საფოსტო </w:t>
      </w:r>
      <w:r w:rsidR="00F65C7A">
        <w:rPr>
          <w:rFonts w:ascii="Sylfaen" w:hAnsi="Sylfaen"/>
          <w:noProof/>
          <w:sz w:val="24"/>
          <w:szCs w:val="24"/>
          <w:lang w:val="ka-GE"/>
        </w:rPr>
        <w:t xml:space="preserve">მომსახურებებთან დაკავშირებით </w:t>
      </w:r>
      <w:r w:rsidR="00F65C7A" w:rsidRPr="00F65C7A">
        <w:rPr>
          <w:rFonts w:ascii="Sylfaen" w:hAnsi="Sylfaen"/>
          <w:noProof/>
          <w:sz w:val="24"/>
          <w:szCs w:val="24"/>
          <w:lang w:val="ka-GE"/>
        </w:rPr>
        <w:t xml:space="preserve">შიდა </w:t>
      </w:r>
      <w:r w:rsidR="00F65C7A">
        <w:rPr>
          <w:rFonts w:ascii="Sylfaen" w:hAnsi="Sylfaen"/>
          <w:noProof/>
          <w:sz w:val="24"/>
          <w:szCs w:val="24"/>
          <w:lang w:val="ka-GE"/>
        </w:rPr>
        <w:t xml:space="preserve">ბაზრის </w:t>
      </w:r>
      <w:r w:rsidR="00103F9A">
        <w:rPr>
          <w:rFonts w:ascii="Sylfaen" w:hAnsi="Sylfaen"/>
          <w:noProof/>
          <w:sz w:val="24"/>
          <w:szCs w:val="24"/>
          <w:lang w:val="ka-GE"/>
        </w:rPr>
        <w:t>სრულად დანერგვისთვის</w:t>
      </w:r>
      <w:r w:rsidR="00F65C7A" w:rsidRPr="00F65C7A">
        <w:rPr>
          <w:rFonts w:ascii="Sylfaen" w:hAnsi="Sylfaen"/>
          <w:noProof/>
          <w:sz w:val="24"/>
          <w:szCs w:val="24"/>
          <w:lang w:val="ka-GE"/>
        </w:rPr>
        <w:t xml:space="preserve">, </w:t>
      </w:r>
      <w:r w:rsidR="00103F9A">
        <w:rPr>
          <w:rFonts w:ascii="Sylfaen" w:hAnsi="Sylfaen"/>
          <w:noProof/>
          <w:sz w:val="24"/>
          <w:szCs w:val="24"/>
          <w:lang w:val="ka-GE"/>
        </w:rPr>
        <w:t>მეტად</w:t>
      </w:r>
      <w:r w:rsidR="00F65C7A">
        <w:rPr>
          <w:rFonts w:ascii="Sylfaen" w:hAnsi="Sylfaen"/>
          <w:noProof/>
          <w:sz w:val="24"/>
          <w:szCs w:val="24"/>
          <w:lang w:val="ka-GE"/>
        </w:rPr>
        <w:t xml:space="preserve"> </w:t>
      </w:r>
      <w:r w:rsidR="00F65C7A" w:rsidRPr="00F65C7A">
        <w:rPr>
          <w:rFonts w:ascii="Sylfaen" w:hAnsi="Sylfaen"/>
          <w:noProof/>
          <w:sz w:val="24"/>
          <w:szCs w:val="24"/>
          <w:lang w:val="ka-GE"/>
        </w:rPr>
        <w:t xml:space="preserve">მნიშვნელოვანია </w:t>
      </w:r>
      <w:r w:rsidR="00F65C7A">
        <w:rPr>
          <w:rFonts w:ascii="Sylfaen" w:hAnsi="Sylfaen"/>
          <w:noProof/>
          <w:sz w:val="24"/>
          <w:szCs w:val="24"/>
          <w:lang w:val="ka-GE"/>
        </w:rPr>
        <w:t>როგორც</w:t>
      </w:r>
      <w:r w:rsidR="00F65C7A" w:rsidRPr="00F65C7A">
        <w:rPr>
          <w:rFonts w:ascii="Sylfaen" w:hAnsi="Sylfaen"/>
          <w:noProof/>
          <w:sz w:val="24"/>
          <w:szCs w:val="24"/>
          <w:lang w:val="ka-GE"/>
        </w:rPr>
        <w:t xml:space="preserve"> </w:t>
      </w:r>
      <w:r w:rsidR="00F65C7A">
        <w:rPr>
          <w:rFonts w:ascii="Sylfaen" w:hAnsi="Sylfaen"/>
          <w:noProof/>
          <w:sz w:val="24"/>
          <w:szCs w:val="24"/>
          <w:lang w:val="ka-GE"/>
        </w:rPr>
        <w:t>უნივერსალური მომსახ</w:t>
      </w:r>
      <w:r w:rsidR="00DA3122">
        <w:rPr>
          <w:rFonts w:ascii="Sylfaen" w:hAnsi="Sylfaen"/>
          <w:noProof/>
          <w:sz w:val="24"/>
          <w:szCs w:val="24"/>
          <w:lang w:val="ka-GE"/>
        </w:rPr>
        <w:t>უ</w:t>
      </w:r>
      <w:r w:rsidR="00F65C7A">
        <w:rPr>
          <w:rFonts w:ascii="Sylfaen" w:hAnsi="Sylfaen"/>
          <w:noProof/>
          <w:sz w:val="24"/>
          <w:szCs w:val="24"/>
          <w:lang w:val="ka-GE"/>
        </w:rPr>
        <w:t xml:space="preserve">რების </w:t>
      </w:r>
      <w:r w:rsidR="00F65C7A" w:rsidRPr="00F65C7A">
        <w:rPr>
          <w:rFonts w:ascii="Sylfaen" w:hAnsi="Sylfaen"/>
          <w:noProof/>
          <w:sz w:val="24"/>
          <w:szCs w:val="24"/>
          <w:lang w:val="ka-GE"/>
        </w:rPr>
        <w:t xml:space="preserve">გრძელვადიანი </w:t>
      </w:r>
      <w:r w:rsidR="00F65C7A">
        <w:rPr>
          <w:rFonts w:ascii="Sylfaen" w:hAnsi="Sylfaen"/>
          <w:noProof/>
          <w:sz w:val="24"/>
          <w:szCs w:val="24"/>
          <w:lang w:val="ka-GE"/>
        </w:rPr>
        <w:t xml:space="preserve">ეფექტურობის, ასევე </w:t>
      </w:r>
      <w:r w:rsidR="00F65C7A" w:rsidRPr="00F65C7A">
        <w:rPr>
          <w:rFonts w:ascii="Sylfaen" w:hAnsi="Sylfaen"/>
          <w:noProof/>
          <w:sz w:val="24"/>
          <w:szCs w:val="24"/>
          <w:lang w:val="ka-GE"/>
        </w:rPr>
        <w:t xml:space="preserve">თანამედროვე და ეფექტური </w:t>
      </w:r>
      <w:r w:rsidR="00F65C7A">
        <w:rPr>
          <w:rFonts w:ascii="Sylfaen" w:hAnsi="Sylfaen"/>
          <w:noProof/>
          <w:sz w:val="24"/>
          <w:szCs w:val="24"/>
          <w:lang w:val="ka-GE"/>
        </w:rPr>
        <w:t xml:space="preserve">გზავნილების უწყვეტი </w:t>
      </w:r>
      <w:r w:rsidR="00103F9A">
        <w:rPr>
          <w:rFonts w:ascii="Sylfaen" w:hAnsi="Sylfaen"/>
          <w:noProof/>
          <w:sz w:val="24"/>
          <w:szCs w:val="24"/>
          <w:lang w:val="ka-GE"/>
        </w:rPr>
        <w:t>უზრუნევლყოფის</w:t>
      </w:r>
      <w:r w:rsidR="00F65C7A">
        <w:rPr>
          <w:rFonts w:ascii="Sylfaen" w:hAnsi="Sylfaen"/>
          <w:noProof/>
          <w:sz w:val="24"/>
          <w:szCs w:val="24"/>
          <w:lang w:val="ka-GE"/>
        </w:rPr>
        <w:t xml:space="preserve"> მიზნით</w:t>
      </w:r>
      <w:r w:rsidR="00F65C7A" w:rsidRPr="00F65C7A">
        <w:rPr>
          <w:rFonts w:ascii="Sylfaen" w:hAnsi="Sylfaen"/>
          <w:noProof/>
          <w:sz w:val="24"/>
          <w:szCs w:val="24"/>
          <w:lang w:val="ka-GE"/>
        </w:rPr>
        <w:t>.</w:t>
      </w:r>
    </w:p>
    <w:p w:rsidR="00F65C7A" w:rsidRPr="00F65C7A" w:rsidRDefault="00F65C7A" w:rsidP="00F65C7A">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lastRenderedPageBreak/>
        <w:t>(23)</w:t>
      </w:r>
      <w:r>
        <w:rPr>
          <w:rFonts w:ascii="Sylfaen" w:hAnsi="Sylfaen"/>
          <w:noProof/>
          <w:sz w:val="24"/>
          <w:szCs w:val="24"/>
          <w:lang w:val="ka-GE"/>
        </w:rPr>
        <w:tab/>
      </w:r>
      <w:r w:rsidRPr="00F65C7A">
        <w:rPr>
          <w:rFonts w:ascii="Sylfaen" w:hAnsi="Sylfaen"/>
          <w:noProof/>
          <w:sz w:val="24"/>
          <w:szCs w:val="24"/>
          <w:lang w:val="ka-GE"/>
        </w:rPr>
        <w:t>მიზანშეწონილი</w:t>
      </w:r>
      <w:r>
        <w:rPr>
          <w:rFonts w:ascii="Sylfaen" w:hAnsi="Sylfaen"/>
          <w:noProof/>
          <w:sz w:val="24"/>
          <w:szCs w:val="24"/>
          <w:lang w:val="ka-GE"/>
        </w:rPr>
        <w:t>ა</w:t>
      </w:r>
      <w:r w:rsidRPr="00F65C7A">
        <w:rPr>
          <w:rFonts w:ascii="Sylfaen" w:hAnsi="Sylfaen"/>
          <w:noProof/>
          <w:sz w:val="24"/>
          <w:szCs w:val="24"/>
          <w:lang w:val="ka-GE"/>
        </w:rPr>
        <w:t>, რომ</w:t>
      </w:r>
      <w:r w:rsidR="00DA3122">
        <w:rPr>
          <w:rFonts w:ascii="Sylfaen" w:hAnsi="Sylfaen"/>
          <w:noProof/>
          <w:sz w:val="24"/>
          <w:szCs w:val="24"/>
          <w:lang w:val="ka-GE"/>
        </w:rPr>
        <w:t xml:space="preserve"> ევროკავშირის წევრი სახელმწიფოები კვლავ </w:t>
      </w:r>
      <w:r w:rsidR="00103F9A">
        <w:rPr>
          <w:rFonts w:ascii="Sylfaen" w:hAnsi="Sylfaen"/>
          <w:noProof/>
          <w:sz w:val="24"/>
          <w:szCs w:val="24"/>
          <w:lang w:val="ka-GE"/>
        </w:rPr>
        <w:t>სარგებლობდნენ</w:t>
      </w:r>
      <w:r w:rsidR="00DA3122">
        <w:rPr>
          <w:rFonts w:ascii="Sylfaen" w:hAnsi="Sylfaen"/>
          <w:noProof/>
          <w:sz w:val="24"/>
          <w:szCs w:val="24"/>
          <w:lang w:val="ka-GE"/>
        </w:rPr>
        <w:t xml:space="preserve"> გარკვეული საფოსტო მომსახუ</w:t>
      </w:r>
      <w:r w:rsidR="00103F9A">
        <w:rPr>
          <w:rFonts w:ascii="Sylfaen" w:hAnsi="Sylfaen"/>
          <w:noProof/>
          <w:sz w:val="24"/>
          <w:szCs w:val="24"/>
          <w:lang w:val="ka-GE"/>
        </w:rPr>
        <w:t>რ</w:t>
      </w:r>
      <w:r w:rsidR="00DA3122">
        <w:rPr>
          <w:rFonts w:ascii="Sylfaen" w:hAnsi="Sylfaen"/>
          <w:noProof/>
          <w:sz w:val="24"/>
          <w:szCs w:val="24"/>
          <w:lang w:val="ka-GE"/>
        </w:rPr>
        <w:t>ებების რეზერვირების შესაძლებლობით მათი უნივერსალური მომსახუ</w:t>
      </w:r>
      <w:r w:rsidR="00103F9A">
        <w:rPr>
          <w:rFonts w:ascii="Sylfaen" w:hAnsi="Sylfaen"/>
          <w:noProof/>
          <w:sz w:val="24"/>
          <w:szCs w:val="24"/>
          <w:lang w:val="ka-GE"/>
        </w:rPr>
        <w:t>რ</w:t>
      </w:r>
      <w:r w:rsidR="00DA3122">
        <w:rPr>
          <w:rFonts w:ascii="Sylfaen" w:hAnsi="Sylfaen"/>
          <w:noProof/>
          <w:sz w:val="24"/>
          <w:szCs w:val="24"/>
          <w:lang w:val="ka-GE"/>
        </w:rPr>
        <w:t>ების პროვაიდერ(ებ)ის მიმართ</w:t>
      </w:r>
      <w:r w:rsidRPr="00F65C7A">
        <w:rPr>
          <w:rFonts w:ascii="Sylfaen" w:hAnsi="Sylfaen"/>
          <w:noProof/>
          <w:sz w:val="24"/>
          <w:szCs w:val="24"/>
          <w:lang w:val="ka-GE"/>
        </w:rPr>
        <w:t xml:space="preserve">. </w:t>
      </w:r>
      <w:r w:rsidR="00DA3122">
        <w:rPr>
          <w:rFonts w:ascii="Sylfaen" w:hAnsi="Sylfaen"/>
          <w:noProof/>
          <w:sz w:val="24"/>
          <w:szCs w:val="24"/>
          <w:lang w:val="ka-GE"/>
        </w:rPr>
        <w:t>აღნიშნული</w:t>
      </w:r>
      <w:r w:rsidRPr="00F65C7A">
        <w:rPr>
          <w:rFonts w:ascii="Sylfaen" w:hAnsi="Sylfaen"/>
          <w:noProof/>
          <w:sz w:val="24"/>
          <w:szCs w:val="24"/>
          <w:lang w:val="ka-GE"/>
        </w:rPr>
        <w:t xml:space="preserve"> ღონისძიებები საშუალებას მისცემს უნივერსალური მომსახურების პროვაიდერებ</w:t>
      </w:r>
      <w:r w:rsidR="00DA3122">
        <w:rPr>
          <w:rFonts w:ascii="Sylfaen" w:hAnsi="Sylfaen"/>
          <w:noProof/>
          <w:sz w:val="24"/>
          <w:szCs w:val="24"/>
          <w:lang w:val="ka-GE"/>
        </w:rPr>
        <w:t>ს სისრულეში მოიყვანონ</w:t>
      </w:r>
      <w:r w:rsidRPr="00F65C7A">
        <w:rPr>
          <w:rFonts w:ascii="Sylfaen" w:hAnsi="Sylfaen"/>
          <w:noProof/>
          <w:sz w:val="24"/>
          <w:szCs w:val="24"/>
          <w:lang w:val="ka-GE"/>
        </w:rPr>
        <w:t xml:space="preserve"> </w:t>
      </w:r>
      <w:r w:rsidR="00DA3122" w:rsidRPr="00F65C7A">
        <w:rPr>
          <w:rFonts w:ascii="Sylfaen" w:hAnsi="Sylfaen"/>
          <w:noProof/>
          <w:sz w:val="24"/>
          <w:szCs w:val="24"/>
          <w:lang w:val="ka-GE"/>
        </w:rPr>
        <w:t>მათი ოპერაციების და ადამიანური რესურსების ადაპტ</w:t>
      </w:r>
      <w:r w:rsidR="00DA3122">
        <w:rPr>
          <w:rFonts w:ascii="Sylfaen" w:hAnsi="Sylfaen"/>
          <w:noProof/>
          <w:sz w:val="24"/>
          <w:szCs w:val="24"/>
          <w:lang w:val="ka-GE"/>
        </w:rPr>
        <w:t>ირების</w:t>
      </w:r>
      <w:r w:rsidR="00DA3122" w:rsidRPr="00F65C7A">
        <w:rPr>
          <w:rFonts w:ascii="Sylfaen" w:hAnsi="Sylfaen"/>
          <w:noProof/>
          <w:sz w:val="24"/>
          <w:szCs w:val="24"/>
          <w:lang w:val="ka-GE"/>
        </w:rPr>
        <w:t xml:space="preserve"> </w:t>
      </w:r>
      <w:r w:rsidR="00DA3122">
        <w:rPr>
          <w:rFonts w:ascii="Sylfaen" w:hAnsi="Sylfaen"/>
          <w:noProof/>
          <w:sz w:val="24"/>
          <w:szCs w:val="24"/>
          <w:lang w:val="ka-GE"/>
        </w:rPr>
        <w:t xml:space="preserve">პროცესი კიდევ </w:t>
      </w:r>
      <w:r w:rsidRPr="00F65C7A">
        <w:rPr>
          <w:rFonts w:ascii="Sylfaen" w:hAnsi="Sylfaen"/>
          <w:noProof/>
          <w:sz w:val="24"/>
          <w:szCs w:val="24"/>
          <w:lang w:val="ka-GE"/>
        </w:rPr>
        <w:t xml:space="preserve">უფრო </w:t>
      </w:r>
      <w:r w:rsidR="00DA3122">
        <w:rPr>
          <w:rFonts w:ascii="Sylfaen" w:hAnsi="Sylfaen"/>
          <w:noProof/>
          <w:sz w:val="24"/>
          <w:szCs w:val="24"/>
          <w:lang w:val="ka-GE"/>
        </w:rPr>
        <w:t>მასშტაბური</w:t>
      </w:r>
      <w:r w:rsidRPr="00F65C7A">
        <w:rPr>
          <w:rFonts w:ascii="Sylfaen" w:hAnsi="Sylfaen"/>
          <w:noProof/>
          <w:sz w:val="24"/>
          <w:szCs w:val="24"/>
          <w:lang w:val="ka-GE"/>
        </w:rPr>
        <w:t xml:space="preserve"> კონკურენცი</w:t>
      </w:r>
      <w:r w:rsidR="00DA3122">
        <w:rPr>
          <w:rFonts w:ascii="Sylfaen" w:hAnsi="Sylfaen"/>
          <w:noProof/>
          <w:sz w:val="24"/>
          <w:szCs w:val="24"/>
          <w:lang w:val="ka-GE"/>
        </w:rPr>
        <w:t>ის პირობებში</w:t>
      </w:r>
      <w:r w:rsidR="00103F9A">
        <w:rPr>
          <w:rFonts w:ascii="Sylfaen" w:hAnsi="Sylfaen"/>
          <w:noProof/>
          <w:sz w:val="24"/>
          <w:szCs w:val="24"/>
          <w:lang w:val="ka-GE"/>
        </w:rPr>
        <w:t>,</w:t>
      </w:r>
      <w:r w:rsidRPr="00F65C7A">
        <w:rPr>
          <w:rFonts w:ascii="Sylfaen" w:hAnsi="Sylfaen"/>
          <w:noProof/>
          <w:sz w:val="24"/>
          <w:szCs w:val="24"/>
          <w:lang w:val="ka-GE"/>
        </w:rPr>
        <w:t xml:space="preserve"> მათი ფინანსურ მდგომარეობას </w:t>
      </w:r>
      <w:r w:rsidR="00103F9A">
        <w:rPr>
          <w:rFonts w:ascii="Sylfaen" w:hAnsi="Sylfaen"/>
          <w:noProof/>
          <w:sz w:val="24"/>
          <w:szCs w:val="24"/>
          <w:lang w:val="ka-GE"/>
        </w:rPr>
        <w:t>გაუარესებისა</w:t>
      </w:r>
      <w:r w:rsidR="00DA3122">
        <w:rPr>
          <w:rFonts w:ascii="Sylfaen" w:hAnsi="Sylfaen"/>
          <w:noProof/>
          <w:sz w:val="24"/>
          <w:szCs w:val="24"/>
          <w:lang w:val="ka-GE"/>
        </w:rPr>
        <w:t xml:space="preserve"> </w:t>
      </w:r>
      <w:r w:rsidRPr="00F65C7A">
        <w:rPr>
          <w:rFonts w:ascii="Sylfaen" w:hAnsi="Sylfaen"/>
          <w:noProof/>
          <w:sz w:val="24"/>
          <w:szCs w:val="24"/>
          <w:lang w:val="ka-GE"/>
        </w:rPr>
        <w:t xml:space="preserve">და </w:t>
      </w:r>
      <w:r w:rsidR="00DA3122">
        <w:rPr>
          <w:rFonts w:ascii="Sylfaen" w:hAnsi="Sylfaen"/>
          <w:noProof/>
          <w:sz w:val="24"/>
          <w:szCs w:val="24"/>
          <w:lang w:val="ka-GE"/>
        </w:rPr>
        <w:t>შესაბამისად</w:t>
      </w:r>
      <w:r w:rsidRPr="00F65C7A">
        <w:rPr>
          <w:rFonts w:ascii="Sylfaen" w:hAnsi="Sylfaen"/>
          <w:noProof/>
          <w:sz w:val="24"/>
          <w:szCs w:val="24"/>
          <w:lang w:val="ka-GE"/>
        </w:rPr>
        <w:t xml:space="preserve"> </w:t>
      </w:r>
      <w:r w:rsidR="00DA3122" w:rsidRPr="00F65C7A">
        <w:rPr>
          <w:rFonts w:ascii="Sylfaen" w:hAnsi="Sylfaen"/>
          <w:noProof/>
          <w:sz w:val="24"/>
          <w:szCs w:val="24"/>
          <w:lang w:val="ka-GE"/>
        </w:rPr>
        <w:t>უნივერსალური მომსახურების</w:t>
      </w:r>
      <w:r w:rsidR="00DA3122">
        <w:rPr>
          <w:rFonts w:ascii="Sylfaen" w:hAnsi="Sylfaen"/>
          <w:noProof/>
          <w:sz w:val="24"/>
          <w:szCs w:val="24"/>
          <w:lang w:val="ka-GE"/>
        </w:rPr>
        <w:t xml:space="preserve"> დაცვისთვის რაიმე </w:t>
      </w:r>
      <w:r w:rsidRPr="00F65C7A">
        <w:rPr>
          <w:rFonts w:ascii="Sylfaen" w:hAnsi="Sylfaen"/>
          <w:noProof/>
          <w:sz w:val="24"/>
          <w:szCs w:val="24"/>
          <w:lang w:val="ka-GE"/>
        </w:rPr>
        <w:t>საფრთხ</w:t>
      </w:r>
      <w:r w:rsidR="00103F9A">
        <w:rPr>
          <w:rFonts w:ascii="Sylfaen" w:hAnsi="Sylfaen"/>
          <w:noProof/>
          <w:sz w:val="24"/>
          <w:szCs w:val="24"/>
          <w:lang w:val="ka-GE"/>
        </w:rPr>
        <w:t>ი</w:t>
      </w:r>
      <w:r w:rsidRPr="00F65C7A">
        <w:rPr>
          <w:rFonts w:ascii="Sylfaen" w:hAnsi="Sylfaen"/>
          <w:noProof/>
          <w:sz w:val="24"/>
          <w:szCs w:val="24"/>
          <w:lang w:val="ka-GE"/>
        </w:rPr>
        <w:t xml:space="preserve">ს </w:t>
      </w:r>
      <w:r w:rsidR="00DA3122">
        <w:rPr>
          <w:rFonts w:ascii="Sylfaen" w:hAnsi="Sylfaen"/>
          <w:noProof/>
          <w:sz w:val="24"/>
          <w:szCs w:val="24"/>
          <w:lang w:val="ka-GE"/>
        </w:rPr>
        <w:t>შექმნის გარეშე</w:t>
      </w:r>
      <w:r w:rsidRPr="00F65C7A">
        <w:rPr>
          <w:rFonts w:ascii="Sylfaen" w:hAnsi="Sylfaen"/>
          <w:noProof/>
          <w:sz w:val="24"/>
          <w:szCs w:val="24"/>
          <w:lang w:val="ka-GE"/>
        </w:rPr>
        <w:t>.</w:t>
      </w:r>
    </w:p>
    <w:p w:rsidR="00DA3122" w:rsidRDefault="00F65C7A" w:rsidP="00F65C7A">
      <w:pPr>
        <w:spacing w:after="120" w:line="340" w:lineRule="atLeast"/>
        <w:ind w:left="540" w:hanging="540"/>
        <w:jc w:val="both"/>
        <w:rPr>
          <w:rFonts w:ascii="Sylfaen" w:hAnsi="Sylfaen"/>
          <w:noProof/>
          <w:sz w:val="24"/>
          <w:szCs w:val="24"/>
          <w:lang w:val="ka-GE"/>
        </w:rPr>
      </w:pPr>
      <w:r w:rsidRPr="00F65C7A">
        <w:rPr>
          <w:rFonts w:ascii="Sylfaen" w:hAnsi="Sylfaen"/>
          <w:noProof/>
          <w:sz w:val="24"/>
          <w:szCs w:val="24"/>
          <w:lang w:val="ka-GE"/>
        </w:rPr>
        <w:t xml:space="preserve">(24) </w:t>
      </w:r>
      <w:r w:rsidR="00DA3122">
        <w:rPr>
          <w:rFonts w:ascii="Sylfaen" w:hAnsi="Sylfaen"/>
          <w:noProof/>
          <w:sz w:val="24"/>
          <w:szCs w:val="24"/>
          <w:lang w:val="ka-GE"/>
        </w:rPr>
        <w:tab/>
      </w:r>
      <w:r w:rsidRPr="00F65C7A">
        <w:rPr>
          <w:rFonts w:ascii="Sylfaen" w:hAnsi="Sylfaen"/>
          <w:noProof/>
          <w:sz w:val="24"/>
          <w:szCs w:val="24"/>
          <w:lang w:val="ka-GE"/>
        </w:rPr>
        <w:t>მიზანშეწონილი</w:t>
      </w:r>
      <w:r w:rsidR="00DA3122">
        <w:rPr>
          <w:rFonts w:ascii="Sylfaen" w:hAnsi="Sylfaen"/>
          <w:noProof/>
          <w:sz w:val="24"/>
          <w:szCs w:val="24"/>
          <w:lang w:val="ka-GE"/>
        </w:rPr>
        <w:t>ა</w:t>
      </w:r>
      <w:r w:rsidRPr="00F65C7A">
        <w:rPr>
          <w:rFonts w:ascii="Sylfaen" w:hAnsi="Sylfaen"/>
          <w:noProof/>
          <w:sz w:val="24"/>
          <w:szCs w:val="24"/>
          <w:lang w:val="ka-GE"/>
        </w:rPr>
        <w:t xml:space="preserve"> როგორც </w:t>
      </w:r>
      <w:r w:rsidR="00103F9A">
        <w:rPr>
          <w:rFonts w:ascii="Sylfaen" w:hAnsi="Sylfaen"/>
          <w:noProof/>
          <w:sz w:val="24"/>
          <w:szCs w:val="24"/>
          <w:lang w:val="ka-GE"/>
        </w:rPr>
        <w:t>ახალ</w:t>
      </w:r>
      <w:r w:rsidRPr="00F65C7A">
        <w:rPr>
          <w:rFonts w:ascii="Sylfaen" w:hAnsi="Sylfaen"/>
          <w:noProof/>
          <w:sz w:val="24"/>
          <w:szCs w:val="24"/>
          <w:lang w:val="ka-GE"/>
        </w:rPr>
        <w:t xml:space="preserve"> წონ</w:t>
      </w:r>
      <w:r w:rsidR="00DA3122">
        <w:rPr>
          <w:rFonts w:ascii="Sylfaen" w:hAnsi="Sylfaen"/>
          <w:noProof/>
          <w:sz w:val="24"/>
          <w:szCs w:val="24"/>
          <w:lang w:val="ka-GE"/>
        </w:rPr>
        <w:t>ა</w:t>
      </w:r>
      <w:r w:rsidRPr="00F65C7A">
        <w:rPr>
          <w:rFonts w:ascii="Sylfaen" w:hAnsi="Sylfaen"/>
          <w:noProof/>
          <w:sz w:val="24"/>
          <w:szCs w:val="24"/>
          <w:lang w:val="ka-GE"/>
        </w:rPr>
        <w:t>ს</w:t>
      </w:r>
      <w:r w:rsidR="00DA3122">
        <w:rPr>
          <w:rFonts w:ascii="Sylfaen" w:hAnsi="Sylfaen"/>
          <w:noProof/>
          <w:sz w:val="24"/>
          <w:szCs w:val="24"/>
          <w:lang w:val="ka-GE"/>
        </w:rPr>
        <w:t>ა</w:t>
      </w:r>
      <w:r w:rsidRPr="00F65C7A">
        <w:rPr>
          <w:rFonts w:ascii="Sylfaen" w:hAnsi="Sylfaen"/>
          <w:noProof/>
          <w:sz w:val="24"/>
          <w:szCs w:val="24"/>
          <w:lang w:val="ka-GE"/>
        </w:rPr>
        <w:t xml:space="preserve"> და </w:t>
      </w:r>
      <w:r w:rsidR="00103F9A">
        <w:rPr>
          <w:rFonts w:ascii="Sylfaen" w:hAnsi="Sylfaen"/>
          <w:noProof/>
          <w:sz w:val="24"/>
          <w:szCs w:val="24"/>
          <w:lang w:val="ka-GE"/>
        </w:rPr>
        <w:t>ღირებულებასთან</w:t>
      </w:r>
      <w:r w:rsidR="00DA3122">
        <w:rPr>
          <w:rFonts w:ascii="Sylfaen" w:hAnsi="Sylfaen"/>
          <w:noProof/>
          <w:sz w:val="24"/>
          <w:szCs w:val="24"/>
          <w:lang w:val="ka-GE"/>
        </w:rPr>
        <w:t xml:space="preserve"> დაკავში</w:t>
      </w:r>
      <w:r w:rsidR="00103F9A">
        <w:rPr>
          <w:rFonts w:ascii="Sylfaen" w:hAnsi="Sylfaen"/>
          <w:noProof/>
          <w:sz w:val="24"/>
          <w:szCs w:val="24"/>
          <w:lang w:val="ka-GE"/>
        </w:rPr>
        <w:t>რ</w:t>
      </w:r>
      <w:r w:rsidR="00DA3122">
        <w:rPr>
          <w:rFonts w:ascii="Sylfaen" w:hAnsi="Sylfaen"/>
          <w:noProof/>
          <w:sz w:val="24"/>
          <w:szCs w:val="24"/>
          <w:lang w:val="ka-GE"/>
        </w:rPr>
        <w:t>ებული</w:t>
      </w:r>
      <w:r w:rsidRPr="00F65C7A">
        <w:rPr>
          <w:rFonts w:ascii="Sylfaen" w:hAnsi="Sylfaen"/>
          <w:noProof/>
          <w:sz w:val="24"/>
          <w:szCs w:val="24"/>
          <w:lang w:val="ka-GE"/>
        </w:rPr>
        <w:t xml:space="preserve"> </w:t>
      </w:r>
      <w:r w:rsidR="00103F9A">
        <w:rPr>
          <w:rFonts w:ascii="Sylfaen" w:hAnsi="Sylfaen"/>
          <w:noProof/>
          <w:sz w:val="24"/>
          <w:szCs w:val="24"/>
          <w:lang w:val="ka-GE"/>
        </w:rPr>
        <w:t>ზღვარისა</w:t>
      </w:r>
      <w:r w:rsidR="00DA3122">
        <w:rPr>
          <w:rFonts w:ascii="Sylfaen" w:hAnsi="Sylfaen"/>
          <w:noProof/>
          <w:sz w:val="24"/>
          <w:szCs w:val="24"/>
          <w:lang w:val="ka-GE"/>
        </w:rPr>
        <w:t xml:space="preserve"> და </w:t>
      </w:r>
      <w:r w:rsidRPr="00F65C7A">
        <w:rPr>
          <w:rFonts w:ascii="Sylfaen" w:hAnsi="Sylfaen"/>
          <w:noProof/>
          <w:sz w:val="24"/>
          <w:szCs w:val="24"/>
          <w:lang w:val="ka-GE"/>
        </w:rPr>
        <w:t>მომსახურებ</w:t>
      </w:r>
      <w:r w:rsidR="00DA3122">
        <w:rPr>
          <w:rFonts w:ascii="Sylfaen" w:hAnsi="Sylfaen"/>
          <w:noProof/>
          <w:sz w:val="24"/>
          <w:szCs w:val="24"/>
          <w:lang w:val="ka-GE"/>
        </w:rPr>
        <w:t>ის განსაზღვრა</w:t>
      </w:r>
      <w:r w:rsidRPr="00F65C7A">
        <w:rPr>
          <w:rFonts w:ascii="Sylfaen" w:hAnsi="Sylfaen"/>
          <w:noProof/>
          <w:sz w:val="24"/>
          <w:szCs w:val="24"/>
          <w:lang w:val="ka-GE"/>
        </w:rPr>
        <w:t xml:space="preserve">, </w:t>
      </w:r>
      <w:r w:rsidR="00DA3122">
        <w:rPr>
          <w:rFonts w:ascii="Sylfaen" w:hAnsi="Sylfaen"/>
          <w:noProof/>
          <w:sz w:val="24"/>
          <w:szCs w:val="24"/>
          <w:lang w:val="ka-GE"/>
        </w:rPr>
        <w:t xml:space="preserve">ასევე </w:t>
      </w:r>
      <w:r w:rsidRPr="00F65C7A">
        <w:rPr>
          <w:rFonts w:ascii="Sylfaen" w:hAnsi="Sylfaen"/>
          <w:noProof/>
          <w:sz w:val="24"/>
          <w:szCs w:val="24"/>
          <w:lang w:val="ka-GE"/>
        </w:rPr>
        <w:t xml:space="preserve">შემდგომი განხილვისა და გადაწყვეტილების </w:t>
      </w:r>
      <w:r w:rsidR="00103F9A">
        <w:rPr>
          <w:rFonts w:ascii="Sylfaen" w:hAnsi="Sylfaen"/>
          <w:noProof/>
          <w:sz w:val="24"/>
          <w:szCs w:val="24"/>
          <w:lang w:val="ka-GE"/>
        </w:rPr>
        <w:t>და</w:t>
      </w:r>
      <w:r w:rsidRPr="00F65C7A">
        <w:rPr>
          <w:rFonts w:ascii="Sylfaen" w:hAnsi="Sylfaen"/>
          <w:noProof/>
          <w:sz w:val="24"/>
          <w:szCs w:val="24"/>
          <w:lang w:val="ka-GE"/>
        </w:rPr>
        <w:t>დასტურებ</w:t>
      </w:r>
      <w:r w:rsidR="00DA3122">
        <w:rPr>
          <w:rFonts w:ascii="Sylfaen" w:hAnsi="Sylfaen"/>
          <w:noProof/>
          <w:sz w:val="24"/>
          <w:szCs w:val="24"/>
          <w:lang w:val="ka-GE"/>
        </w:rPr>
        <w:t>ისთვის უზრუნველყოფა</w:t>
      </w:r>
      <w:r w:rsidRPr="00F65C7A">
        <w:rPr>
          <w:rFonts w:ascii="Sylfaen" w:hAnsi="Sylfaen"/>
          <w:noProof/>
          <w:sz w:val="24"/>
          <w:szCs w:val="24"/>
          <w:lang w:val="ka-GE"/>
        </w:rPr>
        <w:t xml:space="preserve">, საჭიროების შემთხვევაში, 2009 </w:t>
      </w:r>
      <w:r w:rsidR="00DA3122">
        <w:rPr>
          <w:rFonts w:ascii="Sylfaen" w:hAnsi="Sylfaen"/>
          <w:noProof/>
          <w:sz w:val="24"/>
          <w:szCs w:val="24"/>
          <w:lang w:val="ka-GE"/>
        </w:rPr>
        <w:t xml:space="preserve">წლისთვის </w:t>
      </w:r>
      <w:r w:rsidR="00DA3122" w:rsidRPr="00F65C7A">
        <w:rPr>
          <w:rFonts w:ascii="Sylfaen" w:hAnsi="Sylfaen"/>
          <w:noProof/>
          <w:sz w:val="24"/>
          <w:szCs w:val="24"/>
          <w:lang w:val="ka-GE"/>
        </w:rPr>
        <w:t xml:space="preserve">საფოსტო </w:t>
      </w:r>
      <w:r w:rsidR="00DA3122">
        <w:rPr>
          <w:rFonts w:ascii="Sylfaen" w:hAnsi="Sylfaen"/>
          <w:noProof/>
          <w:sz w:val="24"/>
          <w:szCs w:val="24"/>
          <w:lang w:val="ka-GE"/>
        </w:rPr>
        <w:t xml:space="preserve">მომსახურების </w:t>
      </w:r>
      <w:r w:rsidR="00DA3122" w:rsidRPr="00F65C7A">
        <w:rPr>
          <w:rFonts w:ascii="Sylfaen" w:hAnsi="Sylfaen"/>
          <w:noProof/>
          <w:sz w:val="24"/>
          <w:szCs w:val="24"/>
          <w:lang w:val="ka-GE"/>
        </w:rPr>
        <w:t xml:space="preserve">შიდა </w:t>
      </w:r>
      <w:r w:rsidR="00DA3122">
        <w:rPr>
          <w:rFonts w:ascii="Sylfaen" w:hAnsi="Sylfaen"/>
          <w:noProof/>
          <w:sz w:val="24"/>
          <w:szCs w:val="24"/>
          <w:lang w:val="ka-GE"/>
        </w:rPr>
        <w:t>ბაზრის სრულყოფის</w:t>
      </w:r>
      <w:r w:rsidRPr="00F65C7A">
        <w:rPr>
          <w:rFonts w:ascii="Sylfaen" w:hAnsi="Sylfaen"/>
          <w:noProof/>
          <w:sz w:val="24"/>
          <w:szCs w:val="24"/>
          <w:lang w:val="ka-GE"/>
        </w:rPr>
        <w:t xml:space="preserve"> ან </w:t>
      </w:r>
      <w:r w:rsidR="00DA3122">
        <w:rPr>
          <w:rFonts w:ascii="Sylfaen" w:hAnsi="Sylfaen"/>
          <w:noProof/>
          <w:sz w:val="24"/>
          <w:szCs w:val="24"/>
          <w:lang w:val="ka-GE"/>
        </w:rPr>
        <w:t>მის მიმართ გადადგმული</w:t>
      </w:r>
      <w:r w:rsidRPr="00F65C7A">
        <w:rPr>
          <w:rFonts w:ascii="Sylfaen" w:hAnsi="Sylfaen"/>
          <w:noProof/>
          <w:sz w:val="24"/>
          <w:szCs w:val="24"/>
          <w:lang w:val="ka-GE"/>
        </w:rPr>
        <w:t xml:space="preserve"> შესაბამისი ალტერნატიული ნაბიჯ</w:t>
      </w:r>
      <w:r w:rsidR="00DA3122">
        <w:rPr>
          <w:rFonts w:ascii="Sylfaen" w:hAnsi="Sylfaen"/>
          <w:noProof/>
          <w:sz w:val="24"/>
          <w:szCs w:val="24"/>
          <w:lang w:val="ka-GE"/>
        </w:rPr>
        <w:t>ების განსაზ</w:t>
      </w:r>
      <w:r w:rsidR="00103F9A">
        <w:rPr>
          <w:rFonts w:ascii="Sylfaen" w:hAnsi="Sylfaen"/>
          <w:noProof/>
          <w:sz w:val="24"/>
          <w:szCs w:val="24"/>
          <w:lang w:val="ka-GE"/>
        </w:rPr>
        <w:t>ღ</w:t>
      </w:r>
      <w:r w:rsidR="00DA3122">
        <w:rPr>
          <w:rFonts w:ascii="Sylfaen" w:hAnsi="Sylfaen"/>
          <w:noProof/>
          <w:sz w:val="24"/>
          <w:szCs w:val="24"/>
          <w:lang w:val="ka-GE"/>
        </w:rPr>
        <w:t>ვრის გზით</w:t>
      </w:r>
      <w:r w:rsidRPr="00F65C7A">
        <w:rPr>
          <w:rFonts w:ascii="Sylfaen" w:hAnsi="Sylfaen"/>
          <w:noProof/>
          <w:sz w:val="24"/>
          <w:szCs w:val="24"/>
          <w:lang w:val="ka-GE"/>
        </w:rPr>
        <w:t xml:space="preserve"> შედეგები</w:t>
      </w:r>
      <w:r w:rsidR="00DA3122">
        <w:rPr>
          <w:rFonts w:ascii="Sylfaen" w:hAnsi="Sylfaen"/>
          <w:noProof/>
          <w:sz w:val="24"/>
          <w:szCs w:val="24"/>
          <w:lang w:val="ka-GE"/>
        </w:rPr>
        <w:t xml:space="preserve">ს </w:t>
      </w:r>
      <w:r w:rsidR="00103F9A">
        <w:rPr>
          <w:rFonts w:ascii="Sylfaen" w:hAnsi="Sylfaen"/>
          <w:noProof/>
          <w:sz w:val="24"/>
          <w:szCs w:val="24"/>
          <w:lang w:val="ka-GE"/>
        </w:rPr>
        <w:t>მიმოხილვიდან გამომდინარე</w:t>
      </w:r>
      <w:r w:rsidRPr="00F65C7A">
        <w:rPr>
          <w:rFonts w:ascii="Sylfaen" w:hAnsi="Sylfaen"/>
          <w:noProof/>
          <w:sz w:val="24"/>
          <w:szCs w:val="24"/>
          <w:lang w:val="ka-GE"/>
        </w:rPr>
        <w:t>.</w:t>
      </w:r>
    </w:p>
    <w:p w:rsidR="0094383A" w:rsidRPr="0094383A" w:rsidRDefault="00EB581D" w:rsidP="0094383A">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(25)</w:t>
      </w:r>
      <w:r w:rsidR="0094383A">
        <w:rPr>
          <w:rFonts w:ascii="Sylfaen" w:hAnsi="Sylfaen"/>
          <w:noProof/>
          <w:sz w:val="24"/>
          <w:szCs w:val="24"/>
          <w:lang w:val="ka-GE"/>
        </w:rPr>
        <w:tab/>
        <w:t xml:space="preserve">ევროკავშირის წევრი სახელმწიფოს მიერ მიღებული ღონისძიებები, საკომპენსაციო ფონდის შექმნისა თუ </w:t>
      </w:r>
      <w:r w:rsidR="00103F9A">
        <w:rPr>
          <w:rFonts w:ascii="Sylfaen" w:hAnsi="Sylfaen"/>
          <w:noProof/>
          <w:sz w:val="24"/>
          <w:szCs w:val="24"/>
          <w:lang w:val="ka-GE"/>
        </w:rPr>
        <w:t xml:space="preserve">მის </w:t>
      </w:r>
      <w:r w:rsidR="0094383A">
        <w:rPr>
          <w:rFonts w:ascii="Sylfaen" w:hAnsi="Sylfaen"/>
          <w:noProof/>
          <w:sz w:val="24"/>
          <w:szCs w:val="24"/>
          <w:lang w:val="ka-GE"/>
        </w:rPr>
        <w:t xml:space="preserve">ოპერირებაში, დანერგვასა </w:t>
      </w:r>
      <w:r w:rsidR="00103F9A">
        <w:rPr>
          <w:rFonts w:ascii="Sylfaen" w:hAnsi="Sylfaen"/>
          <w:noProof/>
          <w:sz w:val="24"/>
          <w:szCs w:val="24"/>
          <w:lang w:val="ka-GE"/>
        </w:rPr>
        <w:t>თ</w:t>
      </w:r>
      <w:r w:rsidR="0094383A">
        <w:rPr>
          <w:rFonts w:ascii="Sylfaen" w:hAnsi="Sylfaen"/>
          <w:noProof/>
          <w:sz w:val="24"/>
          <w:szCs w:val="24"/>
          <w:lang w:val="ka-GE"/>
        </w:rPr>
        <w:t>უ ანგარი</w:t>
      </w:r>
      <w:r w:rsidR="00103F9A">
        <w:rPr>
          <w:rFonts w:ascii="Sylfaen" w:hAnsi="Sylfaen"/>
          <w:noProof/>
          <w:sz w:val="24"/>
          <w:szCs w:val="24"/>
          <w:lang w:val="ka-GE"/>
        </w:rPr>
        <w:t>შ</w:t>
      </w:r>
      <w:r w:rsidR="0094383A">
        <w:rPr>
          <w:rFonts w:ascii="Sylfaen" w:hAnsi="Sylfaen"/>
          <w:noProof/>
          <w:sz w:val="24"/>
          <w:szCs w:val="24"/>
          <w:lang w:val="ka-GE"/>
        </w:rPr>
        <w:t xml:space="preserve">სწორებაში განხორციელებული ნებისმიერი ცვლილების </w:t>
      </w:r>
      <w:r w:rsidR="00103F9A">
        <w:rPr>
          <w:rFonts w:ascii="Sylfaen" w:hAnsi="Sylfaen"/>
          <w:noProof/>
          <w:sz w:val="24"/>
          <w:szCs w:val="24"/>
          <w:lang w:val="ka-GE"/>
        </w:rPr>
        <w:t>ჩ</w:t>
      </w:r>
      <w:r w:rsidR="0094383A">
        <w:rPr>
          <w:rFonts w:ascii="Sylfaen" w:hAnsi="Sylfaen"/>
          <w:noProof/>
          <w:sz w:val="24"/>
          <w:szCs w:val="24"/>
          <w:lang w:val="ka-GE"/>
        </w:rPr>
        <w:t>ათვლით, შესაძლებელია ითვალისწინებდეს ევროკავში</w:t>
      </w:r>
      <w:r w:rsidR="00103F9A">
        <w:rPr>
          <w:rFonts w:ascii="Sylfaen" w:hAnsi="Sylfaen"/>
          <w:noProof/>
          <w:sz w:val="24"/>
          <w:szCs w:val="24"/>
          <w:lang w:val="ka-GE"/>
        </w:rPr>
        <w:t>რ</w:t>
      </w:r>
      <w:r w:rsidR="0094383A">
        <w:rPr>
          <w:rFonts w:ascii="Sylfaen" w:hAnsi="Sylfaen"/>
          <w:noProof/>
          <w:sz w:val="24"/>
          <w:szCs w:val="24"/>
          <w:lang w:val="ka-GE"/>
        </w:rPr>
        <w:t xml:space="preserve">ის </w:t>
      </w:r>
      <w:r w:rsidR="0094383A" w:rsidRPr="0094383A">
        <w:rPr>
          <w:rFonts w:ascii="Sylfaen" w:hAnsi="Sylfaen"/>
          <w:noProof/>
          <w:sz w:val="24"/>
          <w:szCs w:val="24"/>
          <w:lang w:val="ka-GE"/>
        </w:rPr>
        <w:t xml:space="preserve">წევრი სახელმწიფოს </w:t>
      </w:r>
      <w:r w:rsidR="0094383A">
        <w:rPr>
          <w:rFonts w:ascii="Sylfaen" w:hAnsi="Sylfaen"/>
          <w:noProof/>
          <w:sz w:val="24"/>
          <w:szCs w:val="24"/>
          <w:lang w:val="ka-GE"/>
        </w:rPr>
        <w:t>მიერ ან სახელმწიფო რესურსების საშუალებით ნებისმიერი სახით გაწეულ დახმარებას შეთანხმების 87</w:t>
      </w:r>
      <w:r w:rsidR="0094383A" w:rsidRPr="0094383A">
        <w:rPr>
          <w:rFonts w:ascii="Sylfaen" w:hAnsi="Sylfaen"/>
          <w:noProof/>
          <w:sz w:val="24"/>
          <w:szCs w:val="24"/>
          <w:lang w:val="ka-GE"/>
        </w:rPr>
        <w:t>(1) მუხლის</w:t>
      </w:r>
      <w:r w:rsidR="0094383A">
        <w:rPr>
          <w:rFonts w:ascii="Sylfaen" w:hAnsi="Sylfaen"/>
          <w:noProof/>
          <w:sz w:val="24"/>
          <w:szCs w:val="24"/>
          <w:lang w:val="ka-GE"/>
        </w:rPr>
        <w:t xml:space="preserve"> მნიშვნელობის </w:t>
      </w:r>
      <w:r w:rsidR="00103F9A">
        <w:rPr>
          <w:rFonts w:ascii="Sylfaen" w:hAnsi="Sylfaen"/>
          <w:noProof/>
          <w:sz w:val="24"/>
          <w:szCs w:val="24"/>
          <w:lang w:val="ka-GE"/>
        </w:rPr>
        <w:t>ფარგლებში</w:t>
      </w:r>
      <w:r w:rsidR="0094383A">
        <w:rPr>
          <w:rFonts w:ascii="Sylfaen" w:hAnsi="Sylfaen"/>
          <w:noProof/>
          <w:sz w:val="24"/>
          <w:szCs w:val="24"/>
          <w:lang w:val="ka-GE"/>
        </w:rPr>
        <w:t xml:space="preserve">, რაც </w:t>
      </w:r>
      <w:r w:rsidR="00103F9A">
        <w:rPr>
          <w:rFonts w:ascii="Sylfaen" w:hAnsi="Sylfaen"/>
          <w:noProof/>
          <w:sz w:val="24"/>
          <w:szCs w:val="24"/>
          <w:lang w:val="ka-GE"/>
        </w:rPr>
        <w:t>გულისხმობს</w:t>
      </w:r>
      <w:r w:rsidR="0094383A">
        <w:rPr>
          <w:rFonts w:ascii="Sylfaen" w:hAnsi="Sylfaen"/>
          <w:noProof/>
          <w:sz w:val="24"/>
          <w:szCs w:val="24"/>
          <w:lang w:val="ka-GE"/>
        </w:rPr>
        <w:t xml:space="preserve"> 88(3) მუხლის თანახმად კომისიის</w:t>
      </w:r>
      <w:r w:rsidR="0094383A" w:rsidRPr="0094383A">
        <w:rPr>
          <w:rFonts w:ascii="Sylfaen" w:hAnsi="Sylfaen"/>
          <w:noProof/>
          <w:sz w:val="24"/>
          <w:szCs w:val="24"/>
          <w:lang w:val="ka-GE"/>
        </w:rPr>
        <w:t xml:space="preserve"> წინასწარი გაფრთხილების </w:t>
      </w:r>
      <w:r w:rsidR="0094383A">
        <w:rPr>
          <w:rFonts w:ascii="Sylfaen" w:hAnsi="Sylfaen"/>
          <w:noProof/>
          <w:sz w:val="24"/>
          <w:szCs w:val="24"/>
          <w:lang w:val="ka-GE"/>
        </w:rPr>
        <w:t>აუცილებლობას.</w:t>
      </w:r>
      <w:r w:rsidR="00103F9A">
        <w:rPr>
          <w:rFonts w:ascii="Sylfaen" w:hAnsi="Sylfaen"/>
          <w:noProof/>
          <w:sz w:val="24"/>
          <w:szCs w:val="24"/>
          <w:lang w:val="ka-GE"/>
        </w:rPr>
        <w:t xml:space="preserve"> </w:t>
      </w:r>
    </w:p>
    <w:p w:rsidR="0094383A" w:rsidRPr="0094383A" w:rsidRDefault="0094383A" w:rsidP="0094383A">
      <w:pPr>
        <w:spacing w:after="120" w:line="340" w:lineRule="atLeast"/>
        <w:ind w:left="540" w:hanging="540"/>
        <w:jc w:val="both"/>
        <w:rPr>
          <w:rFonts w:ascii="Sylfaen" w:hAnsi="Sylfaen"/>
          <w:noProof/>
          <w:sz w:val="24"/>
          <w:szCs w:val="24"/>
          <w:lang w:val="ka-GE"/>
        </w:rPr>
      </w:pPr>
      <w:r w:rsidRPr="0094383A">
        <w:rPr>
          <w:rFonts w:ascii="Sylfaen" w:hAnsi="Sylfaen"/>
          <w:noProof/>
          <w:sz w:val="24"/>
          <w:szCs w:val="24"/>
          <w:lang w:val="ka-GE"/>
        </w:rPr>
        <w:t>(26) უნივერსალური მომსახურების სფეროში კონკურენტები</w:t>
      </w:r>
      <w:r>
        <w:rPr>
          <w:rFonts w:ascii="Sylfaen" w:hAnsi="Sylfaen"/>
          <w:noProof/>
          <w:sz w:val="24"/>
          <w:szCs w:val="24"/>
          <w:lang w:val="ka-GE"/>
        </w:rPr>
        <w:t>ს მიმართ ლიცენზიების მინიჭების</w:t>
      </w:r>
      <w:r w:rsidRPr="0094383A">
        <w:rPr>
          <w:rFonts w:ascii="Sylfaen" w:hAnsi="Sylfaen"/>
          <w:noProof/>
          <w:sz w:val="24"/>
          <w:szCs w:val="24"/>
          <w:lang w:val="ka-GE"/>
        </w:rPr>
        <w:t xml:space="preserve"> კონცეფცია </w:t>
      </w:r>
      <w:r w:rsidR="00103F9A">
        <w:rPr>
          <w:rFonts w:ascii="Sylfaen" w:hAnsi="Sylfaen"/>
          <w:noProof/>
          <w:sz w:val="24"/>
          <w:szCs w:val="24"/>
          <w:lang w:val="ka-GE"/>
        </w:rPr>
        <w:t>შესაძლებელია</w:t>
      </w:r>
      <w:r w:rsidRPr="0094383A">
        <w:rPr>
          <w:rFonts w:ascii="Sylfaen" w:hAnsi="Sylfaen"/>
          <w:noProof/>
          <w:sz w:val="24"/>
          <w:szCs w:val="24"/>
          <w:lang w:val="ka-GE"/>
        </w:rPr>
        <w:t xml:space="preserve"> </w:t>
      </w:r>
      <w:r>
        <w:rPr>
          <w:rFonts w:ascii="Sylfaen" w:hAnsi="Sylfaen"/>
          <w:noProof/>
          <w:sz w:val="24"/>
          <w:szCs w:val="24"/>
          <w:lang w:val="ka-GE"/>
        </w:rPr>
        <w:t>კომბინირებული იქნას იმ მოთხოვნებ</w:t>
      </w:r>
      <w:r w:rsidR="00103F9A">
        <w:rPr>
          <w:rFonts w:ascii="Sylfaen" w:hAnsi="Sylfaen"/>
          <w:noProof/>
          <w:sz w:val="24"/>
          <w:szCs w:val="24"/>
          <w:lang w:val="ka-GE"/>
        </w:rPr>
        <w:t>თ</w:t>
      </w:r>
      <w:r>
        <w:rPr>
          <w:rFonts w:ascii="Sylfaen" w:hAnsi="Sylfaen"/>
          <w:noProof/>
          <w:sz w:val="24"/>
          <w:szCs w:val="24"/>
          <w:lang w:val="ka-GE"/>
        </w:rPr>
        <w:t xml:space="preserve">ან, რომელთა საფუძველზეც აღნიშნულ </w:t>
      </w:r>
      <w:r w:rsidRPr="0094383A">
        <w:rPr>
          <w:rFonts w:ascii="Sylfaen" w:hAnsi="Sylfaen"/>
          <w:noProof/>
          <w:sz w:val="24"/>
          <w:szCs w:val="24"/>
          <w:lang w:val="ka-GE"/>
        </w:rPr>
        <w:t>ლიცენზიატებს</w:t>
      </w:r>
      <w:r>
        <w:rPr>
          <w:rFonts w:ascii="Sylfaen" w:hAnsi="Sylfaen"/>
          <w:noProof/>
          <w:sz w:val="24"/>
          <w:szCs w:val="24"/>
          <w:lang w:val="ka-GE"/>
        </w:rPr>
        <w:t xml:space="preserve"> ეკისრებათ ვალდებულება</w:t>
      </w:r>
      <w:r w:rsidRPr="0094383A">
        <w:rPr>
          <w:rFonts w:ascii="Sylfaen" w:hAnsi="Sylfaen"/>
          <w:noProof/>
          <w:sz w:val="24"/>
          <w:szCs w:val="24"/>
          <w:lang w:val="ka-GE"/>
        </w:rPr>
        <w:t>, ხელი შეუწყო</w:t>
      </w:r>
      <w:r>
        <w:rPr>
          <w:rFonts w:ascii="Sylfaen" w:hAnsi="Sylfaen"/>
          <w:noProof/>
          <w:sz w:val="24"/>
          <w:szCs w:val="24"/>
          <w:lang w:val="ka-GE"/>
        </w:rPr>
        <w:t>ნ</w:t>
      </w:r>
      <w:r w:rsidRPr="0094383A">
        <w:rPr>
          <w:rFonts w:ascii="Sylfaen" w:hAnsi="Sylfaen"/>
          <w:noProof/>
          <w:sz w:val="24"/>
          <w:szCs w:val="24"/>
          <w:lang w:val="ka-GE"/>
        </w:rPr>
        <w:t xml:space="preserve"> უნივერსალური მომსახურების </w:t>
      </w:r>
      <w:r w:rsidR="00103F9A">
        <w:rPr>
          <w:rFonts w:ascii="Sylfaen" w:hAnsi="Sylfaen"/>
          <w:noProof/>
          <w:sz w:val="24"/>
          <w:szCs w:val="24"/>
          <w:lang w:val="ka-GE"/>
        </w:rPr>
        <w:t>გაწევას</w:t>
      </w:r>
      <w:r w:rsidRPr="0094383A">
        <w:rPr>
          <w:rFonts w:ascii="Sylfaen" w:hAnsi="Sylfaen"/>
          <w:noProof/>
          <w:sz w:val="24"/>
          <w:szCs w:val="24"/>
          <w:lang w:val="ka-GE"/>
        </w:rPr>
        <w:t>.</w:t>
      </w:r>
    </w:p>
    <w:p w:rsidR="00E42983" w:rsidRDefault="0094383A" w:rsidP="0094383A">
      <w:pPr>
        <w:spacing w:after="120" w:line="340" w:lineRule="atLeast"/>
        <w:ind w:left="540" w:hanging="540"/>
        <w:jc w:val="both"/>
        <w:rPr>
          <w:rFonts w:ascii="Sylfaen" w:hAnsi="Sylfaen"/>
          <w:noProof/>
          <w:sz w:val="24"/>
          <w:szCs w:val="24"/>
          <w:lang w:val="ka-GE"/>
        </w:rPr>
      </w:pPr>
      <w:r w:rsidRPr="0094383A">
        <w:rPr>
          <w:rFonts w:ascii="Sylfaen" w:hAnsi="Sylfaen"/>
          <w:noProof/>
          <w:sz w:val="24"/>
          <w:szCs w:val="24"/>
          <w:lang w:val="ka-GE"/>
        </w:rPr>
        <w:t xml:space="preserve">(27) </w:t>
      </w:r>
      <w:r>
        <w:rPr>
          <w:rFonts w:ascii="Sylfaen" w:hAnsi="Sylfaen"/>
          <w:noProof/>
          <w:sz w:val="24"/>
          <w:szCs w:val="24"/>
          <w:lang w:val="ka-GE"/>
        </w:rPr>
        <w:tab/>
      </w:r>
      <w:r w:rsidR="004518F1">
        <w:rPr>
          <w:rFonts w:ascii="Sylfaen" w:hAnsi="Sylfaen"/>
          <w:noProof/>
          <w:sz w:val="24"/>
          <w:szCs w:val="24"/>
          <w:lang w:val="ru-RU"/>
        </w:rPr>
        <w:t>№</w:t>
      </w:r>
      <w:r>
        <w:rPr>
          <w:rFonts w:ascii="Sylfaen" w:hAnsi="Sylfaen"/>
          <w:noProof/>
          <w:sz w:val="24"/>
          <w:szCs w:val="24"/>
          <w:lang w:val="ka-GE"/>
        </w:rPr>
        <w:t>97/67/</w:t>
      </w:r>
      <w:r w:rsidRPr="0094383A">
        <w:rPr>
          <w:rFonts w:ascii="Sylfaen" w:hAnsi="Sylfaen"/>
          <w:noProof/>
          <w:sz w:val="24"/>
          <w:szCs w:val="24"/>
          <w:lang w:val="ka-GE"/>
        </w:rPr>
        <w:t xml:space="preserve">EC </w:t>
      </w:r>
      <w:r>
        <w:rPr>
          <w:rFonts w:ascii="Sylfaen" w:hAnsi="Sylfaen"/>
          <w:noProof/>
          <w:sz w:val="24"/>
          <w:szCs w:val="24"/>
          <w:lang w:val="ka-GE"/>
        </w:rPr>
        <w:t xml:space="preserve">დირექტივა </w:t>
      </w:r>
      <w:r w:rsidR="00103F9A">
        <w:rPr>
          <w:rFonts w:ascii="Sylfaen" w:hAnsi="Sylfaen"/>
          <w:noProof/>
          <w:sz w:val="24"/>
          <w:szCs w:val="24"/>
          <w:lang w:val="ka-GE"/>
        </w:rPr>
        <w:t>ი</w:t>
      </w:r>
      <w:r>
        <w:rPr>
          <w:rFonts w:ascii="Sylfaen" w:hAnsi="Sylfaen"/>
          <w:noProof/>
          <w:sz w:val="24"/>
          <w:szCs w:val="24"/>
          <w:lang w:val="ka-GE"/>
        </w:rPr>
        <w:t>თვალისწინებს, რომ</w:t>
      </w:r>
      <w:r w:rsidRPr="0094383A">
        <w:rPr>
          <w:rFonts w:ascii="Sylfaen" w:hAnsi="Sylfaen"/>
          <w:noProof/>
          <w:sz w:val="24"/>
          <w:szCs w:val="24"/>
          <w:lang w:val="ka-GE"/>
        </w:rPr>
        <w:t xml:space="preserve"> </w:t>
      </w:r>
      <w:r>
        <w:rPr>
          <w:rFonts w:ascii="Sylfaen" w:hAnsi="Sylfaen"/>
          <w:noProof/>
          <w:sz w:val="24"/>
          <w:szCs w:val="24"/>
          <w:lang w:val="ka-GE"/>
        </w:rPr>
        <w:t>ევროკავშირის</w:t>
      </w:r>
      <w:r w:rsidRPr="0094383A">
        <w:rPr>
          <w:rFonts w:ascii="Sylfaen" w:hAnsi="Sylfaen"/>
          <w:noProof/>
          <w:sz w:val="24"/>
          <w:szCs w:val="24"/>
          <w:lang w:val="ka-GE"/>
        </w:rPr>
        <w:t xml:space="preserve"> წევრ</w:t>
      </w:r>
      <w:r>
        <w:rPr>
          <w:rFonts w:ascii="Sylfaen" w:hAnsi="Sylfaen"/>
          <w:noProof/>
          <w:sz w:val="24"/>
          <w:szCs w:val="24"/>
          <w:lang w:val="ka-GE"/>
        </w:rPr>
        <w:t>ი</w:t>
      </w:r>
      <w:r w:rsidRPr="0094383A">
        <w:rPr>
          <w:rFonts w:ascii="Sylfaen" w:hAnsi="Sylfaen"/>
          <w:noProof/>
          <w:sz w:val="24"/>
          <w:szCs w:val="24"/>
          <w:lang w:val="ka-GE"/>
        </w:rPr>
        <w:t xml:space="preserve"> სახელმწიფოებ</w:t>
      </w:r>
      <w:r>
        <w:rPr>
          <w:rFonts w:ascii="Sylfaen" w:hAnsi="Sylfaen"/>
          <w:noProof/>
          <w:sz w:val="24"/>
          <w:szCs w:val="24"/>
          <w:lang w:val="ka-GE"/>
        </w:rPr>
        <w:t>ი</w:t>
      </w:r>
      <w:r w:rsidRPr="0094383A">
        <w:rPr>
          <w:rFonts w:ascii="Sylfaen" w:hAnsi="Sylfaen"/>
          <w:noProof/>
          <w:sz w:val="24"/>
          <w:szCs w:val="24"/>
          <w:lang w:val="ka-GE"/>
        </w:rPr>
        <w:t xml:space="preserve"> დანიშნ</w:t>
      </w:r>
      <w:r>
        <w:rPr>
          <w:rFonts w:ascii="Sylfaen" w:hAnsi="Sylfaen"/>
          <w:noProof/>
          <w:sz w:val="24"/>
          <w:szCs w:val="24"/>
          <w:lang w:val="ka-GE"/>
        </w:rPr>
        <w:t>ავენ</w:t>
      </w:r>
      <w:r w:rsidRPr="0094383A">
        <w:rPr>
          <w:rFonts w:ascii="Sylfaen" w:hAnsi="Sylfaen"/>
          <w:noProof/>
          <w:sz w:val="24"/>
          <w:szCs w:val="24"/>
          <w:lang w:val="ka-GE"/>
        </w:rPr>
        <w:t xml:space="preserve"> </w:t>
      </w:r>
      <w:r>
        <w:rPr>
          <w:rFonts w:ascii="Sylfaen" w:hAnsi="Sylfaen"/>
          <w:noProof/>
          <w:sz w:val="24"/>
          <w:szCs w:val="24"/>
          <w:lang w:val="ka-GE"/>
        </w:rPr>
        <w:t>ერთ</w:t>
      </w:r>
      <w:r w:rsidRPr="0094383A">
        <w:rPr>
          <w:rFonts w:ascii="Sylfaen" w:hAnsi="Sylfaen"/>
          <w:noProof/>
          <w:sz w:val="24"/>
          <w:szCs w:val="24"/>
          <w:lang w:val="ka-GE"/>
        </w:rPr>
        <w:t xml:space="preserve"> ან რამდენიმე ეროვნულ მარეგულირებელ ორგანო</w:t>
      </w:r>
      <w:r>
        <w:rPr>
          <w:rFonts w:ascii="Sylfaen" w:hAnsi="Sylfaen"/>
          <w:noProof/>
          <w:sz w:val="24"/>
          <w:szCs w:val="24"/>
          <w:lang w:val="ka-GE"/>
        </w:rPr>
        <w:t>ს</w:t>
      </w:r>
      <w:r w:rsidRPr="0094383A">
        <w:rPr>
          <w:rFonts w:ascii="Sylfaen" w:hAnsi="Sylfaen"/>
          <w:noProof/>
          <w:sz w:val="24"/>
          <w:szCs w:val="24"/>
          <w:lang w:val="ka-GE"/>
        </w:rPr>
        <w:t xml:space="preserve"> საფოსტო სექტორში, რომელიც </w:t>
      </w:r>
      <w:r>
        <w:rPr>
          <w:rFonts w:ascii="Sylfaen" w:hAnsi="Sylfaen"/>
          <w:noProof/>
          <w:sz w:val="24"/>
          <w:szCs w:val="24"/>
          <w:lang w:val="ka-GE"/>
        </w:rPr>
        <w:t xml:space="preserve">იქნება </w:t>
      </w:r>
      <w:r w:rsidRPr="0094383A">
        <w:rPr>
          <w:rFonts w:ascii="Sylfaen" w:hAnsi="Sylfaen"/>
          <w:noProof/>
          <w:sz w:val="24"/>
          <w:szCs w:val="24"/>
          <w:lang w:val="ka-GE"/>
        </w:rPr>
        <w:t xml:space="preserve">იურიდიულად და </w:t>
      </w:r>
      <w:r w:rsidR="00103F9A">
        <w:rPr>
          <w:rFonts w:ascii="Sylfaen" w:hAnsi="Sylfaen"/>
          <w:noProof/>
          <w:sz w:val="24"/>
          <w:szCs w:val="24"/>
          <w:lang w:val="ka-GE"/>
        </w:rPr>
        <w:t>ოპერირების</w:t>
      </w:r>
      <w:r>
        <w:rPr>
          <w:rFonts w:ascii="Sylfaen" w:hAnsi="Sylfaen"/>
          <w:noProof/>
          <w:sz w:val="24"/>
          <w:szCs w:val="24"/>
          <w:lang w:val="ka-GE"/>
        </w:rPr>
        <w:t xml:space="preserve"> თვალსაზრისით</w:t>
      </w:r>
      <w:r w:rsidRPr="0094383A">
        <w:rPr>
          <w:rFonts w:ascii="Sylfaen" w:hAnsi="Sylfaen"/>
          <w:noProof/>
          <w:sz w:val="24"/>
          <w:szCs w:val="24"/>
          <w:lang w:val="ka-GE"/>
        </w:rPr>
        <w:t xml:space="preserve"> დამოუკიდებელი საფოსტო ოპერატორები</w:t>
      </w:r>
      <w:r>
        <w:rPr>
          <w:rFonts w:ascii="Sylfaen" w:hAnsi="Sylfaen"/>
          <w:noProof/>
          <w:sz w:val="24"/>
          <w:szCs w:val="24"/>
          <w:lang w:val="ka-GE"/>
        </w:rPr>
        <w:t>სგან</w:t>
      </w:r>
      <w:r w:rsidRPr="0094383A">
        <w:rPr>
          <w:rFonts w:ascii="Sylfaen" w:hAnsi="Sylfaen"/>
          <w:noProof/>
          <w:sz w:val="24"/>
          <w:szCs w:val="24"/>
          <w:lang w:val="ka-GE"/>
        </w:rPr>
        <w:t>. ევროპულ</w:t>
      </w:r>
      <w:r>
        <w:rPr>
          <w:rFonts w:ascii="Sylfaen" w:hAnsi="Sylfaen"/>
          <w:noProof/>
          <w:sz w:val="24"/>
          <w:szCs w:val="24"/>
          <w:lang w:val="ka-GE"/>
        </w:rPr>
        <w:t>ი</w:t>
      </w:r>
      <w:r w:rsidRPr="0094383A">
        <w:rPr>
          <w:rFonts w:ascii="Sylfaen" w:hAnsi="Sylfaen"/>
          <w:noProof/>
          <w:sz w:val="24"/>
          <w:szCs w:val="24"/>
          <w:lang w:val="ka-GE"/>
        </w:rPr>
        <w:t xml:space="preserve"> საფოსტო ბაზრე</w:t>
      </w:r>
      <w:r>
        <w:rPr>
          <w:rFonts w:ascii="Sylfaen" w:hAnsi="Sylfaen"/>
          <w:noProof/>
          <w:sz w:val="24"/>
          <w:szCs w:val="24"/>
          <w:lang w:val="ka-GE"/>
        </w:rPr>
        <w:t>ბის განვი</w:t>
      </w:r>
      <w:r w:rsidR="00103F9A">
        <w:rPr>
          <w:rFonts w:ascii="Sylfaen" w:hAnsi="Sylfaen"/>
          <w:noProof/>
          <w:sz w:val="24"/>
          <w:szCs w:val="24"/>
          <w:lang w:val="ka-GE"/>
        </w:rPr>
        <w:t>თ</w:t>
      </w:r>
      <w:r>
        <w:rPr>
          <w:rFonts w:ascii="Sylfaen" w:hAnsi="Sylfaen"/>
          <w:noProof/>
          <w:sz w:val="24"/>
          <w:szCs w:val="24"/>
          <w:lang w:val="ka-GE"/>
        </w:rPr>
        <w:t xml:space="preserve">არების დინამიკის გათვალისწინებით, </w:t>
      </w:r>
      <w:r w:rsidRPr="0094383A">
        <w:rPr>
          <w:rFonts w:ascii="Sylfaen" w:hAnsi="Sylfaen"/>
          <w:noProof/>
          <w:sz w:val="24"/>
          <w:szCs w:val="24"/>
          <w:lang w:val="ka-GE"/>
        </w:rPr>
        <w:t>ეროვნული მარეგულირებელი ორგანოები</w:t>
      </w:r>
      <w:r>
        <w:rPr>
          <w:rFonts w:ascii="Sylfaen" w:hAnsi="Sylfaen"/>
          <w:noProof/>
          <w:sz w:val="24"/>
          <w:szCs w:val="24"/>
          <w:lang w:val="ka-GE"/>
        </w:rPr>
        <w:t xml:space="preserve">ს მიერ შესრულებული </w:t>
      </w:r>
      <w:r w:rsidRPr="0094383A">
        <w:rPr>
          <w:rFonts w:ascii="Sylfaen" w:hAnsi="Sylfaen"/>
          <w:noProof/>
          <w:sz w:val="24"/>
          <w:szCs w:val="24"/>
          <w:lang w:val="ka-GE"/>
        </w:rPr>
        <w:t xml:space="preserve">მნიშვნელოვანი როლი უნდა </w:t>
      </w:r>
      <w:r>
        <w:rPr>
          <w:rFonts w:ascii="Sylfaen" w:hAnsi="Sylfaen"/>
          <w:noProof/>
          <w:sz w:val="24"/>
          <w:szCs w:val="24"/>
          <w:lang w:val="ka-GE"/>
        </w:rPr>
        <w:t>იქნას</w:t>
      </w:r>
      <w:r w:rsidRPr="0094383A">
        <w:rPr>
          <w:rFonts w:ascii="Sylfaen" w:hAnsi="Sylfaen"/>
          <w:noProof/>
          <w:sz w:val="24"/>
          <w:szCs w:val="24"/>
          <w:lang w:val="ka-GE"/>
        </w:rPr>
        <w:t xml:space="preserve"> აღიარებული და </w:t>
      </w:r>
      <w:r>
        <w:rPr>
          <w:rFonts w:ascii="Sylfaen" w:hAnsi="Sylfaen"/>
          <w:noProof/>
          <w:sz w:val="24"/>
          <w:szCs w:val="24"/>
          <w:lang w:val="ka-GE"/>
        </w:rPr>
        <w:t>გავრცობილი</w:t>
      </w:r>
      <w:r w:rsidRPr="0094383A">
        <w:rPr>
          <w:rFonts w:ascii="Sylfaen" w:hAnsi="Sylfaen"/>
          <w:noProof/>
          <w:sz w:val="24"/>
          <w:szCs w:val="24"/>
          <w:lang w:val="ka-GE"/>
        </w:rPr>
        <w:t xml:space="preserve">, </w:t>
      </w:r>
      <w:r>
        <w:rPr>
          <w:rFonts w:ascii="Sylfaen" w:hAnsi="Sylfaen"/>
          <w:noProof/>
          <w:sz w:val="24"/>
          <w:szCs w:val="24"/>
          <w:lang w:val="ka-GE"/>
        </w:rPr>
        <w:t>განსაკუთრებით იმ</w:t>
      </w:r>
      <w:r w:rsidRPr="0094383A">
        <w:rPr>
          <w:rFonts w:ascii="Sylfaen" w:hAnsi="Sylfaen"/>
          <w:noProof/>
          <w:sz w:val="24"/>
          <w:szCs w:val="24"/>
          <w:lang w:val="ka-GE"/>
        </w:rPr>
        <w:t xml:space="preserve"> </w:t>
      </w:r>
      <w:r>
        <w:rPr>
          <w:rFonts w:ascii="Sylfaen" w:hAnsi="Sylfaen"/>
          <w:noProof/>
          <w:sz w:val="24"/>
          <w:szCs w:val="24"/>
          <w:lang w:val="ka-GE"/>
        </w:rPr>
        <w:t>ამოცანებთან დაკავშირებით</w:t>
      </w:r>
      <w:r w:rsidRPr="0094383A">
        <w:rPr>
          <w:rFonts w:ascii="Sylfaen" w:hAnsi="Sylfaen"/>
          <w:noProof/>
          <w:sz w:val="24"/>
          <w:szCs w:val="24"/>
          <w:lang w:val="ka-GE"/>
        </w:rPr>
        <w:t xml:space="preserve">, რომელიც უზრუნველყოფს </w:t>
      </w:r>
      <w:r>
        <w:rPr>
          <w:rFonts w:ascii="Sylfaen" w:hAnsi="Sylfaen"/>
          <w:noProof/>
          <w:sz w:val="24"/>
          <w:szCs w:val="24"/>
          <w:lang w:val="ka-GE"/>
        </w:rPr>
        <w:t>რეზერვირებული მომსახურებების დაცვას გარდა ევროკავში</w:t>
      </w:r>
      <w:r w:rsidR="00103F9A">
        <w:rPr>
          <w:rFonts w:ascii="Sylfaen" w:hAnsi="Sylfaen"/>
          <w:noProof/>
          <w:sz w:val="24"/>
          <w:szCs w:val="24"/>
          <w:lang w:val="ka-GE"/>
        </w:rPr>
        <w:t>რ</w:t>
      </w:r>
      <w:r>
        <w:rPr>
          <w:rFonts w:ascii="Sylfaen" w:hAnsi="Sylfaen"/>
          <w:noProof/>
          <w:sz w:val="24"/>
          <w:szCs w:val="24"/>
          <w:lang w:val="ka-GE"/>
        </w:rPr>
        <w:t>ის იმ წევრი სახელმწიფოები</w:t>
      </w:r>
      <w:r w:rsidR="00103F9A">
        <w:rPr>
          <w:rFonts w:ascii="Sylfaen" w:hAnsi="Sylfaen"/>
          <w:noProof/>
          <w:sz w:val="24"/>
          <w:szCs w:val="24"/>
          <w:lang w:val="ka-GE"/>
        </w:rPr>
        <w:t>ს</w:t>
      </w:r>
      <w:r>
        <w:rPr>
          <w:rFonts w:ascii="Sylfaen" w:hAnsi="Sylfaen"/>
          <w:noProof/>
          <w:sz w:val="24"/>
          <w:szCs w:val="24"/>
          <w:lang w:val="ka-GE"/>
        </w:rPr>
        <w:t>ა, სადაც აღნიშნული რეზერვირებული მომსახუ</w:t>
      </w:r>
      <w:r w:rsidR="00103F9A">
        <w:rPr>
          <w:rFonts w:ascii="Sylfaen" w:hAnsi="Sylfaen"/>
          <w:noProof/>
          <w:sz w:val="24"/>
          <w:szCs w:val="24"/>
          <w:lang w:val="ka-GE"/>
        </w:rPr>
        <w:t>რ</w:t>
      </w:r>
      <w:r>
        <w:rPr>
          <w:rFonts w:ascii="Sylfaen" w:hAnsi="Sylfaen"/>
          <w:noProof/>
          <w:sz w:val="24"/>
          <w:szCs w:val="24"/>
          <w:lang w:val="ka-GE"/>
        </w:rPr>
        <w:t xml:space="preserve">ებები არ იქნება წარმოდგენილი. </w:t>
      </w:r>
      <w:r w:rsidR="00103F9A" w:rsidRPr="004518F1">
        <w:rPr>
          <w:rFonts w:ascii="Sylfaen" w:hAnsi="Sylfaen"/>
          <w:noProof/>
          <w:sz w:val="24"/>
          <w:szCs w:val="24"/>
          <w:lang w:val="ka-GE"/>
        </w:rPr>
        <w:t>№</w:t>
      </w:r>
      <w:r>
        <w:rPr>
          <w:rFonts w:ascii="Sylfaen" w:hAnsi="Sylfaen"/>
          <w:noProof/>
          <w:sz w:val="24"/>
          <w:szCs w:val="24"/>
          <w:lang w:val="ka-GE"/>
        </w:rPr>
        <w:t>97/67/</w:t>
      </w:r>
      <w:r w:rsidRPr="0094383A">
        <w:rPr>
          <w:rFonts w:ascii="Sylfaen" w:hAnsi="Sylfaen"/>
          <w:noProof/>
          <w:sz w:val="24"/>
          <w:szCs w:val="24"/>
          <w:lang w:val="ka-GE"/>
        </w:rPr>
        <w:t>EC</w:t>
      </w:r>
      <w:r>
        <w:rPr>
          <w:rFonts w:ascii="Sylfaen" w:hAnsi="Sylfaen"/>
          <w:noProof/>
          <w:sz w:val="24"/>
          <w:szCs w:val="24"/>
          <w:lang w:val="ka-GE"/>
        </w:rPr>
        <w:t xml:space="preserve"> </w:t>
      </w:r>
      <w:r w:rsidRPr="0094383A">
        <w:rPr>
          <w:rFonts w:ascii="Sylfaen" w:hAnsi="Sylfaen"/>
          <w:noProof/>
          <w:sz w:val="24"/>
          <w:szCs w:val="24"/>
          <w:lang w:val="ka-GE"/>
        </w:rPr>
        <w:t>დირექტივ</w:t>
      </w:r>
      <w:r>
        <w:rPr>
          <w:rFonts w:ascii="Sylfaen" w:hAnsi="Sylfaen"/>
          <w:noProof/>
          <w:sz w:val="24"/>
          <w:szCs w:val="24"/>
          <w:lang w:val="ka-GE"/>
        </w:rPr>
        <w:t>ის</w:t>
      </w:r>
      <w:r w:rsidRPr="0094383A">
        <w:rPr>
          <w:rFonts w:ascii="Sylfaen" w:hAnsi="Sylfaen"/>
          <w:noProof/>
          <w:sz w:val="24"/>
          <w:szCs w:val="24"/>
          <w:lang w:val="ka-GE"/>
        </w:rPr>
        <w:t xml:space="preserve"> მე-9 </w:t>
      </w:r>
      <w:r w:rsidR="00103F9A">
        <w:rPr>
          <w:rFonts w:ascii="Sylfaen" w:hAnsi="Sylfaen"/>
          <w:noProof/>
          <w:sz w:val="24"/>
          <w:szCs w:val="24"/>
          <w:lang w:val="ka-GE"/>
        </w:rPr>
        <w:t>მუხლი</w:t>
      </w:r>
      <w:r w:rsidRPr="0094383A">
        <w:rPr>
          <w:rFonts w:ascii="Sylfaen" w:hAnsi="Sylfaen"/>
          <w:noProof/>
          <w:sz w:val="24"/>
          <w:szCs w:val="24"/>
          <w:lang w:val="ka-GE"/>
        </w:rPr>
        <w:t xml:space="preserve"> </w:t>
      </w:r>
      <w:r w:rsidR="00103F9A">
        <w:rPr>
          <w:rFonts w:ascii="Sylfaen" w:hAnsi="Sylfaen"/>
          <w:noProof/>
          <w:sz w:val="24"/>
          <w:szCs w:val="24"/>
          <w:lang w:val="ka-GE"/>
        </w:rPr>
        <w:t>შესაძლებლობას</w:t>
      </w:r>
      <w:r w:rsidRPr="0094383A">
        <w:rPr>
          <w:rFonts w:ascii="Sylfaen" w:hAnsi="Sylfaen"/>
          <w:noProof/>
          <w:sz w:val="24"/>
          <w:szCs w:val="24"/>
          <w:lang w:val="ka-GE"/>
        </w:rPr>
        <w:t xml:space="preserve"> აძლევს</w:t>
      </w:r>
      <w:r>
        <w:rPr>
          <w:rFonts w:ascii="Sylfaen" w:hAnsi="Sylfaen"/>
          <w:noProof/>
          <w:sz w:val="24"/>
          <w:szCs w:val="24"/>
          <w:lang w:val="ka-GE"/>
        </w:rPr>
        <w:t xml:space="preserve"> ევროკავშირის</w:t>
      </w:r>
      <w:r w:rsidRPr="0094383A">
        <w:rPr>
          <w:rFonts w:ascii="Sylfaen" w:hAnsi="Sylfaen"/>
          <w:noProof/>
          <w:sz w:val="24"/>
          <w:szCs w:val="24"/>
          <w:lang w:val="ka-GE"/>
        </w:rPr>
        <w:t xml:space="preserve"> წევრ </w:t>
      </w:r>
      <w:r>
        <w:rPr>
          <w:rFonts w:ascii="Sylfaen" w:hAnsi="Sylfaen"/>
          <w:noProof/>
          <w:sz w:val="24"/>
          <w:szCs w:val="24"/>
          <w:lang w:val="ka-GE"/>
        </w:rPr>
        <w:t>სახელმწიფოებს</w:t>
      </w:r>
      <w:r w:rsidRPr="0094383A">
        <w:rPr>
          <w:rFonts w:ascii="Sylfaen" w:hAnsi="Sylfaen"/>
          <w:noProof/>
          <w:sz w:val="24"/>
          <w:szCs w:val="24"/>
          <w:lang w:val="ka-GE"/>
        </w:rPr>
        <w:t xml:space="preserve"> </w:t>
      </w:r>
      <w:r>
        <w:rPr>
          <w:rFonts w:ascii="Sylfaen" w:hAnsi="Sylfaen"/>
          <w:noProof/>
          <w:sz w:val="24"/>
          <w:szCs w:val="24"/>
          <w:lang w:val="ka-GE"/>
        </w:rPr>
        <w:t>გასცდნენ</w:t>
      </w:r>
      <w:r w:rsidRPr="0094383A">
        <w:rPr>
          <w:rFonts w:ascii="Sylfaen" w:hAnsi="Sylfaen"/>
          <w:noProof/>
          <w:sz w:val="24"/>
          <w:szCs w:val="24"/>
          <w:lang w:val="ka-GE"/>
        </w:rPr>
        <w:t xml:space="preserve"> </w:t>
      </w:r>
      <w:r>
        <w:rPr>
          <w:rFonts w:ascii="Sylfaen" w:hAnsi="Sylfaen"/>
          <w:noProof/>
          <w:sz w:val="24"/>
          <w:szCs w:val="24"/>
          <w:lang w:val="ka-GE"/>
        </w:rPr>
        <w:t xml:space="preserve">წინამდებარე </w:t>
      </w:r>
      <w:r w:rsidRPr="0094383A">
        <w:rPr>
          <w:rFonts w:ascii="Sylfaen" w:hAnsi="Sylfaen"/>
          <w:noProof/>
          <w:sz w:val="24"/>
          <w:szCs w:val="24"/>
          <w:lang w:val="ka-GE"/>
        </w:rPr>
        <w:t>დირექტივი</w:t>
      </w:r>
      <w:r>
        <w:rPr>
          <w:rFonts w:ascii="Sylfaen" w:hAnsi="Sylfaen"/>
          <w:noProof/>
          <w:sz w:val="24"/>
          <w:szCs w:val="24"/>
          <w:lang w:val="ka-GE"/>
        </w:rPr>
        <w:t>თ გათვალისწინებს მიზნებს</w:t>
      </w:r>
      <w:r w:rsidRPr="0094383A">
        <w:rPr>
          <w:rFonts w:ascii="Sylfaen" w:hAnsi="Sylfaen"/>
          <w:noProof/>
          <w:sz w:val="24"/>
          <w:szCs w:val="24"/>
          <w:lang w:val="ka-GE"/>
        </w:rPr>
        <w:t>.</w:t>
      </w:r>
      <w:r w:rsidR="00EB581D">
        <w:rPr>
          <w:rFonts w:ascii="Sylfaen" w:hAnsi="Sylfaen"/>
          <w:noProof/>
          <w:sz w:val="24"/>
          <w:szCs w:val="24"/>
          <w:lang w:val="ka-GE"/>
        </w:rPr>
        <w:tab/>
      </w:r>
      <w:r w:rsidR="00850E1A">
        <w:rPr>
          <w:rFonts w:ascii="Sylfaen" w:hAnsi="Sylfaen"/>
          <w:noProof/>
          <w:sz w:val="24"/>
          <w:szCs w:val="24"/>
          <w:lang w:val="ka-GE"/>
        </w:rPr>
        <w:t xml:space="preserve"> </w:t>
      </w:r>
      <w:r w:rsidR="00103F9A">
        <w:rPr>
          <w:rFonts w:ascii="Sylfaen" w:hAnsi="Sylfaen"/>
          <w:noProof/>
          <w:sz w:val="24"/>
          <w:szCs w:val="24"/>
          <w:lang w:val="ka-GE"/>
        </w:rPr>
        <w:t xml:space="preserve"> </w:t>
      </w:r>
    </w:p>
    <w:p w:rsidR="00BC323D" w:rsidRPr="00BC323D" w:rsidRDefault="0094383A" w:rsidP="00BC323D">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lastRenderedPageBreak/>
        <w:t>(28)</w:t>
      </w:r>
      <w:r>
        <w:rPr>
          <w:rFonts w:ascii="Sylfaen" w:hAnsi="Sylfaen"/>
          <w:noProof/>
          <w:sz w:val="24"/>
          <w:szCs w:val="24"/>
          <w:lang w:val="ka-GE"/>
        </w:rPr>
        <w:tab/>
      </w:r>
      <w:r w:rsidR="00103F9A">
        <w:rPr>
          <w:rFonts w:ascii="Sylfaen" w:hAnsi="Sylfaen"/>
          <w:noProof/>
          <w:sz w:val="24"/>
          <w:szCs w:val="24"/>
          <w:lang w:val="ka-GE"/>
        </w:rPr>
        <w:t>შესაძლებელია</w:t>
      </w:r>
      <w:r w:rsidR="00BC323D" w:rsidRPr="00BC323D">
        <w:rPr>
          <w:rFonts w:ascii="Sylfaen" w:hAnsi="Sylfaen"/>
          <w:noProof/>
          <w:sz w:val="24"/>
          <w:szCs w:val="24"/>
          <w:lang w:val="ka-GE"/>
        </w:rPr>
        <w:t xml:space="preserve"> </w:t>
      </w:r>
      <w:r w:rsidR="00BC323D">
        <w:rPr>
          <w:rFonts w:ascii="Sylfaen" w:hAnsi="Sylfaen"/>
          <w:noProof/>
          <w:sz w:val="24"/>
          <w:szCs w:val="24"/>
          <w:lang w:val="ka-GE"/>
        </w:rPr>
        <w:t>მიზანშეწონილი</w:t>
      </w:r>
      <w:r w:rsidR="00BC323D" w:rsidRPr="00BC323D">
        <w:rPr>
          <w:rFonts w:ascii="Sylfaen" w:hAnsi="Sylfaen"/>
          <w:noProof/>
          <w:sz w:val="24"/>
          <w:szCs w:val="24"/>
          <w:lang w:val="ka-GE"/>
        </w:rPr>
        <w:t xml:space="preserve"> </w:t>
      </w:r>
      <w:r w:rsidR="00103F9A" w:rsidRPr="00BC323D">
        <w:rPr>
          <w:rFonts w:ascii="Sylfaen" w:hAnsi="Sylfaen"/>
          <w:noProof/>
          <w:sz w:val="24"/>
          <w:szCs w:val="24"/>
          <w:lang w:val="ka-GE"/>
        </w:rPr>
        <w:t>იყოს</w:t>
      </w:r>
      <w:r w:rsidR="00103F9A">
        <w:rPr>
          <w:rFonts w:ascii="Sylfaen" w:hAnsi="Sylfaen"/>
          <w:noProof/>
          <w:sz w:val="24"/>
          <w:szCs w:val="24"/>
          <w:lang w:val="ka-GE"/>
        </w:rPr>
        <w:t xml:space="preserve">, რომ </w:t>
      </w:r>
      <w:r w:rsidR="00BC323D" w:rsidRPr="00BC323D">
        <w:rPr>
          <w:rFonts w:ascii="Sylfaen" w:hAnsi="Sylfaen"/>
          <w:noProof/>
          <w:sz w:val="24"/>
          <w:szCs w:val="24"/>
          <w:lang w:val="ka-GE"/>
        </w:rPr>
        <w:t>ეროვნულ</w:t>
      </w:r>
      <w:r w:rsidR="00103F9A">
        <w:rPr>
          <w:rFonts w:ascii="Sylfaen" w:hAnsi="Sylfaen"/>
          <w:noProof/>
          <w:sz w:val="24"/>
          <w:szCs w:val="24"/>
          <w:lang w:val="ka-GE"/>
        </w:rPr>
        <w:t>მა</w:t>
      </w:r>
      <w:r w:rsidR="00BC323D" w:rsidRPr="00BC323D">
        <w:rPr>
          <w:rFonts w:ascii="Sylfaen" w:hAnsi="Sylfaen"/>
          <w:noProof/>
          <w:sz w:val="24"/>
          <w:szCs w:val="24"/>
          <w:lang w:val="ka-GE"/>
        </w:rPr>
        <w:t xml:space="preserve"> მარეგულირებელ</w:t>
      </w:r>
      <w:r w:rsidR="00103F9A">
        <w:rPr>
          <w:rFonts w:ascii="Sylfaen" w:hAnsi="Sylfaen"/>
          <w:noProof/>
          <w:sz w:val="24"/>
          <w:szCs w:val="24"/>
          <w:lang w:val="ka-GE"/>
        </w:rPr>
        <w:t>მა</w:t>
      </w:r>
      <w:r w:rsidR="00BC323D" w:rsidRPr="00BC323D">
        <w:rPr>
          <w:rFonts w:ascii="Sylfaen" w:hAnsi="Sylfaen"/>
          <w:noProof/>
          <w:sz w:val="24"/>
          <w:szCs w:val="24"/>
          <w:lang w:val="ka-GE"/>
        </w:rPr>
        <w:t xml:space="preserve"> ორგანოებ</w:t>
      </w:r>
      <w:r w:rsidR="00103F9A">
        <w:rPr>
          <w:rFonts w:ascii="Sylfaen" w:hAnsi="Sylfaen"/>
          <w:noProof/>
          <w:sz w:val="24"/>
          <w:szCs w:val="24"/>
          <w:lang w:val="ka-GE"/>
        </w:rPr>
        <w:t>მა</w:t>
      </w:r>
      <w:r w:rsidR="00BC323D">
        <w:rPr>
          <w:rFonts w:ascii="Sylfaen" w:hAnsi="Sylfaen"/>
          <w:noProof/>
          <w:sz w:val="24"/>
          <w:szCs w:val="24"/>
          <w:lang w:val="ka-GE"/>
        </w:rPr>
        <w:t xml:space="preserve"> დაუკავშირონ</w:t>
      </w:r>
      <w:r w:rsidR="00BC323D" w:rsidRPr="00BC323D">
        <w:rPr>
          <w:rFonts w:ascii="Sylfaen" w:hAnsi="Sylfaen"/>
          <w:noProof/>
          <w:sz w:val="24"/>
          <w:szCs w:val="24"/>
          <w:lang w:val="ka-GE"/>
        </w:rPr>
        <w:t xml:space="preserve"> ლიცენზი</w:t>
      </w:r>
      <w:r w:rsidR="00BC323D">
        <w:rPr>
          <w:rFonts w:ascii="Sylfaen" w:hAnsi="Sylfaen"/>
          <w:noProof/>
          <w:sz w:val="24"/>
          <w:szCs w:val="24"/>
          <w:lang w:val="ka-GE"/>
        </w:rPr>
        <w:t>ების დანერგვა იმ</w:t>
      </w:r>
      <w:r w:rsidR="00BC323D" w:rsidRPr="00BC323D">
        <w:rPr>
          <w:rFonts w:ascii="Sylfaen" w:hAnsi="Sylfaen"/>
          <w:noProof/>
          <w:sz w:val="24"/>
          <w:szCs w:val="24"/>
          <w:lang w:val="ka-GE"/>
        </w:rPr>
        <w:t xml:space="preserve"> მოთხოვნებ</w:t>
      </w:r>
      <w:r w:rsidR="00103F9A">
        <w:rPr>
          <w:rFonts w:ascii="Sylfaen" w:hAnsi="Sylfaen"/>
          <w:noProof/>
          <w:sz w:val="24"/>
          <w:szCs w:val="24"/>
          <w:lang w:val="ka-GE"/>
        </w:rPr>
        <w:t>ს</w:t>
      </w:r>
      <w:r w:rsidR="00BC323D" w:rsidRPr="00BC323D">
        <w:rPr>
          <w:rFonts w:ascii="Sylfaen" w:hAnsi="Sylfaen"/>
          <w:noProof/>
          <w:sz w:val="24"/>
          <w:szCs w:val="24"/>
          <w:lang w:val="ka-GE"/>
        </w:rPr>
        <w:t xml:space="preserve">, </w:t>
      </w:r>
      <w:r w:rsidR="00103F9A">
        <w:rPr>
          <w:rFonts w:ascii="Sylfaen" w:hAnsi="Sylfaen"/>
          <w:noProof/>
          <w:sz w:val="24"/>
          <w:szCs w:val="24"/>
          <w:lang w:val="ka-GE"/>
        </w:rPr>
        <w:t>რაც ითვალისწინებს</w:t>
      </w:r>
      <w:r w:rsidR="00BC323D" w:rsidRPr="00BC323D">
        <w:rPr>
          <w:rFonts w:ascii="Sylfaen" w:hAnsi="Sylfaen"/>
          <w:noProof/>
          <w:sz w:val="24"/>
          <w:szCs w:val="24"/>
          <w:lang w:val="ka-GE"/>
        </w:rPr>
        <w:t xml:space="preserve"> ლიცენზიატების მომსახურებ</w:t>
      </w:r>
      <w:r w:rsidR="004518F1">
        <w:rPr>
          <w:rFonts w:ascii="Sylfaen" w:hAnsi="Sylfaen"/>
          <w:noProof/>
          <w:sz w:val="24"/>
          <w:szCs w:val="24"/>
          <w:lang w:val="ka-GE"/>
        </w:rPr>
        <w:t>ებზე</w:t>
      </w:r>
      <w:r w:rsidR="00BC323D" w:rsidRPr="00BC323D">
        <w:rPr>
          <w:rFonts w:ascii="Sylfaen" w:hAnsi="Sylfaen"/>
          <w:noProof/>
          <w:sz w:val="24"/>
          <w:szCs w:val="24"/>
          <w:lang w:val="ka-GE"/>
        </w:rPr>
        <w:t xml:space="preserve"> მომხმარებლე</w:t>
      </w:r>
      <w:r w:rsidR="00BC323D">
        <w:rPr>
          <w:rFonts w:ascii="Sylfaen" w:hAnsi="Sylfaen"/>
          <w:noProof/>
          <w:sz w:val="24"/>
          <w:szCs w:val="24"/>
          <w:lang w:val="ka-GE"/>
        </w:rPr>
        <w:t>ბ</w:t>
      </w:r>
      <w:r w:rsidR="00103F9A">
        <w:rPr>
          <w:rFonts w:ascii="Sylfaen" w:hAnsi="Sylfaen"/>
          <w:noProof/>
          <w:sz w:val="24"/>
          <w:szCs w:val="24"/>
          <w:lang w:val="ka-GE"/>
        </w:rPr>
        <w:t>ი</w:t>
      </w:r>
      <w:r w:rsidR="00BC323D" w:rsidRPr="00BC323D">
        <w:rPr>
          <w:rFonts w:ascii="Sylfaen" w:hAnsi="Sylfaen"/>
          <w:noProof/>
          <w:sz w:val="24"/>
          <w:szCs w:val="24"/>
          <w:lang w:val="ka-GE"/>
        </w:rPr>
        <w:t xml:space="preserve">ს </w:t>
      </w:r>
      <w:r w:rsidR="00BC323D">
        <w:rPr>
          <w:rFonts w:ascii="Sylfaen" w:hAnsi="Sylfaen"/>
          <w:noProof/>
          <w:sz w:val="24"/>
          <w:szCs w:val="24"/>
          <w:lang w:val="ka-GE"/>
        </w:rPr>
        <w:t>წვდომა</w:t>
      </w:r>
      <w:r w:rsidR="00103F9A">
        <w:rPr>
          <w:rFonts w:ascii="Sylfaen" w:hAnsi="Sylfaen"/>
          <w:noProof/>
          <w:sz w:val="24"/>
          <w:szCs w:val="24"/>
          <w:lang w:val="ka-GE"/>
        </w:rPr>
        <w:t>ს</w:t>
      </w:r>
      <w:r w:rsidR="00BC323D">
        <w:rPr>
          <w:rFonts w:ascii="Sylfaen" w:hAnsi="Sylfaen"/>
          <w:noProof/>
          <w:sz w:val="24"/>
          <w:szCs w:val="24"/>
          <w:lang w:val="ka-GE"/>
        </w:rPr>
        <w:t xml:space="preserve"> </w:t>
      </w:r>
      <w:r w:rsidR="00BC323D" w:rsidRPr="00BC323D">
        <w:rPr>
          <w:rFonts w:ascii="Sylfaen" w:hAnsi="Sylfaen"/>
          <w:noProof/>
          <w:sz w:val="24"/>
          <w:szCs w:val="24"/>
          <w:lang w:val="ka-GE"/>
        </w:rPr>
        <w:t xml:space="preserve">გამჭვირვალე, </w:t>
      </w:r>
      <w:r w:rsidR="00BC323D">
        <w:rPr>
          <w:rFonts w:ascii="Sylfaen" w:hAnsi="Sylfaen"/>
          <w:noProof/>
          <w:sz w:val="24"/>
          <w:szCs w:val="24"/>
          <w:lang w:val="ka-GE"/>
        </w:rPr>
        <w:t>მარტივ</w:t>
      </w:r>
      <w:r w:rsidR="00BC323D" w:rsidRPr="00BC323D">
        <w:rPr>
          <w:rFonts w:ascii="Sylfaen" w:hAnsi="Sylfaen"/>
          <w:noProof/>
          <w:sz w:val="24"/>
          <w:szCs w:val="24"/>
          <w:lang w:val="ka-GE"/>
        </w:rPr>
        <w:t xml:space="preserve"> და </w:t>
      </w:r>
      <w:r w:rsidR="00BC323D">
        <w:rPr>
          <w:rFonts w:ascii="Sylfaen" w:hAnsi="Sylfaen"/>
          <w:noProof/>
          <w:sz w:val="24"/>
          <w:szCs w:val="24"/>
          <w:lang w:val="ka-GE"/>
        </w:rPr>
        <w:t>იაფ</w:t>
      </w:r>
      <w:r w:rsidR="00BC323D" w:rsidRPr="00BC323D">
        <w:rPr>
          <w:rFonts w:ascii="Sylfaen" w:hAnsi="Sylfaen"/>
          <w:noProof/>
          <w:sz w:val="24"/>
          <w:szCs w:val="24"/>
          <w:lang w:val="ka-GE"/>
        </w:rPr>
        <w:t xml:space="preserve"> პროცედურებ</w:t>
      </w:r>
      <w:r w:rsidR="00BC323D">
        <w:rPr>
          <w:rFonts w:ascii="Sylfaen" w:hAnsi="Sylfaen"/>
          <w:noProof/>
          <w:sz w:val="24"/>
          <w:szCs w:val="24"/>
          <w:lang w:val="ka-GE"/>
        </w:rPr>
        <w:t>თან</w:t>
      </w:r>
      <w:r w:rsidR="00BC323D" w:rsidRPr="00BC323D">
        <w:rPr>
          <w:rFonts w:ascii="Sylfaen" w:hAnsi="Sylfaen"/>
          <w:noProof/>
          <w:sz w:val="24"/>
          <w:szCs w:val="24"/>
          <w:lang w:val="ka-GE"/>
        </w:rPr>
        <w:t xml:space="preserve"> </w:t>
      </w:r>
      <w:r w:rsidR="00BC323D">
        <w:rPr>
          <w:rFonts w:ascii="Sylfaen" w:hAnsi="Sylfaen"/>
          <w:noProof/>
          <w:sz w:val="24"/>
          <w:szCs w:val="24"/>
          <w:lang w:val="ka-GE"/>
        </w:rPr>
        <w:t>მათ მიერ საჩივრების წარმოდგენისას</w:t>
      </w:r>
      <w:r w:rsidR="00BC323D" w:rsidRPr="00BC323D">
        <w:rPr>
          <w:rFonts w:ascii="Sylfaen" w:hAnsi="Sylfaen"/>
          <w:noProof/>
          <w:sz w:val="24"/>
          <w:szCs w:val="24"/>
          <w:lang w:val="ka-GE"/>
        </w:rPr>
        <w:t xml:space="preserve">, </w:t>
      </w:r>
      <w:r w:rsidR="00BC323D">
        <w:rPr>
          <w:rFonts w:ascii="Sylfaen" w:hAnsi="Sylfaen"/>
          <w:noProof/>
          <w:sz w:val="24"/>
          <w:szCs w:val="24"/>
          <w:lang w:val="ka-GE"/>
        </w:rPr>
        <w:t xml:space="preserve">იმის </w:t>
      </w:r>
      <w:r w:rsidR="00BC323D" w:rsidRPr="00BC323D">
        <w:rPr>
          <w:rFonts w:ascii="Sylfaen" w:hAnsi="Sylfaen"/>
          <w:noProof/>
          <w:sz w:val="24"/>
          <w:szCs w:val="24"/>
          <w:lang w:val="ka-GE"/>
        </w:rPr>
        <w:t xml:space="preserve">მიუხედავად, </w:t>
      </w:r>
      <w:r w:rsidR="00BC323D">
        <w:rPr>
          <w:rFonts w:ascii="Sylfaen" w:hAnsi="Sylfaen"/>
          <w:noProof/>
          <w:sz w:val="24"/>
          <w:szCs w:val="24"/>
          <w:lang w:val="ka-GE"/>
        </w:rPr>
        <w:t>იქნება თუ არა</w:t>
      </w:r>
      <w:r w:rsidR="00BC323D" w:rsidRPr="00BC323D">
        <w:rPr>
          <w:rFonts w:ascii="Sylfaen" w:hAnsi="Sylfaen"/>
          <w:noProof/>
          <w:sz w:val="24"/>
          <w:szCs w:val="24"/>
          <w:lang w:val="ka-GE"/>
        </w:rPr>
        <w:t xml:space="preserve"> </w:t>
      </w:r>
      <w:r w:rsidR="00103F9A">
        <w:rPr>
          <w:rFonts w:ascii="Sylfaen" w:hAnsi="Sylfaen"/>
          <w:noProof/>
          <w:sz w:val="24"/>
          <w:szCs w:val="24"/>
          <w:lang w:val="ka-GE"/>
        </w:rPr>
        <w:t>აღნიშნული საჩივრები</w:t>
      </w:r>
      <w:r w:rsidR="00BC323D" w:rsidRPr="00BC323D">
        <w:rPr>
          <w:rFonts w:ascii="Sylfaen" w:hAnsi="Sylfaen"/>
          <w:noProof/>
          <w:sz w:val="24"/>
          <w:szCs w:val="24"/>
          <w:lang w:val="ka-GE"/>
        </w:rPr>
        <w:t xml:space="preserve"> დაკავშირებული უნივერსალური მომსახურების </w:t>
      </w:r>
      <w:r w:rsidR="00BC323D">
        <w:rPr>
          <w:rFonts w:ascii="Sylfaen" w:hAnsi="Sylfaen"/>
          <w:noProof/>
          <w:sz w:val="24"/>
          <w:szCs w:val="24"/>
          <w:lang w:val="ka-GE"/>
        </w:rPr>
        <w:t xml:space="preserve">პროვაიდერ(ებ)ის </w:t>
      </w:r>
      <w:r w:rsidR="00103F9A">
        <w:rPr>
          <w:rFonts w:ascii="Sylfaen" w:hAnsi="Sylfaen"/>
          <w:noProof/>
          <w:sz w:val="24"/>
          <w:szCs w:val="24"/>
          <w:lang w:val="ka-GE"/>
        </w:rPr>
        <w:t xml:space="preserve">მიერ გაწეულ </w:t>
      </w:r>
      <w:r w:rsidR="00BC323D">
        <w:rPr>
          <w:rFonts w:ascii="Sylfaen" w:hAnsi="Sylfaen"/>
          <w:noProof/>
          <w:sz w:val="24"/>
          <w:szCs w:val="24"/>
          <w:lang w:val="ka-GE"/>
        </w:rPr>
        <w:t xml:space="preserve">მომსახურებებთან </w:t>
      </w:r>
      <w:r w:rsidR="00BC323D" w:rsidRPr="00BC323D">
        <w:rPr>
          <w:rFonts w:ascii="Sylfaen" w:hAnsi="Sylfaen"/>
          <w:noProof/>
          <w:sz w:val="24"/>
          <w:szCs w:val="24"/>
          <w:lang w:val="ka-GE"/>
        </w:rPr>
        <w:t>ან იმ ოპერატორები</w:t>
      </w:r>
      <w:r w:rsidR="00BC323D">
        <w:rPr>
          <w:rFonts w:ascii="Sylfaen" w:hAnsi="Sylfaen"/>
          <w:noProof/>
          <w:sz w:val="24"/>
          <w:szCs w:val="24"/>
          <w:lang w:val="ka-GE"/>
        </w:rPr>
        <w:t>ს მომსახურებებთან, რომლებიც ფლობენ</w:t>
      </w:r>
      <w:r w:rsidR="00103F9A">
        <w:rPr>
          <w:rFonts w:ascii="Sylfaen" w:hAnsi="Sylfaen"/>
          <w:noProof/>
          <w:sz w:val="24"/>
          <w:szCs w:val="24"/>
          <w:lang w:val="ka-GE"/>
        </w:rPr>
        <w:t xml:space="preserve"> </w:t>
      </w:r>
      <w:r w:rsidR="00BC323D">
        <w:rPr>
          <w:rFonts w:ascii="Sylfaen" w:hAnsi="Sylfaen"/>
          <w:noProof/>
          <w:sz w:val="24"/>
          <w:szCs w:val="24"/>
          <w:lang w:val="ka-GE"/>
        </w:rPr>
        <w:t xml:space="preserve">ავტორიზციას, ინდივიდუალური </w:t>
      </w:r>
      <w:r w:rsidR="00BC323D" w:rsidRPr="00BC323D">
        <w:rPr>
          <w:rFonts w:ascii="Sylfaen" w:hAnsi="Sylfaen"/>
          <w:noProof/>
          <w:sz w:val="24"/>
          <w:szCs w:val="24"/>
          <w:lang w:val="ka-GE"/>
        </w:rPr>
        <w:t xml:space="preserve">ლიცენზიის </w:t>
      </w:r>
      <w:r w:rsidR="00BC323D">
        <w:rPr>
          <w:rFonts w:ascii="Sylfaen" w:hAnsi="Sylfaen"/>
          <w:noProof/>
          <w:sz w:val="24"/>
          <w:szCs w:val="24"/>
          <w:lang w:val="ka-GE"/>
        </w:rPr>
        <w:t>მფლობელების ჩათვლით</w:t>
      </w:r>
      <w:r w:rsidR="00BC323D" w:rsidRPr="00BC323D">
        <w:rPr>
          <w:rFonts w:ascii="Sylfaen" w:hAnsi="Sylfaen"/>
          <w:noProof/>
          <w:sz w:val="24"/>
          <w:szCs w:val="24"/>
          <w:lang w:val="ka-GE"/>
        </w:rPr>
        <w:t xml:space="preserve">. </w:t>
      </w:r>
      <w:r w:rsidR="00BC323D">
        <w:rPr>
          <w:rFonts w:ascii="Sylfaen" w:hAnsi="Sylfaen"/>
          <w:noProof/>
          <w:sz w:val="24"/>
          <w:szCs w:val="24"/>
          <w:lang w:val="ka-GE"/>
        </w:rPr>
        <w:t>აღნიშნული</w:t>
      </w:r>
      <w:r w:rsidR="00BC323D" w:rsidRPr="00BC323D">
        <w:rPr>
          <w:rFonts w:ascii="Sylfaen" w:hAnsi="Sylfaen"/>
          <w:noProof/>
          <w:sz w:val="24"/>
          <w:szCs w:val="24"/>
          <w:lang w:val="ka-GE"/>
        </w:rPr>
        <w:t xml:space="preserve"> შეიძლება იყოს </w:t>
      </w:r>
      <w:r w:rsidR="00BC323D">
        <w:rPr>
          <w:rFonts w:ascii="Sylfaen" w:hAnsi="Sylfaen"/>
          <w:noProof/>
          <w:sz w:val="24"/>
          <w:szCs w:val="24"/>
          <w:lang w:val="ka-GE"/>
        </w:rPr>
        <w:t>მიზანშეწონილი იმ</w:t>
      </w:r>
      <w:r w:rsidR="00BC323D" w:rsidRPr="00BC323D">
        <w:rPr>
          <w:rFonts w:ascii="Sylfaen" w:hAnsi="Sylfaen"/>
          <w:noProof/>
          <w:sz w:val="24"/>
          <w:szCs w:val="24"/>
          <w:lang w:val="ka-GE"/>
        </w:rPr>
        <w:t xml:space="preserve"> პროცედურებ</w:t>
      </w:r>
      <w:r w:rsidR="00BC323D">
        <w:rPr>
          <w:rFonts w:ascii="Sylfaen" w:hAnsi="Sylfaen"/>
          <w:noProof/>
          <w:sz w:val="24"/>
          <w:szCs w:val="24"/>
          <w:lang w:val="ka-GE"/>
        </w:rPr>
        <w:t xml:space="preserve">თან დაკავშირებით, რომლებიც </w:t>
      </w:r>
      <w:r w:rsidR="00BC323D" w:rsidRPr="00BC323D">
        <w:rPr>
          <w:rFonts w:ascii="Sylfaen" w:hAnsi="Sylfaen"/>
          <w:noProof/>
          <w:sz w:val="24"/>
          <w:szCs w:val="24"/>
          <w:lang w:val="ka-GE"/>
        </w:rPr>
        <w:t>ხელმისაწვდომი</w:t>
      </w:r>
      <w:r w:rsidR="005A0094">
        <w:rPr>
          <w:rFonts w:ascii="Sylfaen" w:hAnsi="Sylfaen"/>
          <w:noProof/>
          <w:sz w:val="24"/>
          <w:szCs w:val="24"/>
          <w:lang w:val="ka-GE"/>
        </w:rPr>
        <w:t>ა</w:t>
      </w:r>
      <w:r w:rsidR="00BC323D" w:rsidRPr="00BC323D">
        <w:rPr>
          <w:rFonts w:ascii="Sylfaen" w:hAnsi="Sylfaen"/>
          <w:noProof/>
          <w:sz w:val="24"/>
          <w:szCs w:val="24"/>
          <w:lang w:val="ka-GE"/>
        </w:rPr>
        <w:t xml:space="preserve"> საფოსტო მომსახურების</w:t>
      </w:r>
      <w:r w:rsidR="00BC323D">
        <w:rPr>
          <w:rFonts w:ascii="Sylfaen" w:hAnsi="Sylfaen"/>
          <w:noProof/>
          <w:sz w:val="24"/>
          <w:szCs w:val="24"/>
          <w:lang w:val="ka-GE"/>
        </w:rPr>
        <w:t xml:space="preserve"> მომხმარებელთა მიმართ</w:t>
      </w:r>
      <w:r w:rsidR="00BC323D" w:rsidRPr="00BC323D">
        <w:rPr>
          <w:rFonts w:ascii="Sylfaen" w:hAnsi="Sylfaen"/>
          <w:noProof/>
          <w:sz w:val="24"/>
          <w:szCs w:val="24"/>
          <w:lang w:val="ka-GE"/>
        </w:rPr>
        <w:t xml:space="preserve">, </w:t>
      </w:r>
      <w:r w:rsidR="00BC323D">
        <w:rPr>
          <w:rFonts w:ascii="Sylfaen" w:hAnsi="Sylfaen"/>
          <w:noProof/>
          <w:sz w:val="24"/>
          <w:szCs w:val="24"/>
          <w:lang w:val="ka-GE"/>
        </w:rPr>
        <w:t xml:space="preserve">მიუხედავად იმისა, </w:t>
      </w:r>
      <w:r w:rsidR="005A0094">
        <w:rPr>
          <w:rFonts w:ascii="Sylfaen" w:hAnsi="Sylfaen"/>
          <w:noProof/>
          <w:sz w:val="24"/>
          <w:szCs w:val="24"/>
          <w:lang w:val="ka-GE"/>
        </w:rPr>
        <w:t>წარმოადგენს</w:t>
      </w:r>
      <w:r w:rsidR="00BC323D">
        <w:rPr>
          <w:rFonts w:ascii="Sylfaen" w:hAnsi="Sylfaen"/>
          <w:noProof/>
          <w:sz w:val="24"/>
          <w:szCs w:val="24"/>
          <w:lang w:val="ka-GE"/>
        </w:rPr>
        <w:t xml:space="preserve"> </w:t>
      </w:r>
      <w:r w:rsidR="00BC323D" w:rsidRPr="00BC323D">
        <w:rPr>
          <w:rFonts w:ascii="Sylfaen" w:hAnsi="Sylfaen"/>
          <w:noProof/>
          <w:sz w:val="24"/>
          <w:szCs w:val="24"/>
          <w:lang w:val="ka-GE"/>
        </w:rPr>
        <w:t xml:space="preserve">თუ არა </w:t>
      </w:r>
      <w:r w:rsidR="005A0094">
        <w:rPr>
          <w:rFonts w:ascii="Sylfaen" w:hAnsi="Sylfaen"/>
          <w:noProof/>
          <w:sz w:val="24"/>
          <w:szCs w:val="24"/>
          <w:lang w:val="ka-GE"/>
        </w:rPr>
        <w:t>უნივერსალურ</w:t>
      </w:r>
      <w:r w:rsidR="00BC323D" w:rsidRPr="00BC323D">
        <w:rPr>
          <w:rFonts w:ascii="Sylfaen" w:hAnsi="Sylfaen"/>
          <w:noProof/>
          <w:sz w:val="24"/>
          <w:szCs w:val="24"/>
          <w:lang w:val="ka-GE"/>
        </w:rPr>
        <w:t xml:space="preserve"> მომსახურება</w:t>
      </w:r>
      <w:r w:rsidR="005A0094">
        <w:rPr>
          <w:rFonts w:ascii="Sylfaen" w:hAnsi="Sylfaen"/>
          <w:noProof/>
          <w:sz w:val="24"/>
          <w:szCs w:val="24"/>
          <w:lang w:val="ka-GE"/>
        </w:rPr>
        <w:t>ს</w:t>
      </w:r>
      <w:r w:rsidR="00BC323D" w:rsidRPr="00BC323D">
        <w:rPr>
          <w:rFonts w:ascii="Sylfaen" w:hAnsi="Sylfaen"/>
          <w:noProof/>
          <w:sz w:val="24"/>
          <w:szCs w:val="24"/>
          <w:lang w:val="ka-GE"/>
        </w:rPr>
        <w:t xml:space="preserve">. ასეთი პროცედურები უნდა </w:t>
      </w:r>
      <w:r w:rsidR="00BC323D">
        <w:rPr>
          <w:rFonts w:ascii="Sylfaen" w:hAnsi="Sylfaen"/>
          <w:noProof/>
          <w:sz w:val="24"/>
          <w:szCs w:val="24"/>
          <w:lang w:val="ka-GE"/>
        </w:rPr>
        <w:t>ითვალისწინებდეს</w:t>
      </w:r>
      <w:r w:rsidR="00BC323D" w:rsidRPr="00BC323D">
        <w:rPr>
          <w:rFonts w:ascii="Sylfaen" w:hAnsi="Sylfaen"/>
          <w:noProof/>
          <w:sz w:val="24"/>
          <w:szCs w:val="24"/>
          <w:lang w:val="ka-GE"/>
        </w:rPr>
        <w:t xml:space="preserve"> პასუხისმგებლობ</w:t>
      </w:r>
      <w:r w:rsidR="00BC323D">
        <w:rPr>
          <w:rFonts w:ascii="Sylfaen" w:hAnsi="Sylfaen"/>
          <w:noProof/>
          <w:sz w:val="24"/>
          <w:szCs w:val="24"/>
          <w:lang w:val="ka-GE"/>
        </w:rPr>
        <w:t>ის</w:t>
      </w:r>
      <w:r w:rsidR="00BC323D" w:rsidRPr="00BC323D">
        <w:rPr>
          <w:rFonts w:ascii="Sylfaen" w:hAnsi="Sylfaen"/>
          <w:noProof/>
          <w:sz w:val="24"/>
          <w:szCs w:val="24"/>
          <w:lang w:val="ka-GE"/>
        </w:rPr>
        <w:t xml:space="preserve"> განსაზღვრის </w:t>
      </w:r>
      <w:r w:rsidR="00BC323D">
        <w:rPr>
          <w:rFonts w:ascii="Sylfaen" w:hAnsi="Sylfaen"/>
          <w:noProof/>
          <w:sz w:val="24"/>
          <w:szCs w:val="24"/>
          <w:lang w:val="ka-GE"/>
        </w:rPr>
        <w:t xml:space="preserve">პროცედურას საფოსტო გზავნილის </w:t>
      </w:r>
      <w:r w:rsidR="00BC323D" w:rsidRPr="00BC323D">
        <w:rPr>
          <w:rFonts w:ascii="Sylfaen" w:hAnsi="Sylfaen"/>
          <w:noProof/>
          <w:sz w:val="24"/>
          <w:szCs w:val="24"/>
          <w:lang w:val="ka-GE"/>
        </w:rPr>
        <w:t>დაკარგვის ან დაზიანებ</w:t>
      </w:r>
      <w:r w:rsidR="00BC323D">
        <w:rPr>
          <w:rFonts w:ascii="Sylfaen" w:hAnsi="Sylfaen"/>
          <w:noProof/>
          <w:sz w:val="24"/>
          <w:szCs w:val="24"/>
          <w:lang w:val="ka-GE"/>
        </w:rPr>
        <w:t>ის</w:t>
      </w:r>
      <w:r w:rsidR="00BC323D" w:rsidRPr="00BC323D">
        <w:rPr>
          <w:rFonts w:ascii="Sylfaen" w:hAnsi="Sylfaen"/>
          <w:noProof/>
          <w:sz w:val="24"/>
          <w:szCs w:val="24"/>
          <w:lang w:val="ka-GE"/>
        </w:rPr>
        <w:t xml:space="preserve"> შემთხვევაში.</w:t>
      </w:r>
    </w:p>
    <w:p w:rsidR="00BC323D" w:rsidRPr="00BC323D" w:rsidRDefault="00BC323D" w:rsidP="00F0467C">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(29)</w:t>
      </w:r>
      <w:r>
        <w:rPr>
          <w:rFonts w:ascii="Sylfaen" w:hAnsi="Sylfaen"/>
          <w:noProof/>
          <w:sz w:val="24"/>
          <w:szCs w:val="24"/>
          <w:lang w:val="ka-GE"/>
        </w:rPr>
        <w:tab/>
      </w:r>
      <w:r w:rsidRPr="00BC323D">
        <w:rPr>
          <w:rFonts w:ascii="Sylfaen" w:hAnsi="Sylfaen"/>
          <w:noProof/>
          <w:sz w:val="24"/>
          <w:szCs w:val="24"/>
          <w:lang w:val="ka-GE"/>
        </w:rPr>
        <w:t xml:space="preserve">უნივერსალური მომსახურების პროვაიდერები ჩვეულებრივ </w:t>
      </w:r>
      <w:r>
        <w:rPr>
          <w:rFonts w:ascii="Sylfaen" w:hAnsi="Sylfaen"/>
          <w:noProof/>
          <w:sz w:val="24"/>
          <w:szCs w:val="24"/>
          <w:lang w:val="ka-GE"/>
        </w:rPr>
        <w:t>უზრუნველყოფენ</w:t>
      </w:r>
      <w:r w:rsidRPr="00BC323D">
        <w:rPr>
          <w:rFonts w:ascii="Sylfaen" w:hAnsi="Sylfaen"/>
          <w:noProof/>
          <w:sz w:val="24"/>
          <w:szCs w:val="24"/>
          <w:lang w:val="ka-GE"/>
        </w:rPr>
        <w:t xml:space="preserve"> მომსახურებას, მაგალითად, ბიზნესის </w:t>
      </w:r>
      <w:r>
        <w:rPr>
          <w:rFonts w:ascii="Sylfaen" w:hAnsi="Sylfaen"/>
          <w:noProof/>
          <w:sz w:val="24"/>
          <w:szCs w:val="24"/>
          <w:lang w:val="ka-GE"/>
        </w:rPr>
        <w:t>მომხმარებ</w:t>
      </w:r>
      <w:r w:rsidRPr="00BC323D">
        <w:rPr>
          <w:rFonts w:ascii="Sylfaen" w:hAnsi="Sylfaen"/>
          <w:noProof/>
          <w:sz w:val="24"/>
          <w:szCs w:val="24"/>
          <w:lang w:val="ka-GE"/>
        </w:rPr>
        <w:t>ლ</w:t>
      </w:r>
      <w:r>
        <w:rPr>
          <w:rFonts w:ascii="Sylfaen" w:hAnsi="Sylfaen"/>
          <w:noProof/>
          <w:sz w:val="24"/>
          <w:szCs w:val="24"/>
          <w:lang w:val="ka-GE"/>
        </w:rPr>
        <w:t>ები</w:t>
      </w:r>
      <w:r w:rsidRPr="00BC323D">
        <w:rPr>
          <w:rFonts w:ascii="Sylfaen" w:hAnsi="Sylfaen"/>
          <w:noProof/>
          <w:sz w:val="24"/>
          <w:szCs w:val="24"/>
          <w:lang w:val="ka-GE"/>
        </w:rPr>
        <w:t xml:space="preserve">ს, </w:t>
      </w:r>
      <w:r>
        <w:rPr>
          <w:rFonts w:ascii="Sylfaen" w:hAnsi="Sylfaen"/>
          <w:noProof/>
          <w:sz w:val="24"/>
          <w:szCs w:val="24"/>
          <w:lang w:val="ka-GE"/>
        </w:rPr>
        <w:t xml:space="preserve">საფოსტო </w:t>
      </w:r>
      <w:r w:rsidRPr="00BC323D">
        <w:rPr>
          <w:rFonts w:ascii="Sylfaen" w:hAnsi="Sylfaen"/>
          <w:noProof/>
          <w:sz w:val="24"/>
          <w:szCs w:val="24"/>
          <w:lang w:val="ka-GE"/>
        </w:rPr>
        <w:t>კონსოლიდატორი</w:t>
      </w:r>
      <w:r>
        <w:rPr>
          <w:rFonts w:ascii="Sylfaen" w:hAnsi="Sylfaen"/>
          <w:noProof/>
          <w:sz w:val="24"/>
          <w:szCs w:val="24"/>
          <w:lang w:val="ka-GE"/>
        </w:rPr>
        <w:t>ს მიმართ</w:t>
      </w:r>
      <w:r w:rsidRPr="00BC323D">
        <w:rPr>
          <w:rFonts w:ascii="Sylfaen" w:hAnsi="Sylfaen"/>
          <w:noProof/>
          <w:sz w:val="24"/>
          <w:szCs w:val="24"/>
          <w:lang w:val="ka-GE"/>
        </w:rPr>
        <w:t xml:space="preserve"> სხვადასხვა მომხმარებ</w:t>
      </w:r>
      <w:r>
        <w:rPr>
          <w:rFonts w:ascii="Sylfaen" w:hAnsi="Sylfaen"/>
          <w:noProof/>
          <w:sz w:val="24"/>
          <w:szCs w:val="24"/>
          <w:lang w:val="ka-GE"/>
        </w:rPr>
        <w:t>ელსა</w:t>
      </w:r>
      <w:r w:rsidRPr="00BC323D">
        <w:rPr>
          <w:rFonts w:ascii="Sylfaen" w:hAnsi="Sylfaen"/>
          <w:noProof/>
          <w:sz w:val="24"/>
          <w:szCs w:val="24"/>
          <w:lang w:val="ka-GE"/>
        </w:rPr>
        <w:t xml:space="preserve"> და </w:t>
      </w:r>
      <w:r>
        <w:rPr>
          <w:rFonts w:ascii="Sylfaen" w:hAnsi="Sylfaen"/>
          <w:noProof/>
          <w:sz w:val="24"/>
          <w:szCs w:val="24"/>
          <w:lang w:val="ka-GE"/>
        </w:rPr>
        <w:t>დაუფასოებელ</w:t>
      </w:r>
      <w:r w:rsidR="004518F1">
        <w:rPr>
          <w:rFonts w:ascii="Sylfaen" w:hAnsi="Sylfaen"/>
          <w:noProof/>
          <w:sz w:val="24"/>
          <w:szCs w:val="24"/>
          <w:lang w:val="ka-GE"/>
        </w:rPr>
        <w:t>ი ფოსტის</w:t>
      </w:r>
      <w:r>
        <w:rPr>
          <w:rFonts w:ascii="Sylfaen" w:hAnsi="Sylfaen"/>
          <w:noProof/>
          <w:sz w:val="24"/>
          <w:szCs w:val="24"/>
          <w:lang w:val="ka-GE"/>
        </w:rPr>
        <w:t xml:space="preserve"> მგზავნელებთან დაკავშირებით</w:t>
      </w:r>
      <w:r w:rsidRPr="00BC323D">
        <w:rPr>
          <w:rFonts w:ascii="Sylfaen" w:hAnsi="Sylfaen"/>
          <w:noProof/>
          <w:sz w:val="24"/>
          <w:szCs w:val="24"/>
          <w:lang w:val="ka-GE"/>
        </w:rPr>
        <w:t xml:space="preserve">, რაც აძლევს მათ საშუალებას </w:t>
      </w:r>
      <w:r>
        <w:rPr>
          <w:rFonts w:ascii="Sylfaen" w:hAnsi="Sylfaen"/>
          <w:noProof/>
          <w:sz w:val="24"/>
          <w:szCs w:val="24"/>
          <w:lang w:val="ka-GE"/>
        </w:rPr>
        <w:t>შეიყვანონ საფოსტო გზავნილების</w:t>
      </w:r>
      <w:r w:rsidRPr="00BC323D">
        <w:rPr>
          <w:rFonts w:ascii="Sylfaen" w:hAnsi="Sylfaen"/>
          <w:noProof/>
          <w:sz w:val="24"/>
          <w:szCs w:val="24"/>
          <w:lang w:val="ka-GE"/>
        </w:rPr>
        <w:t xml:space="preserve"> ნაკადი სხვადასხვა </w:t>
      </w:r>
      <w:r>
        <w:rPr>
          <w:rFonts w:ascii="Sylfaen" w:hAnsi="Sylfaen"/>
          <w:noProof/>
          <w:sz w:val="24"/>
          <w:szCs w:val="24"/>
          <w:lang w:val="ka-GE"/>
        </w:rPr>
        <w:t>პუნქტში</w:t>
      </w:r>
      <w:r w:rsidRPr="00BC323D">
        <w:rPr>
          <w:rFonts w:ascii="Sylfaen" w:hAnsi="Sylfaen"/>
          <w:noProof/>
          <w:sz w:val="24"/>
          <w:szCs w:val="24"/>
          <w:lang w:val="ka-GE"/>
        </w:rPr>
        <w:t xml:space="preserve"> და სხვადასხვა პირობებში შედარები</w:t>
      </w:r>
      <w:r>
        <w:rPr>
          <w:rFonts w:ascii="Sylfaen" w:hAnsi="Sylfaen"/>
          <w:noProof/>
          <w:sz w:val="24"/>
          <w:szCs w:val="24"/>
          <w:lang w:val="ka-GE"/>
        </w:rPr>
        <w:t>ს</w:t>
      </w:r>
      <w:r w:rsidRPr="00BC323D">
        <w:rPr>
          <w:rFonts w:ascii="Sylfaen" w:hAnsi="Sylfaen"/>
          <w:noProof/>
          <w:sz w:val="24"/>
          <w:szCs w:val="24"/>
          <w:lang w:val="ka-GE"/>
        </w:rPr>
        <w:t xml:space="preserve"> </w:t>
      </w:r>
      <w:r>
        <w:rPr>
          <w:rFonts w:ascii="Sylfaen" w:hAnsi="Sylfaen"/>
          <w:noProof/>
          <w:sz w:val="24"/>
          <w:szCs w:val="24"/>
          <w:lang w:val="ka-GE"/>
        </w:rPr>
        <w:t xml:space="preserve">გზით, </w:t>
      </w:r>
      <w:r w:rsidRPr="00BC323D">
        <w:rPr>
          <w:rFonts w:ascii="Sylfaen" w:hAnsi="Sylfaen"/>
          <w:noProof/>
          <w:sz w:val="24"/>
          <w:szCs w:val="24"/>
          <w:lang w:val="ka-GE"/>
        </w:rPr>
        <w:t xml:space="preserve">სტანდარტული </w:t>
      </w:r>
      <w:r w:rsidR="00F0467C">
        <w:rPr>
          <w:rFonts w:ascii="Sylfaen" w:hAnsi="Sylfaen"/>
          <w:noProof/>
          <w:sz w:val="24"/>
          <w:szCs w:val="24"/>
          <w:lang w:val="ka-GE"/>
        </w:rPr>
        <w:t>წერილების</w:t>
      </w:r>
      <w:r w:rsidRPr="00BC323D">
        <w:rPr>
          <w:rFonts w:ascii="Sylfaen" w:hAnsi="Sylfaen"/>
          <w:noProof/>
          <w:sz w:val="24"/>
          <w:szCs w:val="24"/>
          <w:lang w:val="ka-GE"/>
        </w:rPr>
        <w:t xml:space="preserve"> მომსახურებ</w:t>
      </w:r>
      <w:r w:rsidR="00F0467C">
        <w:rPr>
          <w:rFonts w:ascii="Sylfaen" w:hAnsi="Sylfaen"/>
          <w:noProof/>
          <w:sz w:val="24"/>
          <w:szCs w:val="24"/>
          <w:lang w:val="ka-GE"/>
        </w:rPr>
        <w:t>ით</w:t>
      </w:r>
      <w:r w:rsidRPr="00BC323D">
        <w:rPr>
          <w:rFonts w:ascii="Sylfaen" w:hAnsi="Sylfaen"/>
          <w:noProof/>
          <w:sz w:val="24"/>
          <w:szCs w:val="24"/>
          <w:lang w:val="ka-GE"/>
        </w:rPr>
        <w:t xml:space="preserve">. </w:t>
      </w:r>
      <w:r w:rsidR="00F0467C">
        <w:rPr>
          <w:rFonts w:ascii="Sylfaen" w:hAnsi="Sylfaen"/>
          <w:noProof/>
          <w:sz w:val="24"/>
          <w:szCs w:val="24"/>
          <w:lang w:val="ka-GE"/>
        </w:rPr>
        <w:t xml:space="preserve">აღნიშნულის სისრულეში მოყვანისას, </w:t>
      </w:r>
      <w:r w:rsidRPr="00BC323D">
        <w:rPr>
          <w:rFonts w:ascii="Sylfaen" w:hAnsi="Sylfaen"/>
          <w:noProof/>
          <w:sz w:val="24"/>
          <w:szCs w:val="24"/>
          <w:lang w:val="ka-GE"/>
        </w:rPr>
        <w:t xml:space="preserve"> უნივერსალური მომსახურების პროვაიდერებ</w:t>
      </w:r>
      <w:r w:rsidR="00F0467C">
        <w:rPr>
          <w:rFonts w:ascii="Sylfaen" w:hAnsi="Sylfaen"/>
          <w:noProof/>
          <w:sz w:val="24"/>
          <w:szCs w:val="24"/>
          <w:lang w:val="ka-GE"/>
        </w:rPr>
        <w:t>მა</w:t>
      </w:r>
      <w:r w:rsidRPr="00BC323D">
        <w:rPr>
          <w:rFonts w:ascii="Sylfaen" w:hAnsi="Sylfaen"/>
          <w:noProof/>
          <w:sz w:val="24"/>
          <w:szCs w:val="24"/>
          <w:lang w:val="ka-GE"/>
        </w:rPr>
        <w:t xml:space="preserve"> უნდა </w:t>
      </w:r>
      <w:r w:rsidR="00F0467C">
        <w:rPr>
          <w:rFonts w:ascii="Sylfaen" w:hAnsi="Sylfaen"/>
          <w:noProof/>
          <w:sz w:val="24"/>
          <w:szCs w:val="24"/>
          <w:lang w:val="ka-GE"/>
        </w:rPr>
        <w:t>იმოქმედონ</w:t>
      </w:r>
      <w:r w:rsidRPr="00BC323D">
        <w:rPr>
          <w:rFonts w:ascii="Sylfaen" w:hAnsi="Sylfaen"/>
          <w:noProof/>
          <w:sz w:val="24"/>
          <w:szCs w:val="24"/>
          <w:lang w:val="ka-GE"/>
        </w:rPr>
        <w:t xml:space="preserve"> გამჭვირვალობის</w:t>
      </w:r>
      <w:r w:rsidR="00F0467C">
        <w:rPr>
          <w:rFonts w:ascii="Sylfaen" w:hAnsi="Sylfaen"/>
          <w:noProof/>
          <w:sz w:val="24"/>
          <w:szCs w:val="24"/>
          <w:lang w:val="ka-GE"/>
        </w:rPr>
        <w:t>ა</w:t>
      </w:r>
      <w:r w:rsidRPr="00BC323D">
        <w:rPr>
          <w:rFonts w:ascii="Sylfaen" w:hAnsi="Sylfaen"/>
          <w:noProof/>
          <w:sz w:val="24"/>
          <w:szCs w:val="24"/>
          <w:lang w:val="ka-GE"/>
        </w:rPr>
        <w:t xml:space="preserve"> და</w:t>
      </w:r>
      <w:r w:rsidR="00F0467C">
        <w:rPr>
          <w:rFonts w:ascii="Sylfaen" w:hAnsi="Sylfaen"/>
          <w:noProof/>
          <w:sz w:val="24"/>
          <w:szCs w:val="24"/>
          <w:lang w:val="ka-GE"/>
        </w:rPr>
        <w:t xml:space="preserve"> დისკრიმინაციის დაუშვებლობის პრინციპების შესაბამისად</w:t>
      </w:r>
      <w:r w:rsidRPr="00BC323D">
        <w:rPr>
          <w:rFonts w:ascii="Sylfaen" w:hAnsi="Sylfaen"/>
          <w:noProof/>
          <w:sz w:val="24"/>
          <w:szCs w:val="24"/>
          <w:lang w:val="ka-GE"/>
        </w:rPr>
        <w:t xml:space="preserve">, როგორც სხვადასხვა მესამე </w:t>
      </w:r>
      <w:r w:rsidR="00F0467C">
        <w:rPr>
          <w:rFonts w:ascii="Sylfaen" w:hAnsi="Sylfaen"/>
          <w:noProof/>
          <w:sz w:val="24"/>
          <w:szCs w:val="24"/>
          <w:lang w:val="ka-GE"/>
        </w:rPr>
        <w:t>მხარეებს შორის, ასევე</w:t>
      </w:r>
      <w:r w:rsidRPr="00BC323D">
        <w:rPr>
          <w:rFonts w:ascii="Sylfaen" w:hAnsi="Sylfaen"/>
          <w:noProof/>
          <w:sz w:val="24"/>
          <w:szCs w:val="24"/>
          <w:lang w:val="ka-GE"/>
        </w:rPr>
        <w:t xml:space="preserve"> </w:t>
      </w:r>
      <w:r w:rsidR="00F0467C">
        <w:rPr>
          <w:rFonts w:ascii="Sylfaen" w:hAnsi="Sylfaen"/>
          <w:noProof/>
          <w:sz w:val="24"/>
          <w:szCs w:val="24"/>
          <w:lang w:val="ka-GE"/>
        </w:rPr>
        <w:t>მესამე მხარეებსა და უნივერსალური მომსახუ</w:t>
      </w:r>
      <w:r w:rsidR="004518F1">
        <w:rPr>
          <w:rFonts w:ascii="Sylfaen" w:hAnsi="Sylfaen"/>
          <w:noProof/>
          <w:sz w:val="24"/>
          <w:szCs w:val="24"/>
          <w:lang w:val="ka-GE"/>
        </w:rPr>
        <w:t>რ</w:t>
      </w:r>
      <w:r w:rsidR="00F0467C">
        <w:rPr>
          <w:rFonts w:ascii="Sylfaen" w:hAnsi="Sylfaen"/>
          <w:noProof/>
          <w:sz w:val="24"/>
          <w:szCs w:val="24"/>
          <w:lang w:val="ka-GE"/>
        </w:rPr>
        <w:t xml:space="preserve">ების პროვაიდერებს შორის, რომლებიც უზრუნველყოფნ ეკვივალენტური მომსახურების გაწევას. </w:t>
      </w:r>
      <w:r w:rsidRPr="00BC323D">
        <w:rPr>
          <w:rFonts w:ascii="Sylfaen" w:hAnsi="Sylfaen"/>
          <w:noProof/>
          <w:sz w:val="24"/>
          <w:szCs w:val="24"/>
          <w:lang w:val="ka-GE"/>
        </w:rPr>
        <w:t xml:space="preserve">ასევე აუცილებელია, </w:t>
      </w:r>
      <w:r w:rsidR="00F0467C">
        <w:rPr>
          <w:rFonts w:ascii="Sylfaen" w:hAnsi="Sylfaen"/>
          <w:noProof/>
          <w:sz w:val="24"/>
          <w:szCs w:val="24"/>
          <w:lang w:val="ka-GE"/>
        </w:rPr>
        <w:t xml:space="preserve">რომ </w:t>
      </w:r>
      <w:r w:rsidRPr="00BC323D">
        <w:rPr>
          <w:rFonts w:ascii="Sylfaen" w:hAnsi="Sylfaen"/>
          <w:noProof/>
          <w:sz w:val="24"/>
          <w:szCs w:val="24"/>
          <w:lang w:val="ka-GE"/>
        </w:rPr>
        <w:t>ასეთი მომსახურება ხელმისაწვდომი იყოს</w:t>
      </w:r>
      <w:r w:rsidR="00F0467C">
        <w:rPr>
          <w:rFonts w:ascii="Sylfaen" w:hAnsi="Sylfaen"/>
          <w:noProof/>
          <w:sz w:val="24"/>
          <w:szCs w:val="24"/>
          <w:lang w:val="ka-GE"/>
        </w:rPr>
        <w:t xml:space="preserve"> მსგავსი პირობებით ფოსტის გამგზავნი </w:t>
      </w:r>
      <w:r w:rsidRPr="00BC323D">
        <w:rPr>
          <w:rFonts w:ascii="Sylfaen" w:hAnsi="Sylfaen"/>
          <w:noProof/>
          <w:sz w:val="24"/>
          <w:szCs w:val="24"/>
          <w:lang w:val="ka-GE"/>
        </w:rPr>
        <w:t>კერძო მომხმარებ</w:t>
      </w:r>
      <w:r w:rsidR="00F0467C">
        <w:rPr>
          <w:rFonts w:ascii="Sylfaen" w:hAnsi="Sylfaen"/>
          <w:noProof/>
          <w:sz w:val="24"/>
          <w:szCs w:val="24"/>
          <w:lang w:val="ka-GE"/>
        </w:rPr>
        <w:t>ლებისთვის</w:t>
      </w:r>
      <w:r w:rsidRPr="00BC323D">
        <w:rPr>
          <w:rFonts w:ascii="Sylfaen" w:hAnsi="Sylfaen"/>
          <w:noProof/>
          <w:sz w:val="24"/>
          <w:szCs w:val="24"/>
          <w:lang w:val="ka-GE"/>
        </w:rPr>
        <w:t xml:space="preserve"> მომსახურებ</w:t>
      </w:r>
      <w:r w:rsidR="00F0467C">
        <w:rPr>
          <w:rFonts w:ascii="Sylfaen" w:hAnsi="Sylfaen"/>
          <w:noProof/>
          <w:sz w:val="24"/>
          <w:szCs w:val="24"/>
          <w:lang w:val="ka-GE"/>
        </w:rPr>
        <w:t xml:space="preserve">ის გაწევისას </w:t>
      </w:r>
      <w:r w:rsidR="00946837">
        <w:rPr>
          <w:rFonts w:ascii="Sylfaen" w:hAnsi="Sylfaen"/>
          <w:noProof/>
          <w:sz w:val="24"/>
          <w:szCs w:val="24"/>
          <w:lang w:val="ka-GE"/>
        </w:rPr>
        <w:t>დისკრიმინაციის დაუშვებლობის წესის დაცვით</w:t>
      </w:r>
      <w:r w:rsidRPr="00BC323D">
        <w:rPr>
          <w:rFonts w:ascii="Sylfaen" w:hAnsi="Sylfaen"/>
          <w:noProof/>
          <w:sz w:val="24"/>
          <w:szCs w:val="24"/>
          <w:lang w:val="ka-GE"/>
        </w:rPr>
        <w:t>.</w:t>
      </w:r>
    </w:p>
    <w:p w:rsidR="00BC323D" w:rsidRPr="00BC323D" w:rsidRDefault="00BC323D" w:rsidP="00BC323D">
      <w:pPr>
        <w:spacing w:after="120" w:line="340" w:lineRule="atLeast"/>
        <w:ind w:left="540" w:hanging="540"/>
        <w:jc w:val="both"/>
        <w:rPr>
          <w:rFonts w:ascii="Sylfaen" w:hAnsi="Sylfaen"/>
          <w:noProof/>
          <w:sz w:val="24"/>
          <w:szCs w:val="24"/>
          <w:lang w:val="ka-GE"/>
        </w:rPr>
      </w:pPr>
      <w:r w:rsidRPr="00BC323D">
        <w:rPr>
          <w:rFonts w:ascii="Sylfaen" w:hAnsi="Sylfaen"/>
          <w:noProof/>
          <w:sz w:val="24"/>
          <w:szCs w:val="24"/>
          <w:lang w:val="ka-GE"/>
        </w:rPr>
        <w:t>(30)</w:t>
      </w:r>
      <w:r w:rsidR="00946837">
        <w:rPr>
          <w:rFonts w:ascii="Sylfaen" w:hAnsi="Sylfaen"/>
          <w:noProof/>
          <w:sz w:val="24"/>
          <w:szCs w:val="24"/>
          <w:lang w:val="ka-GE"/>
        </w:rPr>
        <w:tab/>
        <w:t>ევრო</w:t>
      </w:r>
      <w:r w:rsidRPr="00BC323D">
        <w:rPr>
          <w:rFonts w:ascii="Sylfaen" w:hAnsi="Sylfaen"/>
          <w:noProof/>
          <w:sz w:val="24"/>
          <w:szCs w:val="24"/>
          <w:lang w:val="ka-GE"/>
        </w:rPr>
        <w:t xml:space="preserve">პარლამენტისა და საბჭოს </w:t>
      </w:r>
      <w:r w:rsidR="00946837">
        <w:rPr>
          <w:rFonts w:ascii="Sylfaen" w:hAnsi="Sylfaen"/>
          <w:noProof/>
          <w:sz w:val="24"/>
          <w:szCs w:val="24"/>
          <w:lang w:val="ka-GE"/>
        </w:rPr>
        <w:t>მიმართ ინფორმაციის უწყვეტი მიწოდების მიზნით საფოსტო მომსახურებებთან დაკავშირები</w:t>
      </w:r>
      <w:r w:rsidR="004518F1">
        <w:rPr>
          <w:rFonts w:ascii="Sylfaen" w:hAnsi="Sylfaen"/>
          <w:noProof/>
          <w:sz w:val="24"/>
          <w:szCs w:val="24"/>
          <w:lang w:val="ka-GE"/>
        </w:rPr>
        <w:t>თ</w:t>
      </w:r>
      <w:r w:rsidR="00946837">
        <w:rPr>
          <w:rFonts w:ascii="Sylfaen" w:hAnsi="Sylfaen"/>
          <w:noProof/>
          <w:sz w:val="24"/>
          <w:szCs w:val="24"/>
          <w:lang w:val="ka-GE"/>
        </w:rPr>
        <w:t xml:space="preserve"> შიდა ბაზრის განვითარების შესახებ, კომისია რეგულარულად წარუდგენს ანგარიშებს</w:t>
      </w:r>
      <w:r w:rsidRPr="00BC323D">
        <w:rPr>
          <w:rFonts w:ascii="Sylfaen" w:hAnsi="Sylfaen"/>
          <w:noProof/>
          <w:sz w:val="24"/>
          <w:szCs w:val="24"/>
          <w:lang w:val="ka-GE"/>
        </w:rPr>
        <w:t xml:space="preserve"> </w:t>
      </w:r>
      <w:r w:rsidR="00946837">
        <w:rPr>
          <w:rFonts w:ascii="Sylfaen" w:hAnsi="Sylfaen"/>
          <w:noProof/>
          <w:sz w:val="24"/>
          <w:szCs w:val="24"/>
          <w:lang w:val="ka-GE"/>
        </w:rPr>
        <w:t>აღნიშნულ</w:t>
      </w:r>
      <w:r w:rsidRPr="00BC323D">
        <w:rPr>
          <w:rFonts w:ascii="Sylfaen" w:hAnsi="Sylfaen"/>
          <w:noProof/>
          <w:sz w:val="24"/>
          <w:szCs w:val="24"/>
          <w:lang w:val="ka-GE"/>
        </w:rPr>
        <w:t xml:space="preserve"> </w:t>
      </w:r>
      <w:r w:rsidR="00946837">
        <w:rPr>
          <w:rFonts w:ascii="Sylfaen" w:hAnsi="Sylfaen"/>
          <w:noProof/>
          <w:sz w:val="24"/>
          <w:szCs w:val="24"/>
          <w:lang w:val="ka-GE"/>
        </w:rPr>
        <w:t>ინსტიტუტებ</w:t>
      </w:r>
      <w:r w:rsidRPr="00BC323D">
        <w:rPr>
          <w:rFonts w:ascii="Sylfaen" w:hAnsi="Sylfaen"/>
          <w:noProof/>
          <w:sz w:val="24"/>
          <w:szCs w:val="24"/>
          <w:lang w:val="ka-GE"/>
        </w:rPr>
        <w:t xml:space="preserve">ს </w:t>
      </w:r>
      <w:r w:rsidR="00946837">
        <w:rPr>
          <w:rFonts w:ascii="Sylfaen" w:hAnsi="Sylfaen"/>
          <w:noProof/>
          <w:sz w:val="24"/>
          <w:szCs w:val="24"/>
          <w:lang w:val="ka-GE"/>
        </w:rPr>
        <w:t>წინამდებარე</w:t>
      </w:r>
      <w:r w:rsidRPr="00BC323D">
        <w:rPr>
          <w:rFonts w:ascii="Sylfaen" w:hAnsi="Sylfaen"/>
          <w:noProof/>
          <w:sz w:val="24"/>
          <w:szCs w:val="24"/>
          <w:lang w:val="ka-GE"/>
        </w:rPr>
        <w:t xml:space="preserve"> დირექტივის</w:t>
      </w:r>
      <w:r w:rsidR="00946837">
        <w:rPr>
          <w:rFonts w:ascii="Sylfaen" w:hAnsi="Sylfaen"/>
          <w:noProof/>
          <w:sz w:val="24"/>
          <w:szCs w:val="24"/>
          <w:lang w:val="ka-GE"/>
        </w:rPr>
        <w:t xml:space="preserve"> </w:t>
      </w:r>
      <w:r w:rsidR="004518F1">
        <w:rPr>
          <w:rFonts w:ascii="Sylfaen" w:hAnsi="Sylfaen"/>
          <w:noProof/>
          <w:sz w:val="24"/>
          <w:szCs w:val="24"/>
          <w:lang w:val="ka-GE"/>
        </w:rPr>
        <w:t>გამოტ</w:t>
      </w:r>
      <w:r w:rsidR="00946837">
        <w:rPr>
          <w:rFonts w:ascii="Sylfaen" w:hAnsi="Sylfaen"/>
          <w:noProof/>
          <w:sz w:val="24"/>
          <w:szCs w:val="24"/>
          <w:lang w:val="ka-GE"/>
        </w:rPr>
        <w:t>ენებასთან დაკავ</w:t>
      </w:r>
      <w:r w:rsidR="004518F1">
        <w:rPr>
          <w:rFonts w:ascii="Sylfaen" w:hAnsi="Sylfaen"/>
          <w:noProof/>
          <w:sz w:val="24"/>
          <w:szCs w:val="24"/>
          <w:lang w:val="ka-GE"/>
        </w:rPr>
        <w:t>შ</w:t>
      </w:r>
      <w:r w:rsidR="00946837">
        <w:rPr>
          <w:rFonts w:ascii="Sylfaen" w:hAnsi="Sylfaen"/>
          <w:noProof/>
          <w:sz w:val="24"/>
          <w:szCs w:val="24"/>
          <w:lang w:val="ka-GE"/>
        </w:rPr>
        <w:t>ი</w:t>
      </w:r>
      <w:r w:rsidR="004518F1">
        <w:rPr>
          <w:rFonts w:ascii="Sylfaen" w:hAnsi="Sylfaen"/>
          <w:noProof/>
          <w:sz w:val="24"/>
          <w:szCs w:val="24"/>
          <w:lang w:val="ka-GE"/>
        </w:rPr>
        <w:t>რ</w:t>
      </w:r>
      <w:r w:rsidR="00946837">
        <w:rPr>
          <w:rFonts w:ascii="Sylfaen" w:hAnsi="Sylfaen"/>
          <w:noProof/>
          <w:sz w:val="24"/>
          <w:szCs w:val="24"/>
          <w:lang w:val="ka-GE"/>
        </w:rPr>
        <w:t>ებით</w:t>
      </w:r>
      <w:r w:rsidRPr="00BC323D">
        <w:rPr>
          <w:rFonts w:ascii="Sylfaen" w:hAnsi="Sylfaen"/>
          <w:noProof/>
          <w:sz w:val="24"/>
          <w:szCs w:val="24"/>
          <w:lang w:val="ka-GE"/>
        </w:rPr>
        <w:t>.</w:t>
      </w:r>
      <w:r w:rsidR="004518F1">
        <w:rPr>
          <w:rFonts w:ascii="Sylfaen" w:hAnsi="Sylfaen"/>
          <w:noProof/>
          <w:sz w:val="24"/>
          <w:szCs w:val="24"/>
          <w:lang w:val="ka-GE"/>
        </w:rPr>
        <w:t xml:space="preserve"> </w:t>
      </w:r>
    </w:p>
    <w:p w:rsidR="00BC323D" w:rsidRPr="00BC323D" w:rsidRDefault="00946837" w:rsidP="00BC323D">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(31)</w:t>
      </w:r>
      <w:r>
        <w:rPr>
          <w:rFonts w:ascii="Sylfaen" w:hAnsi="Sylfaen"/>
          <w:noProof/>
          <w:sz w:val="24"/>
          <w:szCs w:val="24"/>
          <w:lang w:val="ka-GE"/>
        </w:rPr>
        <w:tab/>
      </w:r>
      <w:r w:rsidR="00BC323D" w:rsidRPr="00BC323D">
        <w:rPr>
          <w:rFonts w:ascii="Sylfaen" w:hAnsi="Sylfaen"/>
          <w:noProof/>
          <w:sz w:val="24"/>
          <w:szCs w:val="24"/>
          <w:lang w:val="ka-GE"/>
        </w:rPr>
        <w:t>მიზანშეწონილი</w:t>
      </w:r>
      <w:r>
        <w:rPr>
          <w:rFonts w:ascii="Sylfaen" w:hAnsi="Sylfaen"/>
          <w:noProof/>
          <w:sz w:val="24"/>
          <w:szCs w:val="24"/>
          <w:lang w:val="ka-GE"/>
        </w:rPr>
        <w:t>ა, რომ</w:t>
      </w:r>
      <w:r w:rsidR="00BC323D" w:rsidRPr="00BC323D">
        <w:rPr>
          <w:rFonts w:ascii="Sylfaen" w:hAnsi="Sylfaen"/>
          <w:noProof/>
          <w:sz w:val="24"/>
          <w:szCs w:val="24"/>
          <w:lang w:val="ka-GE"/>
        </w:rPr>
        <w:t xml:space="preserve"> </w:t>
      </w:r>
      <w:r w:rsidR="004518F1">
        <w:rPr>
          <w:rFonts w:ascii="Sylfaen" w:hAnsi="Sylfaen"/>
          <w:noProof/>
          <w:sz w:val="24"/>
          <w:szCs w:val="24"/>
          <w:lang w:val="ru-RU"/>
        </w:rPr>
        <w:t>№</w:t>
      </w:r>
      <w:r>
        <w:rPr>
          <w:rFonts w:ascii="Sylfaen" w:hAnsi="Sylfaen"/>
          <w:noProof/>
          <w:sz w:val="24"/>
          <w:szCs w:val="24"/>
          <w:lang w:val="ka-GE"/>
        </w:rPr>
        <w:t>97/67/</w:t>
      </w:r>
      <w:r w:rsidRPr="00BC323D">
        <w:rPr>
          <w:rFonts w:ascii="Sylfaen" w:hAnsi="Sylfaen"/>
          <w:noProof/>
          <w:sz w:val="24"/>
          <w:szCs w:val="24"/>
          <w:lang w:val="ka-GE"/>
        </w:rPr>
        <w:t>EC დირექტივ</w:t>
      </w:r>
      <w:r>
        <w:rPr>
          <w:rFonts w:ascii="Sylfaen" w:hAnsi="Sylfaen"/>
          <w:noProof/>
          <w:sz w:val="24"/>
          <w:szCs w:val="24"/>
          <w:lang w:val="ka-GE"/>
        </w:rPr>
        <w:t xml:space="preserve">ის მოქმედების </w:t>
      </w:r>
      <w:r w:rsidR="004518F1">
        <w:rPr>
          <w:rFonts w:ascii="Sylfaen" w:hAnsi="Sylfaen"/>
          <w:noProof/>
          <w:sz w:val="24"/>
          <w:szCs w:val="24"/>
          <w:lang w:val="ka-GE"/>
        </w:rPr>
        <w:t xml:space="preserve">საბოლოო </w:t>
      </w:r>
      <w:r>
        <w:rPr>
          <w:rFonts w:ascii="Sylfaen" w:hAnsi="Sylfaen"/>
          <w:noProof/>
          <w:sz w:val="24"/>
          <w:szCs w:val="24"/>
          <w:lang w:val="ka-GE"/>
        </w:rPr>
        <w:t>ვადა გადაიდოს</w:t>
      </w:r>
      <w:r w:rsidR="00BC323D" w:rsidRPr="00BC323D">
        <w:rPr>
          <w:rFonts w:ascii="Sylfaen" w:hAnsi="Sylfaen"/>
          <w:noProof/>
          <w:sz w:val="24"/>
          <w:szCs w:val="24"/>
          <w:lang w:val="ka-GE"/>
        </w:rPr>
        <w:t xml:space="preserve"> 2008 წლის 31 დეკემბ</w:t>
      </w:r>
      <w:r>
        <w:rPr>
          <w:rFonts w:ascii="Sylfaen" w:hAnsi="Sylfaen"/>
          <w:noProof/>
          <w:sz w:val="24"/>
          <w:szCs w:val="24"/>
          <w:lang w:val="ka-GE"/>
        </w:rPr>
        <w:t>რამდე</w:t>
      </w:r>
      <w:r w:rsidR="00BC323D" w:rsidRPr="00BC323D">
        <w:rPr>
          <w:rFonts w:ascii="Sylfaen" w:hAnsi="Sylfaen"/>
          <w:noProof/>
          <w:sz w:val="24"/>
          <w:szCs w:val="24"/>
          <w:lang w:val="ka-GE"/>
        </w:rPr>
        <w:t xml:space="preserve">. </w:t>
      </w:r>
      <w:r>
        <w:rPr>
          <w:rFonts w:ascii="Sylfaen" w:hAnsi="Sylfaen"/>
          <w:noProof/>
          <w:sz w:val="24"/>
          <w:szCs w:val="24"/>
          <w:lang w:val="ka-GE"/>
        </w:rPr>
        <w:t>ევროკავში</w:t>
      </w:r>
      <w:r w:rsidR="004518F1">
        <w:rPr>
          <w:rFonts w:ascii="Sylfaen" w:hAnsi="Sylfaen"/>
          <w:noProof/>
          <w:sz w:val="24"/>
          <w:szCs w:val="24"/>
          <w:lang w:val="ka-GE"/>
        </w:rPr>
        <w:t>რ</w:t>
      </w:r>
      <w:r>
        <w:rPr>
          <w:rFonts w:ascii="Sylfaen" w:hAnsi="Sylfaen"/>
          <w:noProof/>
          <w:sz w:val="24"/>
          <w:szCs w:val="24"/>
          <w:lang w:val="ka-GE"/>
        </w:rPr>
        <w:t>ის წევრ სახელმწიფოებში 97/67/</w:t>
      </w:r>
      <w:r w:rsidRPr="00BC323D">
        <w:rPr>
          <w:rFonts w:ascii="Sylfaen" w:hAnsi="Sylfaen"/>
          <w:noProof/>
          <w:sz w:val="24"/>
          <w:szCs w:val="24"/>
          <w:lang w:val="ka-GE"/>
        </w:rPr>
        <w:t>EC დირექტივ</w:t>
      </w:r>
      <w:r>
        <w:rPr>
          <w:rFonts w:ascii="Sylfaen" w:hAnsi="Sylfaen"/>
          <w:noProof/>
          <w:sz w:val="24"/>
          <w:szCs w:val="24"/>
          <w:lang w:val="ka-GE"/>
        </w:rPr>
        <w:t>ის თანახმად</w:t>
      </w:r>
      <w:r w:rsidRPr="00BC323D">
        <w:rPr>
          <w:rFonts w:ascii="Sylfaen" w:hAnsi="Sylfaen"/>
          <w:noProof/>
          <w:sz w:val="24"/>
          <w:szCs w:val="24"/>
          <w:lang w:val="ka-GE"/>
        </w:rPr>
        <w:t xml:space="preserve"> </w:t>
      </w:r>
      <w:r>
        <w:rPr>
          <w:rFonts w:ascii="Sylfaen" w:hAnsi="Sylfaen"/>
          <w:noProof/>
          <w:sz w:val="24"/>
          <w:szCs w:val="24"/>
          <w:lang w:val="ka-GE"/>
        </w:rPr>
        <w:t xml:space="preserve">განსაზღვრული </w:t>
      </w:r>
      <w:r w:rsidR="00BC323D" w:rsidRPr="00BC323D">
        <w:rPr>
          <w:rFonts w:ascii="Sylfaen" w:hAnsi="Sylfaen"/>
          <w:noProof/>
          <w:sz w:val="24"/>
          <w:szCs w:val="24"/>
          <w:lang w:val="ka-GE"/>
        </w:rPr>
        <w:t>ავტორიზაცი</w:t>
      </w:r>
      <w:r>
        <w:rPr>
          <w:rFonts w:ascii="Sylfaen" w:hAnsi="Sylfaen"/>
          <w:noProof/>
          <w:sz w:val="24"/>
          <w:szCs w:val="24"/>
          <w:lang w:val="ka-GE"/>
        </w:rPr>
        <w:t>ის პროცედურებს</w:t>
      </w:r>
      <w:r w:rsidR="00BC323D" w:rsidRPr="00BC323D">
        <w:rPr>
          <w:rFonts w:ascii="Sylfaen" w:hAnsi="Sylfaen"/>
          <w:noProof/>
          <w:sz w:val="24"/>
          <w:szCs w:val="24"/>
          <w:lang w:val="ka-GE"/>
        </w:rPr>
        <w:t xml:space="preserve"> </w:t>
      </w:r>
      <w:r>
        <w:rPr>
          <w:rFonts w:ascii="Sylfaen" w:hAnsi="Sylfaen"/>
          <w:noProof/>
          <w:sz w:val="24"/>
          <w:szCs w:val="24"/>
          <w:lang w:val="ka-GE"/>
        </w:rPr>
        <w:t xml:space="preserve">არ მიადგებათ რაიმე </w:t>
      </w:r>
      <w:r w:rsidR="004518F1">
        <w:rPr>
          <w:rFonts w:ascii="Sylfaen" w:hAnsi="Sylfaen"/>
          <w:noProof/>
          <w:sz w:val="24"/>
          <w:szCs w:val="24"/>
          <w:lang w:val="ka-GE"/>
        </w:rPr>
        <w:t>უ</w:t>
      </w:r>
      <w:r>
        <w:rPr>
          <w:rFonts w:ascii="Sylfaen" w:hAnsi="Sylfaen"/>
          <w:noProof/>
          <w:sz w:val="24"/>
          <w:szCs w:val="24"/>
          <w:lang w:val="ka-GE"/>
        </w:rPr>
        <w:t>არყოფითი გავლენა აღნიშნული თარიღისთვის</w:t>
      </w:r>
      <w:r w:rsidR="00BC323D" w:rsidRPr="00BC323D">
        <w:rPr>
          <w:rFonts w:ascii="Sylfaen" w:hAnsi="Sylfaen"/>
          <w:noProof/>
          <w:sz w:val="24"/>
          <w:szCs w:val="24"/>
          <w:lang w:val="ka-GE"/>
        </w:rPr>
        <w:t>.</w:t>
      </w:r>
      <w:r w:rsidR="004518F1">
        <w:rPr>
          <w:rFonts w:ascii="Sylfaen" w:hAnsi="Sylfaen"/>
          <w:noProof/>
          <w:sz w:val="24"/>
          <w:szCs w:val="24"/>
          <w:lang w:val="ka-GE"/>
        </w:rPr>
        <w:t xml:space="preserve"> </w:t>
      </w:r>
    </w:p>
    <w:p w:rsidR="00BC323D" w:rsidRPr="00BC323D" w:rsidRDefault="00BC323D" w:rsidP="00BC323D">
      <w:pPr>
        <w:spacing w:after="120" w:line="340" w:lineRule="atLeast"/>
        <w:ind w:left="540" w:hanging="540"/>
        <w:jc w:val="both"/>
        <w:rPr>
          <w:rFonts w:ascii="Sylfaen" w:hAnsi="Sylfaen"/>
          <w:noProof/>
          <w:sz w:val="24"/>
          <w:szCs w:val="24"/>
          <w:lang w:val="ka-GE"/>
        </w:rPr>
      </w:pPr>
      <w:r w:rsidRPr="00BC323D">
        <w:rPr>
          <w:rFonts w:ascii="Sylfaen" w:hAnsi="Sylfaen"/>
          <w:noProof/>
          <w:sz w:val="24"/>
          <w:szCs w:val="24"/>
          <w:lang w:val="ka-GE"/>
        </w:rPr>
        <w:t xml:space="preserve">(32) </w:t>
      </w:r>
      <w:r w:rsidR="00946837">
        <w:rPr>
          <w:rFonts w:ascii="Sylfaen" w:hAnsi="Sylfaen"/>
          <w:noProof/>
          <w:sz w:val="24"/>
          <w:szCs w:val="24"/>
          <w:lang w:val="ka-GE"/>
        </w:rPr>
        <w:tab/>
      </w:r>
      <w:r w:rsidR="004518F1">
        <w:rPr>
          <w:rFonts w:ascii="Sylfaen" w:hAnsi="Sylfaen"/>
          <w:noProof/>
          <w:sz w:val="24"/>
          <w:szCs w:val="24"/>
          <w:lang w:val="ru-RU"/>
        </w:rPr>
        <w:t>№</w:t>
      </w:r>
      <w:r w:rsidR="00946837">
        <w:rPr>
          <w:rFonts w:ascii="Sylfaen" w:hAnsi="Sylfaen"/>
          <w:noProof/>
          <w:sz w:val="24"/>
          <w:szCs w:val="24"/>
          <w:lang w:val="ka-GE"/>
        </w:rPr>
        <w:t>97/67/</w:t>
      </w:r>
      <w:r w:rsidRPr="00BC323D">
        <w:rPr>
          <w:rFonts w:ascii="Sylfaen" w:hAnsi="Sylfaen"/>
          <w:noProof/>
          <w:sz w:val="24"/>
          <w:szCs w:val="24"/>
          <w:lang w:val="ka-GE"/>
        </w:rPr>
        <w:t xml:space="preserve">EC </w:t>
      </w:r>
      <w:r w:rsidR="00946837">
        <w:rPr>
          <w:rFonts w:ascii="Sylfaen" w:hAnsi="Sylfaen"/>
          <w:noProof/>
          <w:sz w:val="24"/>
          <w:szCs w:val="24"/>
          <w:lang w:val="ka-GE"/>
        </w:rPr>
        <w:t xml:space="preserve">დირექტივაში </w:t>
      </w:r>
      <w:r w:rsidRPr="00BC323D">
        <w:rPr>
          <w:rFonts w:ascii="Sylfaen" w:hAnsi="Sylfaen"/>
          <w:noProof/>
          <w:sz w:val="24"/>
          <w:szCs w:val="24"/>
          <w:lang w:val="ka-GE"/>
        </w:rPr>
        <w:t xml:space="preserve">უნდა </w:t>
      </w:r>
      <w:r w:rsidR="00946837">
        <w:rPr>
          <w:rFonts w:ascii="Sylfaen" w:hAnsi="Sylfaen"/>
          <w:noProof/>
          <w:sz w:val="24"/>
          <w:szCs w:val="24"/>
          <w:lang w:val="ka-GE"/>
        </w:rPr>
        <w:t>განხორციელდეს</w:t>
      </w:r>
      <w:r w:rsidRPr="00BC323D">
        <w:rPr>
          <w:rFonts w:ascii="Sylfaen" w:hAnsi="Sylfaen"/>
          <w:noProof/>
          <w:sz w:val="24"/>
          <w:szCs w:val="24"/>
          <w:lang w:val="ka-GE"/>
        </w:rPr>
        <w:t xml:space="preserve"> შესაბამის</w:t>
      </w:r>
      <w:r w:rsidR="00946837">
        <w:rPr>
          <w:rFonts w:ascii="Sylfaen" w:hAnsi="Sylfaen"/>
          <w:noProof/>
          <w:sz w:val="24"/>
          <w:szCs w:val="24"/>
          <w:lang w:val="ka-GE"/>
        </w:rPr>
        <w:t>ი ცვლილება</w:t>
      </w:r>
      <w:r w:rsidRPr="00BC323D">
        <w:rPr>
          <w:rFonts w:ascii="Sylfaen" w:hAnsi="Sylfaen"/>
          <w:noProof/>
          <w:sz w:val="24"/>
          <w:szCs w:val="24"/>
          <w:lang w:val="ka-GE"/>
        </w:rPr>
        <w:t>.</w:t>
      </w:r>
    </w:p>
    <w:p w:rsidR="00BC323D" w:rsidRDefault="00BC323D" w:rsidP="00BC323D">
      <w:pPr>
        <w:spacing w:after="120" w:line="340" w:lineRule="atLeast"/>
        <w:ind w:left="540" w:hanging="540"/>
        <w:jc w:val="both"/>
        <w:rPr>
          <w:rFonts w:ascii="Sylfaen" w:hAnsi="Sylfaen"/>
          <w:noProof/>
          <w:sz w:val="24"/>
          <w:szCs w:val="24"/>
          <w:lang w:val="ka-GE"/>
        </w:rPr>
      </w:pPr>
      <w:r w:rsidRPr="00BC323D">
        <w:rPr>
          <w:rFonts w:ascii="Sylfaen" w:hAnsi="Sylfaen"/>
          <w:noProof/>
          <w:sz w:val="24"/>
          <w:szCs w:val="24"/>
          <w:lang w:val="ka-GE"/>
        </w:rPr>
        <w:t xml:space="preserve">(33) </w:t>
      </w:r>
      <w:r w:rsidR="00946837">
        <w:rPr>
          <w:rFonts w:ascii="Sylfaen" w:hAnsi="Sylfaen"/>
          <w:noProof/>
          <w:sz w:val="24"/>
          <w:szCs w:val="24"/>
          <w:lang w:val="ka-GE"/>
        </w:rPr>
        <w:tab/>
        <w:t>წინამდებარე</w:t>
      </w:r>
      <w:r w:rsidRPr="00BC323D">
        <w:rPr>
          <w:rFonts w:ascii="Sylfaen" w:hAnsi="Sylfaen"/>
          <w:noProof/>
          <w:sz w:val="24"/>
          <w:szCs w:val="24"/>
          <w:lang w:val="ka-GE"/>
        </w:rPr>
        <w:t xml:space="preserve"> დირექტივა არ </w:t>
      </w:r>
      <w:r w:rsidR="00946837">
        <w:rPr>
          <w:rFonts w:ascii="Sylfaen" w:hAnsi="Sylfaen"/>
          <w:noProof/>
          <w:sz w:val="24"/>
          <w:szCs w:val="24"/>
          <w:lang w:val="ka-GE"/>
        </w:rPr>
        <w:t>არღვევს კონკურენციისა და მომსახურების გაწევის თავისუფლების შესახებ შეთანხმები</w:t>
      </w:r>
      <w:r w:rsidR="004518F1">
        <w:rPr>
          <w:rFonts w:ascii="Sylfaen" w:hAnsi="Sylfaen"/>
          <w:noProof/>
          <w:sz w:val="24"/>
          <w:szCs w:val="24"/>
          <w:lang w:val="ka-GE"/>
        </w:rPr>
        <w:t>თ გათვალისწინებული</w:t>
      </w:r>
      <w:r w:rsidR="00946837">
        <w:rPr>
          <w:rFonts w:ascii="Sylfaen" w:hAnsi="Sylfaen"/>
          <w:noProof/>
          <w:sz w:val="24"/>
          <w:szCs w:val="24"/>
          <w:lang w:val="ka-GE"/>
        </w:rPr>
        <w:t xml:space="preserve"> წესების გამოყენებას, რაც </w:t>
      </w:r>
      <w:r w:rsidR="00946837">
        <w:rPr>
          <w:rFonts w:ascii="Sylfaen" w:hAnsi="Sylfaen"/>
          <w:noProof/>
          <w:sz w:val="24"/>
          <w:szCs w:val="24"/>
          <w:lang w:val="ka-GE"/>
        </w:rPr>
        <w:lastRenderedPageBreak/>
        <w:t>განსაზღვრულია</w:t>
      </w:r>
      <w:r w:rsidRPr="00BC323D">
        <w:rPr>
          <w:rFonts w:ascii="Sylfaen" w:hAnsi="Sylfaen"/>
          <w:noProof/>
          <w:sz w:val="24"/>
          <w:szCs w:val="24"/>
          <w:lang w:val="ka-GE"/>
        </w:rPr>
        <w:t xml:space="preserve"> </w:t>
      </w:r>
      <w:r w:rsidR="00946837">
        <w:rPr>
          <w:rFonts w:ascii="Sylfaen" w:hAnsi="Sylfaen"/>
          <w:noProof/>
          <w:sz w:val="24"/>
          <w:szCs w:val="24"/>
          <w:lang w:val="ka-GE"/>
        </w:rPr>
        <w:t xml:space="preserve">კომისიის მიერ წარმოდგენილ შეტყობინებაში საფოსტო </w:t>
      </w:r>
      <w:r w:rsidR="004518F1">
        <w:rPr>
          <w:rFonts w:ascii="Sylfaen" w:hAnsi="Sylfaen"/>
          <w:noProof/>
          <w:sz w:val="24"/>
          <w:szCs w:val="24"/>
          <w:lang w:val="ka-GE"/>
        </w:rPr>
        <w:t>სექ</w:t>
      </w:r>
      <w:r w:rsidR="00946837">
        <w:rPr>
          <w:rFonts w:ascii="Sylfaen" w:hAnsi="Sylfaen"/>
          <w:noProof/>
          <w:sz w:val="24"/>
          <w:szCs w:val="24"/>
          <w:lang w:val="ka-GE"/>
        </w:rPr>
        <w:t>ტორში კონკურენციის წესების დანერგვისა</w:t>
      </w:r>
      <w:r w:rsidRPr="00BC323D">
        <w:rPr>
          <w:rFonts w:ascii="Sylfaen" w:hAnsi="Sylfaen"/>
          <w:noProof/>
          <w:sz w:val="24"/>
          <w:szCs w:val="24"/>
          <w:lang w:val="ka-GE"/>
        </w:rPr>
        <w:t xml:space="preserve"> და </w:t>
      </w:r>
      <w:r w:rsidR="00946837" w:rsidRPr="00BC323D">
        <w:rPr>
          <w:rFonts w:ascii="Sylfaen" w:hAnsi="Sylfaen"/>
          <w:noProof/>
          <w:sz w:val="24"/>
          <w:szCs w:val="24"/>
          <w:lang w:val="ka-GE"/>
        </w:rPr>
        <w:t>სახელმწიფო</w:t>
      </w:r>
      <w:r w:rsidR="00946837">
        <w:rPr>
          <w:rFonts w:ascii="Sylfaen" w:hAnsi="Sylfaen"/>
          <w:noProof/>
          <w:sz w:val="24"/>
          <w:szCs w:val="24"/>
          <w:lang w:val="ka-GE"/>
        </w:rPr>
        <w:t>ს მიერ საფოსტო მომსახურებებთან დაკავშირებით განხორციელებული</w:t>
      </w:r>
      <w:r w:rsidR="00946837" w:rsidRPr="00BC323D">
        <w:rPr>
          <w:rFonts w:ascii="Sylfaen" w:hAnsi="Sylfaen"/>
          <w:noProof/>
          <w:sz w:val="24"/>
          <w:szCs w:val="24"/>
          <w:lang w:val="ka-GE"/>
        </w:rPr>
        <w:t xml:space="preserve"> გარკვეული</w:t>
      </w:r>
      <w:r w:rsidR="00946837">
        <w:rPr>
          <w:rFonts w:ascii="Sylfaen" w:hAnsi="Sylfaen"/>
          <w:noProof/>
          <w:sz w:val="24"/>
          <w:szCs w:val="24"/>
          <w:lang w:val="ka-GE"/>
        </w:rPr>
        <w:t xml:space="preserve"> ღონისძიებების</w:t>
      </w:r>
      <w:r w:rsidR="00946837" w:rsidRPr="00BC323D">
        <w:rPr>
          <w:rFonts w:ascii="Sylfaen" w:hAnsi="Sylfaen"/>
          <w:noProof/>
          <w:sz w:val="24"/>
          <w:szCs w:val="24"/>
          <w:lang w:val="ka-GE"/>
        </w:rPr>
        <w:t xml:space="preserve"> </w:t>
      </w:r>
      <w:r w:rsidR="00946837">
        <w:rPr>
          <w:rFonts w:ascii="Sylfaen" w:hAnsi="Sylfaen"/>
          <w:noProof/>
          <w:sz w:val="24"/>
          <w:szCs w:val="24"/>
          <w:lang w:val="ka-GE"/>
        </w:rPr>
        <w:t>შესახებ</w:t>
      </w:r>
      <w:r w:rsidR="00946837">
        <w:rPr>
          <w:rStyle w:val="FootnoteReference"/>
          <w:rFonts w:ascii="Sylfaen" w:hAnsi="Sylfaen"/>
          <w:noProof/>
          <w:sz w:val="24"/>
          <w:szCs w:val="24"/>
          <w:lang w:val="ka-GE"/>
        </w:rPr>
        <w:footnoteReference w:id="10"/>
      </w:r>
      <w:r w:rsidRPr="00BC323D">
        <w:rPr>
          <w:rFonts w:ascii="Sylfaen" w:hAnsi="Sylfaen"/>
          <w:noProof/>
          <w:sz w:val="24"/>
          <w:szCs w:val="24"/>
          <w:lang w:val="ka-GE"/>
        </w:rPr>
        <w:t>,</w:t>
      </w:r>
    </w:p>
    <w:p w:rsidR="00946837" w:rsidRDefault="00946837" w:rsidP="00946837">
      <w:pPr>
        <w:spacing w:after="120" w:line="340" w:lineRule="atLeast"/>
        <w:ind w:left="540" w:hanging="540"/>
        <w:jc w:val="both"/>
        <w:rPr>
          <w:rFonts w:ascii="Sylfaen" w:hAnsi="Sylfaen"/>
          <w:noProof/>
          <w:sz w:val="24"/>
          <w:szCs w:val="24"/>
          <w:lang w:val="ka-GE"/>
        </w:rPr>
      </w:pPr>
      <w:r>
        <w:rPr>
          <w:rFonts w:ascii="Sylfaen" w:hAnsi="Sylfaen"/>
          <w:noProof/>
          <w:sz w:val="24"/>
          <w:szCs w:val="24"/>
          <w:lang w:val="ka-GE"/>
        </w:rPr>
        <w:t>დაამტკიცეს წინამდებარე დირექტივა:</w:t>
      </w:r>
    </w:p>
    <w:p w:rsidR="00946837" w:rsidRDefault="00946837" w:rsidP="00946837">
      <w:pPr>
        <w:spacing w:after="120" w:line="340" w:lineRule="atLeast"/>
        <w:ind w:left="540" w:hanging="540"/>
        <w:jc w:val="both"/>
        <w:rPr>
          <w:rFonts w:ascii="Sylfaen" w:hAnsi="Sylfaen"/>
          <w:noProof/>
          <w:sz w:val="24"/>
          <w:szCs w:val="24"/>
          <w:lang w:val="ka-GE"/>
        </w:rPr>
      </w:pPr>
    </w:p>
    <w:p w:rsidR="00946837" w:rsidRDefault="00946837" w:rsidP="00946837">
      <w:pPr>
        <w:spacing w:after="120" w:line="340" w:lineRule="atLeast"/>
        <w:ind w:left="540" w:hanging="540"/>
        <w:jc w:val="center"/>
        <w:rPr>
          <w:rFonts w:ascii="Sylfaen" w:hAnsi="Sylfaen"/>
          <w:i/>
          <w:noProof/>
          <w:sz w:val="24"/>
          <w:szCs w:val="24"/>
          <w:lang w:val="ka-GE"/>
        </w:rPr>
      </w:pPr>
      <w:r>
        <w:rPr>
          <w:rFonts w:ascii="Sylfaen" w:hAnsi="Sylfaen"/>
          <w:i/>
          <w:noProof/>
          <w:sz w:val="24"/>
          <w:szCs w:val="24"/>
          <w:lang w:val="ka-GE"/>
        </w:rPr>
        <w:t>მუხლი 1</w:t>
      </w:r>
    </w:p>
    <w:p w:rsidR="00946837" w:rsidRPr="00946837" w:rsidRDefault="004518F1" w:rsidP="00946837">
      <w:pPr>
        <w:spacing w:after="120" w:line="340" w:lineRule="atLeast"/>
        <w:ind w:left="540" w:hanging="540"/>
        <w:jc w:val="both"/>
        <w:rPr>
          <w:rFonts w:ascii="Sylfaen" w:hAnsi="Sylfaen"/>
          <w:noProof/>
          <w:sz w:val="24"/>
          <w:szCs w:val="24"/>
          <w:lang w:val="ka-GE"/>
        </w:rPr>
      </w:pPr>
      <w:r>
        <w:rPr>
          <w:rFonts w:ascii="Sylfaen" w:hAnsi="Sylfaen"/>
          <w:noProof/>
          <w:sz w:val="24"/>
          <w:szCs w:val="24"/>
          <w:lang w:val="ru-RU"/>
        </w:rPr>
        <w:t>№</w:t>
      </w:r>
      <w:r w:rsidR="00D3456B">
        <w:rPr>
          <w:rFonts w:ascii="Sylfaen" w:hAnsi="Sylfaen"/>
          <w:noProof/>
          <w:sz w:val="24"/>
          <w:szCs w:val="24"/>
          <w:lang w:val="ka-GE"/>
        </w:rPr>
        <w:t>97/67/</w:t>
      </w:r>
      <w:r w:rsidR="00D3456B" w:rsidRPr="00946837">
        <w:rPr>
          <w:rFonts w:ascii="Sylfaen" w:hAnsi="Sylfaen"/>
          <w:noProof/>
          <w:sz w:val="24"/>
          <w:szCs w:val="24"/>
          <w:lang w:val="ka-GE"/>
        </w:rPr>
        <w:t xml:space="preserve">EC </w:t>
      </w:r>
      <w:r w:rsidR="00946837" w:rsidRPr="00946837">
        <w:rPr>
          <w:rFonts w:ascii="Sylfaen" w:hAnsi="Sylfaen"/>
          <w:noProof/>
          <w:sz w:val="24"/>
          <w:szCs w:val="24"/>
          <w:lang w:val="ka-GE"/>
        </w:rPr>
        <w:t>დირექტივა ჩამოყალიბდეს შემდეგი რედაქციით:</w:t>
      </w:r>
    </w:p>
    <w:p w:rsidR="00946837" w:rsidRPr="00946837" w:rsidRDefault="00946837" w:rsidP="00946837">
      <w:pPr>
        <w:spacing w:after="120" w:line="340" w:lineRule="atLeast"/>
        <w:ind w:left="540" w:hanging="540"/>
        <w:jc w:val="both"/>
        <w:rPr>
          <w:rFonts w:ascii="Sylfaen" w:hAnsi="Sylfaen"/>
          <w:noProof/>
          <w:sz w:val="24"/>
          <w:szCs w:val="24"/>
          <w:lang w:val="ka-GE"/>
        </w:rPr>
      </w:pPr>
      <w:r w:rsidRPr="00946837">
        <w:rPr>
          <w:rFonts w:ascii="Sylfaen" w:hAnsi="Sylfaen"/>
          <w:noProof/>
          <w:sz w:val="24"/>
          <w:szCs w:val="24"/>
          <w:lang w:val="ka-GE"/>
        </w:rPr>
        <w:t xml:space="preserve">1. </w:t>
      </w:r>
      <w:r w:rsidR="00D3456B">
        <w:rPr>
          <w:rFonts w:ascii="Sylfaen" w:hAnsi="Sylfaen"/>
          <w:noProof/>
          <w:sz w:val="24"/>
          <w:szCs w:val="24"/>
          <w:lang w:val="ka-GE"/>
        </w:rPr>
        <w:tab/>
      </w:r>
      <w:r w:rsidRPr="00946837">
        <w:rPr>
          <w:rFonts w:ascii="Sylfaen" w:hAnsi="Sylfaen"/>
          <w:noProof/>
          <w:sz w:val="24"/>
          <w:szCs w:val="24"/>
          <w:lang w:val="ka-GE"/>
        </w:rPr>
        <w:t>მე-7 მუხლი</w:t>
      </w:r>
      <w:r w:rsidR="00D3456B">
        <w:rPr>
          <w:rFonts w:ascii="Sylfaen" w:hAnsi="Sylfaen"/>
          <w:noProof/>
          <w:sz w:val="24"/>
          <w:szCs w:val="24"/>
          <w:lang w:val="ka-GE"/>
        </w:rPr>
        <w:t>თ გათვალისწინებული</w:t>
      </w:r>
      <w:r w:rsidRPr="00946837">
        <w:rPr>
          <w:rFonts w:ascii="Sylfaen" w:hAnsi="Sylfaen"/>
          <w:noProof/>
          <w:sz w:val="24"/>
          <w:szCs w:val="24"/>
          <w:lang w:val="ka-GE"/>
        </w:rPr>
        <w:t xml:space="preserve"> დებულებები შეიცვალოს შემდეგნაირად:</w:t>
      </w:r>
    </w:p>
    <w:p w:rsidR="00946837" w:rsidRPr="00946837" w:rsidRDefault="00D3456B" w:rsidP="00D3456B">
      <w:pPr>
        <w:spacing w:after="120" w:line="340" w:lineRule="atLeast"/>
        <w:ind w:left="540"/>
        <w:jc w:val="both"/>
        <w:rPr>
          <w:rFonts w:ascii="Sylfaen" w:hAnsi="Sylfaen"/>
          <w:noProof/>
          <w:sz w:val="24"/>
          <w:szCs w:val="24"/>
          <w:lang w:val="ka-GE"/>
        </w:rPr>
      </w:pPr>
      <w:r>
        <w:rPr>
          <w:rFonts w:ascii="Sylfaen" w:hAnsi="Sylfaen"/>
          <w:noProof/>
          <w:sz w:val="24"/>
          <w:szCs w:val="24"/>
          <w:lang w:val="ka-GE"/>
        </w:rPr>
        <w:t>‘</w:t>
      </w:r>
      <w:r w:rsidR="00946837" w:rsidRPr="00946837">
        <w:rPr>
          <w:rFonts w:ascii="Sylfaen" w:hAnsi="Sylfaen"/>
          <w:noProof/>
          <w:sz w:val="24"/>
          <w:szCs w:val="24"/>
          <w:lang w:val="ka-GE"/>
        </w:rPr>
        <w:t>მუხლი 7</w:t>
      </w:r>
    </w:p>
    <w:p w:rsidR="00946837" w:rsidRPr="00946837" w:rsidRDefault="00946837" w:rsidP="00D3456B">
      <w:pPr>
        <w:spacing w:after="120" w:line="340" w:lineRule="atLeast"/>
        <w:ind w:left="990" w:hanging="450"/>
        <w:jc w:val="both"/>
        <w:rPr>
          <w:rFonts w:ascii="Sylfaen" w:hAnsi="Sylfaen"/>
          <w:noProof/>
          <w:sz w:val="24"/>
          <w:szCs w:val="24"/>
          <w:lang w:val="ka-GE"/>
        </w:rPr>
      </w:pPr>
      <w:r w:rsidRPr="00946837">
        <w:rPr>
          <w:rFonts w:ascii="Sylfaen" w:hAnsi="Sylfaen"/>
          <w:noProof/>
          <w:sz w:val="24"/>
          <w:szCs w:val="24"/>
          <w:lang w:val="ka-GE"/>
        </w:rPr>
        <w:t xml:space="preserve">1. </w:t>
      </w:r>
      <w:r w:rsidR="00D3456B">
        <w:rPr>
          <w:rFonts w:ascii="Sylfaen" w:hAnsi="Sylfaen"/>
          <w:noProof/>
          <w:sz w:val="24"/>
          <w:szCs w:val="24"/>
          <w:lang w:val="ka-GE"/>
        </w:rPr>
        <w:tab/>
        <w:t>უნივერსალური მომსახურების გაწევის უზრუნველყოფასთან დაკავშირებული აუცილებლობიდან გამომდინარე</w:t>
      </w:r>
      <w:r w:rsidRPr="00946837">
        <w:rPr>
          <w:rFonts w:ascii="Sylfaen" w:hAnsi="Sylfaen"/>
          <w:noProof/>
          <w:sz w:val="24"/>
          <w:szCs w:val="24"/>
          <w:lang w:val="ka-GE"/>
        </w:rPr>
        <w:t>,</w:t>
      </w:r>
      <w:r w:rsidR="00D3456B">
        <w:rPr>
          <w:rFonts w:ascii="Sylfaen" w:hAnsi="Sylfaen"/>
          <w:noProof/>
          <w:sz w:val="24"/>
          <w:szCs w:val="24"/>
          <w:lang w:val="ka-GE"/>
        </w:rPr>
        <w:t xml:space="preserve"> ევროკავშირის</w:t>
      </w:r>
      <w:r w:rsidRPr="00946837">
        <w:rPr>
          <w:rFonts w:ascii="Sylfaen" w:hAnsi="Sylfaen"/>
          <w:noProof/>
          <w:sz w:val="24"/>
          <w:szCs w:val="24"/>
          <w:lang w:val="ka-GE"/>
        </w:rPr>
        <w:t xml:space="preserve"> წევრ სახელმწიფოებს შეუძლიათ კვლავაც </w:t>
      </w:r>
      <w:r w:rsidR="00D3456B">
        <w:rPr>
          <w:rFonts w:ascii="Sylfaen" w:hAnsi="Sylfaen"/>
          <w:noProof/>
          <w:sz w:val="24"/>
          <w:szCs w:val="24"/>
          <w:lang w:val="ka-GE"/>
        </w:rPr>
        <w:t>განაგრძონ მომსახურებების რეზერვირება</w:t>
      </w:r>
      <w:r w:rsidRPr="00946837">
        <w:rPr>
          <w:rFonts w:ascii="Sylfaen" w:hAnsi="Sylfaen"/>
          <w:noProof/>
          <w:sz w:val="24"/>
          <w:szCs w:val="24"/>
          <w:lang w:val="ka-GE"/>
        </w:rPr>
        <w:t xml:space="preserve"> უნივერსალური მომსახურების </w:t>
      </w:r>
      <w:r w:rsidR="00D3456B">
        <w:rPr>
          <w:rFonts w:ascii="Sylfaen" w:hAnsi="Sylfaen"/>
          <w:noProof/>
          <w:sz w:val="24"/>
          <w:szCs w:val="24"/>
          <w:lang w:val="ka-GE"/>
        </w:rPr>
        <w:t>პროვაიდერ(ებ)ის მიმართ</w:t>
      </w:r>
      <w:r w:rsidRPr="00946837">
        <w:rPr>
          <w:rFonts w:ascii="Sylfaen" w:hAnsi="Sylfaen"/>
          <w:noProof/>
          <w:sz w:val="24"/>
          <w:szCs w:val="24"/>
          <w:lang w:val="ka-GE"/>
        </w:rPr>
        <w:t xml:space="preserve">. </w:t>
      </w:r>
      <w:r w:rsidR="00D3456B">
        <w:rPr>
          <w:rFonts w:ascii="Sylfaen" w:hAnsi="Sylfaen"/>
          <w:noProof/>
          <w:sz w:val="24"/>
          <w:szCs w:val="24"/>
          <w:lang w:val="ka-GE"/>
        </w:rPr>
        <w:t>აღნიშნული</w:t>
      </w:r>
      <w:r w:rsidRPr="00946837">
        <w:rPr>
          <w:rFonts w:ascii="Sylfaen" w:hAnsi="Sylfaen"/>
          <w:noProof/>
          <w:sz w:val="24"/>
          <w:szCs w:val="24"/>
          <w:lang w:val="ka-GE"/>
        </w:rPr>
        <w:t xml:space="preserve"> მომსახურები უნდა შემოიფარგლოს</w:t>
      </w:r>
      <w:r w:rsidR="00D3456B">
        <w:rPr>
          <w:rFonts w:ascii="Sylfaen" w:hAnsi="Sylfaen"/>
          <w:noProof/>
          <w:sz w:val="24"/>
          <w:szCs w:val="24"/>
          <w:lang w:val="ka-GE"/>
        </w:rPr>
        <w:t xml:space="preserve"> შიდა კორესპონდენციისა და საზღვრებს გარედან შემომავლი კორესპონდენციების</w:t>
      </w:r>
      <w:r w:rsidRPr="00946837">
        <w:rPr>
          <w:rFonts w:ascii="Sylfaen" w:hAnsi="Sylfaen"/>
          <w:noProof/>
          <w:sz w:val="24"/>
          <w:szCs w:val="24"/>
          <w:lang w:val="ka-GE"/>
        </w:rPr>
        <w:t xml:space="preserve"> </w:t>
      </w:r>
      <w:r w:rsidR="004518F1">
        <w:rPr>
          <w:rFonts w:ascii="Sylfaen" w:hAnsi="Sylfaen"/>
          <w:noProof/>
          <w:sz w:val="24"/>
          <w:szCs w:val="24"/>
          <w:lang w:val="ka-GE"/>
        </w:rPr>
        <w:t>კლირენსით</w:t>
      </w:r>
      <w:r w:rsidRPr="00946837">
        <w:rPr>
          <w:rFonts w:ascii="Sylfaen" w:hAnsi="Sylfaen"/>
          <w:noProof/>
          <w:sz w:val="24"/>
          <w:szCs w:val="24"/>
          <w:lang w:val="ka-GE"/>
        </w:rPr>
        <w:t>, დახარისხებ</w:t>
      </w:r>
      <w:r w:rsidR="00D3456B">
        <w:rPr>
          <w:rFonts w:ascii="Sylfaen" w:hAnsi="Sylfaen"/>
          <w:noProof/>
          <w:sz w:val="24"/>
          <w:szCs w:val="24"/>
          <w:lang w:val="ka-GE"/>
        </w:rPr>
        <w:t>ით</w:t>
      </w:r>
      <w:r w:rsidRPr="00946837">
        <w:rPr>
          <w:rFonts w:ascii="Sylfaen" w:hAnsi="Sylfaen"/>
          <w:noProof/>
          <w:sz w:val="24"/>
          <w:szCs w:val="24"/>
          <w:lang w:val="ka-GE"/>
        </w:rPr>
        <w:t xml:space="preserve">, </w:t>
      </w:r>
      <w:r w:rsidR="00D3456B">
        <w:rPr>
          <w:rFonts w:ascii="Sylfaen" w:hAnsi="Sylfaen"/>
          <w:noProof/>
          <w:sz w:val="24"/>
          <w:szCs w:val="24"/>
          <w:lang w:val="ka-GE"/>
        </w:rPr>
        <w:t>ტრანსპორტირებითა</w:t>
      </w:r>
      <w:r w:rsidRPr="00946837">
        <w:rPr>
          <w:rFonts w:ascii="Sylfaen" w:hAnsi="Sylfaen"/>
          <w:noProof/>
          <w:sz w:val="24"/>
          <w:szCs w:val="24"/>
          <w:lang w:val="ka-GE"/>
        </w:rPr>
        <w:t xml:space="preserve"> და მიწოდები</w:t>
      </w:r>
      <w:r w:rsidR="00D3456B">
        <w:rPr>
          <w:rFonts w:ascii="Sylfaen" w:hAnsi="Sylfaen"/>
          <w:noProof/>
          <w:sz w:val="24"/>
          <w:szCs w:val="24"/>
          <w:lang w:val="ka-GE"/>
        </w:rPr>
        <w:t xml:space="preserve">თ, იმის მიუხედავად აღნიშნული ექვემდებარება </w:t>
      </w:r>
      <w:r w:rsidRPr="00946837">
        <w:rPr>
          <w:rFonts w:ascii="Sylfaen" w:hAnsi="Sylfaen"/>
          <w:noProof/>
          <w:sz w:val="24"/>
          <w:szCs w:val="24"/>
          <w:lang w:val="ka-GE"/>
        </w:rPr>
        <w:t xml:space="preserve">თუ არა </w:t>
      </w:r>
      <w:r w:rsidR="00D3456B">
        <w:rPr>
          <w:rFonts w:ascii="Sylfaen" w:hAnsi="Sylfaen"/>
          <w:noProof/>
          <w:sz w:val="24"/>
          <w:szCs w:val="24"/>
          <w:lang w:val="ka-GE"/>
        </w:rPr>
        <w:t>დაჩქარებულ</w:t>
      </w:r>
      <w:r w:rsidRPr="00946837">
        <w:rPr>
          <w:rFonts w:ascii="Sylfaen" w:hAnsi="Sylfaen"/>
          <w:noProof/>
          <w:sz w:val="24"/>
          <w:szCs w:val="24"/>
          <w:lang w:val="ka-GE"/>
        </w:rPr>
        <w:t xml:space="preserve"> მიწოდებ</w:t>
      </w:r>
      <w:r w:rsidR="00D3456B">
        <w:rPr>
          <w:rFonts w:ascii="Sylfaen" w:hAnsi="Sylfaen"/>
          <w:noProof/>
          <w:sz w:val="24"/>
          <w:szCs w:val="24"/>
          <w:lang w:val="ka-GE"/>
        </w:rPr>
        <w:t>ა</w:t>
      </w:r>
      <w:r w:rsidRPr="00946837">
        <w:rPr>
          <w:rFonts w:ascii="Sylfaen" w:hAnsi="Sylfaen"/>
          <w:noProof/>
          <w:sz w:val="24"/>
          <w:szCs w:val="24"/>
          <w:lang w:val="ka-GE"/>
        </w:rPr>
        <w:t>ს წონა</w:t>
      </w:r>
      <w:r w:rsidR="00D3456B">
        <w:rPr>
          <w:rFonts w:ascii="Sylfaen" w:hAnsi="Sylfaen"/>
          <w:noProof/>
          <w:sz w:val="24"/>
          <w:szCs w:val="24"/>
          <w:lang w:val="ka-GE"/>
        </w:rPr>
        <w:t>სა</w:t>
      </w:r>
      <w:r w:rsidRPr="00946837">
        <w:rPr>
          <w:rFonts w:ascii="Sylfaen" w:hAnsi="Sylfaen"/>
          <w:noProof/>
          <w:sz w:val="24"/>
          <w:szCs w:val="24"/>
          <w:lang w:val="ka-GE"/>
        </w:rPr>
        <w:t xml:space="preserve"> და </w:t>
      </w:r>
      <w:r w:rsidR="00D3456B">
        <w:rPr>
          <w:rFonts w:ascii="Sylfaen" w:hAnsi="Sylfaen"/>
          <w:noProof/>
          <w:sz w:val="24"/>
          <w:szCs w:val="24"/>
          <w:lang w:val="ka-GE"/>
        </w:rPr>
        <w:t>ფასთან დაკავშირებული ლიმიტების</w:t>
      </w:r>
      <w:r w:rsidRPr="00946837">
        <w:rPr>
          <w:rFonts w:ascii="Sylfaen" w:hAnsi="Sylfaen"/>
          <w:noProof/>
          <w:sz w:val="24"/>
          <w:szCs w:val="24"/>
          <w:lang w:val="ka-GE"/>
        </w:rPr>
        <w:t xml:space="preserve"> ფარგლებ</w:t>
      </w:r>
      <w:r w:rsidR="00D3456B">
        <w:rPr>
          <w:rFonts w:ascii="Sylfaen" w:hAnsi="Sylfaen"/>
          <w:noProof/>
          <w:sz w:val="24"/>
          <w:szCs w:val="24"/>
          <w:lang w:val="ka-GE"/>
        </w:rPr>
        <w:t>ში</w:t>
      </w:r>
      <w:r w:rsidRPr="00946837">
        <w:rPr>
          <w:rFonts w:ascii="Sylfaen" w:hAnsi="Sylfaen"/>
          <w:noProof/>
          <w:sz w:val="24"/>
          <w:szCs w:val="24"/>
          <w:lang w:val="ka-GE"/>
        </w:rPr>
        <w:t xml:space="preserve">. წონის ლიმიტი </w:t>
      </w:r>
      <w:r w:rsidR="00D3456B">
        <w:rPr>
          <w:rFonts w:ascii="Sylfaen" w:hAnsi="Sylfaen"/>
          <w:noProof/>
          <w:sz w:val="24"/>
          <w:szCs w:val="24"/>
          <w:lang w:val="ka-GE"/>
        </w:rPr>
        <w:t>შეადგენს</w:t>
      </w:r>
      <w:r w:rsidRPr="00946837">
        <w:rPr>
          <w:rFonts w:ascii="Sylfaen" w:hAnsi="Sylfaen"/>
          <w:noProof/>
          <w:sz w:val="24"/>
          <w:szCs w:val="24"/>
          <w:lang w:val="ka-GE"/>
        </w:rPr>
        <w:t xml:space="preserve"> 100 გრამ</w:t>
      </w:r>
      <w:r w:rsidR="00D3456B">
        <w:rPr>
          <w:rFonts w:ascii="Sylfaen" w:hAnsi="Sylfaen"/>
          <w:noProof/>
          <w:sz w:val="24"/>
          <w:szCs w:val="24"/>
          <w:lang w:val="ka-GE"/>
        </w:rPr>
        <w:t xml:space="preserve">ს </w:t>
      </w:r>
      <w:r w:rsidRPr="00946837">
        <w:rPr>
          <w:rFonts w:ascii="Sylfaen" w:hAnsi="Sylfaen"/>
          <w:noProof/>
          <w:sz w:val="24"/>
          <w:szCs w:val="24"/>
          <w:lang w:val="ka-GE"/>
        </w:rPr>
        <w:t xml:space="preserve">2003 წლის </w:t>
      </w:r>
      <w:r w:rsidR="00D3456B" w:rsidRPr="00946837">
        <w:rPr>
          <w:rFonts w:ascii="Sylfaen" w:hAnsi="Sylfaen"/>
          <w:noProof/>
          <w:sz w:val="24"/>
          <w:szCs w:val="24"/>
          <w:lang w:val="ka-GE"/>
        </w:rPr>
        <w:t xml:space="preserve">1 იანვრიდან </w:t>
      </w:r>
      <w:r w:rsidRPr="00946837">
        <w:rPr>
          <w:rFonts w:ascii="Sylfaen" w:hAnsi="Sylfaen"/>
          <w:noProof/>
          <w:sz w:val="24"/>
          <w:szCs w:val="24"/>
          <w:lang w:val="ka-GE"/>
        </w:rPr>
        <w:t>და 50 გრამ</w:t>
      </w:r>
      <w:r w:rsidR="00D3456B">
        <w:rPr>
          <w:rFonts w:ascii="Sylfaen" w:hAnsi="Sylfaen"/>
          <w:noProof/>
          <w:sz w:val="24"/>
          <w:szCs w:val="24"/>
          <w:lang w:val="ka-GE"/>
        </w:rPr>
        <w:t>ს</w:t>
      </w:r>
      <w:r w:rsidRPr="00946837">
        <w:rPr>
          <w:rFonts w:ascii="Sylfaen" w:hAnsi="Sylfaen"/>
          <w:noProof/>
          <w:sz w:val="24"/>
          <w:szCs w:val="24"/>
          <w:lang w:val="ka-GE"/>
        </w:rPr>
        <w:t xml:space="preserve"> </w:t>
      </w:r>
      <w:r w:rsidR="00D3456B" w:rsidRPr="00946837">
        <w:rPr>
          <w:rFonts w:ascii="Sylfaen" w:hAnsi="Sylfaen"/>
          <w:noProof/>
          <w:sz w:val="24"/>
          <w:szCs w:val="24"/>
          <w:lang w:val="ka-GE"/>
        </w:rPr>
        <w:t xml:space="preserve">2006 წლის </w:t>
      </w:r>
      <w:r w:rsidRPr="00946837">
        <w:rPr>
          <w:rFonts w:ascii="Sylfaen" w:hAnsi="Sylfaen"/>
          <w:noProof/>
          <w:sz w:val="24"/>
          <w:szCs w:val="24"/>
          <w:lang w:val="ka-GE"/>
        </w:rPr>
        <w:t>1 იანვრიდან</w:t>
      </w:r>
      <w:r w:rsidR="00D3456B">
        <w:rPr>
          <w:rFonts w:ascii="Sylfaen" w:hAnsi="Sylfaen"/>
          <w:noProof/>
          <w:sz w:val="24"/>
          <w:szCs w:val="24"/>
          <w:lang w:val="ka-GE"/>
        </w:rPr>
        <w:t>.</w:t>
      </w:r>
      <w:r w:rsidRPr="00946837">
        <w:rPr>
          <w:rFonts w:ascii="Sylfaen" w:hAnsi="Sylfaen"/>
          <w:noProof/>
          <w:sz w:val="24"/>
          <w:szCs w:val="24"/>
          <w:lang w:val="ka-GE"/>
        </w:rPr>
        <w:t xml:space="preserve"> წონა</w:t>
      </w:r>
      <w:r w:rsidR="00D3456B">
        <w:rPr>
          <w:rFonts w:ascii="Sylfaen" w:hAnsi="Sylfaen"/>
          <w:noProof/>
          <w:sz w:val="24"/>
          <w:szCs w:val="24"/>
          <w:lang w:val="ka-GE"/>
        </w:rPr>
        <w:t>სთან დაკავშირებული აღნიშნული ზ</w:t>
      </w:r>
      <w:r w:rsidR="004518F1">
        <w:rPr>
          <w:rFonts w:ascii="Sylfaen" w:hAnsi="Sylfaen"/>
          <w:noProof/>
          <w:sz w:val="24"/>
          <w:szCs w:val="24"/>
          <w:lang w:val="ka-GE"/>
        </w:rPr>
        <w:t>ღ</w:t>
      </w:r>
      <w:r w:rsidR="00D3456B">
        <w:rPr>
          <w:rFonts w:ascii="Sylfaen" w:hAnsi="Sylfaen"/>
          <w:noProof/>
          <w:sz w:val="24"/>
          <w:szCs w:val="24"/>
          <w:lang w:val="ka-GE"/>
        </w:rPr>
        <w:t>ვარი</w:t>
      </w:r>
      <w:r w:rsidRPr="00946837">
        <w:rPr>
          <w:rFonts w:ascii="Sylfaen" w:hAnsi="Sylfaen"/>
          <w:noProof/>
          <w:sz w:val="24"/>
          <w:szCs w:val="24"/>
          <w:lang w:val="ka-GE"/>
        </w:rPr>
        <w:t xml:space="preserve"> ა</w:t>
      </w:r>
      <w:r w:rsidR="00D3456B">
        <w:rPr>
          <w:rFonts w:ascii="Sylfaen" w:hAnsi="Sylfaen"/>
          <w:noProof/>
          <w:sz w:val="24"/>
          <w:szCs w:val="24"/>
          <w:lang w:val="ka-GE"/>
        </w:rPr>
        <w:t>ღა</w:t>
      </w:r>
      <w:r w:rsidRPr="00946837">
        <w:rPr>
          <w:rFonts w:ascii="Sylfaen" w:hAnsi="Sylfaen"/>
          <w:noProof/>
          <w:sz w:val="24"/>
          <w:szCs w:val="24"/>
          <w:lang w:val="ka-GE"/>
        </w:rPr>
        <w:t xml:space="preserve">რ </w:t>
      </w:r>
      <w:r w:rsidR="004518F1">
        <w:rPr>
          <w:rFonts w:ascii="Sylfaen" w:hAnsi="Sylfaen"/>
          <w:noProof/>
          <w:sz w:val="24"/>
          <w:szCs w:val="24"/>
          <w:lang w:val="ka-GE"/>
        </w:rPr>
        <w:t>მოქმედებს</w:t>
      </w:r>
      <w:r w:rsidR="00D3456B">
        <w:rPr>
          <w:rFonts w:ascii="Sylfaen" w:hAnsi="Sylfaen"/>
          <w:noProof/>
          <w:sz w:val="24"/>
          <w:szCs w:val="24"/>
          <w:lang w:val="ka-GE"/>
        </w:rPr>
        <w:t xml:space="preserve"> </w:t>
      </w:r>
      <w:r w:rsidRPr="00946837">
        <w:rPr>
          <w:rFonts w:ascii="Sylfaen" w:hAnsi="Sylfaen"/>
          <w:noProof/>
          <w:sz w:val="24"/>
          <w:szCs w:val="24"/>
          <w:lang w:val="ka-GE"/>
        </w:rPr>
        <w:t>2003 წლის 1 იანვრ</w:t>
      </w:r>
      <w:r w:rsidR="00D3456B">
        <w:rPr>
          <w:rFonts w:ascii="Sylfaen" w:hAnsi="Sylfaen"/>
          <w:noProof/>
          <w:sz w:val="24"/>
          <w:szCs w:val="24"/>
          <w:lang w:val="ka-GE"/>
        </w:rPr>
        <w:t>იდან იმ შემთხვევაში</w:t>
      </w:r>
      <w:r w:rsidRPr="00946837">
        <w:rPr>
          <w:rFonts w:ascii="Sylfaen" w:hAnsi="Sylfaen"/>
          <w:noProof/>
          <w:sz w:val="24"/>
          <w:szCs w:val="24"/>
          <w:lang w:val="ka-GE"/>
        </w:rPr>
        <w:t xml:space="preserve">, თუ ფასი უდრის ან </w:t>
      </w:r>
      <w:r w:rsidR="00D3456B" w:rsidRPr="00946837">
        <w:rPr>
          <w:rFonts w:ascii="Sylfaen" w:hAnsi="Sylfaen"/>
          <w:noProof/>
          <w:sz w:val="24"/>
          <w:szCs w:val="24"/>
          <w:lang w:val="ka-GE"/>
        </w:rPr>
        <w:t xml:space="preserve">სამჯერ </w:t>
      </w:r>
      <w:r w:rsidR="00D3456B">
        <w:rPr>
          <w:rFonts w:ascii="Sylfaen" w:hAnsi="Sylfaen"/>
          <w:noProof/>
          <w:sz w:val="24"/>
          <w:szCs w:val="24"/>
          <w:lang w:val="ka-GE"/>
        </w:rPr>
        <w:t>აღე</w:t>
      </w:r>
      <w:r w:rsidRPr="00946837">
        <w:rPr>
          <w:rFonts w:ascii="Sylfaen" w:hAnsi="Sylfaen"/>
          <w:noProof/>
          <w:sz w:val="24"/>
          <w:szCs w:val="24"/>
          <w:lang w:val="ka-GE"/>
        </w:rPr>
        <w:t>მ</w:t>
      </w:r>
      <w:r w:rsidR="00D3456B">
        <w:rPr>
          <w:rFonts w:ascii="Sylfaen" w:hAnsi="Sylfaen"/>
          <w:noProof/>
          <w:sz w:val="24"/>
          <w:szCs w:val="24"/>
          <w:lang w:val="ka-GE"/>
        </w:rPr>
        <w:t>ა</w:t>
      </w:r>
      <w:r w:rsidRPr="00946837">
        <w:rPr>
          <w:rFonts w:ascii="Sylfaen" w:hAnsi="Sylfaen"/>
          <w:noProof/>
          <w:sz w:val="24"/>
          <w:szCs w:val="24"/>
          <w:lang w:val="ka-GE"/>
        </w:rPr>
        <w:t>ტ</w:t>
      </w:r>
      <w:r w:rsidR="00D3456B">
        <w:rPr>
          <w:rFonts w:ascii="Sylfaen" w:hAnsi="Sylfaen"/>
          <w:noProof/>
          <w:sz w:val="24"/>
          <w:szCs w:val="24"/>
          <w:lang w:val="ka-GE"/>
        </w:rPr>
        <w:t>ება კორესპოდენციებთან დაკავშირებულ</w:t>
      </w:r>
      <w:r w:rsidRPr="00946837">
        <w:rPr>
          <w:rFonts w:ascii="Sylfaen" w:hAnsi="Sylfaen"/>
          <w:noProof/>
          <w:sz w:val="24"/>
          <w:szCs w:val="24"/>
          <w:lang w:val="ka-GE"/>
        </w:rPr>
        <w:t xml:space="preserve"> საჯარო </w:t>
      </w:r>
      <w:r w:rsidR="00D3456B">
        <w:rPr>
          <w:rFonts w:ascii="Sylfaen" w:hAnsi="Sylfaen"/>
          <w:noProof/>
          <w:sz w:val="24"/>
          <w:szCs w:val="24"/>
          <w:lang w:val="ka-GE"/>
        </w:rPr>
        <w:t xml:space="preserve">ტარიფს ყველაზე სწრაფი კატეგორიის პირველი წონის ეტაპზე, და </w:t>
      </w:r>
      <w:r w:rsidRPr="00946837">
        <w:rPr>
          <w:rFonts w:ascii="Sylfaen" w:hAnsi="Sylfaen"/>
          <w:noProof/>
          <w:sz w:val="24"/>
          <w:szCs w:val="24"/>
          <w:lang w:val="ka-GE"/>
        </w:rPr>
        <w:t xml:space="preserve"> 2006 წლის 1 იანვრ</w:t>
      </w:r>
      <w:r w:rsidR="00D3456B">
        <w:rPr>
          <w:rFonts w:ascii="Sylfaen" w:hAnsi="Sylfaen"/>
          <w:noProof/>
          <w:sz w:val="24"/>
          <w:szCs w:val="24"/>
          <w:lang w:val="ka-GE"/>
        </w:rPr>
        <w:t>იდან იმ შემთხვევაში</w:t>
      </w:r>
      <w:r w:rsidRPr="00946837">
        <w:rPr>
          <w:rFonts w:ascii="Sylfaen" w:hAnsi="Sylfaen"/>
          <w:noProof/>
          <w:sz w:val="24"/>
          <w:szCs w:val="24"/>
          <w:lang w:val="ka-GE"/>
        </w:rPr>
        <w:t>, თუ ფასი უდრის ან</w:t>
      </w:r>
      <w:r w:rsidR="00D3456B">
        <w:rPr>
          <w:rFonts w:ascii="Sylfaen" w:hAnsi="Sylfaen"/>
          <w:noProof/>
          <w:sz w:val="24"/>
          <w:szCs w:val="24"/>
          <w:lang w:val="ka-GE"/>
        </w:rPr>
        <w:t xml:space="preserve"> ორნახევარჯერ</w:t>
      </w:r>
      <w:r w:rsidRPr="00946837">
        <w:rPr>
          <w:rFonts w:ascii="Sylfaen" w:hAnsi="Sylfaen"/>
          <w:noProof/>
          <w:sz w:val="24"/>
          <w:szCs w:val="24"/>
          <w:lang w:val="ka-GE"/>
        </w:rPr>
        <w:t xml:space="preserve"> </w:t>
      </w:r>
      <w:r w:rsidR="00D3456B">
        <w:rPr>
          <w:rFonts w:ascii="Sylfaen" w:hAnsi="Sylfaen"/>
          <w:noProof/>
          <w:sz w:val="24"/>
          <w:szCs w:val="24"/>
          <w:lang w:val="ka-GE"/>
        </w:rPr>
        <w:t xml:space="preserve">აღემატება აღნიშნულ </w:t>
      </w:r>
      <w:r w:rsidRPr="00946837">
        <w:rPr>
          <w:rFonts w:ascii="Sylfaen" w:hAnsi="Sylfaen"/>
          <w:noProof/>
          <w:sz w:val="24"/>
          <w:szCs w:val="24"/>
          <w:lang w:val="ka-GE"/>
        </w:rPr>
        <w:t>ტარიფ</w:t>
      </w:r>
      <w:r w:rsidR="00D3456B">
        <w:rPr>
          <w:rFonts w:ascii="Sylfaen" w:hAnsi="Sylfaen"/>
          <w:noProof/>
          <w:sz w:val="24"/>
          <w:szCs w:val="24"/>
          <w:lang w:val="ka-GE"/>
        </w:rPr>
        <w:t>ს</w:t>
      </w:r>
      <w:r w:rsidRPr="00946837">
        <w:rPr>
          <w:rFonts w:ascii="Sylfaen" w:hAnsi="Sylfaen"/>
          <w:noProof/>
          <w:sz w:val="24"/>
          <w:szCs w:val="24"/>
          <w:lang w:val="ka-GE"/>
        </w:rPr>
        <w:t>.</w:t>
      </w:r>
    </w:p>
    <w:p w:rsidR="00946837" w:rsidRPr="00946837" w:rsidRDefault="004C0CC7" w:rsidP="00D3456B">
      <w:pPr>
        <w:spacing w:after="120" w:line="340" w:lineRule="atLeast"/>
        <w:ind w:left="990"/>
        <w:jc w:val="both"/>
        <w:rPr>
          <w:rFonts w:ascii="Sylfaen" w:hAnsi="Sylfaen"/>
          <w:noProof/>
          <w:sz w:val="24"/>
          <w:szCs w:val="24"/>
          <w:lang w:val="ka-GE"/>
        </w:rPr>
      </w:pPr>
      <w:r w:rsidRPr="00946837">
        <w:rPr>
          <w:rFonts w:ascii="Sylfaen" w:hAnsi="Sylfaen"/>
          <w:noProof/>
          <w:sz w:val="24"/>
          <w:szCs w:val="24"/>
          <w:lang w:val="ka-GE"/>
        </w:rPr>
        <w:t xml:space="preserve">უსინათლო და ნაწილობრივ </w:t>
      </w:r>
      <w:r>
        <w:rPr>
          <w:rFonts w:ascii="Sylfaen" w:hAnsi="Sylfaen"/>
          <w:noProof/>
          <w:sz w:val="24"/>
          <w:szCs w:val="24"/>
          <w:lang w:val="ka-GE"/>
        </w:rPr>
        <w:t>მხედველობადაქვეითებული</w:t>
      </w:r>
      <w:r w:rsidRPr="00946837">
        <w:rPr>
          <w:rFonts w:ascii="Sylfaen" w:hAnsi="Sylfaen"/>
          <w:noProof/>
          <w:sz w:val="24"/>
          <w:szCs w:val="24"/>
          <w:lang w:val="ka-GE"/>
        </w:rPr>
        <w:t xml:space="preserve"> </w:t>
      </w:r>
      <w:r>
        <w:rPr>
          <w:rFonts w:ascii="Sylfaen" w:hAnsi="Sylfaen"/>
          <w:noProof/>
          <w:sz w:val="24"/>
          <w:szCs w:val="24"/>
          <w:lang w:val="ka-GE"/>
        </w:rPr>
        <w:t xml:space="preserve">პირებისთვის </w:t>
      </w:r>
      <w:r w:rsidR="00946837" w:rsidRPr="00946837">
        <w:rPr>
          <w:rFonts w:ascii="Sylfaen" w:hAnsi="Sylfaen"/>
          <w:noProof/>
          <w:sz w:val="24"/>
          <w:szCs w:val="24"/>
          <w:lang w:val="ka-GE"/>
        </w:rPr>
        <w:t xml:space="preserve">თავისუფალი საფოსტო </w:t>
      </w:r>
      <w:r>
        <w:rPr>
          <w:rFonts w:ascii="Sylfaen" w:hAnsi="Sylfaen"/>
          <w:noProof/>
          <w:sz w:val="24"/>
          <w:szCs w:val="24"/>
          <w:lang w:val="ka-GE"/>
        </w:rPr>
        <w:t xml:space="preserve">მომსახურების გაწევის </w:t>
      </w:r>
      <w:r w:rsidRPr="00946837">
        <w:rPr>
          <w:rFonts w:ascii="Sylfaen" w:hAnsi="Sylfaen"/>
          <w:noProof/>
          <w:sz w:val="24"/>
          <w:szCs w:val="24"/>
          <w:lang w:val="ka-GE"/>
        </w:rPr>
        <w:t>შემთხვევაში</w:t>
      </w:r>
      <w:r w:rsidR="00946837" w:rsidRPr="00946837">
        <w:rPr>
          <w:rFonts w:ascii="Sylfaen" w:hAnsi="Sylfaen"/>
          <w:noProof/>
          <w:sz w:val="24"/>
          <w:szCs w:val="24"/>
          <w:lang w:val="ka-GE"/>
        </w:rPr>
        <w:t>,</w:t>
      </w:r>
      <w:r>
        <w:rPr>
          <w:rFonts w:ascii="Sylfaen" w:hAnsi="Sylfaen"/>
          <w:noProof/>
          <w:sz w:val="24"/>
          <w:szCs w:val="24"/>
          <w:lang w:val="ka-GE"/>
        </w:rPr>
        <w:t xml:space="preserve"> შესაძლებელია დაშვებულ იქნას</w:t>
      </w:r>
      <w:r w:rsidR="00946837" w:rsidRPr="00946837">
        <w:rPr>
          <w:rFonts w:ascii="Sylfaen" w:hAnsi="Sylfaen"/>
          <w:noProof/>
          <w:sz w:val="24"/>
          <w:szCs w:val="24"/>
          <w:lang w:val="ka-GE"/>
        </w:rPr>
        <w:t xml:space="preserve"> გამონაკლისი წონ</w:t>
      </w:r>
      <w:r>
        <w:rPr>
          <w:rFonts w:ascii="Sylfaen" w:hAnsi="Sylfaen"/>
          <w:noProof/>
          <w:sz w:val="24"/>
          <w:szCs w:val="24"/>
          <w:lang w:val="ka-GE"/>
        </w:rPr>
        <w:t>ისა</w:t>
      </w:r>
      <w:r w:rsidR="00946837" w:rsidRPr="00946837">
        <w:rPr>
          <w:rFonts w:ascii="Sylfaen" w:hAnsi="Sylfaen"/>
          <w:noProof/>
          <w:sz w:val="24"/>
          <w:szCs w:val="24"/>
          <w:lang w:val="ka-GE"/>
        </w:rPr>
        <w:t xml:space="preserve"> და ფასი</w:t>
      </w:r>
      <w:r>
        <w:rPr>
          <w:rFonts w:ascii="Sylfaen" w:hAnsi="Sylfaen"/>
          <w:noProof/>
          <w:sz w:val="24"/>
          <w:szCs w:val="24"/>
          <w:lang w:val="ka-GE"/>
        </w:rPr>
        <w:t>ს</w:t>
      </w:r>
      <w:r w:rsidR="00946837" w:rsidRPr="00946837">
        <w:rPr>
          <w:rFonts w:ascii="Sylfaen" w:hAnsi="Sylfaen"/>
          <w:noProof/>
          <w:sz w:val="24"/>
          <w:szCs w:val="24"/>
          <w:lang w:val="ka-GE"/>
        </w:rPr>
        <w:t xml:space="preserve"> შეზღუდვ</w:t>
      </w:r>
      <w:r>
        <w:rPr>
          <w:rFonts w:ascii="Sylfaen" w:hAnsi="Sylfaen"/>
          <w:noProof/>
          <w:sz w:val="24"/>
          <w:szCs w:val="24"/>
          <w:lang w:val="ka-GE"/>
        </w:rPr>
        <w:t>იდან</w:t>
      </w:r>
      <w:r w:rsidR="00946837" w:rsidRPr="00946837">
        <w:rPr>
          <w:rFonts w:ascii="Sylfaen" w:hAnsi="Sylfaen"/>
          <w:noProof/>
          <w:sz w:val="24"/>
          <w:szCs w:val="24"/>
          <w:lang w:val="ka-GE"/>
        </w:rPr>
        <w:t>.</w:t>
      </w:r>
    </w:p>
    <w:p w:rsidR="00946837" w:rsidRPr="00946837" w:rsidRDefault="004C0CC7" w:rsidP="004C0CC7">
      <w:pPr>
        <w:spacing w:after="120" w:line="340" w:lineRule="atLeast"/>
        <w:ind w:left="990"/>
        <w:jc w:val="both"/>
        <w:rPr>
          <w:rFonts w:ascii="Sylfaen" w:hAnsi="Sylfaen"/>
          <w:noProof/>
          <w:sz w:val="24"/>
          <w:szCs w:val="24"/>
          <w:lang w:val="ka-GE"/>
        </w:rPr>
      </w:pPr>
      <w:r>
        <w:rPr>
          <w:rFonts w:ascii="Sylfaen" w:hAnsi="Sylfaen"/>
          <w:noProof/>
          <w:sz w:val="24"/>
          <w:szCs w:val="24"/>
          <w:lang w:val="ka-GE"/>
        </w:rPr>
        <w:t>უნივერსალური მომსახურების გაწევის უზრუნველყოფასთან დაკავშირებული აუცილებლობიდან გამომდინარე</w:t>
      </w:r>
      <w:r w:rsidRPr="00946837">
        <w:rPr>
          <w:rFonts w:ascii="Sylfaen" w:hAnsi="Sylfaen"/>
          <w:noProof/>
          <w:sz w:val="24"/>
          <w:szCs w:val="24"/>
          <w:lang w:val="ka-GE"/>
        </w:rPr>
        <w:t>,</w:t>
      </w:r>
      <w:r>
        <w:rPr>
          <w:rFonts w:ascii="Sylfaen" w:hAnsi="Sylfaen"/>
          <w:noProof/>
          <w:sz w:val="24"/>
          <w:szCs w:val="24"/>
          <w:lang w:val="ka-GE"/>
        </w:rPr>
        <w:t xml:space="preserve"> </w:t>
      </w:r>
      <w:r w:rsidR="00946837" w:rsidRPr="00946837">
        <w:rPr>
          <w:rFonts w:ascii="Sylfaen" w:hAnsi="Sylfaen"/>
          <w:noProof/>
          <w:sz w:val="24"/>
          <w:szCs w:val="24"/>
          <w:lang w:val="ka-GE"/>
        </w:rPr>
        <w:t>პირდაპირი ფოსტ</w:t>
      </w:r>
      <w:r w:rsidR="004518F1">
        <w:rPr>
          <w:rFonts w:ascii="Sylfaen" w:hAnsi="Sylfaen"/>
          <w:noProof/>
          <w:sz w:val="24"/>
          <w:szCs w:val="24"/>
          <w:lang w:val="ka-GE"/>
        </w:rPr>
        <w:t>ა</w:t>
      </w:r>
      <w:r w:rsidR="00946837" w:rsidRPr="00946837">
        <w:rPr>
          <w:rFonts w:ascii="Sylfaen" w:hAnsi="Sylfaen"/>
          <w:noProof/>
          <w:sz w:val="24"/>
          <w:szCs w:val="24"/>
          <w:lang w:val="ka-GE"/>
        </w:rPr>
        <w:t xml:space="preserve"> შეიძლება </w:t>
      </w:r>
      <w:r>
        <w:rPr>
          <w:rFonts w:ascii="Sylfaen" w:hAnsi="Sylfaen"/>
          <w:noProof/>
          <w:sz w:val="24"/>
          <w:szCs w:val="24"/>
          <w:lang w:val="ka-GE"/>
        </w:rPr>
        <w:t>კვლავ დარჩეს რეზერვირებული</w:t>
      </w:r>
      <w:r w:rsidR="00946837" w:rsidRPr="00946837">
        <w:rPr>
          <w:rFonts w:ascii="Sylfaen" w:hAnsi="Sylfaen"/>
          <w:noProof/>
          <w:sz w:val="24"/>
          <w:szCs w:val="24"/>
          <w:lang w:val="ka-GE"/>
        </w:rPr>
        <w:t xml:space="preserve"> ერთსა და იმავე წონის და ფასის </w:t>
      </w:r>
      <w:r>
        <w:rPr>
          <w:rFonts w:ascii="Sylfaen" w:hAnsi="Sylfaen"/>
          <w:noProof/>
          <w:sz w:val="24"/>
          <w:szCs w:val="24"/>
          <w:lang w:val="ka-GE"/>
        </w:rPr>
        <w:t>ლიმიტების ფარგლებში</w:t>
      </w:r>
      <w:r w:rsidR="00946837" w:rsidRPr="00946837">
        <w:rPr>
          <w:rFonts w:ascii="Sylfaen" w:hAnsi="Sylfaen"/>
          <w:noProof/>
          <w:sz w:val="24"/>
          <w:szCs w:val="24"/>
          <w:lang w:val="ka-GE"/>
        </w:rPr>
        <w:t>.</w:t>
      </w:r>
    </w:p>
    <w:p w:rsidR="00946837" w:rsidRDefault="004C0CC7" w:rsidP="004C0CC7">
      <w:pPr>
        <w:spacing w:after="120" w:line="340" w:lineRule="atLeast"/>
        <w:ind w:left="990"/>
        <w:jc w:val="both"/>
        <w:rPr>
          <w:rFonts w:ascii="Sylfaen" w:hAnsi="Sylfaen"/>
          <w:noProof/>
          <w:sz w:val="24"/>
          <w:szCs w:val="24"/>
          <w:lang w:val="ka-GE"/>
        </w:rPr>
      </w:pPr>
      <w:r>
        <w:rPr>
          <w:rFonts w:ascii="Sylfaen" w:hAnsi="Sylfaen"/>
          <w:noProof/>
          <w:sz w:val="24"/>
          <w:szCs w:val="24"/>
          <w:lang w:val="ka-GE"/>
        </w:rPr>
        <w:t>უნივერსალური მომსახურების გაწევის უზრუნველყოფასთან დაკავშირებული აუცილებლობიდან გამომდინარე</w:t>
      </w:r>
      <w:r w:rsidRPr="00946837">
        <w:rPr>
          <w:rFonts w:ascii="Sylfaen" w:hAnsi="Sylfaen"/>
          <w:noProof/>
          <w:sz w:val="24"/>
          <w:szCs w:val="24"/>
          <w:lang w:val="ka-GE"/>
        </w:rPr>
        <w:t>,</w:t>
      </w:r>
      <w:r>
        <w:rPr>
          <w:rFonts w:ascii="Sylfaen" w:hAnsi="Sylfaen"/>
          <w:noProof/>
          <w:sz w:val="24"/>
          <w:szCs w:val="24"/>
          <w:lang w:val="ka-GE"/>
        </w:rPr>
        <w:t xml:space="preserve"> </w:t>
      </w:r>
      <w:r w:rsidR="00946837" w:rsidRPr="00946837">
        <w:rPr>
          <w:rFonts w:ascii="Sylfaen" w:hAnsi="Sylfaen"/>
          <w:noProof/>
          <w:sz w:val="24"/>
          <w:szCs w:val="24"/>
          <w:lang w:val="ka-GE"/>
        </w:rPr>
        <w:t xml:space="preserve">მაგალითად, როდესაც </w:t>
      </w:r>
      <w:r w:rsidRPr="00946837">
        <w:rPr>
          <w:rFonts w:ascii="Sylfaen" w:hAnsi="Sylfaen"/>
          <w:noProof/>
          <w:sz w:val="24"/>
          <w:szCs w:val="24"/>
          <w:lang w:val="ka-GE"/>
        </w:rPr>
        <w:t xml:space="preserve">საფოსტო </w:t>
      </w:r>
      <w:r>
        <w:rPr>
          <w:rFonts w:ascii="Sylfaen" w:hAnsi="Sylfaen"/>
          <w:noProof/>
          <w:sz w:val="24"/>
          <w:szCs w:val="24"/>
          <w:lang w:val="ka-GE"/>
        </w:rPr>
        <w:t>საქმიანობის</w:t>
      </w:r>
      <w:r w:rsidRPr="00946837">
        <w:rPr>
          <w:rFonts w:ascii="Sylfaen" w:hAnsi="Sylfaen"/>
          <w:noProof/>
          <w:sz w:val="24"/>
          <w:szCs w:val="24"/>
          <w:lang w:val="ka-GE"/>
        </w:rPr>
        <w:t xml:space="preserve"> </w:t>
      </w:r>
      <w:r w:rsidR="00946837" w:rsidRPr="00946837">
        <w:rPr>
          <w:rFonts w:ascii="Sylfaen" w:hAnsi="Sylfaen"/>
          <w:noProof/>
          <w:sz w:val="24"/>
          <w:szCs w:val="24"/>
          <w:lang w:val="ka-GE"/>
        </w:rPr>
        <w:t>გარკვეული სექტორების უკვე</w:t>
      </w:r>
      <w:r>
        <w:rPr>
          <w:rFonts w:ascii="Sylfaen" w:hAnsi="Sylfaen"/>
          <w:noProof/>
          <w:sz w:val="24"/>
          <w:szCs w:val="24"/>
          <w:lang w:val="ka-GE"/>
        </w:rPr>
        <w:t xml:space="preserve"> იქნა</w:t>
      </w:r>
      <w:r w:rsidR="00946837" w:rsidRPr="00946837">
        <w:rPr>
          <w:rFonts w:ascii="Sylfaen" w:hAnsi="Sylfaen"/>
          <w:noProof/>
          <w:sz w:val="24"/>
          <w:szCs w:val="24"/>
          <w:lang w:val="ka-GE"/>
        </w:rPr>
        <w:t xml:space="preserve"> ლიბერალიზებული ან </w:t>
      </w:r>
      <w:r w:rsidR="004518F1">
        <w:rPr>
          <w:rFonts w:ascii="Sylfaen" w:hAnsi="Sylfaen"/>
          <w:noProof/>
          <w:sz w:val="24"/>
          <w:szCs w:val="24"/>
          <w:lang w:val="ka-GE"/>
        </w:rPr>
        <w:t>ე</w:t>
      </w:r>
      <w:r>
        <w:rPr>
          <w:rFonts w:ascii="Sylfaen" w:hAnsi="Sylfaen"/>
          <w:noProof/>
          <w:sz w:val="24"/>
          <w:szCs w:val="24"/>
          <w:lang w:val="ka-GE"/>
        </w:rPr>
        <w:t>ვროკავშირის წევრ სახელმწიფოებში საფოსტო მომსახურებისთვის დამახასიათებელი</w:t>
      </w:r>
      <w:r w:rsidR="00946837" w:rsidRPr="00946837">
        <w:rPr>
          <w:rFonts w:ascii="Sylfaen" w:hAnsi="Sylfaen"/>
          <w:noProof/>
          <w:sz w:val="24"/>
          <w:szCs w:val="24"/>
          <w:lang w:val="ka-GE"/>
        </w:rPr>
        <w:t xml:space="preserve"> კონკრეტული </w:t>
      </w:r>
      <w:r w:rsidR="00946837" w:rsidRPr="00946837">
        <w:rPr>
          <w:rFonts w:ascii="Sylfaen" w:hAnsi="Sylfaen"/>
          <w:noProof/>
          <w:sz w:val="24"/>
          <w:szCs w:val="24"/>
          <w:lang w:val="ka-GE"/>
        </w:rPr>
        <w:lastRenderedPageBreak/>
        <w:t>მახასიათებლები</w:t>
      </w:r>
      <w:r>
        <w:rPr>
          <w:rFonts w:ascii="Sylfaen" w:hAnsi="Sylfaen"/>
          <w:noProof/>
          <w:sz w:val="24"/>
          <w:szCs w:val="24"/>
          <w:lang w:val="ka-GE"/>
        </w:rPr>
        <w:t>ს არსებობის მიზეზით, საზღვრებს გარეთ გამავალი</w:t>
      </w:r>
      <w:r w:rsidR="00946837" w:rsidRPr="00946837">
        <w:rPr>
          <w:rFonts w:ascii="Sylfaen" w:hAnsi="Sylfaen"/>
          <w:noProof/>
          <w:sz w:val="24"/>
          <w:szCs w:val="24"/>
          <w:lang w:val="ka-GE"/>
        </w:rPr>
        <w:t xml:space="preserve"> </w:t>
      </w:r>
      <w:r>
        <w:rPr>
          <w:rFonts w:ascii="Sylfaen" w:hAnsi="Sylfaen"/>
          <w:noProof/>
          <w:sz w:val="24"/>
          <w:szCs w:val="24"/>
          <w:lang w:val="ka-GE"/>
        </w:rPr>
        <w:t>საფოსტო გზავნილი</w:t>
      </w:r>
      <w:r w:rsidR="00946837" w:rsidRPr="00946837">
        <w:rPr>
          <w:rFonts w:ascii="Sylfaen" w:hAnsi="Sylfaen"/>
          <w:noProof/>
          <w:sz w:val="24"/>
          <w:szCs w:val="24"/>
          <w:lang w:val="ka-GE"/>
        </w:rPr>
        <w:t xml:space="preserve"> შეიძლება </w:t>
      </w:r>
      <w:r>
        <w:rPr>
          <w:rFonts w:ascii="Sylfaen" w:hAnsi="Sylfaen"/>
          <w:noProof/>
          <w:sz w:val="24"/>
          <w:szCs w:val="24"/>
          <w:lang w:val="ka-GE"/>
        </w:rPr>
        <w:t>კვლავ დარჩეს რეზერვირებული</w:t>
      </w:r>
      <w:r w:rsidRPr="00946837">
        <w:rPr>
          <w:rFonts w:ascii="Sylfaen" w:hAnsi="Sylfaen"/>
          <w:noProof/>
          <w:sz w:val="24"/>
          <w:szCs w:val="24"/>
          <w:lang w:val="ka-GE"/>
        </w:rPr>
        <w:t xml:space="preserve"> ერთსა და იმავე წონის და ფასის </w:t>
      </w:r>
      <w:r>
        <w:rPr>
          <w:rFonts w:ascii="Sylfaen" w:hAnsi="Sylfaen"/>
          <w:noProof/>
          <w:sz w:val="24"/>
          <w:szCs w:val="24"/>
          <w:lang w:val="ka-GE"/>
        </w:rPr>
        <w:t>ლიმიტების ფარგლებში</w:t>
      </w:r>
      <w:r w:rsidR="00946837" w:rsidRPr="00946837">
        <w:rPr>
          <w:rFonts w:ascii="Sylfaen" w:hAnsi="Sylfaen"/>
          <w:noProof/>
          <w:sz w:val="24"/>
          <w:szCs w:val="24"/>
          <w:lang w:val="ka-GE"/>
        </w:rPr>
        <w:t>.</w:t>
      </w:r>
    </w:p>
    <w:p w:rsidR="003930E6" w:rsidRPr="003930E6" w:rsidRDefault="004C0CC7" w:rsidP="003930E6">
      <w:pPr>
        <w:spacing w:after="120" w:line="340" w:lineRule="atLeast"/>
        <w:ind w:left="990" w:hanging="450"/>
        <w:jc w:val="both"/>
        <w:rPr>
          <w:rFonts w:ascii="Sylfaen" w:hAnsi="Sylfaen"/>
          <w:noProof/>
          <w:sz w:val="24"/>
          <w:szCs w:val="24"/>
          <w:lang w:val="ka-GE"/>
        </w:rPr>
      </w:pPr>
      <w:r>
        <w:rPr>
          <w:rFonts w:ascii="Sylfaen" w:hAnsi="Sylfaen"/>
          <w:noProof/>
          <w:sz w:val="24"/>
          <w:szCs w:val="24"/>
          <w:lang w:val="ka-GE"/>
        </w:rPr>
        <w:t>2.</w:t>
      </w:r>
      <w:r w:rsidR="003930E6">
        <w:rPr>
          <w:rFonts w:ascii="Sylfaen" w:hAnsi="Sylfaen"/>
          <w:noProof/>
          <w:sz w:val="24"/>
          <w:szCs w:val="24"/>
          <w:lang w:val="ka-GE"/>
        </w:rPr>
        <w:tab/>
      </w:r>
      <w:r w:rsidR="003930E6" w:rsidRPr="003930E6">
        <w:rPr>
          <w:rFonts w:ascii="Sylfaen" w:hAnsi="Sylfaen"/>
          <w:noProof/>
          <w:sz w:val="24"/>
          <w:szCs w:val="24"/>
          <w:lang w:val="ka-GE"/>
        </w:rPr>
        <w:t>დოკუმენტი</w:t>
      </w:r>
      <w:r w:rsidR="004518F1">
        <w:rPr>
          <w:rFonts w:ascii="Sylfaen" w:hAnsi="Sylfaen"/>
          <w:noProof/>
          <w:sz w:val="24"/>
          <w:szCs w:val="24"/>
          <w:lang w:val="ka-GE"/>
        </w:rPr>
        <w:t>ს</w:t>
      </w:r>
      <w:r w:rsidR="003930E6" w:rsidRPr="003930E6">
        <w:rPr>
          <w:rFonts w:ascii="Sylfaen" w:hAnsi="Sylfaen"/>
          <w:noProof/>
          <w:sz w:val="24"/>
          <w:szCs w:val="24"/>
          <w:lang w:val="ka-GE"/>
        </w:rPr>
        <w:t xml:space="preserve"> გაცვლა </w:t>
      </w:r>
      <w:r w:rsidR="003930E6">
        <w:rPr>
          <w:rFonts w:ascii="Sylfaen" w:hAnsi="Sylfaen"/>
          <w:noProof/>
          <w:sz w:val="24"/>
          <w:szCs w:val="24"/>
          <w:lang w:val="ka-GE"/>
        </w:rPr>
        <w:t xml:space="preserve">შესაძლებელია </w:t>
      </w:r>
      <w:r w:rsidR="003930E6" w:rsidRPr="003930E6">
        <w:rPr>
          <w:rFonts w:ascii="Sylfaen" w:hAnsi="Sylfaen"/>
          <w:noProof/>
          <w:sz w:val="24"/>
          <w:szCs w:val="24"/>
          <w:lang w:val="ka-GE"/>
        </w:rPr>
        <w:t xml:space="preserve">არ </w:t>
      </w:r>
      <w:r w:rsidR="003930E6">
        <w:rPr>
          <w:rFonts w:ascii="Sylfaen" w:hAnsi="Sylfaen"/>
          <w:noProof/>
          <w:sz w:val="24"/>
          <w:szCs w:val="24"/>
          <w:lang w:val="ka-GE"/>
        </w:rPr>
        <w:t xml:space="preserve">იყოს </w:t>
      </w:r>
      <w:r w:rsidR="004518F1">
        <w:rPr>
          <w:rFonts w:ascii="Sylfaen" w:hAnsi="Sylfaen"/>
          <w:noProof/>
          <w:sz w:val="24"/>
          <w:szCs w:val="24"/>
          <w:lang w:val="ka-GE"/>
        </w:rPr>
        <w:t>რეზერვირებული</w:t>
      </w:r>
      <w:r w:rsidR="003930E6" w:rsidRPr="003930E6">
        <w:rPr>
          <w:rFonts w:ascii="Sylfaen" w:hAnsi="Sylfaen"/>
          <w:noProof/>
          <w:sz w:val="24"/>
          <w:szCs w:val="24"/>
          <w:lang w:val="ka-GE"/>
        </w:rPr>
        <w:t>.</w:t>
      </w:r>
    </w:p>
    <w:p w:rsidR="003930E6" w:rsidRDefault="003930E6" w:rsidP="003930E6">
      <w:pPr>
        <w:spacing w:after="120" w:line="340" w:lineRule="atLeast"/>
        <w:ind w:left="990" w:hanging="450"/>
        <w:jc w:val="both"/>
        <w:rPr>
          <w:rFonts w:ascii="Sylfaen" w:hAnsi="Sylfaen"/>
          <w:noProof/>
          <w:sz w:val="24"/>
          <w:szCs w:val="24"/>
          <w:lang w:val="ka-GE"/>
        </w:rPr>
      </w:pPr>
      <w:r w:rsidRPr="003930E6">
        <w:rPr>
          <w:rFonts w:ascii="Sylfaen" w:hAnsi="Sylfaen"/>
          <w:noProof/>
          <w:sz w:val="24"/>
          <w:szCs w:val="24"/>
          <w:lang w:val="ka-GE"/>
        </w:rPr>
        <w:t xml:space="preserve">3. </w:t>
      </w:r>
      <w:r>
        <w:rPr>
          <w:rFonts w:ascii="Sylfaen" w:hAnsi="Sylfaen"/>
          <w:noProof/>
          <w:sz w:val="24"/>
          <w:szCs w:val="24"/>
          <w:lang w:val="ka-GE"/>
        </w:rPr>
        <w:tab/>
      </w:r>
      <w:r w:rsidRPr="003930E6">
        <w:rPr>
          <w:rFonts w:ascii="Sylfaen" w:hAnsi="Sylfaen"/>
          <w:noProof/>
          <w:sz w:val="24"/>
          <w:szCs w:val="24"/>
          <w:lang w:val="ka-GE"/>
        </w:rPr>
        <w:t xml:space="preserve">კომისია </w:t>
      </w:r>
      <w:r>
        <w:rPr>
          <w:rFonts w:ascii="Sylfaen" w:hAnsi="Sylfaen"/>
          <w:noProof/>
          <w:sz w:val="24"/>
          <w:szCs w:val="24"/>
          <w:lang w:val="ka-GE"/>
        </w:rPr>
        <w:t>სისრულეში მოიყვანს</w:t>
      </w:r>
      <w:r w:rsidRPr="003930E6">
        <w:rPr>
          <w:rFonts w:ascii="Sylfaen" w:hAnsi="Sylfaen"/>
          <w:noProof/>
          <w:sz w:val="24"/>
          <w:szCs w:val="24"/>
          <w:lang w:val="ka-GE"/>
        </w:rPr>
        <w:t xml:space="preserve"> </w:t>
      </w:r>
      <w:r>
        <w:rPr>
          <w:rFonts w:ascii="Sylfaen" w:hAnsi="Sylfaen"/>
          <w:noProof/>
          <w:sz w:val="24"/>
          <w:szCs w:val="24"/>
          <w:lang w:val="ka-GE"/>
        </w:rPr>
        <w:t>პერსპექტიულ</w:t>
      </w:r>
      <w:r w:rsidRPr="003930E6">
        <w:rPr>
          <w:rFonts w:ascii="Sylfaen" w:hAnsi="Sylfaen"/>
          <w:noProof/>
          <w:sz w:val="24"/>
          <w:szCs w:val="24"/>
          <w:lang w:val="ka-GE"/>
        </w:rPr>
        <w:t xml:space="preserve"> კვლევა</w:t>
      </w:r>
      <w:r>
        <w:rPr>
          <w:rFonts w:ascii="Sylfaen" w:hAnsi="Sylfaen"/>
          <w:noProof/>
          <w:sz w:val="24"/>
          <w:szCs w:val="24"/>
          <w:lang w:val="ka-GE"/>
        </w:rPr>
        <w:t>ს</w:t>
      </w:r>
      <w:r w:rsidRPr="003930E6">
        <w:rPr>
          <w:rFonts w:ascii="Sylfaen" w:hAnsi="Sylfaen"/>
          <w:noProof/>
          <w:sz w:val="24"/>
          <w:szCs w:val="24"/>
          <w:lang w:val="ka-GE"/>
        </w:rPr>
        <w:t xml:space="preserve">, რომელიც შეაფასებს, </w:t>
      </w:r>
      <w:r>
        <w:rPr>
          <w:rFonts w:ascii="Sylfaen" w:hAnsi="Sylfaen"/>
          <w:noProof/>
          <w:sz w:val="24"/>
          <w:szCs w:val="24"/>
          <w:lang w:val="ka-GE"/>
        </w:rPr>
        <w:t>ევროკავშირის ყოველ</w:t>
      </w:r>
      <w:r w:rsidRPr="003930E6">
        <w:rPr>
          <w:rFonts w:ascii="Sylfaen" w:hAnsi="Sylfaen"/>
          <w:noProof/>
          <w:sz w:val="24"/>
          <w:szCs w:val="24"/>
          <w:lang w:val="ka-GE"/>
        </w:rPr>
        <w:t xml:space="preserve"> </w:t>
      </w:r>
      <w:r w:rsidR="004518F1">
        <w:rPr>
          <w:rFonts w:ascii="Sylfaen" w:hAnsi="Sylfaen"/>
          <w:noProof/>
          <w:sz w:val="24"/>
          <w:szCs w:val="24"/>
          <w:lang w:val="ka-GE"/>
        </w:rPr>
        <w:t>წევრ</w:t>
      </w:r>
      <w:r w:rsidRPr="003930E6">
        <w:rPr>
          <w:rFonts w:ascii="Sylfaen" w:hAnsi="Sylfaen"/>
          <w:noProof/>
          <w:sz w:val="24"/>
          <w:szCs w:val="24"/>
          <w:lang w:val="ka-GE"/>
        </w:rPr>
        <w:t xml:space="preserve"> სახელმწიფო</w:t>
      </w:r>
      <w:r>
        <w:rPr>
          <w:rFonts w:ascii="Sylfaen" w:hAnsi="Sylfaen"/>
          <w:noProof/>
          <w:sz w:val="24"/>
          <w:szCs w:val="24"/>
          <w:lang w:val="ka-GE"/>
        </w:rPr>
        <w:t>სთან მიმართებაში</w:t>
      </w:r>
      <w:r w:rsidRPr="003930E6">
        <w:rPr>
          <w:rFonts w:ascii="Sylfaen" w:hAnsi="Sylfaen"/>
          <w:noProof/>
          <w:sz w:val="24"/>
          <w:szCs w:val="24"/>
          <w:lang w:val="ka-GE"/>
        </w:rPr>
        <w:t>, გავლენა</w:t>
      </w:r>
      <w:r>
        <w:rPr>
          <w:rFonts w:ascii="Sylfaen" w:hAnsi="Sylfaen"/>
          <w:noProof/>
          <w:sz w:val="24"/>
          <w:szCs w:val="24"/>
          <w:lang w:val="ka-GE"/>
        </w:rPr>
        <w:t>ს</w:t>
      </w:r>
      <w:r w:rsidRPr="003930E6">
        <w:rPr>
          <w:rFonts w:ascii="Sylfaen" w:hAnsi="Sylfaen"/>
          <w:noProof/>
          <w:sz w:val="24"/>
          <w:szCs w:val="24"/>
          <w:lang w:val="ka-GE"/>
        </w:rPr>
        <w:t xml:space="preserve"> 2009 </w:t>
      </w:r>
      <w:r>
        <w:rPr>
          <w:rFonts w:ascii="Sylfaen" w:hAnsi="Sylfaen"/>
          <w:noProof/>
          <w:sz w:val="24"/>
          <w:szCs w:val="24"/>
          <w:lang w:val="ka-GE"/>
        </w:rPr>
        <w:t>წელს</w:t>
      </w:r>
      <w:r w:rsidRPr="003930E6">
        <w:rPr>
          <w:rFonts w:ascii="Sylfaen" w:hAnsi="Sylfaen"/>
          <w:noProof/>
          <w:sz w:val="24"/>
          <w:szCs w:val="24"/>
          <w:lang w:val="ka-GE"/>
        </w:rPr>
        <w:t xml:space="preserve"> შიდა საფოსტო ბაზ</w:t>
      </w:r>
      <w:r>
        <w:rPr>
          <w:rFonts w:ascii="Sylfaen" w:hAnsi="Sylfaen"/>
          <w:noProof/>
          <w:sz w:val="24"/>
          <w:szCs w:val="24"/>
          <w:lang w:val="ka-GE"/>
        </w:rPr>
        <w:t>რის სრული განხორციელების უნივერსალურ მომსახურებაზე.</w:t>
      </w:r>
      <w:r w:rsidRPr="003930E6">
        <w:rPr>
          <w:rFonts w:ascii="Sylfaen" w:hAnsi="Sylfaen"/>
          <w:noProof/>
          <w:sz w:val="24"/>
          <w:szCs w:val="24"/>
          <w:lang w:val="ka-GE"/>
        </w:rPr>
        <w:t xml:space="preserve">  კვლევის</w:t>
      </w:r>
      <w:r w:rsidR="004518F1">
        <w:rPr>
          <w:rFonts w:ascii="Sylfaen" w:hAnsi="Sylfaen"/>
          <w:noProof/>
          <w:sz w:val="24"/>
          <w:szCs w:val="24"/>
          <w:lang w:val="ka-GE"/>
        </w:rPr>
        <w:t xml:space="preserve"> შედეგად მიღებული </w:t>
      </w:r>
      <w:r w:rsidRPr="003930E6">
        <w:rPr>
          <w:rFonts w:ascii="Sylfaen" w:hAnsi="Sylfaen"/>
          <w:noProof/>
          <w:sz w:val="24"/>
          <w:szCs w:val="24"/>
          <w:lang w:val="ka-GE"/>
        </w:rPr>
        <w:t>დასკვნები</w:t>
      </w:r>
      <w:r>
        <w:rPr>
          <w:rFonts w:ascii="Sylfaen" w:hAnsi="Sylfaen"/>
          <w:noProof/>
          <w:sz w:val="24"/>
          <w:szCs w:val="24"/>
          <w:lang w:val="ka-GE"/>
        </w:rPr>
        <w:t>ს საფუძველზე,</w:t>
      </w:r>
      <w:r w:rsidRPr="003930E6">
        <w:rPr>
          <w:rFonts w:ascii="Sylfaen" w:hAnsi="Sylfaen"/>
          <w:noProof/>
          <w:sz w:val="24"/>
          <w:szCs w:val="24"/>
          <w:lang w:val="ka-GE"/>
        </w:rPr>
        <w:t xml:space="preserve"> კომისია ვალდებულია წარ</w:t>
      </w:r>
      <w:r>
        <w:rPr>
          <w:rFonts w:ascii="Sylfaen" w:hAnsi="Sylfaen"/>
          <w:noProof/>
          <w:sz w:val="24"/>
          <w:szCs w:val="24"/>
          <w:lang w:val="ka-GE"/>
        </w:rPr>
        <w:t>უ</w:t>
      </w:r>
      <w:r w:rsidRPr="003930E6">
        <w:rPr>
          <w:rFonts w:ascii="Sylfaen" w:hAnsi="Sylfaen"/>
          <w:noProof/>
          <w:sz w:val="24"/>
          <w:szCs w:val="24"/>
          <w:lang w:val="ka-GE"/>
        </w:rPr>
        <w:t>დგინოს 2006</w:t>
      </w:r>
      <w:r>
        <w:rPr>
          <w:rFonts w:ascii="Sylfaen" w:hAnsi="Sylfaen"/>
          <w:noProof/>
          <w:sz w:val="24"/>
          <w:szCs w:val="24"/>
          <w:lang w:val="ka-GE"/>
        </w:rPr>
        <w:t xml:space="preserve"> წლის</w:t>
      </w:r>
      <w:r w:rsidRPr="003930E6">
        <w:rPr>
          <w:rFonts w:ascii="Sylfaen" w:hAnsi="Sylfaen"/>
          <w:noProof/>
          <w:sz w:val="24"/>
          <w:szCs w:val="24"/>
          <w:lang w:val="ka-GE"/>
        </w:rPr>
        <w:t xml:space="preserve"> 31 </w:t>
      </w:r>
      <w:r>
        <w:rPr>
          <w:rFonts w:ascii="Sylfaen" w:hAnsi="Sylfaen"/>
          <w:noProof/>
          <w:sz w:val="24"/>
          <w:szCs w:val="24"/>
          <w:lang w:val="ka-GE"/>
        </w:rPr>
        <w:t>დეკემბ</w:t>
      </w:r>
      <w:r w:rsidRPr="003930E6">
        <w:rPr>
          <w:rFonts w:ascii="Sylfaen" w:hAnsi="Sylfaen"/>
          <w:noProof/>
          <w:sz w:val="24"/>
          <w:szCs w:val="24"/>
          <w:lang w:val="ka-GE"/>
        </w:rPr>
        <w:t>რი</w:t>
      </w:r>
      <w:r>
        <w:rPr>
          <w:rFonts w:ascii="Sylfaen" w:hAnsi="Sylfaen"/>
          <w:noProof/>
          <w:sz w:val="24"/>
          <w:szCs w:val="24"/>
          <w:lang w:val="ka-GE"/>
        </w:rPr>
        <w:t>სთვის</w:t>
      </w:r>
      <w:r w:rsidRPr="003930E6">
        <w:rPr>
          <w:rFonts w:ascii="Sylfaen" w:hAnsi="Sylfaen"/>
          <w:noProof/>
          <w:sz w:val="24"/>
          <w:szCs w:val="24"/>
          <w:lang w:val="ka-GE"/>
        </w:rPr>
        <w:t xml:space="preserve"> ანგარიში </w:t>
      </w:r>
      <w:r>
        <w:rPr>
          <w:rFonts w:ascii="Sylfaen" w:hAnsi="Sylfaen"/>
          <w:noProof/>
          <w:sz w:val="24"/>
          <w:szCs w:val="24"/>
          <w:lang w:val="ka-GE"/>
        </w:rPr>
        <w:t>ევროპარლამენტ</w:t>
      </w:r>
      <w:r w:rsidRPr="003930E6">
        <w:rPr>
          <w:rFonts w:ascii="Sylfaen" w:hAnsi="Sylfaen"/>
          <w:noProof/>
          <w:sz w:val="24"/>
          <w:szCs w:val="24"/>
          <w:lang w:val="ka-GE"/>
        </w:rPr>
        <w:t xml:space="preserve">სა და საბჭოს </w:t>
      </w:r>
      <w:r>
        <w:rPr>
          <w:rFonts w:ascii="Sylfaen" w:hAnsi="Sylfaen"/>
          <w:noProof/>
          <w:sz w:val="24"/>
          <w:szCs w:val="24"/>
          <w:lang w:val="ka-GE"/>
        </w:rPr>
        <w:t>შესაბამისი</w:t>
      </w:r>
      <w:r w:rsidRPr="003930E6">
        <w:rPr>
          <w:rFonts w:ascii="Sylfaen" w:hAnsi="Sylfaen"/>
          <w:noProof/>
          <w:sz w:val="24"/>
          <w:szCs w:val="24"/>
          <w:lang w:val="ka-GE"/>
        </w:rPr>
        <w:t xml:space="preserve"> წინადადების </w:t>
      </w:r>
      <w:r>
        <w:rPr>
          <w:rFonts w:ascii="Sylfaen" w:hAnsi="Sylfaen"/>
          <w:noProof/>
          <w:sz w:val="24"/>
          <w:szCs w:val="24"/>
          <w:lang w:val="ka-GE"/>
        </w:rPr>
        <w:t>თანხლებით, რომელიც</w:t>
      </w:r>
      <w:r w:rsidRPr="003930E6">
        <w:rPr>
          <w:rFonts w:ascii="Sylfaen" w:hAnsi="Sylfaen"/>
          <w:noProof/>
          <w:sz w:val="24"/>
          <w:szCs w:val="24"/>
          <w:lang w:val="ka-GE"/>
        </w:rPr>
        <w:t xml:space="preserve">, საჭიროების შემთხვევაში, </w:t>
      </w:r>
      <w:r>
        <w:rPr>
          <w:rFonts w:ascii="Sylfaen" w:hAnsi="Sylfaen"/>
          <w:noProof/>
          <w:sz w:val="24"/>
          <w:szCs w:val="24"/>
          <w:lang w:val="ka-GE"/>
        </w:rPr>
        <w:t xml:space="preserve">დაადასტურებს </w:t>
      </w:r>
      <w:r w:rsidRPr="003930E6">
        <w:rPr>
          <w:rFonts w:ascii="Sylfaen" w:hAnsi="Sylfaen"/>
          <w:noProof/>
          <w:sz w:val="24"/>
          <w:szCs w:val="24"/>
          <w:lang w:val="ka-GE"/>
        </w:rPr>
        <w:t>2009</w:t>
      </w:r>
      <w:r>
        <w:rPr>
          <w:rFonts w:ascii="Sylfaen" w:hAnsi="Sylfaen"/>
          <w:noProof/>
          <w:sz w:val="24"/>
          <w:szCs w:val="24"/>
          <w:lang w:val="ka-GE"/>
        </w:rPr>
        <w:t xml:space="preserve"> წლის მდგომარეობით</w:t>
      </w:r>
      <w:r w:rsidRPr="003930E6">
        <w:rPr>
          <w:rFonts w:ascii="Sylfaen" w:hAnsi="Sylfaen"/>
          <w:noProof/>
          <w:sz w:val="24"/>
          <w:szCs w:val="24"/>
          <w:lang w:val="ka-GE"/>
        </w:rPr>
        <w:t xml:space="preserve"> შიდა საფოსტო ბაზ</w:t>
      </w:r>
      <w:r>
        <w:rPr>
          <w:rFonts w:ascii="Sylfaen" w:hAnsi="Sylfaen"/>
          <w:noProof/>
          <w:sz w:val="24"/>
          <w:szCs w:val="24"/>
          <w:lang w:val="ka-GE"/>
        </w:rPr>
        <w:t>რის</w:t>
      </w:r>
      <w:r w:rsidRPr="003930E6">
        <w:rPr>
          <w:rFonts w:ascii="Sylfaen" w:hAnsi="Sylfaen"/>
          <w:noProof/>
          <w:sz w:val="24"/>
          <w:szCs w:val="24"/>
          <w:lang w:val="ka-GE"/>
        </w:rPr>
        <w:t xml:space="preserve"> </w:t>
      </w:r>
      <w:r>
        <w:rPr>
          <w:rFonts w:ascii="Sylfaen" w:hAnsi="Sylfaen"/>
          <w:noProof/>
          <w:sz w:val="24"/>
          <w:szCs w:val="24"/>
          <w:lang w:val="ka-GE"/>
        </w:rPr>
        <w:t>სრულ</w:t>
      </w:r>
      <w:r w:rsidRPr="003930E6">
        <w:rPr>
          <w:rFonts w:ascii="Sylfaen" w:hAnsi="Sylfaen"/>
          <w:noProof/>
          <w:sz w:val="24"/>
          <w:szCs w:val="24"/>
          <w:lang w:val="ka-GE"/>
        </w:rPr>
        <w:t xml:space="preserve"> მოწყობა</w:t>
      </w:r>
      <w:r>
        <w:rPr>
          <w:rFonts w:ascii="Sylfaen" w:hAnsi="Sylfaen"/>
          <w:noProof/>
          <w:sz w:val="24"/>
          <w:szCs w:val="24"/>
          <w:lang w:val="ka-GE"/>
        </w:rPr>
        <w:t>ს</w:t>
      </w:r>
      <w:r w:rsidRPr="003930E6">
        <w:rPr>
          <w:rFonts w:ascii="Sylfaen" w:hAnsi="Sylfaen"/>
          <w:noProof/>
          <w:sz w:val="24"/>
          <w:szCs w:val="24"/>
          <w:lang w:val="ka-GE"/>
        </w:rPr>
        <w:t xml:space="preserve"> და განსაზღვრ</w:t>
      </w:r>
      <w:r>
        <w:rPr>
          <w:rFonts w:ascii="Sylfaen" w:hAnsi="Sylfaen"/>
          <w:noProof/>
          <w:sz w:val="24"/>
          <w:szCs w:val="24"/>
          <w:lang w:val="ka-GE"/>
        </w:rPr>
        <w:t>ავ</w:t>
      </w:r>
      <w:r w:rsidRPr="003930E6">
        <w:rPr>
          <w:rFonts w:ascii="Sylfaen" w:hAnsi="Sylfaen"/>
          <w:noProof/>
          <w:sz w:val="24"/>
          <w:szCs w:val="24"/>
          <w:lang w:val="ka-GE"/>
        </w:rPr>
        <w:t xml:space="preserve">ს </w:t>
      </w:r>
      <w:r>
        <w:rPr>
          <w:rFonts w:ascii="Sylfaen" w:hAnsi="Sylfaen"/>
          <w:noProof/>
          <w:sz w:val="24"/>
          <w:szCs w:val="24"/>
          <w:lang w:val="ka-GE"/>
        </w:rPr>
        <w:t>ნებისმიერ</w:t>
      </w:r>
      <w:r w:rsidRPr="003930E6">
        <w:rPr>
          <w:rFonts w:ascii="Sylfaen" w:hAnsi="Sylfaen"/>
          <w:noProof/>
          <w:sz w:val="24"/>
          <w:szCs w:val="24"/>
          <w:lang w:val="ka-GE"/>
        </w:rPr>
        <w:t xml:space="preserve"> სხვა ნაბიჯ</w:t>
      </w:r>
      <w:r>
        <w:rPr>
          <w:rFonts w:ascii="Sylfaen" w:hAnsi="Sylfaen"/>
          <w:noProof/>
          <w:sz w:val="24"/>
          <w:szCs w:val="24"/>
          <w:lang w:val="ka-GE"/>
        </w:rPr>
        <w:t>ს</w:t>
      </w:r>
      <w:r w:rsidRPr="003930E6">
        <w:rPr>
          <w:rFonts w:ascii="Sylfaen" w:hAnsi="Sylfaen"/>
          <w:noProof/>
          <w:sz w:val="24"/>
          <w:szCs w:val="24"/>
          <w:lang w:val="ka-GE"/>
        </w:rPr>
        <w:t xml:space="preserve"> კვლევის დასკვნები</w:t>
      </w:r>
      <w:r>
        <w:rPr>
          <w:rFonts w:ascii="Sylfaen" w:hAnsi="Sylfaen"/>
          <w:noProof/>
          <w:sz w:val="24"/>
          <w:szCs w:val="24"/>
          <w:lang w:val="ka-GE"/>
        </w:rPr>
        <w:t xml:space="preserve">ს </w:t>
      </w:r>
      <w:r w:rsidRPr="003930E6">
        <w:rPr>
          <w:rFonts w:ascii="Sylfaen" w:hAnsi="Sylfaen"/>
          <w:noProof/>
          <w:sz w:val="24"/>
          <w:szCs w:val="24"/>
          <w:lang w:val="ka-GE"/>
        </w:rPr>
        <w:t>ფონზე</w:t>
      </w:r>
      <w:r>
        <w:rPr>
          <w:rFonts w:ascii="Sylfaen" w:hAnsi="Sylfaen"/>
          <w:noProof/>
          <w:sz w:val="24"/>
          <w:szCs w:val="24"/>
          <w:lang w:val="ka-GE"/>
        </w:rPr>
        <w:t>’</w:t>
      </w:r>
      <w:r w:rsidRPr="003930E6">
        <w:rPr>
          <w:rFonts w:ascii="Sylfaen" w:hAnsi="Sylfaen"/>
          <w:noProof/>
          <w:sz w:val="24"/>
          <w:szCs w:val="24"/>
          <w:lang w:val="ka-GE"/>
        </w:rPr>
        <w:t>;</w:t>
      </w:r>
    </w:p>
    <w:p w:rsidR="00F20535" w:rsidRDefault="00F20535" w:rsidP="00F20535">
      <w:pPr>
        <w:spacing w:after="120" w:line="340" w:lineRule="atLeast"/>
        <w:ind w:left="540" w:hanging="540"/>
        <w:jc w:val="both"/>
        <w:rPr>
          <w:rFonts w:ascii="Sylfaen" w:hAnsi="Sylfaen"/>
          <w:noProof/>
          <w:sz w:val="24"/>
          <w:szCs w:val="24"/>
          <w:lang w:val="ka-GE"/>
        </w:rPr>
      </w:pPr>
      <w:r w:rsidRPr="00F20535">
        <w:rPr>
          <w:rFonts w:ascii="Sylfaen" w:hAnsi="Sylfaen"/>
          <w:noProof/>
          <w:sz w:val="24"/>
          <w:szCs w:val="24"/>
          <w:lang w:val="ka-GE"/>
        </w:rPr>
        <w:t>2.</w:t>
      </w:r>
      <w:r>
        <w:rPr>
          <w:rFonts w:ascii="Sylfaen" w:hAnsi="Sylfaen"/>
          <w:noProof/>
          <w:sz w:val="24"/>
          <w:szCs w:val="24"/>
          <w:lang w:val="ka-GE"/>
        </w:rPr>
        <w:tab/>
        <w:t xml:space="preserve">მე-12 მუხლს </w:t>
      </w:r>
      <w:r w:rsidRPr="00F20535">
        <w:rPr>
          <w:rFonts w:ascii="Sylfaen" w:hAnsi="Sylfaen"/>
          <w:noProof/>
          <w:sz w:val="24"/>
          <w:szCs w:val="24"/>
          <w:lang w:val="ka-GE"/>
        </w:rPr>
        <w:t>დაემატოს</w:t>
      </w:r>
      <w:r>
        <w:rPr>
          <w:rFonts w:ascii="Sylfaen" w:hAnsi="Sylfaen"/>
          <w:noProof/>
          <w:sz w:val="24"/>
          <w:szCs w:val="24"/>
          <w:lang w:val="ka-GE"/>
        </w:rPr>
        <w:t xml:space="preserve"> </w:t>
      </w:r>
      <w:r w:rsidRPr="00F20535">
        <w:rPr>
          <w:rFonts w:ascii="Sylfaen" w:hAnsi="Sylfaen"/>
          <w:noProof/>
          <w:sz w:val="24"/>
          <w:szCs w:val="24"/>
          <w:lang w:val="ka-GE"/>
        </w:rPr>
        <w:t>შემდეგ</w:t>
      </w:r>
      <w:r>
        <w:rPr>
          <w:rFonts w:ascii="Sylfaen" w:hAnsi="Sylfaen"/>
          <w:noProof/>
          <w:sz w:val="24"/>
          <w:szCs w:val="24"/>
          <w:lang w:val="ka-GE"/>
        </w:rPr>
        <w:t>ი</w:t>
      </w:r>
      <w:r w:rsidRPr="00F20535">
        <w:rPr>
          <w:rFonts w:ascii="Sylfaen" w:hAnsi="Sylfaen"/>
          <w:noProof/>
          <w:sz w:val="24"/>
          <w:szCs w:val="24"/>
          <w:lang w:val="ka-GE"/>
        </w:rPr>
        <w:t xml:space="preserve"> </w:t>
      </w:r>
      <w:r>
        <w:rPr>
          <w:rFonts w:ascii="Sylfaen" w:hAnsi="Sylfaen"/>
          <w:noProof/>
          <w:sz w:val="24"/>
          <w:szCs w:val="24"/>
          <w:lang w:val="ka-GE"/>
        </w:rPr>
        <w:t>აბზაცები</w:t>
      </w:r>
      <w:r w:rsidRPr="00F20535">
        <w:rPr>
          <w:rFonts w:ascii="Sylfaen" w:hAnsi="Sylfaen"/>
          <w:noProof/>
          <w:sz w:val="24"/>
          <w:szCs w:val="24"/>
          <w:lang w:val="ka-GE"/>
        </w:rPr>
        <w:t>:</w:t>
      </w:r>
    </w:p>
    <w:p w:rsidR="00F20535" w:rsidRPr="00F20535" w:rsidRDefault="00E52EB5" w:rsidP="00E52EB5">
      <w:pPr>
        <w:spacing w:after="120" w:line="340" w:lineRule="atLeast"/>
        <w:ind w:left="990" w:hanging="450"/>
        <w:jc w:val="both"/>
        <w:rPr>
          <w:rFonts w:ascii="Sylfaen" w:hAnsi="Sylfaen"/>
          <w:noProof/>
          <w:sz w:val="24"/>
          <w:szCs w:val="24"/>
          <w:lang w:val="ka-GE"/>
        </w:rPr>
      </w:pPr>
      <w:r>
        <w:rPr>
          <w:rFonts w:ascii="Sylfaen" w:hAnsi="Sylfaen"/>
          <w:noProof/>
          <w:sz w:val="24"/>
          <w:szCs w:val="24"/>
          <w:lang w:val="ka-GE"/>
        </w:rPr>
        <w:t>‘</w:t>
      </w:r>
      <w:r w:rsidR="00F20535">
        <w:rPr>
          <w:rFonts w:ascii="Sylfaen" w:hAnsi="Sylfaen"/>
          <w:noProof/>
          <w:sz w:val="24"/>
          <w:szCs w:val="24"/>
          <w:lang w:val="ka-GE"/>
        </w:rPr>
        <w:t>-</w:t>
      </w:r>
      <w:r w:rsidR="00F20535" w:rsidRPr="00F20535">
        <w:rPr>
          <w:rFonts w:ascii="Sylfaen" w:hAnsi="Sylfaen"/>
          <w:noProof/>
          <w:sz w:val="24"/>
          <w:szCs w:val="24"/>
          <w:lang w:val="ka-GE"/>
        </w:rPr>
        <w:t xml:space="preserve"> </w:t>
      </w:r>
      <w:r>
        <w:rPr>
          <w:rFonts w:ascii="Sylfaen" w:hAnsi="Sylfaen"/>
          <w:noProof/>
          <w:sz w:val="24"/>
          <w:szCs w:val="24"/>
          <w:lang w:val="ka-GE"/>
        </w:rPr>
        <w:tab/>
      </w:r>
      <w:r w:rsidR="00F20535">
        <w:rPr>
          <w:rFonts w:ascii="Sylfaen" w:hAnsi="Sylfaen"/>
          <w:noProof/>
          <w:sz w:val="24"/>
          <w:szCs w:val="24"/>
          <w:lang w:val="ka-GE"/>
        </w:rPr>
        <w:t>იმ შემთხვევაში, თუ</w:t>
      </w:r>
      <w:r w:rsidR="00F20535" w:rsidRPr="00F20535">
        <w:rPr>
          <w:rFonts w:ascii="Sylfaen" w:hAnsi="Sylfaen"/>
          <w:noProof/>
          <w:sz w:val="24"/>
          <w:szCs w:val="24"/>
          <w:lang w:val="ka-GE"/>
        </w:rPr>
        <w:t xml:space="preserve"> უნივერსალური მომსახურების პროვაიდერები </w:t>
      </w:r>
      <w:r w:rsidR="00F20535">
        <w:rPr>
          <w:rFonts w:ascii="Sylfaen" w:hAnsi="Sylfaen"/>
          <w:noProof/>
          <w:sz w:val="24"/>
          <w:szCs w:val="24"/>
          <w:lang w:val="ka-GE"/>
        </w:rPr>
        <w:t>მიმართავენ</w:t>
      </w:r>
      <w:r w:rsidR="00F20535" w:rsidRPr="00F20535">
        <w:rPr>
          <w:rFonts w:ascii="Sylfaen" w:hAnsi="Sylfaen"/>
          <w:noProof/>
          <w:sz w:val="24"/>
          <w:szCs w:val="24"/>
          <w:lang w:val="ka-GE"/>
        </w:rPr>
        <w:t xml:space="preserve"> </w:t>
      </w:r>
      <w:r w:rsidR="00F20535">
        <w:rPr>
          <w:rFonts w:ascii="Sylfaen" w:hAnsi="Sylfaen"/>
          <w:noProof/>
          <w:sz w:val="24"/>
          <w:szCs w:val="24"/>
          <w:lang w:val="ka-GE"/>
        </w:rPr>
        <w:t>სპეციალურ</w:t>
      </w:r>
      <w:r w:rsidR="00F20535" w:rsidRPr="00F20535">
        <w:rPr>
          <w:rFonts w:ascii="Sylfaen" w:hAnsi="Sylfaen"/>
          <w:noProof/>
          <w:sz w:val="24"/>
          <w:szCs w:val="24"/>
          <w:lang w:val="ka-GE"/>
        </w:rPr>
        <w:t xml:space="preserve"> ტარიფებ</w:t>
      </w:r>
      <w:r w:rsidR="00F20535">
        <w:rPr>
          <w:rFonts w:ascii="Sylfaen" w:hAnsi="Sylfaen"/>
          <w:noProof/>
          <w:sz w:val="24"/>
          <w:szCs w:val="24"/>
          <w:lang w:val="ka-GE"/>
        </w:rPr>
        <w:t>ს</w:t>
      </w:r>
      <w:r w:rsidR="00F20535" w:rsidRPr="00F20535">
        <w:rPr>
          <w:rFonts w:ascii="Sylfaen" w:hAnsi="Sylfaen"/>
          <w:noProof/>
          <w:sz w:val="24"/>
          <w:szCs w:val="24"/>
          <w:lang w:val="ka-GE"/>
        </w:rPr>
        <w:t xml:space="preserve">, მაგალითად, </w:t>
      </w:r>
      <w:r w:rsidR="00F20535">
        <w:rPr>
          <w:rFonts w:ascii="Sylfaen" w:hAnsi="Sylfaen"/>
          <w:noProof/>
          <w:sz w:val="24"/>
          <w:szCs w:val="24"/>
          <w:lang w:val="ka-GE"/>
        </w:rPr>
        <w:t>ბიზნესებთან</w:t>
      </w:r>
      <w:r w:rsidR="00F20535" w:rsidRPr="00BC323D">
        <w:rPr>
          <w:rFonts w:ascii="Sylfaen" w:hAnsi="Sylfaen"/>
          <w:noProof/>
          <w:sz w:val="24"/>
          <w:szCs w:val="24"/>
          <w:lang w:val="ka-GE"/>
        </w:rPr>
        <w:t xml:space="preserve">, </w:t>
      </w:r>
      <w:r w:rsidR="00F20535">
        <w:rPr>
          <w:rFonts w:ascii="Sylfaen" w:hAnsi="Sylfaen"/>
          <w:noProof/>
          <w:sz w:val="24"/>
          <w:szCs w:val="24"/>
          <w:lang w:val="ka-GE"/>
        </w:rPr>
        <w:t>დაუფასოებელ</w:t>
      </w:r>
      <w:r w:rsidR="004518F1">
        <w:rPr>
          <w:rFonts w:ascii="Sylfaen" w:hAnsi="Sylfaen"/>
          <w:noProof/>
          <w:sz w:val="24"/>
          <w:szCs w:val="24"/>
          <w:lang w:val="ka-GE"/>
        </w:rPr>
        <w:t xml:space="preserve">ი ფოსტის </w:t>
      </w:r>
      <w:r w:rsidR="00F20535">
        <w:rPr>
          <w:rFonts w:ascii="Sylfaen" w:hAnsi="Sylfaen"/>
          <w:noProof/>
          <w:sz w:val="24"/>
          <w:szCs w:val="24"/>
          <w:lang w:val="ka-GE"/>
        </w:rPr>
        <w:t xml:space="preserve">მგზავნელებთან ან საფოსტო </w:t>
      </w:r>
      <w:r w:rsidR="00F20535" w:rsidRPr="00BC323D">
        <w:rPr>
          <w:rFonts w:ascii="Sylfaen" w:hAnsi="Sylfaen"/>
          <w:noProof/>
          <w:sz w:val="24"/>
          <w:szCs w:val="24"/>
          <w:lang w:val="ka-GE"/>
        </w:rPr>
        <w:t>კონსოლიდატორ</w:t>
      </w:r>
      <w:r w:rsidR="00F20535">
        <w:rPr>
          <w:rFonts w:ascii="Sylfaen" w:hAnsi="Sylfaen"/>
          <w:noProof/>
          <w:sz w:val="24"/>
          <w:szCs w:val="24"/>
          <w:lang w:val="ka-GE"/>
        </w:rPr>
        <w:t xml:space="preserve">ებთან დაკავშირებულ მომსახურებებს </w:t>
      </w:r>
      <w:r w:rsidR="00F20535" w:rsidRPr="00BC323D">
        <w:rPr>
          <w:rFonts w:ascii="Sylfaen" w:hAnsi="Sylfaen"/>
          <w:noProof/>
          <w:sz w:val="24"/>
          <w:szCs w:val="24"/>
          <w:lang w:val="ka-GE"/>
        </w:rPr>
        <w:t>სხვადასხვა მომხმარებ</w:t>
      </w:r>
      <w:r w:rsidR="00F20535">
        <w:rPr>
          <w:rFonts w:ascii="Sylfaen" w:hAnsi="Sylfaen"/>
          <w:noProof/>
          <w:sz w:val="24"/>
          <w:szCs w:val="24"/>
          <w:lang w:val="ka-GE"/>
        </w:rPr>
        <w:t xml:space="preserve">ლისგან, </w:t>
      </w:r>
      <w:r w:rsidR="00F20535" w:rsidRPr="00F20535">
        <w:rPr>
          <w:rFonts w:ascii="Sylfaen" w:hAnsi="Sylfaen"/>
          <w:noProof/>
          <w:sz w:val="24"/>
          <w:szCs w:val="24"/>
          <w:lang w:val="ka-GE"/>
        </w:rPr>
        <w:t>მათ უნდა მიმართო</w:t>
      </w:r>
      <w:r w:rsidR="00F20535">
        <w:rPr>
          <w:rFonts w:ascii="Sylfaen" w:hAnsi="Sylfaen"/>
          <w:noProof/>
          <w:sz w:val="24"/>
          <w:szCs w:val="24"/>
          <w:lang w:val="ka-GE"/>
        </w:rPr>
        <w:t>ნ</w:t>
      </w:r>
      <w:r w:rsidR="00F20535" w:rsidRPr="00F20535">
        <w:rPr>
          <w:rFonts w:ascii="Sylfaen" w:hAnsi="Sylfaen"/>
          <w:noProof/>
          <w:sz w:val="24"/>
          <w:szCs w:val="24"/>
          <w:lang w:val="ka-GE"/>
        </w:rPr>
        <w:t xml:space="preserve"> გამჭვირვალობის</w:t>
      </w:r>
      <w:r w:rsidR="00F20535">
        <w:rPr>
          <w:rFonts w:ascii="Sylfaen" w:hAnsi="Sylfaen"/>
          <w:noProof/>
          <w:sz w:val="24"/>
          <w:szCs w:val="24"/>
          <w:lang w:val="ka-GE"/>
        </w:rPr>
        <w:t>ა</w:t>
      </w:r>
      <w:r w:rsidR="00F20535" w:rsidRPr="00F20535">
        <w:rPr>
          <w:rFonts w:ascii="Sylfaen" w:hAnsi="Sylfaen"/>
          <w:noProof/>
          <w:sz w:val="24"/>
          <w:szCs w:val="24"/>
          <w:lang w:val="ka-GE"/>
        </w:rPr>
        <w:t xml:space="preserve"> და </w:t>
      </w:r>
      <w:r w:rsidR="00F20535">
        <w:rPr>
          <w:rFonts w:ascii="Sylfaen" w:hAnsi="Sylfaen"/>
          <w:noProof/>
          <w:sz w:val="24"/>
          <w:szCs w:val="24"/>
          <w:lang w:val="ka-GE"/>
        </w:rPr>
        <w:t xml:space="preserve">დისკრიმინაციის დაუშვებლობის </w:t>
      </w:r>
      <w:r w:rsidR="00F20535" w:rsidRPr="00F20535">
        <w:rPr>
          <w:rFonts w:ascii="Sylfaen" w:hAnsi="Sylfaen"/>
          <w:noProof/>
          <w:sz w:val="24"/>
          <w:szCs w:val="24"/>
          <w:lang w:val="ka-GE"/>
        </w:rPr>
        <w:t>პრინციპებს როგო</w:t>
      </w:r>
      <w:r>
        <w:rPr>
          <w:rFonts w:ascii="Sylfaen" w:hAnsi="Sylfaen"/>
          <w:noProof/>
          <w:sz w:val="24"/>
          <w:szCs w:val="24"/>
          <w:lang w:val="ka-GE"/>
        </w:rPr>
        <w:t>რ</w:t>
      </w:r>
      <w:r w:rsidR="00F20535" w:rsidRPr="00F20535">
        <w:rPr>
          <w:rFonts w:ascii="Sylfaen" w:hAnsi="Sylfaen"/>
          <w:noProof/>
          <w:sz w:val="24"/>
          <w:szCs w:val="24"/>
          <w:lang w:val="ka-GE"/>
        </w:rPr>
        <w:t>ც ტარიფებ</w:t>
      </w:r>
      <w:r>
        <w:rPr>
          <w:rFonts w:ascii="Sylfaen" w:hAnsi="Sylfaen"/>
          <w:noProof/>
          <w:sz w:val="24"/>
          <w:szCs w:val="24"/>
          <w:lang w:val="ka-GE"/>
        </w:rPr>
        <w:t>თან,</w:t>
      </w:r>
      <w:r w:rsidR="00F20535" w:rsidRPr="00F20535">
        <w:rPr>
          <w:rFonts w:ascii="Sylfaen" w:hAnsi="Sylfaen"/>
          <w:noProof/>
          <w:sz w:val="24"/>
          <w:szCs w:val="24"/>
          <w:lang w:val="ka-GE"/>
        </w:rPr>
        <w:t xml:space="preserve"> </w:t>
      </w:r>
      <w:r>
        <w:rPr>
          <w:rFonts w:ascii="Sylfaen" w:hAnsi="Sylfaen"/>
          <w:noProof/>
          <w:sz w:val="24"/>
          <w:szCs w:val="24"/>
          <w:lang w:val="ka-GE"/>
        </w:rPr>
        <w:t>ასევე</w:t>
      </w:r>
      <w:r w:rsidR="00F20535" w:rsidRPr="00F20535">
        <w:rPr>
          <w:rFonts w:ascii="Sylfaen" w:hAnsi="Sylfaen"/>
          <w:noProof/>
          <w:sz w:val="24"/>
          <w:szCs w:val="24"/>
          <w:lang w:val="ka-GE"/>
        </w:rPr>
        <w:t xml:space="preserve"> </w:t>
      </w:r>
      <w:r>
        <w:rPr>
          <w:rFonts w:ascii="Sylfaen" w:hAnsi="Sylfaen"/>
          <w:noProof/>
          <w:sz w:val="24"/>
          <w:szCs w:val="24"/>
          <w:lang w:val="ka-GE"/>
        </w:rPr>
        <w:t>შესაბამის</w:t>
      </w:r>
      <w:r w:rsidR="00F20535" w:rsidRPr="00F20535">
        <w:rPr>
          <w:rFonts w:ascii="Sylfaen" w:hAnsi="Sylfaen"/>
          <w:noProof/>
          <w:sz w:val="24"/>
          <w:szCs w:val="24"/>
          <w:lang w:val="ka-GE"/>
        </w:rPr>
        <w:t xml:space="preserve"> პირობებ</w:t>
      </w:r>
      <w:r>
        <w:rPr>
          <w:rFonts w:ascii="Sylfaen" w:hAnsi="Sylfaen"/>
          <w:noProof/>
          <w:sz w:val="24"/>
          <w:szCs w:val="24"/>
          <w:lang w:val="ka-GE"/>
        </w:rPr>
        <w:t>თან დაკავშირებით</w:t>
      </w:r>
      <w:r w:rsidR="00F20535" w:rsidRPr="00F20535">
        <w:rPr>
          <w:rFonts w:ascii="Sylfaen" w:hAnsi="Sylfaen"/>
          <w:noProof/>
          <w:sz w:val="24"/>
          <w:szCs w:val="24"/>
          <w:lang w:val="ka-GE"/>
        </w:rPr>
        <w:t>.</w:t>
      </w:r>
      <w:r>
        <w:rPr>
          <w:rFonts w:ascii="Sylfaen" w:hAnsi="Sylfaen"/>
          <w:noProof/>
          <w:sz w:val="24"/>
          <w:szCs w:val="24"/>
          <w:lang w:val="ka-GE"/>
        </w:rPr>
        <w:t xml:space="preserve"> </w:t>
      </w:r>
      <w:r w:rsidR="00F20535" w:rsidRPr="00F20535">
        <w:rPr>
          <w:rFonts w:ascii="Sylfaen" w:hAnsi="Sylfaen"/>
          <w:noProof/>
          <w:sz w:val="24"/>
          <w:szCs w:val="24"/>
          <w:lang w:val="ka-GE"/>
        </w:rPr>
        <w:t>ტარიფ</w:t>
      </w:r>
      <w:r>
        <w:rPr>
          <w:rFonts w:ascii="Sylfaen" w:hAnsi="Sylfaen"/>
          <w:noProof/>
          <w:sz w:val="24"/>
          <w:szCs w:val="24"/>
          <w:lang w:val="ka-GE"/>
        </w:rPr>
        <w:t>ებ</w:t>
      </w:r>
      <w:r w:rsidR="00F20535" w:rsidRPr="00F20535">
        <w:rPr>
          <w:rFonts w:ascii="Sylfaen" w:hAnsi="Sylfaen"/>
          <w:noProof/>
          <w:sz w:val="24"/>
          <w:szCs w:val="24"/>
          <w:lang w:val="ka-GE"/>
        </w:rPr>
        <w:t xml:space="preserve">ი უნდა </w:t>
      </w:r>
      <w:r>
        <w:rPr>
          <w:rFonts w:ascii="Sylfaen" w:hAnsi="Sylfaen"/>
          <w:noProof/>
          <w:sz w:val="24"/>
          <w:szCs w:val="24"/>
          <w:lang w:val="ka-GE"/>
        </w:rPr>
        <w:t>ითვალისწინებდეს</w:t>
      </w:r>
      <w:r w:rsidR="00F20535" w:rsidRPr="00F20535">
        <w:rPr>
          <w:rFonts w:ascii="Sylfaen" w:hAnsi="Sylfaen"/>
          <w:noProof/>
          <w:sz w:val="24"/>
          <w:szCs w:val="24"/>
          <w:lang w:val="ka-GE"/>
        </w:rPr>
        <w:t xml:space="preserve"> </w:t>
      </w:r>
      <w:r>
        <w:rPr>
          <w:rFonts w:ascii="Sylfaen" w:hAnsi="Sylfaen"/>
          <w:noProof/>
          <w:sz w:val="24"/>
          <w:szCs w:val="24"/>
          <w:lang w:val="ka-GE"/>
        </w:rPr>
        <w:t>აცილებულ</w:t>
      </w:r>
      <w:r w:rsidR="00F20535" w:rsidRPr="00F20535">
        <w:rPr>
          <w:rFonts w:ascii="Sylfaen" w:hAnsi="Sylfaen"/>
          <w:noProof/>
          <w:sz w:val="24"/>
          <w:szCs w:val="24"/>
          <w:lang w:val="ka-GE"/>
        </w:rPr>
        <w:t xml:space="preserve"> ხარჯებ</w:t>
      </w:r>
      <w:r>
        <w:rPr>
          <w:rFonts w:ascii="Sylfaen" w:hAnsi="Sylfaen"/>
          <w:noProof/>
          <w:sz w:val="24"/>
          <w:szCs w:val="24"/>
          <w:lang w:val="ka-GE"/>
        </w:rPr>
        <w:t>ს</w:t>
      </w:r>
      <w:r w:rsidR="00F20535" w:rsidRPr="00F20535">
        <w:rPr>
          <w:rFonts w:ascii="Sylfaen" w:hAnsi="Sylfaen"/>
          <w:noProof/>
          <w:sz w:val="24"/>
          <w:szCs w:val="24"/>
          <w:lang w:val="ka-GE"/>
        </w:rPr>
        <w:t xml:space="preserve">, </w:t>
      </w:r>
      <w:r>
        <w:rPr>
          <w:rFonts w:ascii="Sylfaen" w:hAnsi="Sylfaen"/>
          <w:noProof/>
          <w:sz w:val="24"/>
          <w:szCs w:val="24"/>
          <w:lang w:val="ka-GE"/>
        </w:rPr>
        <w:t>სტანდარტულ</w:t>
      </w:r>
      <w:r w:rsidR="00F20535" w:rsidRPr="00F20535">
        <w:rPr>
          <w:rFonts w:ascii="Sylfaen" w:hAnsi="Sylfaen"/>
          <w:noProof/>
          <w:sz w:val="24"/>
          <w:szCs w:val="24"/>
          <w:lang w:val="ka-GE"/>
        </w:rPr>
        <w:t xml:space="preserve"> მომსახურება</w:t>
      </w:r>
      <w:r>
        <w:rPr>
          <w:rFonts w:ascii="Sylfaen" w:hAnsi="Sylfaen"/>
          <w:noProof/>
          <w:sz w:val="24"/>
          <w:szCs w:val="24"/>
          <w:lang w:val="ka-GE"/>
        </w:rPr>
        <w:t xml:space="preserve">სთან </w:t>
      </w:r>
      <w:r w:rsidRPr="00F20535">
        <w:rPr>
          <w:rFonts w:ascii="Sylfaen" w:hAnsi="Sylfaen"/>
          <w:noProof/>
          <w:sz w:val="24"/>
          <w:szCs w:val="24"/>
          <w:lang w:val="ka-GE"/>
        </w:rPr>
        <w:t>შედარებით</w:t>
      </w:r>
      <w:r>
        <w:rPr>
          <w:rFonts w:ascii="Sylfaen" w:hAnsi="Sylfaen"/>
          <w:noProof/>
          <w:sz w:val="24"/>
          <w:szCs w:val="24"/>
          <w:lang w:val="ka-GE"/>
        </w:rPr>
        <w:t>, რაც მოიცავს ინდივიდუალური საფოსტო გზავნილის კლირენსთან, ტრანსპორტირებსთან, დახარისხებასა და მიწოდებასთან</w:t>
      </w:r>
      <w:r w:rsidRPr="00F20535">
        <w:rPr>
          <w:rFonts w:ascii="Sylfaen" w:hAnsi="Sylfaen"/>
          <w:noProof/>
          <w:sz w:val="24"/>
          <w:szCs w:val="24"/>
          <w:lang w:val="ka-GE"/>
        </w:rPr>
        <w:t xml:space="preserve"> </w:t>
      </w:r>
      <w:r>
        <w:rPr>
          <w:rFonts w:ascii="Sylfaen" w:hAnsi="Sylfaen"/>
          <w:noProof/>
          <w:sz w:val="24"/>
          <w:szCs w:val="24"/>
          <w:lang w:val="ka-GE"/>
        </w:rPr>
        <w:t>დაკავშირებით შეთავაზებული</w:t>
      </w:r>
      <w:r w:rsidR="00F20535" w:rsidRPr="00F20535">
        <w:rPr>
          <w:rFonts w:ascii="Sylfaen" w:hAnsi="Sylfaen"/>
          <w:noProof/>
          <w:sz w:val="24"/>
          <w:szCs w:val="24"/>
          <w:lang w:val="ka-GE"/>
        </w:rPr>
        <w:t xml:space="preserve"> </w:t>
      </w:r>
      <w:r>
        <w:rPr>
          <w:rFonts w:ascii="Sylfaen" w:hAnsi="Sylfaen"/>
          <w:noProof/>
          <w:sz w:val="24"/>
          <w:szCs w:val="24"/>
          <w:lang w:val="ka-GE"/>
        </w:rPr>
        <w:t>მახასიათებლების</w:t>
      </w:r>
      <w:r w:rsidR="00F20535" w:rsidRPr="00F20535">
        <w:rPr>
          <w:rFonts w:ascii="Sylfaen" w:hAnsi="Sylfaen"/>
          <w:noProof/>
          <w:sz w:val="24"/>
          <w:szCs w:val="24"/>
          <w:lang w:val="ka-GE"/>
        </w:rPr>
        <w:t xml:space="preserve"> </w:t>
      </w:r>
      <w:r>
        <w:rPr>
          <w:rFonts w:ascii="Sylfaen" w:hAnsi="Sylfaen"/>
          <w:noProof/>
          <w:sz w:val="24"/>
          <w:szCs w:val="24"/>
          <w:lang w:val="ka-GE"/>
        </w:rPr>
        <w:t>სრულ</w:t>
      </w:r>
      <w:r w:rsidR="00F20535" w:rsidRPr="00F20535">
        <w:rPr>
          <w:rFonts w:ascii="Sylfaen" w:hAnsi="Sylfaen"/>
          <w:noProof/>
          <w:sz w:val="24"/>
          <w:szCs w:val="24"/>
          <w:lang w:val="ka-GE"/>
        </w:rPr>
        <w:t xml:space="preserve"> </w:t>
      </w:r>
      <w:r>
        <w:rPr>
          <w:rFonts w:ascii="Sylfaen" w:hAnsi="Sylfaen"/>
          <w:noProof/>
          <w:sz w:val="24"/>
          <w:szCs w:val="24"/>
          <w:lang w:val="ka-GE"/>
        </w:rPr>
        <w:t>სპექტრ</w:t>
      </w:r>
      <w:r w:rsidR="00F20535" w:rsidRPr="00F20535">
        <w:rPr>
          <w:rFonts w:ascii="Sylfaen" w:hAnsi="Sylfaen"/>
          <w:noProof/>
          <w:sz w:val="24"/>
          <w:szCs w:val="24"/>
          <w:lang w:val="ka-GE"/>
        </w:rPr>
        <w:t>ს</w:t>
      </w:r>
      <w:r>
        <w:rPr>
          <w:rFonts w:ascii="Sylfaen" w:hAnsi="Sylfaen"/>
          <w:noProof/>
          <w:sz w:val="24"/>
          <w:szCs w:val="24"/>
          <w:lang w:val="ka-GE"/>
        </w:rPr>
        <w:t xml:space="preserve"> და </w:t>
      </w:r>
      <w:r w:rsidR="00F20535" w:rsidRPr="00F20535">
        <w:rPr>
          <w:rFonts w:ascii="Sylfaen" w:hAnsi="Sylfaen"/>
          <w:noProof/>
          <w:sz w:val="24"/>
          <w:szCs w:val="24"/>
          <w:lang w:val="ka-GE"/>
        </w:rPr>
        <w:t xml:space="preserve"> </w:t>
      </w:r>
      <w:r>
        <w:rPr>
          <w:rFonts w:ascii="Sylfaen" w:hAnsi="Sylfaen"/>
          <w:noProof/>
          <w:sz w:val="24"/>
          <w:szCs w:val="24"/>
          <w:lang w:val="ka-GE"/>
        </w:rPr>
        <w:t>შესაბამის</w:t>
      </w:r>
      <w:r w:rsidR="00F20535" w:rsidRPr="00F20535">
        <w:rPr>
          <w:rFonts w:ascii="Sylfaen" w:hAnsi="Sylfaen"/>
          <w:noProof/>
          <w:sz w:val="24"/>
          <w:szCs w:val="24"/>
          <w:lang w:val="ka-GE"/>
        </w:rPr>
        <w:t xml:space="preserve"> პირობებ</w:t>
      </w:r>
      <w:r>
        <w:rPr>
          <w:rFonts w:ascii="Sylfaen" w:hAnsi="Sylfaen"/>
          <w:noProof/>
          <w:sz w:val="24"/>
          <w:szCs w:val="24"/>
          <w:lang w:val="ka-GE"/>
        </w:rPr>
        <w:t>შ</w:t>
      </w:r>
      <w:r w:rsidR="00F20535" w:rsidRPr="00F20535">
        <w:rPr>
          <w:rFonts w:ascii="Sylfaen" w:hAnsi="Sylfaen"/>
          <w:noProof/>
          <w:sz w:val="24"/>
          <w:szCs w:val="24"/>
          <w:lang w:val="ka-GE"/>
        </w:rPr>
        <w:t xml:space="preserve">ი, გამოიყენება თანაბრად, როგორც სხვადასხვა მესამე მხარეს </w:t>
      </w:r>
      <w:r w:rsidRPr="00F20535">
        <w:rPr>
          <w:rFonts w:ascii="Sylfaen" w:hAnsi="Sylfaen"/>
          <w:noProof/>
          <w:sz w:val="24"/>
          <w:szCs w:val="24"/>
          <w:lang w:val="ka-GE"/>
        </w:rPr>
        <w:t>შორის</w:t>
      </w:r>
      <w:r>
        <w:rPr>
          <w:rFonts w:ascii="Sylfaen" w:hAnsi="Sylfaen"/>
          <w:noProof/>
          <w:sz w:val="24"/>
          <w:szCs w:val="24"/>
          <w:lang w:val="ka-GE"/>
        </w:rPr>
        <w:t>, ასევე</w:t>
      </w:r>
      <w:r w:rsidR="00F20535" w:rsidRPr="00F20535">
        <w:rPr>
          <w:rFonts w:ascii="Sylfaen" w:hAnsi="Sylfaen"/>
          <w:noProof/>
          <w:sz w:val="24"/>
          <w:szCs w:val="24"/>
          <w:lang w:val="ka-GE"/>
        </w:rPr>
        <w:t xml:space="preserve"> მესამე </w:t>
      </w:r>
      <w:r>
        <w:rPr>
          <w:rFonts w:ascii="Sylfaen" w:hAnsi="Sylfaen"/>
          <w:noProof/>
          <w:sz w:val="24"/>
          <w:szCs w:val="24"/>
          <w:lang w:val="ka-GE"/>
        </w:rPr>
        <w:t>მხარეებსა</w:t>
      </w:r>
      <w:r w:rsidR="00F20535" w:rsidRPr="00F20535">
        <w:rPr>
          <w:rFonts w:ascii="Sylfaen" w:hAnsi="Sylfaen"/>
          <w:noProof/>
          <w:sz w:val="24"/>
          <w:szCs w:val="24"/>
          <w:lang w:val="ka-GE"/>
        </w:rPr>
        <w:t xml:space="preserve"> და</w:t>
      </w:r>
      <w:r>
        <w:rPr>
          <w:rFonts w:ascii="Sylfaen" w:hAnsi="Sylfaen"/>
          <w:noProof/>
          <w:sz w:val="24"/>
          <w:szCs w:val="24"/>
          <w:lang w:val="ka-GE"/>
        </w:rPr>
        <w:t xml:space="preserve"> </w:t>
      </w:r>
      <w:r w:rsidR="00F20535" w:rsidRPr="00F20535">
        <w:rPr>
          <w:rFonts w:ascii="Sylfaen" w:hAnsi="Sylfaen"/>
          <w:noProof/>
          <w:sz w:val="24"/>
          <w:szCs w:val="24"/>
          <w:lang w:val="ka-GE"/>
        </w:rPr>
        <w:t>უნივერსალური მომსახურების პროვაიდერებ</w:t>
      </w:r>
      <w:r>
        <w:rPr>
          <w:rFonts w:ascii="Sylfaen" w:hAnsi="Sylfaen"/>
          <w:noProof/>
          <w:sz w:val="24"/>
          <w:szCs w:val="24"/>
          <w:lang w:val="ka-GE"/>
        </w:rPr>
        <w:t xml:space="preserve">ს </w:t>
      </w:r>
      <w:r w:rsidRPr="00F20535">
        <w:rPr>
          <w:rFonts w:ascii="Sylfaen" w:hAnsi="Sylfaen"/>
          <w:noProof/>
          <w:sz w:val="24"/>
          <w:szCs w:val="24"/>
          <w:lang w:val="ka-GE"/>
        </w:rPr>
        <w:t>შორის</w:t>
      </w:r>
      <w:r>
        <w:rPr>
          <w:rFonts w:ascii="Sylfaen" w:hAnsi="Sylfaen"/>
          <w:noProof/>
          <w:sz w:val="24"/>
          <w:szCs w:val="24"/>
          <w:lang w:val="ka-GE"/>
        </w:rPr>
        <w:t>, რომლებიც უზრუნველყოფენ</w:t>
      </w:r>
      <w:r w:rsidR="00F20535" w:rsidRPr="00F20535">
        <w:rPr>
          <w:rFonts w:ascii="Sylfaen" w:hAnsi="Sylfaen"/>
          <w:noProof/>
          <w:sz w:val="24"/>
          <w:szCs w:val="24"/>
          <w:lang w:val="ka-GE"/>
        </w:rPr>
        <w:t xml:space="preserve"> ე</w:t>
      </w:r>
      <w:r>
        <w:rPr>
          <w:rFonts w:ascii="Sylfaen" w:hAnsi="Sylfaen"/>
          <w:noProof/>
          <w:sz w:val="24"/>
          <w:szCs w:val="24"/>
          <w:lang w:val="ka-GE"/>
        </w:rPr>
        <w:t>კ</w:t>
      </w:r>
      <w:r w:rsidR="004518F1">
        <w:rPr>
          <w:rFonts w:ascii="Sylfaen" w:hAnsi="Sylfaen"/>
          <w:noProof/>
          <w:sz w:val="24"/>
          <w:szCs w:val="24"/>
          <w:lang w:val="ka-GE"/>
        </w:rPr>
        <w:t>ვივალენტური</w:t>
      </w:r>
      <w:r w:rsidR="00F20535" w:rsidRPr="00F20535">
        <w:rPr>
          <w:rFonts w:ascii="Sylfaen" w:hAnsi="Sylfaen"/>
          <w:noProof/>
          <w:sz w:val="24"/>
          <w:szCs w:val="24"/>
          <w:lang w:val="ka-GE"/>
        </w:rPr>
        <w:t xml:space="preserve"> მომსახურებ</w:t>
      </w:r>
      <w:r>
        <w:rPr>
          <w:rFonts w:ascii="Sylfaen" w:hAnsi="Sylfaen"/>
          <w:noProof/>
          <w:sz w:val="24"/>
          <w:szCs w:val="24"/>
          <w:lang w:val="ka-GE"/>
        </w:rPr>
        <w:t>ის გაწევას</w:t>
      </w:r>
      <w:r w:rsidR="00F20535" w:rsidRPr="00F20535">
        <w:rPr>
          <w:rFonts w:ascii="Sylfaen" w:hAnsi="Sylfaen"/>
          <w:noProof/>
          <w:sz w:val="24"/>
          <w:szCs w:val="24"/>
          <w:lang w:val="ka-GE"/>
        </w:rPr>
        <w:t xml:space="preserve">. ნებისმიერი ასეთი ტარიფები </w:t>
      </w:r>
      <w:r w:rsidRPr="00F20535">
        <w:rPr>
          <w:rFonts w:ascii="Sylfaen" w:hAnsi="Sylfaen"/>
          <w:noProof/>
          <w:sz w:val="24"/>
          <w:szCs w:val="24"/>
          <w:lang w:val="ka-GE"/>
        </w:rPr>
        <w:t xml:space="preserve">ასევე </w:t>
      </w:r>
      <w:r w:rsidR="00F20535" w:rsidRPr="00F20535">
        <w:rPr>
          <w:rFonts w:ascii="Sylfaen" w:hAnsi="Sylfaen"/>
          <w:noProof/>
          <w:sz w:val="24"/>
          <w:szCs w:val="24"/>
          <w:lang w:val="ka-GE"/>
        </w:rPr>
        <w:t>უნდა იყოს ხელმისაწვდომი კერძო კლიენტ</w:t>
      </w:r>
      <w:r w:rsidR="004518F1">
        <w:rPr>
          <w:rFonts w:ascii="Sylfaen" w:hAnsi="Sylfaen"/>
          <w:noProof/>
          <w:sz w:val="24"/>
          <w:szCs w:val="24"/>
          <w:lang w:val="ka-GE"/>
        </w:rPr>
        <w:t>ის</w:t>
      </w:r>
      <w:r w:rsidR="00F20535" w:rsidRPr="00F20535">
        <w:rPr>
          <w:rFonts w:ascii="Sylfaen" w:hAnsi="Sylfaen"/>
          <w:noProof/>
          <w:sz w:val="24"/>
          <w:szCs w:val="24"/>
          <w:lang w:val="ka-GE"/>
        </w:rPr>
        <w:t>თვის</w:t>
      </w:r>
      <w:r>
        <w:rPr>
          <w:rFonts w:ascii="Sylfaen" w:hAnsi="Sylfaen"/>
          <w:noProof/>
          <w:sz w:val="24"/>
          <w:szCs w:val="24"/>
          <w:lang w:val="ka-GE"/>
        </w:rPr>
        <w:t>, რომელიც გზავნის საფოსტო გზავნილს</w:t>
      </w:r>
      <w:r w:rsidR="00F20535" w:rsidRPr="00F20535">
        <w:rPr>
          <w:rFonts w:ascii="Sylfaen" w:hAnsi="Sylfaen"/>
          <w:noProof/>
          <w:sz w:val="24"/>
          <w:szCs w:val="24"/>
          <w:lang w:val="ka-GE"/>
        </w:rPr>
        <w:t xml:space="preserve"> </w:t>
      </w:r>
      <w:r>
        <w:rPr>
          <w:rFonts w:ascii="Sylfaen" w:hAnsi="Sylfaen"/>
          <w:noProof/>
          <w:sz w:val="24"/>
          <w:szCs w:val="24"/>
          <w:lang w:val="ka-GE"/>
        </w:rPr>
        <w:t>ანალოგიურ</w:t>
      </w:r>
      <w:r w:rsidR="00F20535" w:rsidRPr="00F20535">
        <w:rPr>
          <w:rFonts w:ascii="Sylfaen" w:hAnsi="Sylfaen"/>
          <w:noProof/>
          <w:sz w:val="24"/>
          <w:szCs w:val="24"/>
          <w:lang w:val="ka-GE"/>
        </w:rPr>
        <w:t xml:space="preserve"> პირობებ</w:t>
      </w:r>
      <w:r>
        <w:rPr>
          <w:rFonts w:ascii="Sylfaen" w:hAnsi="Sylfaen"/>
          <w:noProof/>
          <w:sz w:val="24"/>
          <w:szCs w:val="24"/>
          <w:lang w:val="ka-GE"/>
        </w:rPr>
        <w:t>ში</w:t>
      </w:r>
      <w:r w:rsidR="00F20535" w:rsidRPr="00F20535">
        <w:rPr>
          <w:rFonts w:ascii="Sylfaen" w:hAnsi="Sylfaen"/>
          <w:noProof/>
          <w:sz w:val="24"/>
          <w:szCs w:val="24"/>
          <w:lang w:val="ka-GE"/>
        </w:rPr>
        <w:t>,</w:t>
      </w:r>
    </w:p>
    <w:p w:rsidR="008E57DE" w:rsidRDefault="00F20535" w:rsidP="008E57DE">
      <w:pPr>
        <w:spacing w:after="120" w:line="340" w:lineRule="atLeast"/>
        <w:ind w:left="990" w:hanging="450"/>
        <w:jc w:val="both"/>
        <w:rPr>
          <w:rFonts w:ascii="Sylfaen" w:hAnsi="Sylfaen"/>
          <w:noProof/>
          <w:sz w:val="24"/>
          <w:szCs w:val="24"/>
          <w:lang w:val="ka-GE"/>
        </w:rPr>
      </w:pPr>
      <w:r w:rsidRPr="00F20535">
        <w:rPr>
          <w:rFonts w:ascii="Sylfaen" w:hAnsi="Sylfaen"/>
          <w:noProof/>
          <w:sz w:val="24"/>
          <w:szCs w:val="24"/>
          <w:lang w:val="ka-GE"/>
        </w:rPr>
        <w:t xml:space="preserve">- </w:t>
      </w:r>
      <w:r w:rsidR="00E52EB5">
        <w:rPr>
          <w:rFonts w:ascii="Sylfaen" w:hAnsi="Sylfaen"/>
          <w:noProof/>
          <w:sz w:val="24"/>
          <w:szCs w:val="24"/>
          <w:lang w:val="ka-GE"/>
        </w:rPr>
        <w:tab/>
        <w:t>რეზერვი</w:t>
      </w:r>
      <w:r w:rsidR="006A1DB6">
        <w:rPr>
          <w:rFonts w:ascii="Sylfaen" w:hAnsi="Sylfaen"/>
          <w:noProof/>
          <w:sz w:val="24"/>
          <w:szCs w:val="24"/>
          <w:lang w:val="ka-GE"/>
        </w:rPr>
        <w:t>რ</w:t>
      </w:r>
      <w:r w:rsidR="00E52EB5">
        <w:rPr>
          <w:rFonts w:ascii="Sylfaen" w:hAnsi="Sylfaen"/>
          <w:noProof/>
          <w:sz w:val="24"/>
          <w:szCs w:val="24"/>
          <w:lang w:val="ka-GE"/>
        </w:rPr>
        <w:t xml:space="preserve">ებული სექტორის ფარგლებს </w:t>
      </w:r>
      <w:r w:rsidR="004518F1">
        <w:rPr>
          <w:rFonts w:ascii="Sylfaen" w:hAnsi="Sylfaen"/>
          <w:noProof/>
          <w:sz w:val="24"/>
          <w:szCs w:val="24"/>
          <w:lang w:val="ka-GE"/>
        </w:rPr>
        <w:t xml:space="preserve">გარეთ წარმოდგენილი </w:t>
      </w:r>
      <w:r w:rsidR="00E52EB5" w:rsidRPr="00F20535">
        <w:rPr>
          <w:rFonts w:ascii="Sylfaen" w:hAnsi="Sylfaen"/>
          <w:noProof/>
          <w:sz w:val="24"/>
          <w:szCs w:val="24"/>
          <w:lang w:val="ka-GE"/>
        </w:rPr>
        <w:t xml:space="preserve">უნივერსალური მომსახურების </w:t>
      </w:r>
      <w:r w:rsidRPr="00F20535">
        <w:rPr>
          <w:rFonts w:ascii="Sylfaen" w:hAnsi="Sylfaen"/>
          <w:noProof/>
          <w:sz w:val="24"/>
          <w:szCs w:val="24"/>
          <w:lang w:val="ka-GE"/>
        </w:rPr>
        <w:t>ჯვარ</w:t>
      </w:r>
      <w:r w:rsidR="00E52EB5">
        <w:rPr>
          <w:rFonts w:ascii="Sylfaen" w:hAnsi="Sylfaen"/>
          <w:noProof/>
          <w:sz w:val="24"/>
          <w:szCs w:val="24"/>
          <w:lang w:val="ka-GE"/>
        </w:rPr>
        <w:t>ედინი</w:t>
      </w:r>
      <w:r w:rsidRPr="00F20535">
        <w:rPr>
          <w:rFonts w:ascii="Sylfaen" w:hAnsi="Sylfaen"/>
          <w:noProof/>
          <w:sz w:val="24"/>
          <w:szCs w:val="24"/>
          <w:lang w:val="ka-GE"/>
        </w:rPr>
        <w:t xml:space="preserve"> </w:t>
      </w:r>
      <w:r w:rsidR="008E57DE">
        <w:rPr>
          <w:rFonts w:ascii="Sylfaen" w:hAnsi="Sylfaen"/>
          <w:noProof/>
          <w:sz w:val="24"/>
          <w:szCs w:val="24"/>
          <w:lang w:val="ka-GE"/>
        </w:rPr>
        <w:t>სუბსიდირება</w:t>
      </w:r>
      <w:r w:rsidRPr="00F20535">
        <w:rPr>
          <w:rFonts w:ascii="Sylfaen" w:hAnsi="Sylfaen"/>
          <w:noProof/>
          <w:sz w:val="24"/>
          <w:szCs w:val="24"/>
          <w:lang w:val="ka-GE"/>
        </w:rPr>
        <w:t xml:space="preserve"> </w:t>
      </w:r>
      <w:r w:rsidR="008E57DE">
        <w:rPr>
          <w:rFonts w:ascii="Sylfaen" w:hAnsi="Sylfaen"/>
          <w:noProof/>
          <w:sz w:val="24"/>
          <w:szCs w:val="24"/>
          <w:lang w:val="ka-GE"/>
        </w:rPr>
        <w:t>რეზერვირებულ სექტორში განხორციელებული</w:t>
      </w:r>
      <w:r w:rsidRPr="00F20535">
        <w:rPr>
          <w:rFonts w:ascii="Sylfaen" w:hAnsi="Sylfaen"/>
          <w:noProof/>
          <w:sz w:val="24"/>
          <w:szCs w:val="24"/>
          <w:lang w:val="ka-GE"/>
        </w:rPr>
        <w:t xml:space="preserve"> </w:t>
      </w:r>
      <w:r w:rsidR="008E57DE" w:rsidRPr="00F20535">
        <w:rPr>
          <w:rFonts w:ascii="Sylfaen" w:hAnsi="Sylfaen"/>
          <w:noProof/>
          <w:sz w:val="24"/>
          <w:szCs w:val="24"/>
          <w:lang w:val="ka-GE"/>
        </w:rPr>
        <w:t xml:space="preserve">მომსახურების </w:t>
      </w:r>
      <w:r w:rsidRPr="00F20535">
        <w:rPr>
          <w:rFonts w:ascii="Sylfaen" w:hAnsi="Sylfaen"/>
          <w:noProof/>
          <w:sz w:val="24"/>
          <w:szCs w:val="24"/>
          <w:lang w:val="ka-GE"/>
        </w:rPr>
        <w:t>შემოსავლები</w:t>
      </w:r>
      <w:r w:rsidR="008E57DE">
        <w:rPr>
          <w:rFonts w:ascii="Sylfaen" w:hAnsi="Sylfaen"/>
          <w:noProof/>
          <w:sz w:val="24"/>
          <w:szCs w:val="24"/>
          <w:lang w:val="ka-GE"/>
        </w:rPr>
        <w:t>დან</w:t>
      </w:r>
      <w:r w:rsidRPr="00F20535">
        <w:rPr>
          <w:rFonts w:ascii="Sylfaen" w:hAnsi="Sylfaen"/>
          <w:noProof/>
          <w:sz w:val="24"/>
          <w:szCs w:val="24"/>
          <w:lang w:val="ka-GE"/>
        </w:rPr>
        <w:t xml:space="preserve"> აკრძალულია გარდა იმ შემთხვევ</w:t>
      </w:r>
      <w:r w:rsidR="008E57DE">
        <w:rPr>
          <w:rFonts w:ascii="Sylfaen" w:hAnsi="Sylfaen"/>
          <w:noProof/>
          <w:sz w:val="24"/>
          <w:szCs w:val="24"/>
          <w:lang w:val="ka-GE"/>
        </w:rPr>
        <w:t>ებ</w:t>
      </w:r>
      <w:r w:rsidRPr="00F20535">
        <w:rPr>
          <w:rFonts w:ascii="Sylfaen" w:hAnsi="Sylfaen"/>
          <w:noProof/>
          <w:sz w:val="24"/>
          <w:szCs w:val="24"/>
          <w:lang w:val="ka-GE"/>
        </w:rPr>
        <w:t xml:space="preserve">ისა, </w:t>
      </w:r>
      <w:r w:rsidR="008E57DE">
        <w:rPr>
          <w:rFonts w:ascii="Sylfaen" w:hAnsi="Sylfaen"/>
          <w:noProof/>
          <w:sz w:val="24"/>
          <w:szCs w:val="24"/>
          <w:lang w:val="ka-GE"/>
        </w:rPr>
        <w:t>როდესაც აღნიშნული იქნება</w:t>
      </w:r>
      <w:r w:rsidRPr="00F20535">
        <w:rPr>
          <w:rFonts w:ascii="Sylfaen" w:hAnsi="Sylfaen"/>
          <w:noProof/>
          <w:sz w:val="24"/>
          <w:szCs w:val="24"/>
          <w:lang w:val="ka-GE"/>
        </w:rPr>
        <w:t xml:space="preserve"> მკაცრად </w:t>
      </w:r>
      <w:r w:rsidR="008E57DE">
        <w:rPr>
          <w:rFonts w:ascii="Sylfaen" w:hAnsi="Sylfaen"/>
          <w:noProof/>
          <w:sz w:val="24"/>
          <w:szCs w:val="24"/>
          <w:lang w:val="ka-GE"/>
        </w:rPr>
        <w:t>აუცილებელი</w:t>
      </w:r>
      <w:r w:rsidRPr="00F20535">
        <w:rPr>
          <w:rFonts w:ascii="Sylfaen" w:hAnsi="Sylfaen"/>
          <w:noProof/>
          <w:sz w:val="24"/>
          <w:szCs w:val="24"/>
          <w:lang w:val="ka-GE"/>
        </w:rPr>
        <w:t xml:space="preserve"> </w:t>
      </w:r>
      <w:r w:rsidR="008E57DE">
        <w:rPr>
          <w:rFonts w:ascii="Sylfaen" w:hAnsi="Sylfaen"/>
          <w:noProof/>
          <w:sz w:val="24"/>
          <w:szCs w:val="24"/>
          <w:lang w:val="ka-GE"/>
        </w:rPr>
        <w:t xml:space="preserve">კონკურენტუნარიან გარემოში დაკისრებული </w:t>
      </w:r>
      <w:r w:rsidRPr="00F20535">
        <w:rPr>
          <w:rFonts w:ascii="Sylfaen" w:hAnsi="Sylfaen"/>
          <w:noProof/>
          <w:sz w:val="24"/>
          <w:szCs w:val="24"/>
          <w:lang w:val="ka-GE"/>
        </w:rPr>
        <w:t xml:space="preserve">კონკრეტული უნივერსალური მომსახურების </w:t>
      </w:r>
      <w:r w:rsidR="008E57DE">
        <w:rPr>
          <w:rFonts w:ascii="Sylfaen" w:hAnsi="Sylfaen"/>
          <w:noProof/>
          <w:sz w:val="24"/>
          <w:szCs w:val="24"/>
          <w:lang w:val="ka-GE"/>
        </w:rPr>
        <w:t>ვალდებულების სისრულეში მოყვანის მიზნით</w:t>
      </w:r>
      <w:r w:rsidRPr="00F20535">
        <w:rPr>
          <w:rFonts w:ascii="Sylfaen" w:hAnsi="Sylfaen"/>
          <w:noProof/>
          <w:sz w:val="24"/>
          <w:szCs w:val="24"/>
          <w:lang w:val="ka-GE"/>
        </w:rPr>
        <w:t>; გარდა</w:t>
      </w:r>
      <w:r w:rsidR="008E57DE">
        <w:rPr>
          <w:rFonts w:ascii="Sylfaen" w:hAnsi="Sylfaen"/>
          <w:noProof/>
          <w:sz w:val="24"/>
          <w:szCs w:val="24"/>
          <w:lang w:val="ka-GE"/>
        </w:rPr>
        <w:t xml:space="preserve"> ევროკავშირის იმ</w:t>
      </w:r>
      <w:r w:rsidRPr="00F20535">
        <w:rPr>
          <w:rFonts w:ascii="Sylfaen" w:hAnsi="Sylfaen"/>
          <w:noProof/>
          <w:sz w:val="24"/>
          <w:szCs w:val="24"/>
          <w:lang w:val="ka-GE"/>
        </w:rPr>
        <w:t xml:space="preserve"> წევრი </w:t>
      </w:r>
      <w:r w:rsidR="008E57DE">
        <w:rPr>
          <w:rFonts w:ascii="Sylfaen" w:hAnsi="Sylfaen"/>
          <w:noProof/>
          <w:sz w:val="24"/>
          <w:szCs w:val="24"/>
          <w:lang w:val="ka-GE"/>
        </w:rPr>
        <w:t>სახელმწიფოებისა,</w:t>
      </w:r>
      <w:r w:rsidRPr="00F20535">
        <w:rPr>
          <w:rFonts w:ascii="Sylfaen" w:hAnsi="Sylfaen"/>
          <w:noProof/>
          <w:sz w:val="24"/>
          <w:szCs w:val="24"/>
          <w:lang w:val="ka-GE"/>
        </w:rPr>
        <w:t xml:space="preserve"> სადაც არ არსებობს არანაირი </w:t>
      </w:r>
      <w:r w:rsidR="008E57DE">
        <w:rPr>
          <w:rFonts w:ascii="Sylfaen" w:hAnsi="Sylfaen"/>
          <w:noProof/>
          <w:sz w:val="24"/>
          <w:szCs w:val="24"/>
          <w:lang w:val="ka-GE"/>
        </w:rPr>
        <w:t>რეზერვირებული</w:t>
      </w:r>
      <w:r w:rsidRPr="00F20535">
        <w:rPr>
          <w:rFonts w:ascii="Sylfaen" w:hAnsi="Sylfaen"/>
          <w:noProof/>
          <w:sz w:val="24"/>
          <w:szCs w:val="24"/>
          <w:lang w:val="ka-GE"/>
        </w:rPr>
        <w:t xml:space="preserve"> მომსახურება, </w:t>
      </w:r>
      <w:r w:rsidR="008E57DE">
        <w:rPr>
          <w:rFonts w:ascii="Sylfaen" w:hAnsi="Sylfaen"/>
          <w:noProof/>
          <w:sz w:val="24"/>
          <w:szCs w:val="24"/>
          <w:lang w:val="ka-GE"/>
        </w:rPr>
        <w:t>აღნიშნული</w:t>
      </w:r>
      <w:r w:rsidR="008E57DE" w:rsidRPr="00F20535">
        <w:rPr>
          <w:rFonts w:ascii="Sylfaen" w:hAnsi="Sylfaen"/>
          <w:noProof/>
          <w:sz w:val="24"/>
          <w:szCs w:val="24"/>
          <w:lang w:val="ka-GE"/>
        </w:rPr>
        <w:t xml:space="preserve"> მიმართულებით </w:t>
      </w:r>
      <w:r w:rsidRPr="00F20535">
        <w:rPr>
          <w:rFonts w:ascii="Sylfaen" w:hAnsi="Sylfaen"/>
          <w:noProof/>
          <w:sz w:val="24"/>
          <w:szCs w:val="24"/>
          <w:lang w:val="ka-GE"/>
        </w:rPr>
        <w:t xml:space="preserve">წესები მიღებულ </w:t>
      </w:r>
      <w:r w:rsidRPr="00F20535">
        <w:rPr>
          <w:rFonts w:ascii="Sylfaen" w:hAnsi="Sylfaen"/>
          <w:noProof/>
          <w:sz w:val="24"/>
          <w:szCs w:val="24"/>
          <w:lang w:val="ka-GE"/>
        </w:rPr>
        <w:lastRenderedPageBreak/>
        <w:t>უნდა იქნას ეროვნული მარეგულირებელი ორგანოების</w:t>
      </w:r>
      <w:r w:rsidR="008E57DE">
        <w:rPr>
          <w:rFonts w:ascii="Sylfaen" w:hAnsi="Sylfaen"/>
          <w:noProof/>
          <w:sz w:val="24"/>
          <w:szCs w:val="24"/>
          <w:lang w:val="ka-GE"/>
        </w:rPr>
        <w:t xml:space="preserve"> მიერ</w:t>
      </w:r>
      <w:r w:rsidRPr="00F20535">
        <w:rPr>
          <w:rFonts w:ascii="Sylfaen" w:hAnsi="Sylfaen"/>
          <w:noProof/>
          <w:sz w:val="24"/>
          <w:szCs w:val="24"/>
          <w:lang w:val="ka-GE"/>
        </w:rPr>
        <w:t xml:space="preserve">, რომელმაც უნდა აცნობოს კომისიას </w:t>
      </w:r>
      <w:r w:rsidR="008E57DE">
        <w:rPr>
          <w:rFonts w:ascii="Sylfaen" w:hAnsi="Sylfaen"/>
          <w:noProof/>
          <w:sz w:val="24"/>
          <w:szCs w:val="24"/>
          <w:lang w:val="ka-GE"/>
        </w:rPr>
        <w:t>ამგვარი ღონისძიებების შესახებ’</w:t>
      </w:r>
      <w:r w:rsidRPr="00F20535">
        <w:rPr>
          <w:rFonts w:ascii="Sylfaen" w:hAnsi="Sylfaen"/>
          <w:noProof/>
          <w:sz w:val="24"/>
          <w:szCs w:val="24"/>
          <w:lang w:val="ka-GE"/>
        </w:rPr>
        <w:t>;</w:t>
      </w:r>
    </w:p>
    <w:p w:rsidR="00544DF8" w:rsidRPr="00544DF8" w:rsidRDefault="00544DF8" w:rsidP="00544DF8">
      <w:pPr>
        <w:spacing w:after="120" w:line="340" w:lineRule="atLeast"/>
        <w:ind w:left="540" w:hanging="540"/>
        <w:jc w:val="both"/>
        <w:rPr>
          <w:rFonts w:ascii="Sylfaen" w:hAnsi="Sylfaen"/>
          <w:noProof/>
          <w:sz w:val="24"/>
          <w:szCs w:val="24"/>
          <w:lang w:val="ka-GE"/>
        </w:rPr>
      </w:pPr>
      <w:r w:rsidRPr="00544DF8">
        <w:rPr>
          <w:rFonts w:ascii="Sylfaen" w:hAnsi="Sylfaen"/>
          <w:noProof/>
          <w:sz w:val="24"/>
          <w:szCs w:val="24"/>
          <w:lang w:val="ka-GE"/>
        </w:rPr>
        <w:t xml:space="preserve">3. </w:t>
      </w:r>
      <w:r>
        <w:rPr>
          <w:rFonts w:ascii="Sylfaen" w:hAnsi="Sylfaen"/>
          <w:noProof/>
          <w:sz w:val="24"/>
          <w:szCs w:val="24"/>
          <w:lang w:val="ka-GE"/>
        </w:rPr>
        <w:tab/>
      </w:r>
      <w:r w:rsidR="009140A2">
        <w:rPr>
          <w:rFonts w:ascii="Sylfaen" w:hAnsi="Sylfaen"/>
          <w:noProof/>
          <w:sz w:val="24"/>
          <w:szCs w:val="24"/>
          <w:lang w:val="ka-GE"/>
        </w:rPr>
        <w:t>მე-19</w:t>
      </w:r>
      <w:r w:rsidR="009140A2" w:rsidRPr="00544DF8">
        <w:rPr>
          <w:rFonts w:ascii="Sylfaen" w:hAnsi="Sylfaen"/>
          <w:noProof/>
          <w:sz w:val="24"/>
          <w:szCs w:val="24"/>
          <w:lang w:val="ka-GE"/>
        </w:rPr>
        <w:t xml:space="preserve"> მუხლი</w:t>
      </w:r>
      <w:r w:rsidR="009140A2">
        <w:rPr>
          <w:rFonts w:ascii="Sylfaen" w:hAnsi="Sylfaen"/>
          <w:noProof/>
          <w:sz w:val="24"/>
          <w:szCs w:val="24"/>
          <w:lang w:val="ka-GE"/>
        </w:rPr>
        <w:t>ს</w:t>
      </w:r>
      <w:r w:rsidR="009140A2" w:rsidRPr="00544DF8">
        <w:rPr>
          <w:rFonts w:ascii="Sylfaen" w:hAnsi="Sylfaen"/>
          <w:noProof/>
          <w:sz w:val="24"/>
          <w:szCs w:val="24"/>
          <w:lang w:val="ka-GE"/>
        </w:rPr>
        <w:t xml:space="preserve"> </w:t>
      </w:r>
      <w:r w:rsidRPr="00544DF8">
        <w:rPr>
          <w:rFonts w:ascii="Sylfaen" w:hAnsi="Sylfaen"/>
          <w:noProof/>
          <w:sz w:val="24"/>
          <w:szCs w:val="24"/>
          <w:lang w:val="ka-GE"/>
        </w:rPr>
        <w:t xml:space="preserve">პირველ და მეორე </w:t>
      </w:r>
      <w:r w:rsidR="009140A2">
        <w:rPr>
          <w:rFonts w:ascii="Sylfaen" w:hAnsi="Sylfaen"/>
          <w:noProof/>
          <w:sz w:val="24"/>
          <w:szCs w:val="24"/>
          <w:lang w:val="ka-GE"/>
        </w:rPr>
        <w:t>ქვეპუნქტები</w:t>
      </w:r>
      <w:r w:rsidRPr="00544DF8">
        <w:rPr>
          <w:rFonts w:ascii="Sylfaen" w:hAnsi="Sylfaen"/>
          <w:noProof/>
          <w:sz w:val="24"/>
          <w:szCs w:val="24"/>
          <w:lang w:val="ka-GE"/>
        </w:rPr>
        <w:t xml:space="preserve"> შეიცვალოს შემდეგნაირად:</w:t>
      </w:r>
    </w:p>
    <w:p w:rsidR="00544DF8" w:rsidRDefault="00544DF8" w:rsidP="00544DF8">
      <w:pPr>
        <w:spacing w:after="120" w:line="340" w:lineRule="atLeast"/>
        <w:ind w:left="540"/>
        <w:jc w:val="both"/>
        <w:rPr>
          <w:rFonts w:ascii="Sylfaen" w:hAnsi="Sylfaen"/>
          <w:noProof/>
          <w:sz w:val="24"/>
          <w:szCs w:val="24"/>
          <w:lang w:val="ka-GE"/>
        </w:rPr>
      </w:pPr>
      <w:r>
        <w:rPr>
          <w:rFonts w:ascii="Sylfaen" w:hAnsi="Sylfaen"/>
          <w:noProof/>
          <w:sz w:val="24"/>
          <w:szCs w:val="24"/>
          <w:lang w:val="ka-GE"/>
        </w:rPr>
        <w:t>‘</w:t>
      </w:r>
      <w:r w:rsidR="009140A2">
        <w:rPr>
          <w:rFonts w:ascii="Sylfaen" w:hAnsi="Sylfaen"/>
          <w:noProof/>
          <w:sz w:val="24"/>
          <w:szCs w:val="24"/>
          <w:lang w:val="ka-GE"/>
        </w:rPr>
        <w:t xml:space="preserve">ევროკავშირის </w:t>
      </w:r>
      <w:r w:rsidRPr="00544DF8">
        <w:rPr>
          <w:rFonts w:ascii="Sylfaen" w:hAnsi="Sylfaen"/>
          <w:noProof/>
          <w:sz w:val="24"/>
          <w:szCs w:val="24"/>
          <w:lang w:val="ka-GE"/>
        </w:rPr>
        <w:t>წევრმა სახელმწიფოებმა უნდა უზრუნველყონ</w:t>
      </w:r>
      <w:r w:rsidR="009140A2">
        <w:rPr>
          <w:rFonts w:ascii="Sylfaen" w:hAnsi="Sylfaen"/>
          <w:noProof/>
          <w:sz w:val="24"/>
          <w:szCs w:val="24"/>
          <w:lang w:val="ka-GE"/>
        </w:rPr>
        <w:t xml:space="preserve"> </w:t>
      </w:r>
      <w:r w:rsidRPr="00544DF8">
        <w:rPr>
          <w:rFonts w:ascii="Sylfaen" w:hAnsi="Sylfaen"/>
          <w:noProof/>
          <w:sz w:val="24"/>
          <w:szCs w:val="24"/>
          <w:lang w:val="ka-GE"/>
        </w:rPr>
        <w:t xml:space="preserve">გამჭვირვალე, მარტივი და </w:t>
      </w:r>
      <w:r w:rsidR="009140A2">
        <w:rPr>
          <w:rFonts w:ascii="Sylfaen" w:hAnsi="Sylfaen"/>
          <w:noProof/>
          <w:sz w:val="24"/>
          <w:szCs w:val="24"/>
          <w:lang w:val="ka-GE"/>
        </w:rPr>
        <w:t>იაფი</w:t>
      </w:r>
      <w:r w:rsidRPr="00544DF8">
        <w:rPr>
          <w:rFonts w:ascii="Sylfaen" w:hAnsi="Sylfaen"/>
          <w:noProof/>
          <w:sz w:val="24"/>
          <w:szCs w:val="24"/>
          <w:lang w:val="ka-GE"/>
        </w:rPr>
        <w:t xml:space="preserve"> პროცედურები</w:t>
      </w:r>
      <w:r w:rsidR="009140A2">
        <w:rPr>
          <w:rFonts w:ascii="Sylfaen" w:hAnsi="Sylfaen"/>
          <w:noProof/>
          <w:sz w:val="24"/>
          <w:szCs w:val="24"/>
          <w:lang w:val="ka-GE"/>
        </w:rPr>
        <w:t>ს</w:t>
      </w:r>
      <w:r w:rsidRPr="00544DF8">
        <w:rPr>
          <w:rFonts w:ascii="Sylfaen" w:hAnsi="Sylfaen"/>
          <w:noProof/>
          <w:sz w:val="24"/>
          <w:szCs w:val="24"/>
          <w:lang w:val="ka-GE"/>
        </w:rPr>
        <w:t xml:space="preserve"> </w:t>
      </w:r>
      <w:r w:rsidR="009140A2">
        <w:rPr>
          <w:rFonts w:ascii="Sylfaen" w:hAnsi="Sylfaen"/>
          <w:noProof/>
          <w:sz w:val="24"/>
          <w:szCs w:val="24"/>
          <w:lang w:val="ka-GE"/>
        </w:rPr>
        <w:t>შემუშავება</w:t>
      </w:r>
      <w:r w:rsidRPr="00544DF8">
        <w:rPr>
          <w:rFonts w:ascii="Sylfaen" w:hAnsi="Sylfaen"/>
          <w:noProof/>
          <w:sz w:val="24"/>
          <w:szCs w:val="24"/>
          <w:lang w:val="ka-GE"/>
        </w:rPr>
        <w:t xml:space="preserve"> მომხმარებელთა</w:t>
      </w:r>
      <w:r w:rsidR="009140A2">
        <w:rPr>
          <w:rFonts w:ascii="Sylfaen" w:hAnsi="Sylfaen"/>
          <w:noProof/>
          <w:sz w:val="24"/>
          <w:szCs w:val="24"/>
          <w:lang w:val="ka-GE"/>
        </w:rPr>
        <w:t xml:space="preserve"> მიერ წარმოდგენილი</w:t>
      </w:r>
      <w:r w:rsidRPr="00544DF8">
        <w:rPr>
          <w:rFonts w:ascii="Sylfaen" w:hAnsi="Sylfaen"/>
          <w:noProof/>
          <w:sz w:val="24"/>
          <w:szCs w:val="24"/>
          <w:lang w:val="ka-GE"/>
        </w:rPr>
        <w:t xml:space="preserve"> საჩივრების</w:t>
      </w:r>
      <w:r w:rsidR="009140A2">
        <w:rPr>
          <w:rFonts w:ascii="Sylfaen" w:hAnsi="Sylfaen"/>
          <w:noProof/>
          <w:sz w:val="24"/>
          <w:szCs w:val="24"/>
          <w:lang w:val="ka-GE"/>
        </w:rPr>
        <w:t xml:space="preserve"> მოსაგვარებლად</w:t>
      </w:r>
      <w:r w:rsidRPr="00544DF8">
        <w:rPr>
          <w:rFonts w:ascii="Sylfaen" w:hAnsi="Sylfaen"/>
          <w:noProof/>
          <w:sz w:val="24"/>
          <w:szCs w:val="24"/>
          <w:lang w:val="ka-GE"/>
        </w:rPr>
        <w:t>, განსაკუთრებით</w:t>
      </w:r>
      <w:r w:rsidR="009140A2">
        <w:rPr>
          <w:rFonts w:ascii="Sylfaen" w:hAnsi="Sylfaen"/>
          <w:noProof/>
          <w:sz w:val="24"/>
          <w:szCs w:val="24"/>
          <w:lang w:val="ka-GE"/>
        </w:rPr>
        <w:t xml:space="preserve"> იმ საჩივრების, რომლებიც ეხება</w:t>
      </w:r>
      <w:r w:rsidRPr="00544DF8">
        <w:rPr>
          <w:rFonts w:ascii="Sylfaen" w:hAnsi="Sylfaen"/>
          <w:noProof/>
          <w:sz w:val="24"/>
          <w:szCs w:val="24"/>
          <w:lang w:val="ka-GE"/>
        </w:rPr>
        <w:t xml:space="preserve"> </w:t>
      </w:r>
      <w:r w:rsidR="009140A2">
        <w:rPr>
          <w:rFonts w:ascii="Sylfaen" w:hAnsi="Sylfaen"/>
          <w:noProof/>
          <w:sz w:val="24"/>
          <w:szCs w:val="24"/>
          <w:lang w:val="ka-GE"/>
        </w:rPr>
        <w:t>ზარალს</w:t>
      </w:r>
      <w:r w:rsidRPr="00544DF8">
        <w:rPr>
          <w:rFonts w:ascii="Sylfaen" w:hAnsi="Sylfaen"/>
          <w:noProof/>
          <w:sz w:val="24"/>
          <w:szCs w:val="24"/>
          <w:lang w:val="ka-GE"/>
        </w:rPr>
        <w:t>, ქურდობა</w:t>
      </w:r>
      <w:r w:rsidR="009140A2">
        <w:rPr>
          <w:rFonts w:ascii="Sylfaen" w:hAnsi="Sylfaen"/>
          <w:noProof/>
          <w:sz w:val="24"/>
          <w:szCs w:val="24"/>
          <w:lang w:val="ka-GE"/>
        </w:rPr>
        <w:t>ს</w:t>
      </w:r>
      <w:r w:rsidRPr="00544DF8">
        <w:rPr>
          <w:rFonts w:ascii="Sylfaen" w:hAnsi="Sylfaen"/>
          <w:noProof/>
          <w:sz w:val="24"/>
          <w:szCs w:val="24"/>
          <w:lang w:val="ka-GE"/>
        </w:rPr>
        <w:t>, დაზიანება</w:t>
      </w:r>
      <w:r w:rsidR="009140A2">
        <w:rPr>
          <w:rFonts w:ascii="Sylfaen" w:hAnsi="Sylfaen"/>
          <w:noProof/>
          <w:sz w:val="24"/>
          <w:szCs w:val="24"/>
          <w:lang w:val="ka-GE"/>
        </w:rPr>
        <w:t>ს</w:t>
      </w:r>
      <w:r w:rsidRPr="00544DF8">
        <w:rPr>
          <w:rFonts w:ascii="Sylfaen" w:hAnsi="Sylfaen"/>
          <w:noProof/>
          <w:sz w:val="24"/>
          <w:szCs w:val="24"/>
          <w:lang w:val="ka-GE"/>
        </w:rPr>
        <w:t xml:space="preserve"> ან </w:t>
      </w:r>
      <w:r w:rsidR="009140A2" w:rsidRPr="00544DF8">
        <w:rPr>
          <w:rFonts w:ascii="Sylfaen" w:hAnsi="Sylfaen"/>
          <w:noProof/>
          <w:sz w:val="24"/>
          <w:szCs w:val="24"/>
          <w:lang w:val="ka-GE"/>
        </w:rPr>
        <w:t xml:space="preserve">მომსახურების ხარისხის </w:t>
      </w:r>
      <w:r w:rsidR="009140A2">
        <w:rPr>
          <w:rFonts w:ascii="Sylfaen" w:hAnsi="Sylfaen"/>
          <w:noProof/>
          <w:sz w:val="24"/>
          <w:szCs w:val="24"/>
          <w:lang w:val="ka-GE"/>
        </w:rPr>
        <w:t>სტანდარტებთან შეუსაბამობას</w:t>
      </w:r>
      <w:r w:rsidRPr="00544DF8">
        <w:rPr>
          <w:rFonts w:ascii="Sylfaen" w:hAnsi="Sylfaen"/>
          <w:noProof/>
          <w:sz w:val="24"/>
          <w:szCs w:val="24"/>
          <w:lang w:val="ka-GE"/>
        </w:rPr>
        <w:t xml:space="preserve"> (</w:t>
      </w:r>
      <w:r w:rsidR="009140A2">
        <w:rPr>
          <w:rFonts w:ascii="Sylfaen" w:hAnsi="Sylfaen"/>
          <w:noProof/>
          <w:sz w:val="24"/>
          <w:szCs w:val="24"/>
          <w:lang w:val="ka-GE"/>
        </w:rPr>
        <w:t>იმ პროცედურების ჩათვლით, როდესაც</w:t>
      </w:r>
      <w:r w:rsidRPr="00544DF8">
        <w:rPr>
          <w:rFonts w:ascii="Sylfaen" w:hAnsi="Sylfaen"/>
          <w:noProof/>
          <w:sz w:val="24"/>
          <w:szCs w:val="24"/>
          <w:lang w:val="ka-GE"/>
        </w:rPr>
        <w:t xml:space="preserve"> პასუხისმგებლობ</w:t>
      </w:r>
      <w:r w:rsidR="009140A2">
        <w:rPr>
          <w:rFonts w:ascii="Sylfaen" w:hAnsi="Sylfaen"/>
          <w:noProof/>
          <w:sz w:val="24"/>
          <w:szCs w:val="24"/>
          <w:lang w:val="ka-GE"/>
        </w:rPr>
        <w:t>ის</w:t>
      </w:r>
      <w:r w:rsidRPr="00544DF8">
        <w:rPr>
          <w:rFonts w:ascii="Sylfaen" w:hAnsi="Sylfaen"/>
          <w:noProof/>
          <w:sz w:val="24"/>
          <w:szCs w:val="24"/>
          <w:lang w:val="ka-GE"/>
        </w:rPr>
        <w:t xml:space="preserve"> </w:t>
      </w:r>
      <w:r w:rsidR="009140A2">
        <w:rPr>
          <w:rFonts w:ascii="Sylfaen" w:hAnsi="Sylfaen"/>
          <w:noProof/>
          <w:sz w:val="24"/>
          <w:szCs w:val="24"/>
          <w:lang w:val="ka-GE"/>
        </w:rPr>
        <w:t>დაკისრება ხდება იმ საქმეთა გამო,</w:t>
      </w:r>
      <w:r w:rsidRPr="00544DF8">
        <w:rPr>
          <w:rFonts w:ascii="Sylfaen" w:hAnsi="Sylfaen"/>
          <w:noProof/>
          <w:sz w:val="24"/>
          <w:szCs w:val="24"/>
          <w:lang w:val="ka-GE"/>
        </w:rPr>
        <w:t xml:space="preserve"> </w:t>
      </w:r>
      <w:r w:rsidR="009140A2">
        <w:rPr>
          <w:rFonts w:ascii="Sylfaen" w:hAnsi="Sylfaen"/>
          <w:noProof/>
          <w:sz w:val="24"/>
          <w:szCs w:val="24"/>
          <w:lang w:val="ka-GE"/>
        </w:rPr>
        <w:t>რომლებშიც</w:t>
      </w:r>
      <w:r w:rsidRPr="00544DF8">
        <w:rPr>
          <w:rFonts w:ascii="Sylfaen" w:hAnsi="Sylfaen"/>
          <w:noProof/>
          <w:sz w:val="24"/>
          <w:szCs w:val="24"/>
          <w:lang w:val="ka-GE"/>
        </w:rPr>
        <w:t xml:space="preserve"> </w:t>
      </w:r>
      <w:r w:rsidR="009140A2" w:rsidRPr="00544DF8">
        <w:rPr>
          <w:rFonts w:ascii="Sylfaen" w:hAnsi="Sylfaen"/>
          <w:noProof/>
          <w:sz w:val="24"/>
          <w:szCs w:val="24"/>
          <w:lang w:val="ka-GE"/>
        </w:rPr>
        <w:t>ჩართული</w:t>
      </w:r>
      <w:r w:rsidR="009140A2">
        <w:rPr>
          <w:rFonts w:ascii="Sylfaen" w:hAnsi="Sylfaen"/>
          <w:noProof/>
          <w:sz w:val="24"/>
          <w:szCs w:val="24"/>
          <w:lang w:val="ka-GE"/>
        </w:rPr>
        <w:t xml:space="preserve"> იქნება </w:t>
      </w:r>
      <w:r w:rsidRPr="00544DF8">
        <w:rPr>
          <w:rFonts w:ascii="Sylfaen" w:hAnsi="Sylfaen"/>
          <w:noProof/>
          <w:sz w:val="24"/>
          <w:szCs w:val="24"/>
          <w:lang w:val="ka-GE"/>
        </w:rPr>
        <w:t xml:space="preserve">ერთზე მეტი ოპერატორი). </w:t>
      </w:r>
    </w:p>
    <w:p w:rsidR="00544DF8" w:rsidRPr="00544DF8" w:rsidRDefault="009140A2" w:rsidP="00544DF8">
      <w:pPr>
        <w:spacing w:after="120" w:line="340" w:lineRule="atLeast"/>
        <w:ind w:left="540"/>
        <w:jc w:val="both"/>
        <w:rPr>
          <w:rFonts w:ascii="Sylfaen" w:hAnsi="Sylfaen"/>
          <w:noProof/>
          <w:sz w:val="24"/>
          <w:szCs w:val="24"/>
          <w:lang w:val="ka-GE"/>
        </w:rPr>
      </w:pPr>
      <w:r>
        <w:rPr>
          <w:rFonts w:ascii="Sylfaen" w:hAnsi="Sylfaen"/>
          <w:noProof/>
          <w:sz w:val="24"/>
          <w:szCs w:val="24"/>
          <w:lang w:val="ka-GE"/>
        </w:rPr>
        <w:t xml:space="preserve">ევროკავშირის </w:t>
      </w:r>
      <w:r w:rsidR="00544DF8" w:rsidRPr="00544DF8">
        <w:rPr>
          <w:rFonts w:ascii="Sylfaen" w:hAnsi="Sylfaen"/>
          <w:noProof/>
          <w:sz w:val="24"/>
          <w:szCs w:val="24"/>
          <w:lang w:val="ka-GE"/>
        </w:rPr>
        <w:t>წევრ სახელმწიფოებს შეუძლიათ უზრუნველყონ</w:t>
      </w:r>
      <w:r>
        <w:rPr>
          <w:rFonts w:ascii="Sylfaen" w:hAnsi="Sylfaen"/>
          <w:noProof/>
          <w:sz w:val="24"/>
          <w:szCs w:val="24"/>
          <w:lang w:val="ka-GE"/>
        </w:rPr>
        <w:t xml:space="preserve"> ზემოაღნიშნული </w:t>
      </w:r>
      <w:r w:rsidR="00544DF8" w:rsidRPr="00544DF8">
        <w:rPr>
          <w:rFonts w:ascii="Sylfaen" w:hAnsi="Sylfaen"/>
          <w:noProof/>
          <w:sz w:val="24"/>
          <w:szCs w:val="24"/>
          <w:lang w:val="ka-GE"/>
        </w:rPr>
        <w:t>პრინციპი</w:t>
      </w:r>
      <w:r>
        <w:rPr>
          <w:rFonts w:ascii="Sylfaen" w:hAnsi="Sylfaen"/>
          <w:noProof/>
          <w:sz w:val="24"/>
          <w:szCs w:val="24"/>
          <w:lang w:val="ka-GE"/>
        </w:rPr>
        <w:t xml:space="preserve">ს </w:t>
      </w:r>
      <w:r w:rsidR="00D254C6">
        <w:rPr>
          <w:rFonts w:ascii="Sylfaen" w:hAnsi="Sylfaen"/>
          <w:noProof/>
          <w:sz w:val="24"/>
          <w:szCs w:val="24"/>
          <w:lang w:val="ka-GE"/>
        </w:rPr>
        <w:t>მოქმედება</w:t>
      </w:r>
      <w:r>
        <w:rPr>
          <w:rFonts w:ascii="Sylfaen" w:hAnsi="Sylfaen"/>
          <w:noProof/>
          <w:sz w:val="24"/>
          <w:szCs w:val="24"/>
          <w:lang w:val="ka-GE"/>
        </w:rPr>
        <w:t xml:space="preserve"> იმ ბენეფიციარების მიმართ, რომლებიც იმყოფებიან</w:t>
      </w:r>
      <w:r w:rsidR="00544DF8" w:rsidRPr="00544DF8">
        <w:rPr>
          <w:rFonts w:ascii="Sylfaen" w:hAnsi="Sylfaen"/>
          <w:noProof/>
          <w:sz w:val="24"/>
          <w:szCs w:val="24"/>
          <w:lang w:val="ka-GE"/>
        </w:rPr>
        <w:t>:</w:t>
      </w:r>
    </w:p>
    <w:p w:rsidR="00544DF8" w:rsidRPr="00544DF8" w:rsidRDefault="00544DF8" w:rsidP="00544DF8">
      <w:pPr>
        <w:spacing w:after="120" w:line="340" w:lineRule="atLeast"/>
        <w:ind w:left="990" w:hanging="450"/>
        <w:jc w:val="both"/>
        <w:rPr>
          <w:rFonts w:ascii="Sylfaen" w:hAnsi="Sylfaen"/>
          <w:noProof/>
          <w:sz w:val="24"/>
          <w:szCs w:val="24"/>
          <w:lang w:val="ka-GE"/>
        </w:rPr>
      </w:pPr>
      <w:r w:rsidRPr="00544DF8">
        <w:rPr>
          <w:rFonts w:ascii="Sylfaen" w:hAnsi="Sylfaen"/>
          <w:noProof/>
          <w:sz w:val="24"/>
          <w:szCs w:val="24"/>
          <w:lang w:val="ka-GE"/>
        </w:rPr>
        <w:t xml:space="preserve">- </w:t>
      </w:r>
      <w:r>
        <w:rPr>
          <w:rFonts w:ascii="Sylfaen" w:hAnsi="Sylfaen"/>
          <w:noProof/>
          <w:sz w:val="24"/>
          <w:szCs w:val="24"/>
          <w:lang w:val="ka-GE"/>
        </w:rPr>
        <w:tab/>
      </w:r>
      <w:r w:rsidR="009140A2" w:rsidRPr="00544DF8">
        <w:rPr>
          <w:rFonts w:ascii="Sylfaen" w:hAnsi="Sylfaen"/>
          <w:noProof/>
          <w:sz w:val="24"/>
          <w:szCs w:val="24"/>
          <w:lang w:val="ka-GE"/>
        </w:rPr>
        <w:t>მე-3 მუხლით განსაზღვრული</w:t>
      </w:r>
      <w:r w:rsidR="009140A2">
        <w:rPr>
          <w:rFonts w:ascii="Sylfaen" w:hAnsi="Sylfaen"/>
          <w:noProof/>
          <w:sz w:val="24"/>
          <w:szCs w:val="24"/>
          <w:lang w:val="ka-GE"/>
        </w:rPr>
        <w:t xml:space="preserve"> </w:t>
      </w:r>
      <w:r w:rsidR="009140A2" w:rsidRPr="00544DF8">
        <w:rPr>
          <w:rFonts w:ascii="Sylfaen" w:hAnsi="Sylfaen"/>
          <w:noProof/>
          <w:sz w:val="24"/>
          <w:szCs w:val="24"/>
          <w:lang w:val="ka-GE"/>
        </w:rPr>
        <w:t>უნივერსალური მომსახურების</w:t>
      </w:r>
      <w:r w:rsidR="009140A2">
        <w:rPr>
          <w:rFonts w:ascii="Sylfaen" w:hAnsi="Sylfaen"/>
          <w:noProof/>
          <w:sz w:val="24"/>
          <w:szCs w:val="24"/>
          <w:lang w:val="ka-GE"/>
        </w:rPr>
        <w:t xml:space="preserve"> </w:t>
      </w:r>
      <w:r w:rsidRPr="00544DF8">
        <w:rPr>
          <w:rFonts w:ascii="Sylfaen" w:hAnsi="Sylfaen"/>
          <w:noProof/>
          <w:sz w:val="24"/>
          <w:szCs w:val="24"/>
          <w:lang w:val="ka-GE"/>
        </w:rPr>
        <w:t>ფარგლებს გარეთ</w:t>
      </w:r>
      <w:r w:rsidR="009140A2">
        <w:rPr>
          <w:rFonts w:ascii="Sylfaen" w:hAnsi="Sylfaen"/>
          <w:noProof/>
          <w:sz w:val="24"/>
          <w:szCs w:val="24"/>
          <w:lang w:val="ka-GE"/>
        </w:rPr>
        <w:t>,</w:t>
      </w:r>
      <w:r w:rsidRPr="00544DF8">
        <w:rPr>
          <w:rFonts w:ascii="Sylfaen" w:hAnsi="Sylfaen"/>
          <w:noProof/>
          <w:sz w:val="24"/>
          <w:szCs w:val="24"/>
          <w:lang w:val="ka-GE"/>
        </w:rPr>
        <w:t xml:space="preserve"> და</w:t>
      </w:r>
    </w:p>
    <w:p w:rsidR="00544DF8" w:rsidRPr="00544DF8" w:rsidRDefault="00544DF8" w:rsidP="00544DF8">
      <w:pPr>
        <w:spacing w:after="120" w:line="340" w:lineRule="atLeast"/>
        <w:ind w:left="990" w:hanging="450"/>
        <w:jc w:val="both"/>
        <w:rPr>
          <w:rFonts w:ascii="Sylfaen" w:hAnsi="Sylfaen"/>
          <w:noProof/>
          <w:sz w:val="24"/>
          <w:szCs w:val="24"/>
          <w:lang w:val="ka-GE"/>
        </w:rPr>
      </w:pPr>
      <w:r w:rsidRPr="00544DF8">
        <w:rPr>
          <w:rFonts w:ascii="Sylfaen" w:hAnsi="Sylfaen"/>
          <w:noProof/>
          <w:sz w:val="24"/>
          <w:szCs w:val="24"/>
          <w:lang w:val="ka-GE"/>
        </w:rPr>
        <w:t xml:space="preserve">- </w:t>
      </w:r>
      <w:r>
        <w:rPr>
          <w:rFonts w:ascii="Sylfaen" w:hAnsi="Sylfaen"/>
          <w:noProof/>
          <w:sz w:val="24"/>
          <w:szCs w:val="24"/>
          <w:lang w:val="ka-GE"/>
        </w:rPr>
        <w:tab/>
      </w:r>
      <w:r w:rsidR="00D254C6" w:rsidRPr="00544DF8">
        <w:rPr>
          <w:rFonts w:ascii="Sylfaen" w:hAnsi="Sylfaen"/>
          <w:noProof/>
          <w:sz w:val="24"/>
          <w:szCs w:val="24"/>
          <w:lang w:val="ka-GE"/>
        </w:rPr>
        <w:t>მე-3 მუხლით განსაზღვრული</w:t>
      </w:r>
      <w:r w:rsidR="00D254C6">
        <w:rPr>
          <w:rFonts w:ascii="Sylfaen" w:hAnsi="Sylfaen"/>
          <w:noProof/>
          <w:sz w:val="24"/>
          <w:szCs w:val="24"/>
          <w:lang w:val="ka-GE"/>
        </w:rPr>
        <w:t xml:space="preserve"> </w:t>
      </w:r>
      <w:r w:rsidR="00D254C6" w:rsidRPr="00544DF8">
        <w:rPr>
          <w:rFonts w:ascii="Sylfaen" w:hAnsi="Sylfaen"/>
          <w:noProof/>
          <w:sz w:val="24"/>
          <w:szCs w:val="24"/>
          <w:lang w:val="ka-GE"/>
        </w:rPr>
        <w:t>უნივერსალური მომსახურების</w:t>
      </w:r>
      <w:r w:rsidR="00D254C6">
        <w:rPr>
          <w:rFonts w:ascii="Sylfaen" w:hAnsi="Sylfaen"/>
          <w:noProof/>
          <w:sz w:val="24"/>
          <w:szCs w:val="24"/>
          <w:lang w:val="ka-GE"/>
        </w:rPr>
        <w:t xml:space="preserve"> </w:t>
      </w:r>
      <w:r w:rsidRPr="00544DF8">
        <w:rPr>
          <w:rFonts w:ascii="Sylfaen" w:hAnsi="Sylfaen"/>
          <w:noProof/>
          <w:sz w:val="24"/>
          <w:szCs w:val="24"/>
          <w:lang w:val="ka-GE"/>
        </w:rPr>
        <w:t xml:space="preserve">ფარგლებში, </w:t>
      </w:r>
      <w:r w:rsidR="007E1D42">
        <w:rPr>
          <w:rFonts w:ascii="Sylfaen" w:hAnsi="Sylfaen"/>
          <w:noProof/>
          <w:sz w:val="24"/>
          <w:szCs w:val="24"/>
          <w:lang w:val="ka-GE"/>
        </w:rPr>
        <w:t>თუმცა რომლის უზრუნველყოფასაც არ ახდენს</w:t>
      </w:r>
      <w:r w:rsidRPr="00544DF8">
        <w:rPr>
          <w:rFonts w:ascii="Sylfaen" w:hAnsi="Sylfaen"/>
          <w:noProof/>
          <w:sz w:val="24"/>
          <w:szCs w:val="24"/>
          <w:lang w:val="ka-GE"/>
        </w:rPr>
        <w:t xml:space="preserve"> უნივერსალური მომსახურების</w:t>
      </w:r>
      <w:r w:rsidR="007E1D42">
        <w:rPr>
          <w:rFonts w:ascii="Sylfaen" w:hAnsi="Sylfaen"/>
          <w:noProof/>
          <w:sz w:val="24"/>
          <w:szCs w:val="24"/>
          <w:lang w:val="ka-GE"/>
        </w:rPr>
        <w:t xml:space="preserve"> პროვაიდერი</w:t>
      </w:r>
      <w:r w:rsidRPr="00544DF8">
        <w:rPr>
          <w:rFonts w:ascii="Sylfaen" w:hAnsi="Sylfaen"/>
          <w:noProof/>
          <w:sz w:val="24"/>
          <w:szCs w:val="24"/>
          <w:lang w:val="ka-GE"/>
        </w:rPr>
        <w:t>.</w:t>
      </w:r>
    </w:p>
    <w:p w:rsidR="00544DF8" w:rsidRDefault="007E1D42" w:rsidP="00544DF8">
      <w:pPr>
        <w:spacing w:after="120" w:line="340" w:lineRule="atLeast"/>
        <w:ind w:left="540"/>
        <w:jc w:val="both"/>
        <w:rPr>
          <w:rFonts w:ascii="Sylfaen" w:hAnsi="Sylfaen"/>
          <w:noProof/>
          <w:sz w:val="24"/>
          <w:szCs w:val="24"/>
          <w:lang w:val="ka-GE"/>
        </w:rPr>
      </w:pPr>
      <w:r>
        <w:rPr>
          <w:rFonts w:ascii="Sylfaen" w:hAnsi="Sylfaen"/>
          <w:noProof/>
          <w:sz w:val="24"/>
          <w:szCs w:val="24"/>
          <w:lang w:val="ka-GE"/>
        </w:rPr>
        <w:t xml:space="preserve">ევროკავშირის </w:t>
      </w:r>
      <w:r w:rsidR="00544DF8" w:rsidRPr="00544DF8">
        <w:rPr>
          <w:rFonts w:ascii="Sylfaen" w:hAnsi="Sylfaen"/>
          <w:noProof/>
          <w:sz w:val="24"/>
          <w:szCs w:val="24"/>
          <w:lang w:val="ka-GE"/>
        </w:rPr>
        <w:t xml:space="preserve">წევრმა სახელმწიფოებმა უნდა </w:t>
      </w:r>
      <w:r>
        <w:rPr>
          <w:rFonts w:ascii="Sylfaen" w:hAnsi="Sylfaen"/>
          <w:noProof/>
          <w:sz w:val="24"/>
          <w:szCs w:val="24"/>
          <w:lang w:val="ka-GE"/>
        </w:rPr>
        <w:t>მიმართონ შესაბამის</w:t>
      </w:r>
      <w:r w:rsidR="00544DF8" w:rsidRPr="00544DF8">
        <w:rPr>
          <w:rFonts w:ascii="Sylfaen" w:hAnsi="Sylfaen"/>
          <w:noProof/>
          <w:sz w:val="24"/>
          <w:szCs w:val="24"/>
          <w:lang w:val="ka-GE"/>
        </w:rPr>
        <w:t xml:space="preserve"> ზომებ</w:t>
      </w:r>
      <w:r>
        <w:rPr>
          <w:rFonts w:ascii="Sylfaen" w:hAnsi="Sylfaen"/>
          <w:noProof/>
          <w:sz w:val="24"/>
          <w:szCs w:val="24"/>
          <w:lang w:val="ka-GE"/>
        </w:rPr>
        <w:t>ს</w:t>
      </w:r>
      <w:r w:rsidR="00544DF8" w:rsidRPr="00544DF8">
        <w:rPr>
          <w:rFonts w:ascii="Sylfaen" w:hAnsi="Sylfaen"/>
          <w:noProof/>
          <w:sz w:val="24"/>
          <w:szCs w:val="24"/>
          <w:lang w:val="ka-GE"/>
        </w:rPr>
        <w:t>, რათა უზრუნველყო</w:t>
      </w:r>
      <w:r>
        <w:rPr>
          <w:rFonts w:ascii="Sylfaen" w:hAnsi="Sylfaen"/>
          <w:noProof/>
          <w:sz w:val="24"/>
          <w:szCs w:val="24"/>
          <w:lang w:val="ka-GE"/>
        </w:rPr>
        <w:t>ნ</w:t>
      </w:r>
      <w:r w:rsidR="00544DF8" w:rsidRPr="00544DF8">
        <w:rPr>
          <w:rFonts w:ascii="Sylfaen" w:hAnsi="Sylfaen"/>
          <w:noProof/>
          <w:sz w:val="24"/>
          <w:szCs w:val="24"/>
          <w:lang w:val="ka-GE"/>
        </w:rPr>
        <w:t xml:space="preserve">, რომ </w:t>
      </w:r>
      <w:r w:rsidRPr="00544DF8">
        <w:rPr>
          <w:rFonts w:ascii="Sylfaen" w:hAnsi="Sylfaen"/>
          <w:noProof/>
          <w:sz w:val="24"/>
          <w:szCs w:val="24"/>
          <w:lang w:val="ka-GE"/>
        </w:rPr>
        <w:t>პირველ</w:t>
      </w:r>
      <w:r>
        <w:rPr>
          <w:rFonts w:ascii="Sylfaen" w:hAnsi="Sylfaen"/>
          <w:noProof/>
          <w:sz w:val="24"/>
          <w:szCs w:val="24"/>
          <w:lang w:val="ka-GE"/>
        </w:rPr>
        <w:t>ი</w:t>
      </w:r>
      <w:r w:rsidRPr="00544DF8">
        <w:rPr>
          <w:rFonts w:ascii="Sylfaen" w:hAnsi="Sylfaen"/>
          <w:noProof/>
          <w:sz w:val="24"/>
          <w:szCs w:val="24"/>
          <w:lang w:val="ka-GE"/>
        </w:rPr>
        <w:t xml:space="preserve"> </w:t>
      </w:r>
      <w:r>
        <w:rPr>
          <w:rFonts w:ascii="Sylfaen" w:hAnsi="Sylfaen"/>
          <w:noProof/>
          <w:sz w:val="24"/>
          <w:szCs w:val="24"/>
          <w:lang w:val="ka-GE"/>
        </w:rPr>
        <w:t>ქვეპუნქტ</w:t>
      </w:r>
      <w:r w:rsidRPr="00544DF8">
        <w:rPr>
          <w:rFonts w:ascii="Sylfaen" w:hAnsi="Sylfaen"/>
          <w:noProof/>
          <w:sz w:val="24"/>
          <w:szCs w:val="24"/>
          <w:lang w:val="ka-GE"/>
        </w:rPr>
        <w:t>ი</w:t>
      </w:r>
      <w:r>
        <w:rPr>
          <w:rFonts w:ascii="Sylfaen" w:hAnsi="Sylfaen"/>
          <w:noProof/>
          <w:sz w:val="24"/>
          <w:szCs w:val="24"/>
          <w:lang w:val="ka-GE"/>
        </w:rPr>
        <w:t>თ განსაზღვრული</w:t>
      </w:r>
      <w:r w:rsidRPr="00544DF8">
        <w:rPr>
          <w:rFonts w:ascii="Sylfaen" w:hAnsi="Sylfaen"/>
          <w:noProof/>
          <w:sz w:val="24"/>
          <w:szCs w:val="24"/>
          <w:lang w:val="ka-GE"/>
        </w:rPr>
        <w:t xml:space="preserve"> </w:t>
      </w:r>
      <w:r w:rsidR="00544DF8" w:rsidRPr="00544DF8">
        <w:rPr>
          <w:rFonts w:ascii="Sylfaen" w:hAnsi="Sylfaen"/>
          <w:noProof/>
          <w:sz w:val="24"/>
          <w:szCs w:val="24"/>
          <w:lang w:val="ka-GE"/>
        </w:rPr>
        <w:t>პროცედურები</w:t>
      </w:r>
      <w:r>
        <w:rPr>
          <w:rFonts w:ascii="Sylfaen" w:hAnsi="Sylfaen"/>
          <w:noProof/>
          <w:sz w:val="24"/>
          <w:szCs w:val="24"/>
          <w:lang w:val="ka-GE"/>
        </w:rPr>
        <w:t xml:space="preserve"> იძლეოდეს</w:t>
      </w:r>
      <w:r w:rsidR="00544DF8" w:rsidRPr="00544DF8">
        <w:rPr>
          <w:rFonts w:ascii="Sylfaen" w:hAnsi="Sylfaen"/>
          <w:noProof/>
          <w:sz w:val="24"/>
          <w:szCs w:val="24"/>
          <w:lang w:val="ka-GE"/>
        </w:rPr>
        <w:t xml:space="preserve"> დავები</w:t>
      </w:r>
      <w:r>
        <w:rPr>
          <w:rFonts w:ascii="Sylfaen" w:hAnsi="Sylfaen"/>
          <w:noProof/>
          <w:sz w:val="24"/>
          <w:szCs w:val="24"/>
          <w:lang w:val="ka-GE"/>
        </w:rPr>
        <w:t>ს</w:t>
      </w:r>
      <w:r w:rsidR="00544DF8" w:rsidRPr="00544DF8">
        <w:rPr>
          <w:rFonts w:ascii="Sylfaen" w:hAnsi="Sylfaen"/>
          <w:noProof/>
          <w:sz w:val="24"/>
          <w:szCs w:val="24"/>
          <w:lang w:val="ka-GE"/>
        </w:rPr>
        <w:t xml:space="preserve"> სამართლიანად და სწრაფად</w:t>
      </w:r>
      <w:r>
        <w:rPr>
          <w:rFonts w:ascii="Sylfaen" w:hAnsi="Sylfaen"/>
          <w:noProof/>
          <w:sz w:val="24"/>
          <w:szCs w:val="24"/>
          <w:lang w:val="ka-GE"/>
        </w:rPr>
        <w:t xml:space="preserve"> გადაწყვეტის </w:t>
      </w:r>
      <w:r w:rsidRPr="00544DF8">
        <w:rPr>
          <w:rFonts w:ascii="Sylfaen" w:hAnsi="Sylfaen"/>
          <w:noProof/>
          <w:sz w:val="24"/>
          <w:szCs w:val="24"/>
          <w:lang w:val="ka-GE"/>
        </w:rPr>
        <w:t>საშუალებას</w:t>
      </w:r>
      <w:r w:rsidR="00544DF8" w:rsidRPr="00544DF8">
        <w:rPr>
          <w:rFonts w:ascii="Sylfaen" w:hAnsi="Sylfaen"/>
          <w:noProof/>
          <w:sz w:val="24"/>
          <w:szCs w:val="24"/>
          <w:lang w:val="ka-GE"/>
        </w:rPr>
        <w:t>, საჭიროების შემთხვევაში, ანაზღაურების ან</w:t>
      </w:r>
      <w:r>
        <w:rPr>
          <w:rFonts w:ascii="Sylfaen" w:hAnsi="Sylfaen"/>
          <w:noProof/>
          <w:sz w:val="24"/>
          <w:szCs w:val="24"/>
          <w:lang w:val="ka-GE"/>
        </w:rPr>
        <w:t>/</w:t>
      </w:r>
      <w:r w:rsidR="00544DF8" w:rsidRPr="00544DF8">
        <w:rPr>
          <w:rFonts w:ascii="Sylfaen" w:hAnsi="Sylfaen"/>
          <w:noProof/>
          <w:sz w:val="24"/>
          <w:szCs w:val="24"/>
          <w:lang w:val="ka-GE"/>
        </w:rPr>
        <w:t xml:space="preserve">და </w:t>
      </w:r>
      <w:r>
        <w:rPr>
          <w:rFonts w:ascii="Sylfaen" w:hAnsi="Sylfaen"/>
          <w:noProof/>
          <w:sz w:val="24"/>
          <w:szCs w:val="24"/>
          <w:lang w:val="ka-GE"/>
        </w:rPr>
        <w:t>კომპენსაციის სისტემის უზრუნველყოფის გზით</w:t>
      </w:r>
      <w:r w:rsidR="00544DF8">
        <w:rPr>
          <w:rFonts w:ascii="Sylfaen" w:hAnsi="Sylfaen"/>
          <w:noProof/>
          <w:sz w:val="24"/>
          <w:szCs w:val="24"/>
          <w:lang w:val="ka-GE"/>
        </w:rPr>
        <w:t>’</w:t>
      </w:r>
      <w:r w:rsidR="00544DF8" w:rsidRPr="00544DF8">
        <w:rPr>
          <w:rFonts w:ascii="Sylfaen" w:hAnsi="Sylfaen"/>
          <w:noProof/>
          <w:sz w:val="24"/>
          <w:szCs w:val="24"/>
          <w:lang w:val="ka-GE"/>
        </w:rPr>
        <w:t>;</w:t>
      </w:r>
    </w:p>
    <w:p w:rsidR="00544DF8" w:rsidRDefault="00544DF8" w:rsidP="00544DF8">
      <w:pPr>
        <w:spacing w:after="120" w:line="340" w:lineRule="atLeast"/>
        <w:ind w:left="540"/>
        <w:jc w:val="both"/>
        <w:rPr>
          <w:rFonts w:ascii="Sylfaen" w:hAnsi="Sylfaen"/>
          <w:noProof/>
          <w:sz w:val="24"/>
          <w:szCs w:val="24"/>
          <w:lang w:val="ka-GE"/>
        </w:rPr>
      </w:pPr>
    </w:p>
    <w:p w:rsidR="00544DF8" w:rsidRPr="00544DF8" w:rsidRDefault="00544DF8" w:rsidP="00544DF8">
      <w:pPr>
        <w:spacing w:after="120" w:line="340" w:lineRule="atLeast"/>
        <w:ind w:left="540" w:hanging="540"/>
        <w:jc w:val="both"/>
        <w:rPr>
          <w:rFonts w:ascii="Sylfaen" w:hAnsi="Sylfaen"/>
          <w:noProof/>
          <w:sz w:val="24"/>
          <w:szCs w:val="24"/>
          <w:lang w:val="ka-GE"/>
        </w:rPr>
      </w:pPr>
      <w:r w:rsidRPr="00544DF8">
        <w:rPr>
          <w:rFonts w:ascii="Sylfaen" w:hAnsi="Sylfaen"/>
          <w:noProof/>
          <w:sz w:val="24"/>
          <w:szCs w:val="24"/>
          <w:lang w:val="ka-GE"/>
        </w:rPr>
        <w:t xml:space="preserve">4. </w:t>
      </w:r>
      <w:r>
        <w:rPr>
          <w:rFonts w:ascii="Sylfaen" w:hAnsi="Sylfaen"/>
          <w:noProof/>
          <w:sz w:val="24"/>
          <w:szCs w:val="24"/>
          <w:lang w:val="ka-GE"/>
        </w:rPr>
        <w:tab/>
      </w:r>
      <w:r w:rsidR="007E1D42" w:rsidRPr="00544DF8">
        <w:rPr>
          <w:rFonts w:ascii="Sylfaen" w:hAnsi="Sylfaen"/>
          <w:noProof/>
          <w:sz w:val="24"/>
          <w:szCs w:val="24"/>
          <w:lang w:val="ka-GE"/>
        </w:rPr>
        <w:t>22-ე მუხლი</w:t>
      </w:r>
      <w:r w:rsidR="007E1D42">
        <w:rPr>
          <w:rFonts w:ascii="Sylfaen" w:hAnsi="Sylfaen"/>
          <w:noProof/>
          <w:sz w:val="24"/>
          <w:szCs w:val="24"/>
          <w:lang w:val="ka-GE"/>
        </w:rPr>
        <w:t>ს</w:t>
      </w:r>
      <w:r w:rsidR="007E1D42" w:rsidRPr="00544DF8">
        <w:rPr>
          <w:rFonts w:ascii="Sylfaen" w:hAnsi="Sylfaen"/>
          <w:noProof/>
          <w:sz w:val="24"/>
          <w:szCs w:val="24"/>
          <w:lang w:val="ka-GE"/>
        </w:rPr>
        <w:t xml:space="preserve"> </w:t>
      </w:r>
      <w:r w:rsidRPr="00544DF8">
        <w:rPr>
          <w:rFonts w:ascii="Sylfaen" w:hAnsi="Sylfaen"/>
          <w:noProof/>
          <w:sz w:val="24"/>
          <w:szCs w:val="24"/>
          <w:lang w:val="ka-GE"/>
        </w:rPr>
        <w:t>მესამე პუნქტი შეიცვალოს შემდეგნაირად:</w:t>
      </w:r>
    </w:p>
    <w:p w:rsidR="00544DF8" w:rsidRPr="00544DF8" w:rsidRDefault="00544DF8" w:rsidP="00544DF8">
      <w:pPr>
        <w:spacing w:after="120" w:line="340" w:lineRule="atLeast"/>
        <w:ind w:left="540"/>
        <w:jc w:val="both"/>
        <w:rPr>
          <w:rFonts w:ascii="Sylfaen" w:hAnsi="Sylfaen"/>
          <w:noProof/>
          <w:sz w:val="24"/>
          <w:szCs w:val="24"/>
          <w:lang w:val="ka-GE"/>
        </w:rPr>
      </w:pPr>
      <w:r>
        <w:rPr>
          <w:rFonts w:ascii="Sylfaen" w:hAnsi="Sylfaen"/>
          <w:noProof/>
          <w:sz w:val="24"/>
          <w:szCs w:val="24"/>
          <w:lang w:val="ka-GE"/>
        </w:rPr>
        <w:t>‘</w:t>
      </w:r>
      <w:r w:rsidRPr="00544DF8">
        <w:rPr>
          <w:rFonts w:ascii="Sylfaen" w:hAnsi="Sylfaen"/>
          <w:noProof/>
          <w:sz w:val="24"/>
          <w:szCs w:val="24"/>
          <w:lang w:val="ka-GE"/>
        </w:rPr>
        <w:t>ეროვნულ</w:t>
      </w:r>
      <w:r w:rsidR="007E1D42">
        <w:rPr>
          <w:rFonts w:ascii="Sylfaen" w:hAnsi="Sylfaen"/>
          <w:noProof/>
          <w:sz w:val="24"/>
          <w:szCs w:val="24"/>
          <w:lang w:val="ka-GE"/>
        </w:rPr>
        <w:t>მა</w:t>
      </w:r>
      <w:r w:rsidRPr="00544DF8">
        <w:rPr>
          <w:rFonts w:ascii="Sylfaen" w:hAnsi="Sylfaen"/>
          <w:noProof/>
          <w:sz w:val="24"/>
          <w:szCs w:val="24"/>
          <w:lang w:val="ka-GE"/>
        </w:rPr>
        <w:t xml:space="preserve"> მარეგულირებელ</w:t>
      </w:r>
      <w:r w:rsidR="007E1D42">
        <w:rPr>
          <w:rFonts w:ascii="Sylfaen" w:hAnsi="Sylfaen"/>
          <w:noProof/>
          <w:sz w:val="24"/>
          <w:szCs w:val="24"/>
          <w:lang w:val="ka-GE"/>
        </w:rPr>
        <w:t>მა</w:t>
      </w:r>
      <w:r w:rsidRPr="00544DF8">
        <w:rPr>
          <w:rFonts w:ascii="Sylfaen" w:hAnsi="Sylfaen"/>
          <w:noProof/>
          <w:sz w:val="24"/>
          <w:szCs w:val="24"/>
          <w:lang w:val="ka-GE"/>
        </w:rPr>
        <w:t xml:space="preserve"> ორგანოებ</w:t>
      </w:r>
      <w:r w:rsidR="007E1D42">
        <w:rPr>
          <w:rFonts w:ascii="Sylfaen" w:hAnsi="Sylfaen"/>
          <w:noProof/>
          <w:sz w:val="24"/>
          <w:szCs w:val="24"/>
          <w:lang w:val="ka-GE"/>
        </w:rPr>
        <w:t>მა</w:t>
      </w:r>
      <w:r w:rsidRPr="00544DF8">
        <w:rPr>
          <w:rFonts w:ascii="Sylfaen" w:hAnsi="Sylfaen"/>
          <w:noProof/>
          <w:sz w:val="24"/>
          <w:szCs w:val="24"/>
          <w:lang w:val="ka-GE"/>
        </w:rPr>
        <w:t xml:space="preserve"> უნდა </w:t>
      </w:r>
      <w:r w:rsidR="007E1D42">
        <w:rPr>
          <w:rFonts w:ascii="Sylfaen" w:hAnsi="Sylfaen"/>
          <w:noProof/>
          <w:sz w:val="24"/>
          <w:szCs w:val="24"/>
          <w:lang w:val="ka-GE"/>
        </w:rPr>
        <w:t xml:space="preserve">იკისრონ </w:t>
      </w:r>
      <w:r w:rsidRPr="00544DF8">
        <w:rPr>
          <w:rFonts w:ascii="Sylfaen" w:hAnsi="Sylfaen"/>
          <w:noProof/>
          <w:sz w:val="24"/>
          <w:szCs w:val="24"/>
          <w:lang w:val="ka-GE"/>
        </w:rPr>
        <w:t>კონკრეტული ამოცანა</w:t>
      </w:r>
      <w:r w:rsidR="007E1D42">
        <w:rPr>
          <w:rFonts w:ascii="Sylfaen" w:hAnsi="Sylfaen"/>
          <w:noProof/>
          <w:sz w:val="24"/>
          <w:szCs w:val="24"/>
          <w:lang w:val="ka-GE"/>
        </w:rPr>
        <w:t>, რათა უზრუნველყონ წინამდებარე</w:t>
      </w:r>
      <w:r w:rsidRPr="00544DF8">
        <w:rPr>
          <w:rFonts w:ascii="Sylfaen" w:hAnsi="Sylfaen"/>
          <w:noProof/>
          <w:sz w:val="24"/>
          <w:szCs w:val="24"/>
          <w:lang w:val="ka-GE"/>
        </w:rPr>
        <w:t xml:space="preserve"> </w:t>
      </w:r>
      <w:r w:rsidR="007E1D42" w:rsidRPr="00544DF8">
        <w:rPr>
          <w:rFonts w:ascii="Sylfaen" w:hAnsi="Sylfaen"/>
          <w:noProof/>
          <w:sz w:val="24"/>
          <w:szCs w:val="24"/>
          <w:lang w:val="ka-GE"/>
        </w:rPr>
        <w:t>დირექტივ</w:t>
      </w:r>
      <w:r w:rsidR="007E1D42">
        <w:rPr>
          <w:rFonts w:ascii="Sylfaen" w:hAnsi="Sylfaen"/>
          <w:noProof/>
          <w:sz w:val="24"/>
          <w:szCs w:val="24"/>
          <w:lang w:val="ka-GE"/>
        </w:rPr>
        <w:t>ის ფარგლებში</w:t>
      </w:r>
      <w:r w:rsidR="007E1D42" w:rsidRPr="00544DF8">
        <w:rPr>
          <w:rFonts w:ascii="Sylfaen" w:hAnsi="Sylfaen"/>
          <w:noProof/>
          <w:sz w:val="24"/>
          <w:szCs w:val="24"/>
          <w:lang w:val="ka-GE"/>
        </w:rPr>
        <w:t xml:space="preserve"> </w:t>
      </w:r>
      <w:r w:rsidR="007E1D42">
        <w:rPr>
          <w:rFonts w:ascii="Sylfaen" w:hAnsi="Sylfaen"/>
          <w:noProof/>
          <w:sz w:val="24"/>
          <w:szCs w:val="24"/>
          <w:lang w:val="ka-GE"/>
        </w:rPr>
        <w:t>გათვალისწინებულ</w:t>
      </w:r>
      <w:r w:rsidRPr="00544DF8">
        <w:rPr>
          <w:rFonts w:ascii="Sylfaen" w:hAnsi="Sylfaen"/>
          <w:noProof/>
          <w:sz w:val="24"/>
          <w:szCs w:val="24"/>
          <w:lang w:val="ka-GE"/>
        </w:rPr>
        <w:t xml:space="preserve"> ვალდებულებებ</w:t>
      </w:r>
      <w:r w:rsidR="007E1D42">
        <w:rPr>
          <w:rFonts w:ascii="Sylfaen" w:hAnsi="Sylfaen"/>
          <w:noProof/>
          <w:sz w:val="24"/>
          <w:szCs w:val="24"/>
          <w:lang w:val="ka-GE"/>
        </w:rPr>
        <w:t>თან შესაბამისობა</w:t>
      </w:r>
      <w:r w:rsidRPr="00544DF8">
        <w:rPr>
          <w:rFonts w:ascii="Sylfaen" w:hAnsi="Sylfaen"/>
          <w:noProof/>
          <w:sz w:val="24"/>
          <w:szCs w:val="24"/>
          <w:lang w:val="ka-GE"/>
        </w:rPr>
        <w:t xml:space="preserve"> და, საჭიროების შემთხვევაში, კონტროლი</w:t>
      </w:r>
      <w:r w:rsidR="007E1D42">
        <w:rPr>
          <w:rFonts w:ascii="Sylfaen" w:hAnsi="Sylfaen"/>
          <w:noProof/>
          <w:sz w:val="24"/>
          <w:szCs w:val="24"/>
          <w:lang w:val="ka-GE"/>
        </w:rPr>
        <w:t>სა</w:t>
      </w:r>
      <w:r w:rsidRPr="00544DF8">
        <w:rPr>
          <w:rFonts w:ascii="Sylfaen" w:hAnsi="Sylfaen"/>
          <w:noProof/>
          <w:sz w:val="24"/>
          <w:szCs w:val="24"/>
          <w:lang w:val="ka-GE"/>
        </w:rPr>
        <w:t xml:space="preserve"> და კონკრეტული პროცედურები</w:t>
      </w:r>
      <w:r w:rsidR="007E1D42">
        <w:rPr>
          <w:rFonts w:ascii="Sylfaen" w:hAnsi="Sylfaen"/>
          <w:noProof/>
          <w:sz w:val="24"/>
          <w:szCs w:val="24"/>
          <w:lang w:val="ka-GE"/>
        </w:rPr>
        <w:t>ს სისრულეში მოყვანა</w:t>
      </w:r>
      <w:r w:rsidRPr="00544DF8">
        <w:rPr>
          <w:rFonts w:ascii="Sylfaen" w:hAnsi="Sylfaen"/>
          <w:noProof/>
          <w:sz w:val="24"/>
          <w:szCs w:val="24"/>
          <w:lang w:val="ka-GE"/>
        </w:rPr>
        <w:t>, რათა უზრუნველყო</w:t>
      </w:r>
      <w:r w:rsidR="007E1D42">
        <w:rPr>
          <w:rFonts w:ascii="Sylfaen" w:hAnsi="Sylfaen"/>
          <w:noProof/>
          <w:sz w:val="24"/>
          <w:szCs w:val="24"/>
          <w:lang w:val="ka-GE"/>
        </w:rPr>
        <w:t>ფილი იქნას</w:t>
      </w:r>
      <w:r w:rsidRPr="00544DF8">
        <w:rPr>
          <w:rFonts w:ascii="Sylfaen" w:hAnsi="Sylfaen"/>
          <w:noProof/>
          <w:sz w:val="24"/>
          <w:szCs w:val="24"/>
          <w:lang w:val="ka-GE"/>
        </w:rPr>
        <w:t xml:space="preserve">, </w:t>
      </w:r>
      <w:r w:rsidR="007E1D42">
        <w:rPr>
          <w:rFonts w:ascii="Sylfaen" w:hAnsi="Sylfaen"/>
          <w:noProof/>
          <w:sz w:val="24"/>
          <w:szCs w:val="24"/>
          <w:lang w:val="ka-GE"/>
        </w:rPr>
        <w:t>რეზერვირებული მომსახურებების სათანადოდ შესრულება</w:t>
      </w:r>
      <w:r w:rsidRPr="00544DF8">
        <w:rPr>
          <w:rFonts w:ascii="Sylfaen" w:hAnsi="Sylfaen"/>
          <w:noProof/>
          <w:sz w:val="24"/>
          <w:szCs w:val="24"/>
          <w:lang w:val="ka-GE"/>
        </w:rPr>
        <w:t xml:space="preserve">. </w:t>
      </w:r>
      <w:r w:rsidR="007E1D42">
        <w:rPr>
          <w:rFonts w:ascii="Sylfaen" w:hAnsi="Sylfaen"/>
          <w:noProof/>
          <w:sz w:val="24"/>
          <w:szCs w:val="24"/>
          <w:lang w:val="ka-GE"/>
        </w:rPr>
        <w:t>მათ</w:t>
      </w:r>
      <w:r w:rsidRPr="00544DF8">
        <w:rPr>
          <w:rFonts w:ascii="Sylfaen" w:hAnsi="Sylfaen"/>
          <w:noProof/>
          <w:sz w:val="24"/>
          <w:szCs w:val="24"/>
          <w:lang w:val="ka-GE"/>
        </w:rPr>
        <w:t xml:space="preserve"> ასევე შეიძლება </w:t>
      </w:r>
      <w:r w:rsidR="007E1D42">
        <w:rPr>
          <w:rFonts w:ascii="Sylfaen" w:hAnsi="Sylfaen"/>
          <w:noProof/>
          <w:sz w:val="24"/>
          <w:szCs w:val="24"/>
          <w:lang w:val="ka-GE"/>
        </w:rPr>
        <w:t xml:space="preserve">დაეკისროთ </w:t>
      </w:r>
      <w:r w:rsidR="007E1D42" w:rsidRPr="00544DF8">
        <w:rPr>
          <w:rFonts w:ascii="Sylfaen" w:hAnsi="Sylfaen"/>
          <w:noProof/>
          <w:sz w:val="24"/>
          <w:szCs w:val="24"/>
          <w:lang w:val="ka-GE"/>
        </w:rPr>
        <w:t>საფოსტო სექტორში</w:t>
      </w:r>
      <w:r w:rsidR="007E1D42">
        <w:rPr>
          <w:rFonts w:ascii="Sylfaen" w:hAnsi="Sylfaen"/>
          <w:noProof/>
          <w:sz w:val="24"/>
          <w:szCs w:val="24"/>
          <w:lang w:val="ka-GE"/>
        </w:rPr>
        <w:t xml:space="preserve"> არსებული</w:t>
      </w:r>
      <w:r w:rsidRPr="00544DF8">
        <w:rPr>
          <w:rFonts w:ascii="Sylfaen" w:hAnsi="Sylfaen"/>
          <w:noProof/>
          <w:sz w:val="24"/>
          <w:szCs w:val="24"/>
          <w:lang w:val="ka-GE"/>
        </w:rPr>
        <w:t xml:space="preserve"> </w:t>
      </w:r>
      <w:r w:rsidR="007E1D42">
        <w:rPr>
          <w:rFonts w:ascii="Sylfaen" w:hAnsi="Sylfaen"/>
          <w:noProof/>
          <w:sz w:val="24"/>
          <w:szCs w:val="24"/>
          <w:lang w:val="ka-GE"/>
        </w:rPr>
        <w:t>კონკურენციის</w:t>
      </w:r>
      <w:r w:rsidRPr="00544DF8">
        <w:rPr>
          <w:rFonts w:ascii="Sylfaen" w:hAnsi="Sylfaen"/>
          <w:noProof/>
          <w:sz w:val="24"/>
          <w:szCs w:val="24"/>
          <w:lang w:val="ka-GE"/>
        </w:rPr>
        <w:t xml:space="preserve"> </w:t>
      </w:r>
      <w:r w:rsidR="007E1D42">
        <w:rPr>
          <w:rFonts w:ascii="Sylfaen" w:hAnsi="Sylfaen"/>
          <w:noProof/>
          <w:sz w:val="24"/>
          <w:szCs w:val="24"/>
          <w:lang w:val="ka-GE"/>
        </w:rPr>
        <w:t>პირობებთან შესაბამისობის პასუხისმგებლობა</w:t>
      </w:r>
      <w:r>
        <w:rPr>
          <w:rFonts w:ascii="Sylfaen" w:hAnsi="Sylfaen"/>
          <w:noProof/>
          <w:sz w:val="24"/>
          <w:szCs w:val="24"/>
          <w:lang w:val="ka-GE"/>
        </w:rPr>
        <w:t>.’</w:t>
      </w:r>
    </w:p>
    <w:p w:rsidR="00544DF8" w:rsidRDefault="00544DF8" w:rsidP="00544DF8">
      <w:pPr>
        <w:spacing w:after="120" w:line="340" w:lineRule="atLeast"/>
        <w:ind w:left="540" w:hanging="540"/>
        <w:jc w:val="both"/>
        <w:rPr>
          <w:rFonts w:ascii="Sylfaen" w:hAnsi="Sylfaen"/>
          <w:noProof/>
          <w:sz w:val="24"/>
          <w:szCs w:val="24"/>
          <w:lang w:val="ka-GE"/>
        </w:rPr>
      </w:pPr>
    </w:p>
    <w:p w:rsidR="00544DF8" w:rsidRPr="00544DF8" w:rsidRDefault="00544DF8" w:rsidP="00544DF8">
      <w:pPr>
        <w:spacing w:after="120" w:line="340" w:lineRule="atLeast"/>
        <w:ind w:left="540" w:hanging="540"/>
        <w:jc w:val="both"/>
        <w:rPr>
          <w:rFonts w:ascii="Sylfaen" w:hAnsi="Sylfaen"/>
          <w:noProof/>
          <w:sz w:val="24"/>
          <w:szCs w:val="24"/>
          <w:lang w:val="ka-GE"/>
        </w:rPr>
      </w:pPr>
      <w:r w:rsidRPr="00544DF8">
        <w:rPr>
          <w:rFonts w:ascii="Sylfaen" w:hAnsi="Sylfaen"/>
          <w:noProof/>
          <w:sz w:val="24"/>
          <w:szCs w:val="24"/>
          <w:lang w:val="ka-GE"/>
        </w:rPr>
        <w:t xml:space="preserve">5. </w:t>
      </w:r>
      <w:r>
        <w:rPr>
          <w:rFonts w:ascii="Sylfaen" w:hAnsi="Sylfaen"/>
          <w:noProof/>
          <w:sz w:val="24"/>
          <w:szCs w:val="24"/>
          <w:lang w:val="ka-GE"/>
        </w:rPr>
        <w:tab/>
      </w:r>
      <w:r w:rsidRPr="00544DF8">
        <w:rPr>
          <w:rFonts w:ascii="Sylfaen" w:hAnsi="Sylfaen"/>
          <w:noProof/>
          <w:sz w:val="24"/>
          <w:szCs w:val="24"/>
          <w:lang w:val="ka-GE"/>
        </w:rPr>
        <w:t>23-ე მუხლი შეიცვალოს შემდეგნაირად:</w:t>
      </w:r>
    </w:p>
    <w:p w:rsidR="00544DF8" w:rsidRPr="005139CB" w:rsidRDefault="00544DF8" w:rsidP="00544DF8">
      <w:pPr>
        <w:spacing w:after="120" w:line="340" w:lineRule="atLeast"/>
        <w:ind w:left="540"/>
        <w:jc w:val="both"/>
        <w:rPr>
          <w:rFonts w:ascii="Sylfaen" w:hAnsi="Sylfaen"/>
          <w:i/>
          <w:noProof/>
          <w:sz w:val="24"/>
          <w:szCs w:val="24"/>
          <w:lang w:val="ka-GE"/>
        </w:rPr>
      </w:pPr>
      <w:r w:rsidRPr="005139CB">
        <w:rPr>
          <w:rFonts w:ascii="Sylfaen" w:hAnsi="Sylfaen"/>
          <w:i/>
          <w:noProof/>
          <w:sz w:val="24"/>
          <w:szCs w:val="24"/>
          <w:lang w:val="ka-GE"/>
        </w:rPr>
        <w:t>‘23-ე მუხლი</w:t>
      </w:r>
    </w:p>
    <w:p w:rsidR="00544DF8" w:rsidRPr="00544DF8" w:rsidRDefault="005139CB" w:rsidP="00544DF8">
      <w:pPr>
        <w:spacing w:after="120" w:line="340" w:lineRule="atLeast"/>
        <w:ind w:left="540"/>
        <w:jc w:val="both"/>
        <w:rPr>
          <w:rFonts w:ascii="Sylfaen" w:hAnsi="Sylfaen"/>
          <w:noProof/>
          <w:sz w:val="24"/>
          <w:szCs w:val="24"/>
          <w:lang w:val="ka-GE"/>
        </w:rPr>
      </w:pPr>
      <w:r>
        <w:rPr>
          <w:rFonts w:ascii="Sylfaen" w:hAnsi="Sylfaen"/>
          <w:noProof/>
          <w:sz w:val="24"/>
          <w:szCs w:val="24"/>
          <w:lang w:val="ka-GE"/>
        </w:rPr>
        <w:lastRenderedPageBreak/>
        <w:t>მე-</w:t>
      </w:r>
      <w:r w:rsidRPr="00544DF8">
        <w:rPr>
          <w:rFonts w:ascii="Sylfaen" w:hAnsi="Sylfaen"/>
          <w:noProof/>
          <w:sz w:val="24"/>
          <w:szCs w:val="24"/>
          <w:lang w:val="ka-GE"/>
        </w:rPr>
        <w:t>7</w:t>
      </w:r>
      <w:r>
        <w:rPr>
          <w:rFonts w:ascii="Sylfaen" w:hAnsi="Sylfaen"/>
          <w:noProof/>
          <w:sz w:val="24"/>
          <w:szCs w:val="24"/>
          <w:lang w:val="ka-GE"/>
        </w:rPr>
        <w:t xml:space="preserve"> </w:t>
      </w:r>
      <w:r w:rsidRPr="00544DF8">
        <w:rPr>
          <w:rFonts w:ascii="Sylfaen" w:hAnsi="Sylfaen"/>
          <w:noProof/>
          <w:sz w:val="24"/>
          <w:szCs w:val="24"/>
          <w:lang w:val="ka-GE"/>
        </w:rPr>
        <w:t>მუხლი</w:t>
      </w:r>
      <w:r>
        <w:rPr>
          <w:rFonts w:ascii="Sylfaen" w:hAnsi="Sylfaen"/>
          <w:noProof/>
          <w:sz w:val="24"/>
          <w:szCs w:val="24"/>
          <w:lang w:val="ka-GE"/>
        </w:rPr>
        <w:t>ს დარღვევის გარეშე</w:t>
      </w:r>
      <w:r w:rsidR="00544DF8" w:rsidRPr="00544DF8">
        <w:rPr>
          <w:rFonts w:ascii="Sylfaen" w:hAnsi="Sylfaen"/>
          <w:noProof/>
          <w:sz w:val="24"/>
          <w:szCs w:val="24"/>
          <w:lang w:val="ka-GE"/>
        </w:rPr>
        <w:t>, ყოველ ორ წელიწადში ერთხელ, პირველი</w:t>
      </w:r>
      <w:r w:rsidR="00111159">
        <w:rPr>
          <w:rFonts w:ascii="Sylfaen" w:hAnsi="Sylfaen"/>
          <w:noProof/>
          <w:sz w:val="24"/>
          <w:szCs w:val="24"/>
          <w:lang w:val="ka-GE"/>
        </w:rPr>
        <w:t>ვე</w:t>
      </w:r>
      <w:r w:rsidR="00544DF8" w:rsidRPr="00544DF8">
        <w:rPr>
          <w:rFonts w:ascii="Sylfaen" w:hAnsi="Sylfaen"/>
          <w:noProof/>
          <w:sz w:val="24"/>
          <w:szCs w:val="24"/>
          <w:lang w:val="ka-GE"/>
        </w:rPr>
        <w:t xml:space="preserve"> შემთხვევა</w:t>
      </w:r>
      <w:r w:rsidR="00111159">
        <w:rPr>
          <w:rFonts w:ascii="Sylfaen" w:hAnsi="Sylfaen"/>
          <w:noProof/>
          <w:sz w:val="24"/>
          <w:szCs w:val="24"/>
          <w:lang w:val="ka-GE"/>
        </w:rPr>
        <w:t>ში</w:t>
      </w:r>
      <w:r w:rsidR="00544DF8" w:rsidRPr="00544DF8">
        <w:rPr>
          <w:rFonts w:ascii="Sylfaen" w:hAnsi="Sylfaen"/>
          <w:noProof/>
          <w:sz w:val="24"/>
          <w:szCs w:val="24"/>
          <w:lang w:val="ka-GE"/>
        </w:rPr>
        <w:t xml:space="preserve"> არაუგვიანეს 2004 წლის 31 დეკემბრის, კომისია წარუდგენს მოხსენებას </w:t>
      </w:r>
      <w:r w:rsidR="00111159">
        <w:rPr>
          <w:rFonts w:ascii="Sylfaen" w:hAnsi="Sylfaen"/>
          <w:noProof/>
          <w:sz w:val="24"/>
          <w:szCs w:val="24"/>
          <w:lang w:val="ka-GE"/>
        </w:rPr>
        <w:t>ევროპარლამენტ</w:t>
      </w:r>
      <w:r w:rsidR="00544DF8" w:rsidRPr="00544DF8">
        <w:rPr>
          <w:rFonts w:ascii="Sylfaen" w:hAnsi="Sylfaen"/>
          <w:noProof/>
          <w:sz w:val="24"/>
          <w:szCs w:val="24"/>
          <w:lang w:val="ka-GE"/>
        </w:rPr>
        <w:t xml:space="preserve">სა და საბჭოს </w:t>
      </w:r>
      <w:r w:rsidR="00111159">
        <w:rPr>
          <w:rFonts w:ascii="Sylfaen" w:hAnsi="Sylfaen"/>
          <w:noProof/>
          <w:sz w:val="24"/>
          <w:szCs w:val="24"/>
          <w:lang w:val="ka-GE"/>
        </w:rPr>
        <w:t>აღნიშნული</w:t>
      </w:r>
      <w:r w:rsidR="00544DF8" w:rsidRPr="00544DF8">
        <w:rPr>
          <w:rFonts w:ascii="Sylfaen" w:hAnsi="Sylfaen"/>
          <w:noProof/>
          <w:sz w:val="24"/>
          <w:szCs w:val="24"/>
          <w:lang w:val="ka-GE"/>
        </w:rPr>
        <w:t xml:space="preserve"> დირექტივის</w:t>
      </w:r>
      <w:r w:rsidR="00111159">
        <w:rPr>
          <w:rFonts w:ascii="Sylfaen" w:hAnsi="Sylfaen"/>
          <w:noProof/>
          <w:sz w:val="24"/>
          <w:szCs w:val="24"/>
          <w:lang w:val="ka-GE"/>
        </w:rPr>
        <w:t xml:space="preserve"> გამოყენების შესახებ</w:t>
      </w:r>
      <w:r w:rsidR="00544DF8" w:rsidRPr="00544DF8">
        <w:rPr>
          <w:rFonts w:ascii="Sylfaen" w:hAnsi="Sylfaen"/>
          <w:noProof/>
          <w:sz w:val="24"/>
          <w:szCs w:val="24"/>
          <w:lang w:val="ka-GE"/>
        </w:rPr>
        <w:t>,</w:t>
      </w:r>
      <w:r w:rsidR="00111159">
        <w:rPr>
          <w:rFonts w:ascii="Sylfaen" w:hAnsi="Sylfaen"/>
          <w:noProof/>
          <w:sz w:val="24"/>
          <w:szCs w:val="24"/>
          <w:lang w:val="ka-GE"/>
        </w:rPr>
        <w:t xml:space="preserve"> აღნიშნულ </w:t>
      </w:r>
      <w:r w:rsidR="00111159" w:rsidRPr="00544DF8">
        <w:rPr>
          <w:rFonts w:ascii="Sylfaen" w:hAnsi="Sylfaen"/>
          <w:noProof/>
          <w:sz w:val="24"/>
          <w:szCs w:val="24"/>
          <w:lang w:val="ka-GE"/>
        </w:rPr>
        <w:t>სექტორში</w:t>
      </w:r>
      <w:r w:rsidR="00544DF8" w:rsidRPr="00544DF8">
        <w:rPr>
          <w:rFonts w:ascii="Sylfaen" w:hAnsi="Sylfaen"/>
          <w:noProof/>
          <w:sz w:val="24"/>
          <w:szCs w:val="24"/>
          <w:lang w:val="ka-GE"/>
        </w:rPr>
        <w:t xml:space="preserve"> განვითარებული მოვლენების შესახებ, კერძოდ, ეკონომიკური, სოციალური, დასაქმების და ტექნოლოგიური ასპექტები, </w:t>
      </w:r>
      <w:r w:rsidR="00111159">
        <w:rPr>
          <w:rFonts w:ascii="Sylfaen" w:hAnsi="Sylfaen"/>
          <w:noProof/>
          <w:sz w:val="24"/>
          <w:szCs w:val="24"/>
          <w:lang w:val="ka-GE"/>
        </w:rPr>
        <w:t>ასევე</w:t>
      </w:r>
      <w:r w:rsidR="00544DF8" w:rsidRPr="00544DF8">
        <w:rPr>
          <w:rFonts w:ascii="Sylfaen" w:hAnsi="Sylfaen"/>
          <w:noProof/>
          <w:sz w:val="24"/>
          <w:szCs w:val="24"/>
          <w:lang w:val="ka-GE"/>
        </w:rPr>
        <w:t xml:space="preserve"> მომსახურების ხარისხი</w:t>
      </w:r>
      <w:r w:rsidR="00111159">
        <w:rPr>
          <w:rFonts w:ascii="Sylfaen" w:hAnsi="Sylfaen"/>
          <w:noProof/>
          <w:sz w:val="24"/>
          <w:szCs w:val="24"/>
          <w:lang w:val="ka-GE"/>
        </w:rPr>
        <w:t>ს შესაბამისი ინფორმაციის ჩათვლით</w:t>
      </w:r>
      <w:r w:rsidR="00544DF8" w:rsidRPr="00544DF8">
        <w:rPr>
          <w:rFonts w:ascii="Sylfaen" w:hAnsi="Sylfaen"/>
          <w:noProof/>
          <w:sz w:val="24"/>
          <w:szCs w:val="24"/>
          <w:lang w:val="ka-GE"/>
        </w:rPr>
        <w:t>.</w:t>
      </w:r>
      <w:r w:rsidR="00111159">
        <w:rPr>
          <w:rFonts w:ascii="Sylfaen" w:hAnsi="Sylfaen"/>
          <w:noProof/>
          <w:sz w:val="24"/>
          <w:szCs w:val="24"/>
          <w:lang w:val="ka-GE"/>
        </w:rPr>
        <w:t xml:space="preserve"> </w:t>
      </w:r>
      <w:r w:rsidR="00544DF8" w:rsidRPr="00544DF8">
        <w:rPr>
          <w:rFonts w:ascii="Sylfaen" w:hAnsi="Sylfaen"/>
          <w:noProof/>
          <w:sz w:val="24"/>
          <w:szCs w:val="24"/>
          <w:lang w:val="ka-GE"/>
        </w:rPr>
        <w:t>ანგარიშს</w:t>
      </w:r>
      <w:r w:rsidR="00111159">
        <w:rPr>
          <w:rFonts w:ascii="Sylfaen" w:hAnsi="Sylfaen"/>
          <w:noProof/>
          <w:sz w:val="24"/>
          <w:szCs w:val="24"/>
          <w:lang w:val="ka-GE"/>
        </w:rPr>
        <w:t>, საჭიროების შემთხვევაში, თან</w:t>
      </w:r>
      <w:r w:rsidR="00544DF8" w:rsidRPr="00544DF8">
        <w:rPr>
          <w:rFonts w:ascii="Sylfaen" w:hAnsi="Sylfaen"/>
          <w:noProof/>
          <w:sz w:val="24"/>
          <w:szCs w:val="24"/>
          <w:lang w:val="ka-GE"/>
        </w:rPr>
        <w:t xml:space="preserve"> უნდა </w:t>
      </w:r>
      <w:r w:rsidR="00111159">
        <w:rPr>
          <w:rFonts w:ascii="Sylfaen" w:hAnsi="Sylfaen"/>
          <w:noProof/>
          <w:sz w:val="24"/>
          <w:szCs w:val="24"/>
          <w:lang w:val="ka-GE"/>
        </w:rPr>
        <w:t>დაერთოს</w:t>
      </w:r>
      <w:r w:rsidR="00544DF8" w:rsidRPr="00544DF8">
        <w:rPr>
          <w:rFonts w:ascii="Sylfaen" w:hAnsi="Sylfaen"/>
          <w:noProof/>
          <w:sz w:val="24"/>
          <w:szCs w:val="24"/>
          <w:lang w:val="ka-GE"/>
        </w:rPr>
        <w:t xml:space="preserve"> წინადადებებ</w:t>
      </w:r>
      <w:r w:rsidR="00111159">
        <w:rPr>
          <w:rFonts w:ascii="Sylfaen" w:hAnsi="Sylfaen"/>
          <w:noProof/>
          <w:sz w:val="24"/>
          <w:szCs w:val="24"/>
          <w:lang w:val="ka-GE"/>
        </w:rPr>
        <w:t>ი</w:t>
      </w:r>
      <w:r w:rsidR="00544DF8" w:rsidRPr="00544DF8">
        <w:rPr>
          <w:rFonts w:ascii="Sylfaen" w:hAnsi="Sylfaen"/>
          <w:noProof/>
          <w:sz w:val="24"/>
          <w:szCs w:val="24"/>
          <w:lang w:val="ka-GE"/>
        </w:rPr>
        <w:t xml:space="preserve"> </w:t>
      </w:r>
      <w:r w:rsidR="00111159">
        <w:rPr>
          <w:rFonts w:ascii="Sylfaen" w:hAnsi="Sylfaen"/>
          <w:noProof/>
          <w:sz w:val="24"/>
          <w:szCs w:val="24"/>
          <w:lang w:val="ka-GE"/>
        </w:rPr>
        <w:t>ევრო</w:t>
      </w:r>
      <w:r w:rsidR="00544DF8" w:rsidRPr="00544DF8">
        <w:rPr>
          <w:rFonts w:ascii="Sylfaen" w:hAnsi="Sylfaen"/>
          <w:noProof/>
          <w:sz w:val="24"/>
          <w:szCs w:val="24"/>
          <w:lang w:val="ka-GE"/>
        </w:rPr>
        <w:t>პარლამენტისა და საბჭოს</w:t>
      </w:r>
      <w:r w:rsidR="00111159">
        <w:rPr>
          <w:rFonts w:ascii="Sylfaen" w:hAnsi="Sylfaen"/>
          <w:noProof/>
          <w:sz w:val="24"/>
          <w:szCs w:val="24"/>
          <w:lang w:val="ka-GE"/>
        </w:rPr>
        <w:t xml:space="preserve"> მიმართ</w:t>
      </w:r>
      <w:r w:rsidR="00544DF8">
        <w:rPr>
          <w:rFonts w:ascii="Sylfaen" w:hAnsi="Sylfaen"/>
          <w:noProof/>
          <w:sz w:val="24"/>
          <w:szCs w:val="24"/>
          <w:lang w:val="ka-GE"/>
        </w:rPr>
        <w:t>.’</w:t>
      </w:r>
      <w:r w:rsidR="00544DF8" w:rsidRPr="00544DF8">
        <w:rPr>
          <w:rFonts w:ascii="Sylfaen" w:hAnsi="Sylfaen"/>
          <w:noProof/>
          <w:sz w:val="24"/>
          <w:szCs w:val="24"/>
          <w:lang w:val="ka-GE"/>
        </w:rPr>
        <w:t>;</w:t>
      </w:r>
    </w:p>
    <w:p w:rsidR="00544DF8" w:rsidRDefault="00544DF8" w:rsidP="00544DF8">
      <w:pPr>
        <w:spacing w:after="120" w:line="340" w:lineRule="atLeast"/>
        <w:ind w:left="540" w:hanging="540"/>
        <w:jc w:val="both"/>
        <w:rPr>
          <w:rFonts w:ascii="Sylfaen" w:hAnsi="Sylfaen"/>
          <w:noProof/>
          <w:sz w:val="24"/>
          <w:szCs w:val="24"/>
          <w:lang w:val="ka-GE"/>
        </w:rPr>
      </w:pPr>
    </w:p>
    <w:p w:rsidR="00544DF8" w:rsidRPr="00544DF8" w:rsidRDefault="00544DF8" w:rsidP="00544DF8">
      <w:pPr>
        <w:spacing w:after="120" w:line="340" w:lineRule="atLeast"/>
        <w:ind w:left="540" w:hanging="540"/>
        <w:jc w:val="both"/>
        <w:rPr>
          <w:rFonts w:ascii="Sylfaen" w:hAnsi="Sylfaen"/>
          <w:noProof/>
          <w:sz w:val="24"/>
          <w:szCs w:val="24"/>
          <w:lang w:val="ka-GE"/>
        </w:rPr>
      </w:pPr>
      <w:r w:rsidRPr="00544DF8">
        <w:rPr>
          <w:rFonts w:ascii="Sylfaen" w:hAnsi="Sylfaen"/>
          <w:noProof/>
          <w:sz w:val="24"/>
          <w:szCs w:val="24"/>
          <w:lang w:val="ka-GE"/>
        </w:rPr>
        <w:t xml:space="preserve">6. </w:t>
      </w:r>
      <w:r>
        <w:rPr>
          <w:rFonts w:ascii="Sylfaen" w:hAnsi="Sylfaen"/>
          <w:noProof/>
          <w:sz w:val="24"/>
          <w:szCs w:val="24"/>
          <w:lang w:val="ka-GE"/>
        </w:rPr>
        <w:tab/>
      </w:r>
      <w:r w:rsidRPr="00544DF8">
        <w:rPr>
          <w:rFonts w:ascii="Sylfaen" w:hAnsi="Sylfaen"/>
          <w:noProof/>
          <w:sz w:val="24"/>
          <w:szCs w:val="24"/>
          <w:lang w:val="ka-GE"/>
        </w:rPr>
        <w:t xml:space="preserve">27-ე მუხლი </w:t>
      </w:r>
      <w:r w:rsidR="00111159">
        <w:rPr>
          <w:rFonts w:ascii="Sylfaen" w:hAnsi="Sylfaen"/>
          <w:noProof/>
          <w:sz w:val="24"/>
          <w:szCs w:val="24"/>
          <w:lang w:val="ka-GE"/>
        </w:rPr>
        <w:t>შე</w:t>
      </w:r>
      <w:r w:rsidRPr="00544DF8">
        <w:rPr>
          <w:rFonts w:ascii="Sylfaen" w:hAnsi="Sylfaen"/>
          <w:noProof/>
          <w:sz w:val="24"/>
          <w:szCs w:val="24"/>
          <w:lang w:val="ka-GE"/>
        </w:rPr>
        <w:t>იცვ</w:t>
      </w:r>
      <w:r w:rsidR="00111159">
        <w:rPr>
          <w:rFonts w:ascii="Sylfaen" w:hAnsi="Sylfaen"/>
          <w:noProof/>
          <w:sz w:val="24"/>
          <w:szCs w:val="24"/>
          <w:lang w:val="ka-GE"/>
        </w:rPr>
        <w:t>ა</w:t>
      </w:r>
      <w:r w:rsidRPr="00544DF8">
        <w:rPr>
          <w:rFonts w:ascii="Sylfaen" w:hAnsi="Sylfaen"/>
          <w:noProof/>
          <w:sz w:val="24"/>
          <w:szCs w:val="24"/>
          <w:lang w:val="ka-GE"/>
        </w:rPr>
        <w:t>ლ</w:t>
      </w:r>
      <w:r w:rsidR="00111159">
        <w:rPr>
          <w:rFonts w:ascii="Sylfaen" w:hAnsi="Sylfaen"/>
          <w:noProof/>
          <w:sz w:val="24"/>
          <w:szCs w:val="24"/>
          <w:lang w:val="ka-GE"/>
        </w:rPr>
        <w:t>ოს</w:t>
      </w:r>
      <w:r w:rsidRPr="00544DF8">
        <w:rPr>
          <w:rFonts w:ascii="Sylfaen" w:hAnsi="Sylfaen"/>
          <w:noProof/>
          <w:sz w:val="24"/>
          <w:szCs w:val="24"/>
          <w:lang w:val="ka-GE"/>
        </w:rPr>
        <w:t xml:space="preserve"> შემდეგ</w:t>
      </w:r>
      <w:r w:rsidR="00111159">
        <w:rPr>
          <w:rFonts w:ascii="Sylfaen" w:hAnsi="Sylfaen"/>
          <w:noProof/>
          <w:sz w:val="24"/>
          <w:szCs w:val="24"/>
          <w:lang w:val="ka-GE"/>
        </w:rPr>
        <w:t>ნაირად</w:t>
      </w:r>
      <w:r w:rsidRPr="00544DF8">
        <w:rPr>
          <w:rFonts w:ascii="Sylfaen" w:hAnsi="Sylfaen"/>
          <w:noProof/>
          <w:sz w:val="24"/>
          <w:szCs w:val="24"/>
          <w:lang w:val="ka-GE"/>
        </w:rPr>
        <w:t>:</w:t>
      </w:r>
    </w:p>
    <w:p w:rsidR="00544DF8" w:rsidRPr="00111159" w:rsidRDefault="00111159" w:rsidP="00544DF8">
      <w:pPr>
        <w:spacing w:after="120" w:line="340" w:lineRule="atLeast"/>
        <w:ind w:left="540"/>
        <w:jc w:val="both"/>
        <w:rPr>
          <w:rFonts w:ascii="Sylfaen" w:hAnsi="Sylfaen"/>
          <w:i/>
          <w:noProof/>
          <w:sz w:val="24"/>
          <w:szCs w:val="24"/>
          <w:lang w:val="ka-GE"/>
        </w:rPr>
      </w:pPr>
      <w:r>
        <w:rPr>
          <w:rFonts w:ascii="Sylfaen" w:hAnsi="Sylfaen"/>
          <w:i/>
          <w:noProof/>
          <w:sz w:val="24"/>
          <w:szCs w:val="24"/>
          <w:lang w:val="ka-GE"/>
        </w:rPr>
        <w:t>’</w:t>
      </w:r>
      <w:r w:rsidR="00544DF8" w:rsidRPr="00111159">
        <w:rPr>
          <w:rFonts w:ascii="Sylfaen" w:hAnsi="Sylfaen"/>
          <w:i/>
          <w:noProof/>
          <w:sz w:val="24"/>
          <w:szCs w:val="24"/>
          <w:lang w:val="ka-GE"/>
        </w:rPr>
        <w:t>27-ე მუხლი</w:t>
      </w:r>
    </w:p>
    <w:p w:rsidR="00544DF8" w:rsidRDefault="00111159" w:rsidP="00544DF8">
      <w:pPr>
        <w:spacing w:after="120" w:line="340" w:lineRule="atLeast"/>
        <w:ind w:left="540"/>
        <w:jc w:val="both"/>
        <w:rPr>
          <w:rFonts w:ascii="Sylfaen" w:hAnsi="Sylfaen"/>
          <w:noProof/>
          <w:sz w:val="24"/>
          <w:szCs w:val="24"/>
          <w:lang w:val="ka-GE"/>
        </w:rPr>
      </w:pPr>
      <w:r>
        <w:rPr>
          <w:rFonts w:ascii="Sylfaen" w:hAnsi="Sylfaen"/>
          <w:noProof/>
          <w:sz w:val="24"/>
          <w:szCs w:val="24"/>
          <w:lang w:val="ka-GE"/>
        </w:rPr>
        <w:t xml:space="preserve">წინამდებარე დირექტივით გათვალისწინებული დებულებების მოქმედების </w:t>
      </w:r>
      <w:r w:rsidRPr="00544DF8">
        <w:rPr>
          <w:rFonts w:ascii="Sylfaen" w:hAnsi="Sylfaen"/>
          <w:noProof/>
          <w:sz w:val="24"/>
          <w:szCs w:val="24"/>
          <w:lang w:val="ka-GE"/>
        </w:rPr>
        <w:t>ვადა</w:t>
      </w:r>
      <w:r w:rsidR="00544DF8" w:rsidRPr="00544DF8">
        <w:rPr>
          <w:rFonts w:ascii="Sylfaen" w:hAnsi="Sylfaen"/>
          <w:noProof/>
          <w:sz w:val="24"/>
          <w:szCs w:val="24"/>
          <w:lang w:val="ka-GE"/>
        </w:rPr>
        <w:t>, 26-ე მუხლის</w:t>
      </w:r>
      <w:r>
        <w:rPr>
          <w:rFonts w:ascii="Sylfaen" w:hAnsi="Sylfaen"/>
          <w:noProof/>
          <w:sz w:val="24"/>
          <w:szCs w:val="24"/>
          <w:lang w:val="ka-GE"/>
        </w:rPr>
        <w:t xml:space="preserve"> </w:t>
      </w:r>
      <w:r w:rsidRPr="00544DF8">
        <w:rPr>
          <w:rFonts w:ascii="Sylfaen" w:hAnsi="Sylfaen"/>
          <w:noProof/>
          <w:sz w:val="24"/>
          <w:szCs w:val="24"/>
          <w:lang w:val="ka-GE"/>
        </w:rPr>
        <w:t>გარდა</w:t>
      </w:r>
      <w:r w:rsidR="00544DF8" w:rsidRPr="00544DF8">
        <w:rPr>
          <w:rFonts w:ascii="Sylfaen" w:hAnsi="Sylfaen"/>
          <w:noProof/>
          <w:sz w:val="24"/>
          <w:szCs w:val="24"/>
          <w:lang w:val="ka-GE"/>
        </w:rPr>
        <w:t xml:space="preserve">, იწურება 2008 წლის 31 დეკემბერს, თუ სხვაგვარად </w:t>
      </w:r>
      <w:r>
        <w:rPr>
          <w:rFonts w:ascii="Sylfaen" w:hAnsi="Sylfaen"/>
          <w:noProof/>
          <w:sz w:val="24"/>
          <w:szCs w:val="24"/>
          <w:lang w:val="ka-GE"/>
        </w:rPr>
        <w:t>არ იქნა განსაზღვრული</w:t>
      </w:r>
      <w:r w:rsidR="00544DF8" w:rsidRPr="00544DF8">
        <w:rPr>
          <w:rFonts w:ascii="Sylfaen" w:hAnsi="Sylfaen"/>
          <w:noProof/>
          <w:sz w:val="24"/>
          <w:szCs w:val="24"/>
          <w:lang w:val="ka-GE"/>
        </w:rPr>
        <w:t xml:space="preserve"> </w:t>
      </w:r>
      <w:r>
        <w:rPr>
          <w:rFonts w:ascii="Sylfaen" w:hAnsi="Sylfaen"/>
          <w:noProof/>
          <w:sz w:val="24"/>
          <w:szCs w:val="24"/>
          <w:lang w:val="ka-GE"/>
        </w:rPr>
        <w:t>7</w:t>
      </w:r>
      <w:r w:rsidR="00544DF8" w:rsidRPr="00544DF8">
        <w:rPr>
          <w:rFonts w:ascii="Sylfaen" w:hAnsi="Sylfaen"/>
          <w:noProof/>
          <w:sz w:val="24"/>
          <w:szCs w:val="24"/>
          <w:lang w:val="ka-GE"/>
        </w:rPr>
        <w:t>(3)</w:t>
      </w:r>
      <w:r>
        <w:rPr>
          <w:rFonts w:ascii="Sylfaen" w:hAnsi="Sylfaen"/>
          <w:noProof/>
          <w:sz w:val="24"/>
          <w:szCs w:val="24"/>
          <w:lang w:val="ka-GE"/>
        </w:rPr>
        <w:t xml:space="preserve"> მუხლის </w:t>
      </w:r>
      <w:r w:rsidRPr="00544DF8">
        <w:rPr>
          <w:rFonts w:ascii="Sylfaen" w:hAnsi="Sylfaen"/>
          <w:noProof/>
          <w:sz w:val="24"/>
          <w:szCs w:val="24"/>
          <w:lang w:val="ka-GE"/>
        </w:rPr>
        <w:t>შესაბამისად</w:t>
      </w:r>
      <w:r w:rsidR="00544DF8" w:rsidRPr="00544DF8">
        <w:rPr>
          <w:rFonts w:ascii="Sylfaen" w:hAnsi="Sylfaen"/>
          <w:noProof/>
          <w:sz w:val="24"/>
          <w:szCs w:val="24"/>
          <w:lang w:val="ka-GE"/>
        </w:rPr>
        <w:t xml:space="preserve">. </w:t>
      </w:r>
      <w:r w:rsidRPr="00544DF8">
        <w:rPr>
          <w:rFonts w:ascii="Sylfaen" w:hAnsi="Sylfaen"/>
          <w:noProof/>
          <w:sz w:val="24"/>
          <w:szCs w:val="24"/>
          <w:lang w:val="ka-GE"/>
        </w:rPr>
        <w:t xml:space="preserve">მე-9 </w:t>
      </w:r>
      <w:r>
        <w:rPr>
          <w:rFonts w:ascii="Sylfaen" w:hAnsi="Sylfaen"/>
          <w:noProof/>
          <w:sz w:val="24"/>
          <w:szCs w:val="24"/>
          <w:lang w:val="ka-GE"/>
        </w:rPr>
        <w:t xml:space="preserve">მუხლით გათვალისწინებულ </w:t>
      </w:r>
      <w:r w:rsidR="00544DF8" w:rsidRPr="00544DF8">
        <w:rPr>
          <w:rFonts w:ascii="Sylfaen" w:hAnsi="Sylfaen"/>
          <w:noProof/>
          <w:sz w:val="24"/>
          <w:szCs w:val="24"/>
          <w:lang w:val="ka-GE"/>
        </w:rPr>
        <w:t>ავტორიზაციის პროცედურ</w:t>
      </w:r>
      <w:r>
        <w:rPr>
          <w:rFonts w:ascii="Sylfaen" w:hAnsi="Sylfaen"/>
          <w:noProof/>
          <w:sz w:val="24"/>
          <w:szCs w:val="24"/>
          <w:lang w:val="ka-GE"/>
        </w:rPr>
        <w:t>აზე გავლენას</w:t>
      </w:r>
      <w:r w:rsidR="00544DF8" w:rsidRPr="00544DF8">
        <w:rPr>
          <w:rFonts w:ascii="Sylfaen" w:hAnsi="Sylfaen"/>
          <w:noProof/>
          <w:sz w:val="24"/>
          <w:szCs w:val="24"/>
          <w:lang w:val="ka-GE"/>
        </w:rPr>
        <w:t xml:space="preserve"> არ </w:t>
      </w:r>
      <w:r>
        <w:rPr>
          <w:rFonts w:ascii="Sylfaen" w:hAnsi="Sylfaen"/>
          <w:noProof/>
          <w:sz w:val="24"/>
          <w:szCs w:val="24"/>
          <w:lang w:val="ka-GE"/>
        </w:rPr>
        <w:t>ახდენს აღნიშნული</w:t>
      </w:r>
      <w:r w:rsidR="00544DF8" w:rsidRPr="00544DF8">
        <w:rPr>
          <w:rFonts w:ascii="Sylfaen" w:hAnsi="Sylfaen"/>
          <w:noProof/>
          <w:sz w:val="24"/>
          <w:szCs w:val="24"/>
          <w:lang w:val="ka-GE"/>
        </w:rPr>
        <w:t xml:space="preserve"> თარიღი.</w:t>
      </w:r>
      <w:r w:rsidR="00544DF8">
        <w:rPr>
          <w:rFonts w:ascii="Sylfaen" w:hAnsi="Sylfaen"/>
          <w:noProof/>
          <w:sz w:val="24"/>
          <w:szCs w:val="24"/>
          <w:lang w:val="ka-GE"/>
        </w:rPr>
        <w:t>’</w:t>
      </w:r>
    </w:p>
    <w:p w:rsidR="00544DF8" w:rsidRDefault="00544DF8" w:rsidP="00544DF8">
      <w:pPr>
        <w:spacing w:after="120" w:line="340" w:lineRule="atLeast"/>
        <w:jc w:val="both"/>
        <w:rPr>
          <w:rFonts w:ascii="Sylfaen" w:hAnsi="Sylfaen"/>
          <w:noProof/>
          <w:sz w:val="24"/>
          <w:szCs w:val="24"/>
          <w:lang w:val="ka-GE"/>
        </w:rPr>
      </w:pPr>
    </w:p>
    <w:p w:rsidR="00544DF8" w:rsidRPr="00111159" w:rsidRDefault="00544DF8" w:rsidP="00544DF8">
      <w:pPr>
        <w:spacing w:after="120" w:line="340" w:lineRule="atLeast"/>
        <w:jc w:val="center"/>
        <w:rPr>
          <w:rFonts w:ascii="Sylfaen" w:hAnsi="Sylfaen"/>
          <w:i/>
          <w:noProof/>
          <w:sz w:val="24"/>
          <w:szCs w:val="24"/>
          <w:lang w:val="ka-GE"/>
        </w:rPr>
      </w:pPr>
      <w:r w:rsidRPr="00111159">
        <w:rPr>
          <w:rFonts w:ascii="Sylfaen" w:hAnsi="Sylfaen"/>
          <w:i/>
          <w:noProof/>
          <w:sz w:val="24"/>
          <w:szCs w:val="24"/>
          <w:lang w:val="ka-GE"/>
        </w:rPr>
        <w:t>მუხლი 2</w:t>
      </w:r>
    </w:p>
    <w:p w:rsidR="00544DF8" w:rsidRPr="00544DF8" w:rsidRDefault="00544DF8" w:rsidP="00544DF8">
      <w:pPr>
        <w:spacing w:after="120" w:line="340" w:lineRule="atLeast"/>
        <w:ind w:left="450" w:hanging="450"/>
        <w:jc w:val="both"/>
        <w:rPr>
          <w:rFonts w:ascii="Sylfaen" w:hAnsi="Sylfaen"/>
          <w:noProof/>
          <w:sz w:val="24"/>
          <w:szCs w:val="24"/>
          <w:lang w:val="ka-GE"/>
        </w:rPr>
      </w:pPr>
      <w:r w:rsidRPr="00544DF8">
        <w:rPr>
          <w:rFonts w:ascii="Sylfaen" w:hAnsi="Sylfaen"/>
          <w:noProof/>
          <w:sz w:val="24"/>
          <w:szCs w:val="24"/>
          <w:lang w:val="ka-GE"/>
        </w:rPr>
        <w:t xml:space="preserve">1. </w:t>
      </w:r>
      <w:r>
        <w:rPr>
          <w:rFonts w:ascii="Sylfaen" w:hAnsi="Sylfaen"/>
          <w:noProof/>
          <w:sz w:val="24"/>
          <w:szCs w:val="24"/>
          <w:lang w:val="ka-GE"/>
        </w:rPr>
        <w:tab/>
      </w:r>
      <w:r w:rsidR="00111159">
        <w:rPr>
          <w:rFonts w:ascii="Sylfaen" w:hAnsi="Sylfaen"/>
          <w:noProof/>
          <w:sz w:val="24"/>
          <w:szCs w:val="24"/>
          <w:lang w:val="ka-GE"/>
        </w:rPr>
        <w:t xml:space="preserve">ევროკავშირის </w:t>
      </w:r>
      <w:r w:rsidRPr="00544DF8">
        <w:rPr>
          <w:rFonts w:ascii="Sylfaen" w:hAnsi="Sylfaen"/>
          <w:noProof/>
          <w:sz w:val="24"/>
          <w:szCs w:val="24"/>
          <w:lang w:val="ka-GE"/>
        </w:rPr>
        <w:t xml:space="preserve">წევრი სახელმწიფოები </w:t>
      </w:r>
      <w:r w:rsidR="00111159">
        <w:rPr>
          <w:rFonts w:ascii="Sylfaen" w:hAnsi="Sylfaen"/>
          <w:noProof/>
          <w:sz w:val="24"/>
          <w:szCs w:val="24"/>
          <w:lang w:val="ka-GE"/>
        </w:rPr>
        <w:t>უზრუნველყოფენ იმ</w:t>
      </w:r>
      <w:r w:rsidRPr="00544DF8">
        <w:rPr>
          <w:rFonts w:ascii="Sylfaen" w:hAnsi="Sylfaen"/>
          <w:noProof/>
          <w:sz w:val="24"/>
          <w:szCs w:val="24"/>
          <w:lang w:val="ka-GE"/>
        </w:rPr>
        <w:t xml:space="preserve"> კანონები</w:t>
      </w:r>
      <w:r w:rsidR="00111159">
        <w:rPr>
          <w:rFonts w:ascii="Sylfaen" w:hAnsi="Sylfaen"/>
          <w:noProof/>
          <w:sz w:val="24"/>
          <w:szCs w:val="24"/>
          <w:lang w:val="ka-GE"/>
        </w:rPr>
        <w:t>ს, რეგულაციებისა</w:t>
      </w:r>
      <w:r w:rsidRPr="00544DF8">
        <w:rPr>
          <w:rFonts w:ascii="Sylfaen" w:hAnsi="Sylfaen"/>
          <w:noProof/>
          <w:sz w:val="24"/>
          <w:szCs w:val="24"/>
          <w:lang w:val="ka-GE"/>
        </w:rPr>
        <w:t xml:space="preserve"> და ადმინისტრაციული დებულებების</w:t>
      </w:r>
      <w:r w:rsidR="00111159">
        <w:rPr>
          <w:rFonts w:ascii="Sylfaen" w:hAnsi="Sylfaen"/>
          <w:noProof/>
          <w:sz w:val="24"/>
          <w:szCs w:val="24"/>
          <w:lang w:val="ka-GE"/>
        </w:rPr>
        <w:t xml:space="preserve"> დამტკიცებას, რაც იქნება აუცილებელი</w:t>
      </w:r>
      <w:r w:rsidRPr="00544DF8">
        <w:rPr>
          <w:rFonts w:ascii="Sylfaen" w:hAnsi="Sylfaen"/>
          <w:noProof/>
          <w:sz w:val="24"/>
          <w:szCs w:val="24"/>
          <w:lang w:val="ka-GE"/>
        </w:rPr>
        <w:t xml:space="preserve"> </w:t>
      </w:r>
      <w:r w:rsidR="00111159">
        <w:rPr>
          <w:rFonts w:ascii="Sylfaen" w:hAnsi="Sylfaen"/>
          <w:noProof/>
          <w:sz w:val="24"/>
          <w:szCs w:val="24"/>
          <w:lang w:val="ka-GE"/>
        </w:rPr>
        <w:t>წინამდებარე</w:t>
      </w:r>
      <w:r w:rsidRPr="00544DF8">
        <w:rPr>
          <w:rFonts w:ascii="Sylfaen" w:hAnsi="Sylfaen"/>
          <w:noProof/>
          <w:sz w:val="24"/>
          <w:szCs w:val="24"/>
          <w:lang w:val="ka-GE"/>
        </w:rPr>
        <w:t xml:space="preserve"> დირექტივი</w:t>
      </w:r>
      <w:r w:rsidR="00111159">
        <w:rPr>
          <w:rFonts w:ascii="Sylfaen" w:hAnsi="Sylfaen"/>
          <w:noProof/>
          <w:sz w:val="24"/>
          <w:szCs w:val="24"/>
          <w:lang w:val="ka-GE"/>
        </w:rPr>
        <w:t>თ გათვალისწინებული პირობების სისრულეში მოსაყვანად</w:t>
      </w:r>
      <w:r w:rsidRPr="00544DF8">
        <w:rPr>
          <w:rFonts w:ascii="Sylfaen" w:hAnsi="Sylfaen"/>
          <w:noProof/>
          <w:sz w:val="24"/>
          <w:szCs w:val="24"/>
          <w:lang w:val="ka-GE"/>
        </w:rPr>
        <w:t xml:space="preserve"> არაუგვიანეს </w:t>
      </w:r>
      <w:r w:rsidR="00111159" w:rsidRPr="00544DF8">
        <w:rPr>
          <w:rFonts w:ascii="Sylfaen" w:hAnsi="Sylfaen"/>
          <w:noProof/>
          <w:sz w:val="24"/>
          <w:szCs w:val="24"/>
          <w:lang w:val="ka-GE"/>
        </w:rPr>
        <w:t>2002</w:t>
      </w:r>
      <w:r w:rsidR="00111159">
        <w:rPr>
          <w:rFonts w:ascii="Sylfaen" w:hAnsi="Sylfaen"/>
          <w:noProof/>
          <w:sz w:val="24"/>
          <w:szCs w:val="24"/>
          <w:lang w:val="ka-GE"/>
        </w:rPr>
        <w:t xml:space="preserve"> წლის </w:t>
      </w:r>
      <w:r w:rsidR="00111159" w:rsidRPr="00544DF8">
        <w:rPr>
          <w:rFonts w:ascii="Sylfaen" w:hAnsi="Sylfaen"/>
          <w:noProof/>
          <w:sz w:val="24"/>
          <w:szCs w:val="24"/>
          <w:lang w:val="ka-GE"/>
        </w:rPr>
        <w:t xml:space="preserve"> </w:t>
      </w:r>
      <w:r w:rsidRPr="00544DF8">
        <w:rPr>
          <w:rFonts w:ascii="Sylfaen" w:hAnsi="Sylfaen"/>
          <w:noProof/>
          <w:sz w:val="24"/>
          <w:szCs w:val="24"/>
          <w:lang w:val="ka-GE"/>
        </w:rPr>
        <w:t xml:space="preserve">31 </w:t>
      </w:r>
      <w:r w:rsidR="00111159">
        <w:rPr>
          <w:rFonts w:ascii="Sylfaen" w:hAnsi="Sylfaen"/>
          <w:noProof/>
          <w:sz w:val="24"/>
          <w:szCs w:val="24"/>
          <w:lang w:val="ka-GE"/>
        </w:rPr>
        <w:t>დეკემბ</w:t>
      </w:r>
      <w:r w:rsidRPr="00544DF8">
        <w:rPr>
          <w:rFonts w:ascii="Sylfaen" w:hAnsi="Sylfaen"/>
          <w:noProof/>
          <w:sz w:val="24"/>
          <w:szCs w:val="24"/>
          <w:lang w:val="ka-GE"/>
        </w:rPr>
        <w:t>რი</w:t>
      </w:r>
      <w:r w:rsidR="00111159">
        <w:rPr>
          <w:rFonts w:ascii="Sylfaen" w:hAnsi="Sylfaen"/>
          <w:noProof/>
          <w:sz w:val="24"/>
          <w:szCs w:val="24"/>
          <w:lang w:val="ka-GE"/>
        </w:rPr>
        <w:t>სა.</w:t>
      </w:r>
      <w:r w:rsidRPr="00544DF8">
        <w:rPr>
          <w:rFonts w:ascii="Sylfaen" w:hAnsi="Sylfaen"/>
          <w:noProof/>
          <w:sz w:val="24"/>
          <w:szCs w:val="24"/>
          <w:lang w:val="ka-GE"/>
        </w:rPr>
        <w:t xml:space="preserve"> ისინი დაუყოვნებლივ აცნობონ</w:t>
      </w:r>
      <w:r w:rsidR="00111159">
        <w:rPr>
          <w:rFonts w:ascii="Sylfaen" w:hAnsi="Sylfaen"/>
          <w:noProof/>
          <w:sz w:val="24"/>
          <w:szCs w:val="24"/>
          <w:lang w:val="ka-GE"/>
        </w:rPr>
        <w:t xml:space="preserve"> აღნიშნულის შესახებ</w:t>
      </w:r>
      <w:r w:rsidRPr="00544DF8">
        <w:rPr>
          <w:rFonts w:ascii="Sylfaen" w:hAnsi="Sylfaen"/>
          <w:noProof/>
          <w:sz w:val="24"/>
          <w:szCs w:val="24"/>
          <w:lang w:val="ka-GE"/>
        </w:rPr>
        <w:t xml:space="preserve"> კომისიას.</w:t>
      </w:r>
      <w:r w:rsidR="00111159">
        <w:rPr>
          <w:rFonts w:ascii="Sylfaen" w:hAnsi="Sylfaen"/>
          <w:noProof/>
          <w:sz w:val="24"/>
          <w:szCs w:val="24"/>
          <w:lang w:val="ka-GE"/>
        </w:rPr>
        <w:t xml:space="preserve"> </w:t>
      </w:r>
    </w:p>
    <w:p w:rsidR="00544DF8" w:rsidRPr="00544DF8" w:rsidRDefault="003C138B" w:rsidP="00544DF8">
      <w:pPr>
        <w:spacing w:after="120" w:line="340" w:lineRule="atLeast"/>
        <w:ind w:left="450"/>
        <w:jc w:val="both"/>
        <w:rPr>
          <w:rFonts w:ascii="Sylfaen" w:hAnsi="Sylfaen"/>
          <w:noProof/>
          <w:sz w:val="24"/>
          <w:szCs w:val="24"/>
          <w:lang w:val="ka-GE"/>
        </w:rPr>
      </w:pPr>
      <w:r w:rsidRPr="004864D1">
        <w:rPr>
          <w:rFonts w:ascii="Sylfaen" w:hAnsi="Sylfaen"/>
          <w:noProof/>
          <w:sz w:val="24"/>
          <w:szCs w:val="24"/>
          <w:lang w:val="ka-GE"/>
        </w:rPr>
        <w:t>ევროკავშირის წევრი სახელმწიფოების მიერ აღნიშნული ღონისძიებების დამტკიცების შემთხვევაში, ისინი გაითვალისწინებენ აღნიშნული დირექტივის მითითებას ან თან დაურთავენ ამგვარ მითითებას მათი ოფიციალური გამოქვეყნების შემთხვევაში. აღნიშნული მითითების გაკეთების მეთოდი წარმოდგენილი იქნება ევროკავშირის წევრი სახელმწიფოს მიერ.</w:t>
      </w:r>
    </w:p>
    <w:p w:rsidR="00544DF8" w:rsidRDefault="00544DF8" w:rsidP="00544DF8">
      <w:pPr>
        <w:spacing w:after="120" w:line="340" w:lineRule="atLeast"/>
        <w:ind w:left="450" w:hanging="450"/>
        <w:jc w:val="both"/>
        <w:rPr>
          <w:rFonts w:ascii="Sylfaen" w:hAnsi="Sylfaen"/>
          <w:noProof/>
          <w:sz w:val="24"/>
          <w:szCs w:val="24"/>
          <w:lang w:val="ka-GE"/>
        </w:rPr>
      </w:pPr>
      <w:r w:rsidRPr="00544DF8">
        <w:rPr>
          <w:rFonts w:ascii="Sylfaen" w:hAnsi="Sylfaen"/>
          <w:noProof/>
          <w:sz w:val="24"/>
          <w:szCs w:val="24"/>
          <w:lang w:val="ka-GE"/>
        </w:rPr>
        <w:t xml:space="preserve">2. </w:t>
      </w:r>
      <w:r>
        <w:rPr>
          <w:rFonts w:ascii="Sylfaen" w:hAnsi="Sylfaen"/>
          <w:noProof/>
          <w:sz w:val="24"/>
          <w:szCs w:val="24"/>
          <w:lang w:val="ka-GE"/>
        </w:rPr>
        <w:tab/>
      </w:r>
      <w:r w:rsidR="003C138B" w:rsidRPr="004864D1">
        <w:rPr>
          <w:rFonts w:ascii="Sylfaen" w:hAnsi="Sylfaen"/>
          <w:noProof/>
          <w:sz w:val="24"/>
          <w:szCs w:val="24"/>
          <w:lang w:val="ka-GE"/>
        </w:rPr>
        <w:t>ევროკავშირის წევრი სახელმწიფოები შეატობინებენ კომისიას ეროვნული კანონმდებლობის დებულებების ტექსტს, რომელსაც ისინი დაამტკიცებენ წინამდებარე დირექტივით რეგულირებულ სფეროში.</w:t>
      </w:r>
    </w:p>
    <w:p w:rsidR="00544DF8" w:rsidRDefault="00544DF8" w:rsidP="00544DF8">
      <w:pPr>
        <w:spacing w:after="120" w:line="340" w:lineRule="atLeast"/>
        <w:ind w:left="450" w:hanging="450"/>
        <w:jc w:val="both"/>
        <w:rPr>
          <w:rFonts w:ascii="Sylfaen" w:hAnsi="Sylfaen"/>
          <w:noProof/>
          <w:sz w:val="24"/>
          <w:szCs w:val="24"/>
          <w:lang w:val="ka-GE"/>
        </w:rPr>
      </w:pPr>
    </w:p>
    <w:p w:rsidR="00544DF8" w:rsidRPr="003C138B" w:rsidRDefault="00544DF8" w:rsidP="00544DF8">
      <w:pPr>
        <w:spacing w:after="120" w:line="340" w:lineRule="atLeast"/>
        <w:ind w:left="450" w:hanging="450"/>
        <w:jc w:val="center"/>
        <w:rPr>
          <w:rFonts w:ascii="Sylfaen" w:hAnsi="Sylfaen"/>
          <w:i/>
          <w:noProof/>
          <w:sz w:val="24"/>
          <w:szCs w:val="24"/>
          <w:lang w:val="ka-GE"/>
        </w:rPr>
      </w:pPr>
      <w:r w:rsidRPr="003C138B">
        <w:rPr>
          <w:rFonts w:ascii="Sylfaen" w:hAnsi="Sylfaen"/>
          <w:i/>
          <w:noProof/>
          <w:sz w:val="24"/>
          <w:szCs w:val="24"/>
          <w:lang w:val="ka-GE"/>
        </w:rPr>
        <w:t>მუხლი 3</w:t>
      </w:r>
    </w:p>
    <w:p w:rsidR="00544DF8" w:rsidRPr="00544DF8" w:rsidRDefault="003C138B" w:rsidP="00544DF8">
      <w:pPr>
        <w:spacing w:after="120" w:line="340" w:lineRule="atLeast"/>
        <w:jc w:val="both"/>
        <w:rPr>
          <w:rFonts w:ascii="Sylfaen" w:hAnsi="Sylfaen"/>
          <w:noProof/>
          <w:sz w:val="24"/>
          <w:szCs w:val="24"/>
          <w:lang w:val="ka-GE"/>
        </w:rPr>
      </w:pPr>
      <w:r w:rsidRPr="004864D1">
        <w:rPr>
          <w:rFonts w:ascii="Sylfaen" w:hAnsi="Sylfaen"/>
          <w:noProof/>
          <w:sz w:val="24"/>
          <w:szCs w:val="24"/>
          <w:lang w:val="ka-GE"/>
        </w:rPr>
        <w:t xml:space="preserve">წინამდებარე დირექტივა კანონიერ ძალაში შედის </w:t>
      </w:r>
      <w:r w:rsidRPr="003C138B">
        <w:rPr>
          <w:rFonts w:ascii="Sylfaen" w:hAnsi="Sylfaen"/>
          <w:i/>
          <w:noProof/>
          <w:sz w:val="24"/>
          <w:szCs w:val="24"/>
          <w:lang w:val="ka-GE"/>
        </w:rPr>
        <w:t>ევროპული გაერთიანების ოფიციალურ ჟურნალში</w:t>
      </w:r>
      <w:r w:rsidRPr="004864D1">
        <w:rPr>
          <w:rFonts w:ascii="Sylfaen" w:hAnsi="Sylfaen"/>
          <w:noProof/>
          <w:sz w:val="24"/>
          <w:szCs w:val="24"/>
          <w:lang w:val="ka-GE"/>
        </w:rPr>
        <w:t xml:space="preserve"> მისი გამოქვეყნების დღიდან.</w:t>
      </w:r>
    </w:p>
    <w:p w:rsidR="00544DF8" w:rsidRDefault="00544DF8" w:rsidP="00544DF8">
      <w:pPr>
        <w:spacing w:after="120" w:line="340" w:lineRule="atLeast"/>
        <w:ind w:left="450" w:hanging="450"/>
        <w:jc w:val="both"/>
        <w:rPr>
          <w:rFonts w:ascii="Sylfaen" w:hAnsi="Sylfaen"/>
          <w:noProof/>
          <w:sz w:val="24"/>
          <w:szCs w:val="24"/>
          <w:lang w:val="ka-GE"/>
        </w:rPr>
      </w:pPr>
    </w:p>
    <w:p w:rsidR="00544DF8" w:rsidRPr="003C138B" w:rsidRDefault="00544DF8" w:rsidP="00544DF8">
      <w:pPr>
        <w:spacing w:after="120" w:line="340" w:lineRule="atLeast"/>
        <w:ind w:left="450" w:hanging="450"/>
        <w:jc w:val="center"/>
        <w:rPr>
          <w:rFonts w:ascii="Sylfaen" w:hAnsi="Sylfaen"/>
          <w:i/>
          <w:noProof/>
          <w:sz w:val="24"/>
          <w:szCs w:val="24"/>
          <w:lang w:val="ka-GE"/>
        </w:rPr>
      </w:pPr>
      <w:r w:rsidRPr="003C138B">
        <w:rPr>
          <w:rFonts w:ascii="Sylfaen" w:hAnsi="Sylfaen"/>
          <w:i/>
          <w:noProof/>
          <w:sz w:val="24"/>
          <w:szCs w:val="24"/>
          <w:lang w:val="ka-GE"/>
        </w:rPr>
        <w:lastRenderedPageBreak/>
        <w:t>მუხლი 4</w:t>
      </w:r>
    </w:p>
    <w:p w:rsidR="00544DF8" w:rsidRPr="00544DF8" w:rsidRDefault="003C138B" w:rsidP="00544DF8">
      <w:pPr>
        <w:spacing w:after="120" w:line="340" w:lineRule="atLeast"/>
        <w:ind w:left="450" w:hanging="450"/>
        <w:jc w:val="both"/>
        <w:rPr>
          <w:rFonts w:ascii="Sylfaen" w:hAnsi="Sylfaen"/>
          <w:noProof/>
          <w:sz w:val="24"/>
          <w:szCs w:val="24"/>
          <w:lang w:val="ka-GE"/>
        </w:rPr>
      </w:pPr>
      <w:r w:rsidRPr="004864D1">
        <w:rPr>
          <w:rFonts w:ascii="Sylfaen" w:hAnsi="Sylfaen"/>
          <w:noProof/>
          <w:sz w:val="24"/>
          <w:szCs w:val="24"/>
          <w:lang w:val="ka-GE"/>
        </w:rPr>
        <w:t>წინამდებარე დირექტივა მოქმედებს</w:t>
      </w:r>
      <w:r>
        <w:rPr>
          <w:rFonts w:ascii="Sylfaen" w:hAnsi="Sylfaen"/>
          <w:noProof/>
          <w:sz w:val="24"/>
          <w:szCs w:val="24"/>
          <w:lang w:val="ka-GE"/>
        </w:rPr>
        <w:t xml:space="preserve"> ევროკავშირის</w:t>
      </w:r>
      <w:r w:rsidRPr="004864D1">
        <w:rPr>
          <w:rFonts w:ascii="Sylfaen" w:hAnsi="Sylfaen"/>
          <w:noProof/>
          <w:sz w:val="24"/>
          <w:szCs w:val="24"/>
          <w:lang w:val="ka-GE"/>
        </w:rPr>
        <w:t xml:space="preserve"> წევრი სახელმწიფოების მიმართ.</w:t>
      </w:r>
    </w:p>
    <w:p w:rsidR="00544DF8" w:rsidRDefault="00544DF8" w:rsidP="00544DF8">
      <w:pPr>
        <w:spacing w:after="120" w:line="340" w:lineRule="atLeast"/>
        <w:ind w:left="450" w:hanging="450"/>
        <w:jc w:val="both"/>
        <w:rPr>
          <w:rFonts w:ascii="Sylfaen" w:hAnsi="Sylfaen"/>
          <w:noProof/>
          <w:sz w:val="24"/>
          <w:szCs w:val="24"/>
          <w:lang w:val="ka-GE"/>
        </w:rPr>
      </w:pPr>
      <w:r>
        <w:rPr>
          <w:rFonts w:ascii="Sylfaen" w:hAnsi="Sylfaen"/>
          <w:noProof/>
          <w:sz w:val="24"/>
          <w:szCs w:val="24"/>
          <w:lang w:val="ka-GE"/>
        </w:rPr>
        <w:t>შედგენილია</w:t>
      </w:r>
      <w:r w:rsidRPr="00544DF8">
        <w:rPr>
          <w:rFonts w:ascii="Sylfaen" w:hAnsi="Sylfaen"/>
          <w:noProof/>
          <w:sz w:val="24"/>
          <w:szCs w:val="24"/>
          <w:lang w:val="ka-GE"/>
        </w:rPr>
        <w:t xml:space="preserve"> ლუქსემბურგი, 2002 წლის 10 </w:t>
      </w:r>
      <w:r>
        <w:rPr>
          <w:rFonts w:ascii="Sylfaen" w:hAnsi="Sylfaen"/>
          <w:noProof/>
          <w:sz w:val="24"/>
          <w:szCs w:val="24"/>
          <w:lang w:val="ka-GE"/>
        </w:rPr>
        <w:t>ივნისს</w:t>
      </w:r>
      <w:r w:rsidRPr="00544DF8">
        <w:rPr>
          <w:rFonts w:ascii="Sylfaen" w:hAnsi="Sylfaen"/>
          <w:noProof/>
          <w:sz w:val="24"/>
          <w:szCs w:val="24"/>
          <w:lang w:val="ka-GE"/>
        </w:rPr>
        <w:t>.</w:t>
      </w:r>
    </w:p>
    <w:p w:rsidR="003C138B" w:rsidRPr="00544DF8" w:rsidRDefault="003C138B" w:rsidP="00544DF8">
      <w:pPr>
        <w:spacing w:after="120" w:line="340" w:lineRule="atLeast"/>
        <w:ind w:left="450" w:hanging="450"/>
        <w:jc w:val="both"/>
        <w:rPr>
          <w:rFonts w:ascii="Sylfaen" w:hAnsi="Sylfaen"/>
          <w:noProof/>
          <w:sz w:val="24"/>
          <w:szCs w:val="24"/>
          <w:lang w:val="ka-GE"/>
        </w:rPr>
      </w:pPr>
    </w:p>
    <w:p w:rsidR="00544DF8" w:rsidRPr="00544DF8" w:rsidRDefault="00544DF8" w:rsidP="00544DF8">
      <w:pPr>
        <w:spacing w:after="0" w:line="340" w:lineRule="atLeast"/>
        <w:ind w:left="446" w:hanging="446"/>
        <w:jc w:val="both"/>
        <w:rPr>
          <w:rFonts w:ascii="Sylfaen" w:hAnsi="Sylfaen"/>
          <w:noProof/>
          <w:sz w:val="24"/>
          <w:szCs w:val="24"/>
          <w:lang w:val="ka-GE"/>
        </w:rPr>
      </w:pPr>
      <w:r w:rsidRPr="00544DF8">
        <w:rPr>
          <w:rFonts w:ascii="Sylfaen" w:hAnsi="Sylfaen"/>
          <w:noProof/>
          <w:sz w:val="24"/>
          <w:szCs w:val="24"/>
          <w:lang w:val="ka-GE"/>
        </w:rPr>
        <w:t>ევროპარლამენტის</w:t>
      </w:r>
      <w:r>
        <w:rPr>
          <w:rFonts w:ascii="Sylfaen" w:hAnsi="Sylfaen"/>
          <w:noProof/>
          <w:sz w:val="24"/>
          <w:szCs w:val="24"/>
          <w:lang w:val="ka-GE"/>
        </w:rPr>
        <w:t xml:space="preserve"> სახელით</w:t>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t>ევრო</w:t>
      </w:r>
      <w:r w:rsidRPr="00544DF8">
        <w:rPr>
          <w:rFonts w:ascii="Sylfaen" w:hAnsi="Sylfaen"/>
          <w:noProof/>
          <w:sz w:val="24"/>
          <w:szCs w:val="24"/>
          <w:lang w:val="ka-GE"/>
        </w:rPr>
        <w:t>საბჭოს</w:t>
      </w:r>
      <w:r>
        <w:rPr>
          <w:rFonts w:ascii="Sylfaen" w:hAnsi="Sylfaen"/>
          <w:noProof/>
          <w:sz w:val="24"/>
          <w:szCs w:val="24"/>
          <w:lang w:val="ka-GE"/>
        </w:rPr>
        <w:t xml:space="preserve"> სახელით</w:t>
      </w:r>
    </w:p>
    <w:p w:rsidR="00544DF8" w:rsidRPr="00544DF8" w:rsidRDefault="00544DF8" w:rsidP="00544DF8">
      <w:pPr>
        <w:spacing w:after="0" w:line="340" w:lineRule="atLeast"/>
        <w:ind w:left="446" w:hanging="446"/>
        <w:jc w:val="both"/>
        <w:rPr>
          <w:rFonts w:ascii="Sylfaen" w:hAnsi="Sylfaen"/>
          <w:noProof/>
          <w:sz w:val="24"/>
          <w:szCs w:val="24"/>
          <w:lang w:val="ka-GE"/>
        </w:rPr>
      </w:pPr>
      <w:r w:rsidRPr="00544DF8">
        <w:rPr>
          <w:rFonts w:ascii="Sylfaen" w:hAnsi="Sylfaen"/>
          <w:noProof/>
          <w:sz w:val="24"/>
          <w:szCs w:val="24"/>
          <w:lang w:val="ka-GE"/>
        </w:rPr>
        <w:t>პრეზიდენტი</w:t>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sidRPr="00544DF8">
        <w:rPr>
          <w:rFonts w:ascii="Sylfaen" w:hAnsi="Sylfaen"/>
          <w:noProof/>
          <w:sz w:val="24"/>
          <w:szCs w:val="24"/>
          <w:lang w:val="ka-GE"/>
        </w:rPr>
        <w:t>პრეზიდენტი</w:t>
      </w:r>
    </w:p>
    <w:p w:rsidR="00544DF8" w:rsidRDefault="00544DF8" w:rsidP="00544DF8">
      <w:pPr>
        <w:spacing w:after="0" w:line="340" w:lineRule="atLeast"/>
        <w:ind w:left="446" w:hanging="446"/>
        <w:jc w:val="both"/>
        <w:rPr>
          <w:rFonts w:ascii="Sylfaen" w:hAnsi="Sylfaen"/>
          <w:noProof/>
          <w:sz w:val="24"/>
          <w:szCs w:val="24"/>
          <w:lang w:val="ka-GE"/>
        </w:rPr>
      </w:pPr>
      <w:r>
        <w:rPr>
          <w:rFonts w:ascii="Sylfaen" w:hAnsi="Sylfaen"/>
          <w:noProof/>
          <w:sz w:val="24"/>
          <w:szCs w:val="24"/>
          <w:lang w:val="ka-GE"/>
        </w:rPr>
        <w:t>პ. კოქსი</w:t>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t>ჯ. პიკე ი კამპსი</w:t>
      </w:r>
    </w:p>
    <w:p w:rsidR="003C138B" w:rsidRDefault="003C138B" w:rsidP="00544DF8">
      <w:pPr>
        <w:spacing w:after="0" w:line="340" w:lineRule="atLeast"/>
        <w:ind w:left="446" w:hanging="446"/>
        <w:jc w:val="both"/>
        <w:rPr>
          <w:rFonts w:ascii="Sylfaen" w:hAnsi="Sylfaen"/>
          <w:noProof/>
          <w:sz w:val="24"/>
          <w:szCs w:val="24"/>
          <w:lang w:val="ka-GE"/>
        </w:rPr>
      </w:pPr>
    </w:p>
    <w:p w:rsidR="004C0CC7" w:rsidRPr="00946837" w:rsidRDefault="00544DF8" w:rsidP="00544DF8">
      <w:pPr>
        <w:spacing w:after="0" w:line="340" w:lineRule="atLeast"/>
        <w:ind w:left="446" w:hanging="446"/>
        <w:jc w:val="center"/>
        <w:rPr>
          <w:rFonts w:ascii="Sylfaen" w:hAnsi="Sylfaen"/>
          <w:noProof/>
          <w:sz w:val="24"/>
          <w:szCs w:val="24"/>
          <w:lang w:val="ka-GE"/>
        </w:rPr>
      </w:pPr>
      <w:r>
        <w:rPr>
          <w:rFonts w:ascii="Sylfaen" w:hAnsi="Sylfaen"/>
          <w:noProof/>
          <w:sz w:val="24"/>
          <w:szCs w:val="24"/>
          <w:lang w:val="ka-GE"/>
        </w:rPr>
        <w:t>____________________________</w:t>
      </w:r>
    </w:p>
    <w:sectPr w:rsidR="004C0CC7" w:rsidRPr="00946837" w:rsidSect="003565DB">
      <w:headerReference w:type="default" r:id="rId7"/>
      <w:footnotePr>
        <w:numRestart w:val="eachPage"/>
      </w:footnotePr>
      <w:pgSz w:w="12240" w:h="15840"/>
      <w:pgMar w:top="1138" w:right="1138" w:bottom="1138"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26F" w:rsidRDefault="0083426F" w:rsidP="003565DB">
      <w:pPr>
        <w:spacing w:after="0" w:line="240" w:lineRule="auto"/>
      </w:pPr>
      <w:r>
        <w:separator/>
      </w:r>
    </w:p>
  </w:endnote>
  <w:endnote w:type="continuationSeparator" w:id="1">
    <w:p w:rsidR="0083426F" w:rsidRDefault="0083426F" w:rsidP="00356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26F" w:rsidRDefault="0083426F" w:rsidP="003565DB">
      <w:pPr>
        <w:spacing w:after="0" w:line="240" w:lineRule="auto"/>
      </w:pPr>
      <w:r>
        <w:separator/>
      </w:r>
    </w:p>
  </w:footnote>
  <w:footnote w:type="continuationSeparator" w:id="1">
    <w:p w:rsidR="0083426F" w:rsidRDefault="0083426F" w:rsidP="003565DB">
      <w:pPr>
        <w:spacing w:after="0" w:line="240" w:lineRule="auto"/>
      </w:pPr>
      <w:r>
        <w:continuationSeparator/>
      </w:r>
    </w:p>
  </w:footnote>
  <w:footnote w:id="2">
    <w:p w:rsidR="00162E58" w:rsidRPr="003565DB" w:rsidRDefault="00162E58" w:rsidP="003565DB">
      <w:pPr>
        <w:pStyle w:val="FootnoteText"/>
        <w:ind w:left="270" w:hanging="270"/>
        <w:rPr>
          <w:rFonts w:ascii="Sylfaen" w:hAnsi="Sylfaen"/>
          <w:lang w:val="ka-GE"/>
        </w:rPr>
      </w:pPr>
      <w:r>
        <w:rPr>
          <w:rStyle w:val="FootnoteReference"/>
        </w:rPr>
        <w:footnoteRef/>
      </w:r>
      <w:r>
        <w:t xml:space="preserve"> </w:t>
      </w:r>
      <w:r>
        <w:rPr>
          <w:rFonts w:ascii="Sylfaen" w:hAnsi="Sylfaen"/>
          <w:lang w:val="ka-GE"/>
        </w:rPr>
        <w:tab/>
      </w:r>
      <w:r w:rsidRPr="00C50022">
        <w:rPr>
          <w:rStyle w:val="Emphasis"/>
          <w:rFonts w:ascii="Sylfaen" w:hAnsi="Sylfaen" w:cs="Sylfaen"/>
          <w:i w:val="0"/>
          <w:noProof/>
          <w:lang w:val="ka-GE"/>
        </w:rPr>
        <w:t>ოფიციალური</w:t>
      </w:r>
      <w:r w:rsidRPr="00C50022">
        <w:rPr>
          <w:rStyle w:val="Emphasis"/>
          <w:rFonts w:ascii="Sylfaen" w:hAnsi="Sylfaen"/>
          <w:i w:val="0"/>
          <w:noProof/>
          <w:lang w:val="ka-GE"/>
        </w:rPr>
        <w:t xml:space="preserve"> </w:t>
      </w:r>
      <w:r w:rsidRPr="00C50022">
        <w:rPr>
          <w:rStyle w:val="Emphasis"/>
          <w:rFonts w:ascii="Sylfaen" w:hAnsi="Sylfaen" w:cs="Sylfaen"/>
          <w:i w:val="0"/>
          <w:noProof/>
          <w:lang w:val="ka-GE"/>
        </w:rPr>
        <w:t xml:space="preserve">ჟურნალი </w:t>
      </w:r>
      <w:r w:rsidRPr="00C50022">
        <w:rPr>
          <w:rStyle w:val="Emphasis"/>
          <w:rFonts w:ascii="Sylfaen" w:hAnsi="Sylfaen"/>
          <w:i w:val="0"/>
          <w:noProof/>
          <w:lang w:val="ka-GE"/>
        </w:rPr>
        <w:t xml:space="preserve"> C </w:t>
      </w:r>
      <w:r>
        <w:rPr>
          <w:rStyle w:val="Emphasis"/>
          <w:rFonts w:ascii="Sylfaen" w:hAnsi="Sylfaen"/>
          <w:i w:val="0"/>
          <w:noProof/>
        </w:rPr>
        <w:t>337 E</w:t>
      </w:r>
      <w:r w:rsidRPr="00C50022">
        <w:rPr>
          <w:rStyle w:val="Emphasis"/>
          <w:rFonts w:ascii="Sylfaen" w:hAnsi="Sylfaen"/>
          <w:i w:val="0"/>
          <w:noProof/>
          <w:lang w:val="ka-GE"/>
        </w:rPr>
        <w:t xml:space="preserve">, </w:t>
      </w:r>
      <w:r>
        <w:rPr>
          <w:rStyle w:val="Emphasis"/>
          <w:rFonts w:ascii="Sylfaen" w:hAnsi="Sylfaen"/>
          <w:i w:val="0"/>
          <w:noProof/>
        </w:rPr>
        <w:t>28.11.2000</w:t>
      </w:r>
      <w:r w:rsidRPr="00C50022">
        <w:rPr>
          <w:rStyle w:val="Emphasis"/>
          <w:rFonts w:ascii="Sylfaen" w:hAnsi="Sylfaen"/>
          <w:i w:val="0"/>
          <w:noProof/>
          <w:lang w:val="ka-GE"/>
        </w:rPr>
        <w:t xml:space="preserve">, გვ. </w:t>
      </w:r>
      <w:r>
        <w:rPr>
          <w:rStyle w:val="Emphasis"/>
          <w:rFonts w:ascii="Sylfaen" w:hAnsi="Sylfaen"/>
          <w:i w:val="0"/>
          <w:noProof/>
        </w:rPr>
        <w:t xml:space="preserve">220 </w:t>
      </w:r>
      <w:r>
        <w:rPr>
          <w:rStyle w:val="Emphasis"/>
          <w:rFonts w:ascii="Sylfaen" w:hAnsi="Sylfaen"/>
          <w:i w:val="0"/>
          <w:noProof/>
          <w:lang w:val="ka-GE"/>
        </w:rPr>
        <w:t xml:space="preserve">და </w:t>
      </w:r>
      <w:r w:rsidRPr="00C50022">
        <w:rPr>
          <w:rStyle w:val="Emphasis"/>
          <w:rFonts w:ascii="Sylfaen" w:hAnsi="Sylfaen" w:cs="Sylfaen"/>
          <w:i w:val="0"/>
          <w:noProof/>
          <w:lang w:val="ka-GE"/>
        </w:rPr>
        <w:t>ოფიციალური</w:t>
      </w:r>
      <w:r w:rsidRPr="00C50022">
        <w:rPr>
          <w:rStyle w:val="Emphasis"/>
          <w:rFonts w:ascii="Sylfaen" w:hAnsi="Sylfaen"/>
          <w:i w:val="0"/>
          <w:noProof/>
          <w:lang w:val="ka-GE"/>
        </w:rPr>
        <w:t xml:space="preserve"> </w:t>
      </w:r>
      <w:r w:rsidRPr="00C50022">
        <w:rPr>
          <w:rStyle w:val="Emphasis"/>
          <w:rFonts w:ascii="Sylfaen" w:hAnsi="Sylfaen" w:cs="Sylfaen"/>
          <w:i w:val="0"/>
          <w:noProof/>
          <w:lang w:val="ka-GE"/>
        </w:rPr>
        <w:t xml:space="preserve">ჟურნალი </w:t>
      </w:r>
      <w:r w:rsidRPr="00C50022">
        <w:rPr>
          <w:rStyle w:val="Emphasis"/>
          <w:rFonts w:ascii="Sylfaen" w:hAnsi="Sylfaen"/>
          <w:i w:val="0"/>
          <w:noProof/>
          <w:lang w:val="ka-GE"/>
        </w:rPr>
        <w:t xml:space="preserve"> C </w:t>
      </w:r>
      <w:r>
        <w:rPr>
          <w:rStyle w:val="Emphasis"/>
          <w:rFonts w:ascii="Sylfaen" w:hAnsi="Sylfaen"/>
          <w:i w:val="0"/>
          <w:noProof/>
          <w:lang w:val="ka-GE"/>
        </w:rPr>
        <w:t>180</w:t>
      </w:r>
      <w:r>
        <w:rPr>
          <w:rStyle w:val="Emphasis"/>
          <w:rFonts w:ascii="Sylfaen" w:hAnsi="Sylfaen"/>
          <w:i w:val="0"/>
          <w:noProof/>
        </w:rPr>
        <w:t xml:space="preserve"> E</w:t>
      </w:r>
      <w:r w:rsidRPr="00C50022">
        <w:rPr>
          <w:rStyle w:val="Emphasis"/>
          <w:rFonts w:ascii="Sylfaen" w:hAnsi="Sylfaen"/>
          <w:i w:val="0"/>
          <w:noProof/>
          <w:lang w:val="ka-GE"/>
        </w:rPr>
        <w:t xml:space="preserve">, </w:t>
      </w:r>
      <w:r>
        <w:rPr>
          <w:rStyle w:val="Emphasis"/>
          <w:rFonts w:ascii="Sylfaen" w:hAnsi="Sylfaen"/>
          <w:i w:val="0"/>
          <w:noProof/>
          <w:lang w:val="ka-GE"/>
        </w:rPr>
        <w:t>26.6.2001</w:t>
      </w:r>
      <w:r w:rsidRPr="00C50022">
        <w:rPr>
          <w:rStyle w:val="Emphasis"/>
          <w:rFonts w:ascii="Sylfaen" w:hAnsi="Sylfaen"/>
          <w:i w:val="0"/>
          <w:noProof/>
          <w:lang w:val="ka-GE"/>
        </w:rPr>
        <w:t xml:space="preserve">, გვ. </w:t>
      </w:r>
      <w:r>
        <w:rPr>
          <w:rStyle w:val="Emphasis"/>
          <w:rFonts w:ascii="Sylfaen" w:hAnsi="Sylfaen"/>
          <w:i w:val="0"/>
          <w:noProof/>
          <w:lang w:val="ka-GE"/>
        </w:rPr>
        <w:t>291.</w:t>
      </w:r>
    </w:p>
  </w:footnote>
  <w:footnote w:id="3">
    <w:p w:rsidR="00162E58" w:rsidRDefault="00162E58" w:rsidP="003565DB">
      <w:pPr>
        <w:pStyle w:val="FootnoteText"/>
        <w:ind w:left="274" w:hanging="274"/>
        <w:jc w:val="both"/>
      </w:pPr>
      <w:r>
        <w:rPr>
          <w:rStyle w:val="FootnoteReference"/>
        </w:rPr>
        <w:footnoteRef/>
      </w:r>
      <w:r>
        <w:t xml:space="preserve"> </w:t>
      </w:r>
      <w:r>
        <w:rPr>
          <w:rFonts w:ascii="Sylfaen" w:hAnsi="Sylfaen"/>
          <w:lang w:val="ka-GE"/>
        </w:rPr>
        <w:tab/>
      </w:r>
      <w:r w:rsidRPr="00C50022">
        <w:rPr>
          <w:rStyle w:val="Emphasis"/>
          <w:rFonts w:ascii="Sylfaen" w:hAnsi="Sylfaen" w:cs="Sylfaen"/>
          <w:i w:val="0"/>
          <w:noProof/>
          <w:lang w:val="ka-GE"/>
        </w:rPr>
        <w:t>ოფიციალური</w:t>
      </w:r>
      <w:r w:rsidRPr="00C50022">
        <w:rPr>
          <w:rStyle w:val="Emphasis"/>
          <w:rFonts w:ascii="Sylfaen" w:hAnsi="Sylfaen"/>
          <w:i w:val="0"/>
          <w:noProof/>
          <w:lang w:val="ka-GE"/>
        </w:rPr>
        <w:t xml:space="preserve"> </w:t>
      </w:r>
      <w:r w:rsidRPr="00C50022">
        <w:rPr>
          <w:rStyle w:val="Emphasis"/>
          <w:rFonts w:ascii="Sylfaen" w:hAnsi="Sylfaen" w:cs="Sylfaen"/>
          <w:i w:val="0"/>
          <w:noProof/>
          <w:lang w:val="ka-GE"/>
        </w:rPr>
        <w:t xml:space="preserve">ჟურნალი </w:t>
      </w:r>
      <w:r w:rsidRPr="00C50022">
        <w:rPr>
          <w:rStyle w:val="Emphasis"/>
          <w:rFonts w:ascii="Sylfaen" w:hAnsi="Sylfaen"/>
          <w:i w:val="0"/>
          <w:noProof/>
          <w:lang w:val="ka-GE"/>
        </w:rPr>
        <w:t xml:space="preserve"> C </w:t>
      </w:r>
      <w:r>
        <w:rPr>
          <w:rStyle w:val="Emphasis"/>
          <w:rFonts w:ascii="Sylfaen" w:hAnsi="Sylfaen"/>
          <w:i w:val="0"/>
          <w:noProof/>
          <w:lang w:val="ka-GE"/>
        </w:rPr>
        <w:t>116</w:t>
      </w:r>
      <w:r w:rsidRPr="00C50022">
        <w:rPr>
          <w:rStyle w:val="Emphasis"/>
          <w:rFonts w:ascii="Sylfaen" w:hAnsi="Sylfaen"/>
          <w:i w:val="0"/>
          <w:noProof/>
          <w:lang w:val="ka-GE"/>
        </w:rPr>
        <w:t xml:space="preserve">, </w:t>
      </w:r>
      <w:r>
        <w:rPr>
          <w:rStyle w:val="Emphasis"/>
          <w:rFonts w:ascii="Sylfaen" w:hAnsi="Sylfaen"/>
          <w:i w:val="0"/>
          <w:noProof/>
          <w:lang w:val="ka-GE"/>
        </w:rPr>
        <w:t>26.6.2001</w:t>
      </w:r>
      <w:r w:rsidRPr="00C50022">
        <w:rPr>
          <w:rStyle w:val="Emphasis"/>
          <w:rFonts w:ascii="Sylfaen" w:hAnsi="Sylfaen"/>
          <w:i w:val="0"/>
          <w:noProof/>
          <w:lang w:val="ka-GE"/>
        </w:rPr>
        <w:t xml:space="preserve">, გვ. </w:t>
      </w:r>
      <w:r>
        <w:rPr>
          <w:rStyle w:val="Emphasis"/>
          <w:rFonts w:ascii="Sylfaen" w:hAnsi="Sylfaen"/>
          <w:i w:val="0"/>
          <w:noProof/>
          <w:lang w:val="ka-GE"/>
        </w:rPr>
        <w:t>291</w:t>
      </w:r>
      <w:r w:rsidRPr="00C50022">
        <w:rPr>
          <w:rStyle w:val="Emphasis"/>
          <w:rFonts w:ascii="Sylfaen" w:hAnsi="Sylfaen"/>
          <w:i w:val="0"/>
          <w:noProof/>
          <w:lang w:val="ka-GE"/>
        </w:rPr>
        <w:t>.</w:t>
      </w:r>
    </w:p>
  </w:footnote>
  <w:footnote w:id="4">
    <w:p w:rsidR="00162E58" w:rsidRPr="00A76189" w:rsidRDefault="00162E58" w:rsidP="003565DB">
      <w:pPr>
        <w:pStyle w:val="FootnoteText"/>
        <w:ind w:left="274" w:hanging="274"/>
        <w:jc w:val="both"/>
        <w:rPr>
          <w:rFonts w:ascii="Sylfaen" w:hAnsi="Sylfaen"/>
          <w:lang w:val="ka-GE"/>
        </w:rPr>
      </w:pPr>
      <w:r>
        <w:rPr>
          <w:rStyle w:val="FootnoteReference"/>
        </w:rPr>
        <w:footnoteRef/>
      </w:r>
      <w:r>
        <w:t xml:space="preserve"> </w:t>
      </w:r>
      <w:r>
        <w:rPr>
          <w:rFonts w:ascii="Sylfaen" w:hAnsi="Sylfaen"/>
          <w:lang w:val="ka-GE"/>
        </w:rPr>
        <w:tab/>
      </w:r>
      <w:r w:rsidRPr="00C50022">
        <w:rPr>
          <w:rStyle w:val="Emphasis"/>
          <w:rFonts w:ascii="Sylfaen" w:hAnsi="Sylfaen" w:cs="Sylfaen"/>
          <w:i w:val="0"/>
          <w:noProof/>
          <w:lang w:val="ka-GE"/>
        </w:rPr>
        <w:t>ოფიციალური</w:t>
      </w:r>
      <w:r w:rsidRPr="00C50022">
        <w:rPr>
          <w:rStyle w:val="Emphasis"/>
          <w:rFonts w:ascii="Sylfaen" w:hAnsi="Sylfaen"/>
          <w:i w:val="0"/>
          <w:noProof/>
          <w:lang w:val="ka-GE"/>
        </w:rPr>
        <w:t xml:space="preserve"> </w:t>
      </w:r>
      <w:r>
        <w:rPr>
          <w:rStyle w:val="Emphasis"/>
          <w:rFonts w:ascii="Sylfaen" w:hAnsi="Sylfaen" w:cs="Sylfaen"/>
          <w:i w:val="0"/>
          <w:noProof/>
          <w:lang w:val="ka-GE"/>
        </w:rPr>
        <w:t>ჟურნალი</w:t>
      </w:r>
      <w:r w:rsidRPr="00C50022">
        <w:rPr>
          <w:rStyle w:val="Emphasis"/>
          <w:rFonts w:ascii="Sylfaen" w:hAnsi="Sylfaen"/>
          <w:i w:val="0"/>
          <w:noProof/>
          <w:lang w:val="ka-GE"/>
        </w:rPr>
        <w:t xml:space="preserve"> C </w:t>
      </w:r>
      <w:r>
        <w:rPr>
          <w:rStyle w:val="Emphasis"/>
          <w:rFonts w:ascii="Sylfaen" w:hAnsi="Sylfaen"/>
          <w:i w:val="0"/>
          <w:noProof/>
          <w:lang w:val="ka-GE"/>
        </w:rPr>
        <w:t>144</w:t>
      </w:r>
      <w:r w:rsidRPr="00C50022">
        <w:rPr>
          <w:rStyle w:val="Emphasis"/>
          <w:rFonts w:ascii="Sylfaen" w:hAnsi="Sylfaen"/>
          <w:i w:val="0"/>
          <w:noProof/>
          <w:lang w:val="ka-GE"/>
        </w:rPr>
        <w:t xml:space="preserve">, </w:t>
      </w:r>
      <w:r>
        <w:rPr>
          <w:rStyle w:val="Emphasis"/>
          <w:rFonts w:ascii="Sylfaen" w:hAnsi="Sylfaen"/>
          <w:i w:val="0"/>
          <w:noProof/>
          <w:lang w:val="ka-GE"/>
        </w:rPr>
        <w:t>16.5.2001</w:t>
      </w:r>
      <w:r w:rsidRPr="00C50022">
        <w:rPr>
          <w:rStyle w:val="Emphasis"/>
          <w:rFonts w:ascii="Sylfaen" w:hAnsi="Sylfaen"/>
          <w:i w:val="0"/>
          <w:noProof/>
          <w:lang w:val="ka-GE"/>
        </w:rPr>
        <w:t xml:space="preserve">, გვ. </w:t>
      </w:r>
      <w:r>
        <w:rPr>
          <w:rStyle w:val="Emphasis"/>
          <w:rFonts w:ascii="Sylfaen" w:hAnsi="Sylfaen"/>
          <w:i w:val="0"/>
          <w:noProof/>
          <w:lang w:val="ka-GE"/>
        </w:rPr>
        <w:t>20</w:t>
      </w:r>
      <w:r w:rsidRPr="00C50022">
        <w:rPr>
          <w:rStyle w:val="Emphasis"/>
          <w:rFonts w:ascii="Sylfaen" w:hAnsi="Sylfaen"/>
          <w:i w:val="0"/>
          <w:noProof/>
          <w:lang w:val="ka-GE"/>
        </w:rPr>
        <w:t>.</w:t>
      </w:r>
      <w:r>
        <w:rPr>
          <w:rStyle w:val="Emphasis"/>
          <w:rFonts w:ascii="Sylfaen" w:hAnsi="Sylfaen"/>
          <w:i w:val="0"/>
          <w:noProof/>
          <w:lang w:val="ka-GE"/>
        </w:rPr>
        <w:t xml:space="preserve"> </w:t>
      </w:r>
    </w:p>
  </w:footnote>
  <w:footnote w:id="5">
    <w:p w:rsidR="00162E58" w:rsidRPr="00A76189" w:rsidRDefault="00162E58" w:rsidP="003565DB">
      <w:pPr>
        <w:pStyle w:val="FootnoteText"/>
        <w:ind w:left="274" w:hanging="274"/>
        <w:jc w:val="both"/>
        <w:rPr>
          <w:rFonts w:ascii="Sylfaen" w:hAnsi="Sylfaen"/>
          <w:noProof/>
          <w:lang w:val="ka-GE"/>
        </w:rPr>
      </w:pPr>
      <w:r w:rsidRPr="00BD6DC2">
        <w:rPr>
          <w:rStyle w:val="FootnoteReference"/>
          <w:rFonts w:ascii="Sylfaen" w:hAnsi="Sylfaen"/>
          <w:noProof/>
          <w:lang w:val="ka-GE"/>
        </w:rPr>
        <w:footnoteRef/>
      </w:r>
      <w:r>
        <w:rPr>
          <w:rFonts w:ascii="Sylfaen" w:hAnsi="Sylfaen"/>
          <w:noProof/>
          <w:lang w:val="ka-GE"/>
        </w:rPr>
        <w:t xml:space="preserve"> </w:t>
      </w:r>
      <w:r>
        <w:rPr>
          <w:rFonts w:ascii="Sylfaen" w:hAnsi="Sylfaen"/>
          <w:noProof/>
          <w:lang w:val="ka-GE"/>
        </w:rPr>
        <w:tab/>
      </w:r>
      <w:r w:rsidRPr="00BD6DC2">
        <w:rPr>
          <w:rFonts w:ascii="Sylfaen" w:hAnsi="Sylfaen"/>
          <w:noProof/>
          <w:lang w:val="ka-GE"/>
        </w:rPr>
        <w:t xml:space="preserve">ევროპარლამენტის </w:t>
      </w:r>
      <w:r>
        <w:rPr>
          <w:rFonts w:ascii="Sylfaen" w:hAnsi="Sylfaen"/>
          <w:noProof/>
          <w:lang w:val="ka-GE"/>
        </w:rPr>
        <w:t>2000</w:t>
      </w:r>
      <w:r w:rsidRPr="00BD6DC2">
        <w:rPr>
          <w:rFonts w:ascii="Sylfaen" w:hAnsi="Sylfaen"/>
          <w:noProof/>
          <w:lang w:val="ka-GE"/>
        </w:rPr>
        <w:t xml:space="preserve"> წლის </w:t>
      </w:r>
      <w:r>
        <w:rPr>
          <w:rFonts w:ascii="Sylfaen" w:hAnsi="Sylfaen"/>
          <w:noProof/>
          <w:lang w:val="ka-GE"/>
        </w:rPr>
        <w:t>14 დეკემბრის</w:t>
      </w:r>
      <w:r w:rsidRPr="00BD6DC2">
        <w:rPr>
          <w:rFonts w:ascii="Sylfaen" w:hAnsi="Sylfaen"/>
          <w:noProof/>
        </w:rPr>
        <w:t xml:space="preserve"> </w:t>
      </w:r>
      <w:r w:rsidRPr="00BD6DC2">
        <w:rPr>
          <w:rFonts w:ascii="Sylfaen" w:hAnsi="Sylfaen"/>
          <w:noProof/>
          <w:lang w:val="ka-GE"/>
        </w:rPr>
        <w:t>დასკვნა</w:t>
      </w:r>
      <w:r>
        <w:rPr>
          <w:rFonts w:ascii="Sylfaen" w:hAnsi="Sylfaen"/>
          <w:noProof/>
          <w:lang w:val="ka-GE"/>
        </w:rPr>
        <w:t xml:space="preserve"> (</w:t>
      </w:r>
      <w:r w:rsidRPr="00C50022">
        <w:rPr>
          <w:rStyle w:val="Emphasis"/>
          <w:rFonts w:ascii="Sylfaen" w:hAnsi="Sylfaen" w:cs="Sylfaen"/>
          <w:i w:val="0"/>
          <w:noProof/>
          <w:lang w:val="ka-GE"/>
        </w:rPr>
        <w:t>ოფიციალური</w:t>
      </w:r>
      <w:r w:rsidRPr="00C50022">
        <w:rPr>
          <w:rStyle w:val="Emphasis"/>
          <w:rFonts w:ascii="Sylfaen" w:hAnsi="Sylfaen"/>
          <w:i w:val="0"/>
          <w:noProof/>
          <w:lang w:val="ka-GE"/>
        </w:rPr>
        <w:t xml:space="preserve"> </w:t>
      </w:r>
      <w:r w:rsidRPr="00C50022">
        <w:rPr>
          <w:rStyle w:val="Emphasis"/>
          <w:rFonts w:ascii="Sylfaen" w:hAnsi="Sylfaen" w:cs="Sylfaen"/>
          <w:i w:val="0"/>
          <w:noProof/>
          <w:lang w:val="ka-GE"/>
        </w:rPr>
        <w:t xml:space="preserve">ჟურნალი </w:t>
      </w:r>
      <w:r w:rsidRPr="00C50022">
        <w:rPr>
          <w:rStyle w:val="Emphasis"/>
          <w:rFonts w:ascii="Sylfaen" w:hAnsi="Sylfaen"/>
          <w:i w:val="0"/>
          <w:noProof/>
          <w:lang w:val="ka-GE"/>
        </w:rPr>
        <w:t xml:space="preserve"> C </w:t>
      </w:r>
      <w:r>
        <w:rPr>
          <w:rStyle w:val="Emphasis"/>
          <w:rFonts w:ascii="Sylfaen" w:hAnsi="Sylfaen"/>
          <w:i w:val="0"/>
          <w:noProof/>
          <w:lang w:val="ka-GE"/>
        </w:rPr>
        <w:t>232</w:t>
      </w:r>
      <w:r w:rsidRPr="00C50022">
        <w:rPr>
          <w:rStyle w:val="Emphasis"/>
          <w:rFonts w:ascii="Sylfaen" w:hAnsi="Sylfaen"/>
          <w:i w:val="0"/>
          <w:noProof/>
          <w:lang w:val="ka-GE"/>
        </w:rPr>
        <w:t xml:space="preserve">, </w:t>
      </w:r>
      <w:r>
        <w:rPr>
          <w:rStyle w:val="Emphasis"/>
          <w:rFonts w:ascii="Sylfaen" w:hAnsi="Sylfaen"/>
          <w:i w:val="0"/>
          <w:noProof/>
          <w:lang w:val="ka-GE"/>
        </w:rPr>
        <w:t>17.8.2001</w:t>
      </w:r>
      <w:r w:rsidRPr="00C50022">
        <w:rPr>
          <w:rStyle w:val="Emphasis"/>
          <w:rFonts w:ascii="Sylfaen" w:hAnsi="Sylfaen"/>
          <w:i w:val="0"/>
          <w:noProof/>
          <w:lang w:val="ka-GE"/>
        </w:rPr>
        <w:t xml:space="preserve">, გვ. </w:t>
      </w:r>
      <w:r>
        <w:rPr>
          <w:rStyle w:val="Emphasis"/>
          <w:rFonts w:ascii="Sylfaen" w:hAnsi="Sylfaen"/>
          <w:i w:val="0"/>
          <w:noProof/>
          <w:lang w:val="ka-GE"/>
        </w:rPr>
        <w:t>287</w:t>
      </w:r>
      <w:r>
        <w:rPr>
          <w:rFonts w:ascii="Sylfaen" w:hAnsi="Sylfaen"/>
          <w:noProof/>
          <w:lang w:val="ka-GE"/>
        </w:rPr>
        <w:t>),</w:t>
      </w:r>
      <w:r w:rsidRPr="00BD6DC2">
        <w:rPr>
          <w:rFonts w:ascii="Sylfaen" w:hAnsi="Sylfaen"/>
          <w:noProof/>
          <w:lang w:val="ka-GE"/>
        </w:rPr>
        <w:t xml:space="preserve"> </w:t>
      </w:r>
      <w:r w:rsidRPr="00BD6DC2">
        <w:rPr>
          <w:rStyle w:val="Emphasis"/>
          <w:rFonts w:ascii="Sylfaen" w:hAnsi="Sylfaen"/>
          <w:i w:val="0"/>
          <w:noProof/>
          <w:lang w:val="ka-GE"/>
        </w:rPr>
        <w:t xml:space="preserve">საბჭოს </w:t>
      </w:r>
      <w:r>
        <w:rPr>
          <w:rStyle w:val="Emphasis"/>
          <w:rFonts w:ascii="Sylfaen" w:hAnsi="Sylfaen"/>
          <w:i w:val="0"/>
          <w:noProof/>
          <w:lang w:val="ka-GE"/>
        </w:rPr>
        <w:t>2001</w:t>
      </w:r>
      <w:r w:rsidRPr="00BD6DC2">
        <w:rPr>
          <w:rStyle w:val="Emphasis"/>
          <w:rFonts w:ascii="Sylfaen" w:hAnsi="Sylfaen"/>
          <w:i w:val="0"/>
          <w:noProof/>
          <w:lang w:val="ka-GE"/>
        </w:rPr>
        <w:t xml:space="preserve"> წლის </w:t>
      </w:r>
      <w:r>
        <w:rPr>
          <w:rStyle w:val="Emphasis"/>
          <w:rFonts w:ascii="Sylfaen" w:hAnsi="Sylfaen"/>
          <w:i w:val="0"/>
          <w:noProof/>
          <w:lang w:val="ka-GE"/>
        </w:rPr>
        <w:t>6 დეკემბრის</w:t>
      </w:r>
      <w:r w:rsidRPr="00BD6DC2">
        <w:rPr>
          <w:rStyle w:val="Emphasis"/>
          <w:rFonts w:ascii="Sylfaen" w:hAnsi="Sylfaen"/>
          <w:i w:val="0"/>
          <w:noProof/>
          <w:lang w:val="ka-GE"/>
        </w:rPr>
        <w:t xml:space="preserve"> </w:t>
      </w:r>
      <w:r>
        <w:rPr>
          <w:rStyle w:val="Emphasis"/>
          <w:rFonts w:ascii="Sylfaen" w:hAnsi="Sylfaen"/>
          <w:i w:val="0"/>
          <w:noProof/>
          <w:lang w:val="ka-GE"/>
        </w:rPr>
        <w:t>ზოგადი პოზიცია (</w:t>
      </w:r>
      <w:r w:rsidRPr="00C50022">
        <w:rPr>
          <w:rStyle w:val="Emphasis"/>
          <w:rFonts w:ascii="Sylfaen" w:hAnsi="Sylfaen" w:cs="Sylfaen"/>
          <w:i w:val="0"/>
          <w:noProof/>
          <w:lang w:val="ka-GE"/>
        </w:rPr>
        <w:t>ოფიციალური</w:t>
      </w:r>
      <w:r w:rsidRPr="00C50022">
        <w:rPr>
          <w:rStyle w:val="Emphasis"/>
          <w:rFonts w:ascii="Sylfaen" w:hAnsi="Sylfaen"/>
          <w:i w:val="0"/>
          <w:noProof/>
          <w:lang w:val="ka-GE"/>
        </w:rPr>
        <w:t xml:space="preserve"> </w:t>
      </w:r>
      <w:r w:rsidRPr="00C50022">
        <w:rPr>
          <w:rStyle w:val="Emphasis"/>
          <w:rFonts w:ascii="Sylfaen" w:hAnsi="Sylfaen" w:cs="Sylfaen"/>
          <w:i w:val="0"/>
          <w:noProof/>
          <w:lang w:val="ka-GE"/>
        </w:rPr>
        <w:t xml:space="preserve">ჟურნალი </w:t>
      </w:r>
      <w:r w:rsidRPr="00C50022">
        <w:rPr>
          <w:rStyle w:val="Emphasis"/>
          <w:rFonts w:ascii="Sylfaen" w:hAnsi="Sylfaen"/>
          <w:i w:val="0"/>
          <w:noProof/>
          <w:lang w:val="ka-GE"/>
        </w:rPr>
        <w:t xml:space="preserve"> C </w:t>
      </w:r>
      <w:r>
        <w:rPr>
          <w:rStyle w:val="Emphasis"/>
          <w:rFonts w:ascii="Sylfaen" w:hAnsi="Sylfaen"/>
          <w:i w:val="0"/>
          <w:noProof/>
          <w:lang w:val="ka-GE"/>
        </w:rPr>
        <w:t>110</w:t>
      </w:r>
      <w:r>
        <w:rPr>
          <w:rStyle w:val="Emphasis"/>
          <w:rFonts w:ascii="Sylfaen" w:hAnsi="Sylfaen"/>
          <w:i w:val="0"/>
          <w:noProof/>
        </w:rPr>
        <w:t xml:space="preserve"> E</w:t>
      </w:r>
      <w:r w:rsidRPr="00C50022">
        <w:rPr>
          <w:rStyle w:val="Emphasis"/>
          <w:rFonts w:ascii="Sylfaen" w:hAnsi="Sylfaen"/>
          <w:i w:val="0"/>
          <w:noProof/>
          <w:lang w:val="ka-GE"/>
        </w:rPr>
        <w:t xml:space="preserve">, </w:t>
      </w:r>
      <w:r>
        <w:rPr>
          <w:rStyle w:val="Emphasis"/>
          <w:rFonts w:ascii="Sylfaen" w:hAnsi="Sylfaen"/>
          <w:i w:val="0"/>
          <w:noProof/>
          <w:lang w:val="ka-GE"/>
        </w:rPr>
        <w:t>7.5.2002</w:t>
      </w:r>
      <w:r w:rsidRPr="00C50022">
        <w:rPr>
          <w:rStyle w:val="Emphasis"/>
          <w:rFonts w:ascii="Sylfaen" w:hAnsi="Sylfaen"/>
          <w:i w:val="0"/>
          <w:noProof/>
          <w:lang w:val="ka-GE"/>
        </w:rPr>
        <w:t xml:space="preserve">, გვ. </w:t>
      </w:r>
      <w:r>
        <w:rPr>
          <w:rStyle w:val="Emphasis"/>
          <w:rFonts w:ascii="Sylfaen" w:hAnsi="Sylfaen"/>
          <w:i w:val="0"/>
          <w:noProof/>
          <w:lang w:val="ka-GE"/>
        </w:rPr>
        <w:t>37)</w:t>
      </w:r>
      <w:r>
        <w:rPr>
          <w:rStyle w:val="Emphasis"/>
          <w:rFonts w:ascii="Sylfaen" w:hAnsi="Sylfaen"/>
          <w:i w:val="0"/>
          <w:noProof/>
        </w:rPr>
        <w:t xml:space="preserve"> </w:t>
      </w:r>
      <w:r>
        <w:rPr>
          <w:rStyle w:val="Emphasis"/>
          <w:rFonts w:ascii="Sylfaen" w:hAnsi="Sylfaen"/>
          <w:i w:val="0"/>
          <w:noProof/>
          <w:lang w:val="ka-GE"/>
        </w:rPr>
        <w:t>და ევროპარლამენტის 2002 წლის 13 მარტის გადაწყვეტილება (ჯერ არ გამოქვეყნებულა ოფიციალურ ჟურნალში). საბჭოს 2002 წლის 7 მაისის გადაწყვეტილება.</w:t>
      </w:r>
    </w:p>
  </w:footnote>
  <w:footnote w:id="6">
    <w:p w:rsidR="00162E58" w:rsidRPr="000D6924" w:rsidRDefault="00162E58" w:rsidP="000D6924">
      <w:pPr>
        <w:pStyle w:val="FootnoteText"/>
        <w:ind w:left="270" w:hanging="270"/>
        <w:rPr>
          <w:rFonts w:ascii="Sylfaen" w:hAnsi="Sylfaen"/>
          <w:lang w:val="ka-GE"/>
        </w:rPr>
      </w:pPr>
      <w:r>
        <w:rPr>
          <w:rStyle w:val="FootnoteReference"/>
        </w:rPr>
        <w:footnoteRef/>
      </w:r>
      <w:r>
        <w:t xml:space="preserve"> </w:t>
      </w:r>
      <w:r>
        <w:rPr>
          <w:rFonts w:ascii="Sylfaen" w:hAnsi="Sylfaen"/>
          <w:lang w:val="ka-GE"/>
        </w:rPr>
        <w:tab/>
      </w:r>
      <w:r w:rsidRPr="00C50022">
        <w:rPr>
          <w:rStyle w:val="Emphasis"/>
          <w:rFonts w:ascii="Sylfaen" w:hAnsi="Sylfaen" w:cs="Sylfaen"/>
          <w:i w:val="0"/>
          <w:noProof/>
          <w:lang w:val="ka-GE"/>
        </w:rPr>
        <w:t>ოფიციალური</w:t>
      </w:r>
      <w:r w:rsidRPr="00C50022">
        <w:rPr>
          <w:rStyle w:val="Emphasis"/>
          <w:rFonts w:ascii="Sylfaen" w:hAnsi="Sylfaen"/>
          <w:i w:val="0"/>
          <w:noProof/>
          <w:lang w:val="ka-GE"/>
        </w:rPr>
        <w:t xml:space="preserve"> </w:t>
      </w:r>
      <w:r w:rsidRPr="00C50022">
        <w:rPr>
          <w:rStyle w:val="Emphasis"/>
          <w:rFonts w:ascii="Sylfaen" w:hAnsi="Sylfaen" w:cs="Sylfaen"/>
          <w:i w:val="0"/>
          <w:noProof/>
          <w:lang w:val="ka-GE"/>
        </w:rPr>
        <w:t xml:space="preserve">ჟურნალი </w:t>
      </w:r>
      <w:r w:rsidRPr="00C50022">
        <w:rPr>
          <w:rStyle w:val="Emphasis"/>
          <w:rFonts w:ascii="Sylfaen" w:hAnsi="Sylfaen"/>
          <w:i w:val="0"/>
          <w:noProof/>
          <w:lang w:val="ka-GE"/>
        </w:rPr>
        <w:t xml:space="preserve"> C </w:t>
      </w:r>
      <w:r>
        <w:rPr>
          <w:rStyle w:val="Emphasis"/>
          <w:rFonts w:ascii="Sylfaen" w:hAnsi="Sylfaen"/>
          <w:i w:val="0"/>
          <w:noProof/>
          <w:lang w:val="ka-GE"/>
        </w:rPr>
        <w:t>48</w:t>
      </w:r>
      <w:r w:rsidRPr="00C50022">
        <w:rPr>
          <w:rStyle w:val="Emphasis"/>
          <w:rFonts w:ascii="Sylfaen" w:hAnsi="Sylfaen"/>
          <w:i w:val="0"/>
          <w:noProof/>
          <w:lang w:val="ka-GE"/>
        </w:rPr>
        <w:t xml:space="preserve">, </w:t>
      </w:r>
      <w:r>
        <w:rPr>
          <w:rStyle w:val="Emphasis"/>
          <w:rFonts w:ascii="Sylfaen" w:hAnsi="Sylfaen"/>
          <w:i w:val="0"/>
          <w:noProof/>
          <w:lang w:val="ka-GE"/>
        </w:rPr>
        <w:t>16.2.1994</w:t>
      </w:r>
      <w:r w:rsidRPr="00C50022">
        <w:rPr>
          <w:rStyle w:val="Emphasis"/>
          <w:rFonts w:ascii="Sylfaen" w:hAnsi="Sylfaen"/>
          <w:i w:val="0"/>
          <w:noProof/>
          <w:lang w:val="ka-GE"/>
        </w:rPr>
        <w:t xml:space="preserve">, გვ. </w:t>
      </w:r>
      <w:r>
        <w:rPr>
          <w:rStyle w:val="Emphasis"/>
          <w:rFonts w:ascii="Sylfaen" w:hAnsi="Sylfaen"/>
          <w:i w:val="0"/>
          <w:noProof/>
          <w:lang w:val="ka-GE"/>
        </w:rPr>
        <w:t>3.</w:t>
      </w:r>
    </w:p>
  </w:footnote>
  <w:footnote w:id="7">
    <w:p w:rsidR="00162E58" w:rsidRPr="000D6924" w:rsidRDefault="00162E58" w:rsidP="000D6924">
      <w:pPr>
        <w:pStyle w:val="FootnoteText"/>
        <w:ind w:left="270" w:hanging="270"/>
        <w:rPr>
          <w:rFonts w:ascii="Sylfaen" w:hAnsi="Sylfaen"/>
        </w:rPr>
      </w:pPr>
      <w:r>
        <w:rPr>
          <w:rStyle w:val="FootnoteReference"/>
        </w:rPr>
        <w:footnoteRef/>
      </w:r>
      <w:r>
        <w:t xml:space="preserve"> </w:t>
      </w:r>
      <w:r>
        <w:rPr>
          <w:rFonts w:ascii="Sylfaen" w:hAnsi="Sylfaen"/>
          <w:lang w:val="ka-GE"/>
        </w:rPr>
        <w:tab/>
      </w:r>
      <w:r w:rsidRPr="00C50022">
        <w:rPr>
          <w:rStyle w:val="Emphasis"/>
          <w:rFonts w:ascii="Sylfaen" w:hAnsi="Sylfaen" w:cs="Sylfaen"/>
          <w:i w:val="0"/>
          <w:noProof/>
          <w:lang w:val="ka-GE"/>
        </w:rPr>
        <w:t>ოფიციალური</w:t>
      </w:r>
      <w:r w:rsidRPr="00C50022">
        <w:rPr>
          <w:rStyle w:val="Emphasis"/>
          <w:rFonts w:ascii="Sylfaen" w:hAnsi="Sylfaen"/>
          <w:i w:val="0"/>
          <w:noProof/>
          <w:lang w:val="ka-GE"/>
        </w:rPr>
        <w:t xml:space="preserve"> </w:t>
      </w:r>
      <w:r w:rsidRPr="00C50022">
        <w:rPr>
          <w:rStyle w:val="Emphasis"/>
          <w:rFonts w:ascii="Sylfaen" w:hAnsi="Sylfaen" w:cs="Sylfaen"/>
          <w:i w:val="0"/>
          <w:noProof/>
          <w:lang w:val="ka-GE"/>
        </w:rPr>
        <w:t xml:space="preserve">ჟურნალი </w:t>
      </w:r>
      <w:r w:rsidRPr="00C50022">
        <w:rPr>
          <w:rStyle w:val="Emphasis"/>
          <w:rFonts w:ascii="Sylfaen" w:hAnsi="Sylfaen"/>
          <w:i w:val="0"/>
          <w:noProof/>
          <w:lang w:val="ka-GE"/>
        </w:rPr>
        <w:t xml:space="preserve"> </w:t>
      </w:r>
      <w:r>
        <w:rPr>
          <w:rStyle w:val="Emphasis"/>
          <w:rFonts w:ascii="Sylfaen" w:hAnsi="Sylfaen"/>
          <w:i w:val="0"/>
          <w:noProof/>
        </w:rPr>
        <w:t>L 15</w:t>
      </w:r>
      <w:r w:rsidRPr="00C50022">
        <w:rPr>
          <w:rStyle w:val="Emphasis"/>
          <w:rFonts w:ascii="Sylfaen" w:hAnsi="Sylfaen"/>
          <w:i w:val="0"/>
          <w:noProof/>
          <w:lang w:val="ka-GE"/>
        </w:rPr>
        <w:t xml:space="preserve">, </w:t>
      </w:r>
      <w:r>
        <w:rPr>
          <w:rStyle w:val="Emphasis"/>
          <w:rFonts w:ascii="Sylfaen" w:hAnsi="Sylfaen"/>
          <w:i w:val="0"/>
          <w:noProof/>
        </w:rPr>
        <w:t>21.1.1998</w:t>
      </w:r>
      <w:r w:rsidRPr="00C50022">
        <w:rPr>
          <w:rStyle w:val="Emphasis"/>
          <w:rFonts w:ascii="Sylfaen" w:hAnsi="Sylfaen"/>
          <w:i w:val="0"/>
          <w:noProof/>
          <w:lang w:val="ka-GE"/>
        </w:rPr>
        <w:t xml:space="preserve">, გვ. </w:t>
      </w:r>
      <w:r>
        <w:rPr>
          <w:rStyle w:val="Emphasis"/>
          <w:rFonts w:ascii="Sylfaen" w:hAnsi="Sylfaen"/>
          <w:i w:val="0"/>
          <w:noProof/>
        </w:rPr>
        <w:t>14.</w:t>
      </w:r>
    </w:p>
  </w:footnote>
  <w:footnote w:id="8">
    <w:p w:rsidR="00162E58" w:rsidRPr="00FF706F" w:rsidRDefault="00162E58">
      <w:pPr>
        <w:pStyle w:val="FootnoteText"/>
        <w:rPr>
          <w:rFonts w:ascii="Sylfaen" w:hAnsi="Sylfaen"/>
          <w:lang w:val="ka-GE"/>
        </w:rPr>
      </w:pPr>
      <w:r>
        <w:rPr>
          <w:rStyle w:val="FootnoteReference"/>
        </w:rPr>
        <w:footnoteRef/>
      </w:r>
      <w:r>
        <w:t xml:space="preserve"> </w:t>
      </w:r>
      <w:r w:rsidRPr="00C50022">
        <w:rPr>
          <w:rStyle w:val="Emphasis"/>
          <w:rFonts w:ascii="Sylfaen" w:hAnsi="Sylfaen" w:cs="Sylfaen"/>
          <w:i w:val="0"/>
          <w:noProof/>
          <w:lang w:val="ka-GE"/>
        </w:rPr>
        <w:t>ოფიციალური</w:t>
      </w:r>
      <w:r w:rsidRPr="00C50022">
        <w:rPr>
          <w:rStyle w:val="Emphasis"/>
          <w:rFonts w:ascii="Sylfaen" w:hAnsi="Sylfaen"/>
          <w:i w:val="0"/>
          <w:noProof/>
          <w:lang w:val="ka-GE"/>
        </w:rPr>
        <w:t xml:space="preserve"> </w:t>
      </w:r>
      <w:r w:rsidRPr="00C50022">
        <w:rPr>
          <w:rStyle w:val="Emphasis"/>
          <w:rFonts w:ascii="Sylfaen" w:hAnsi="Sylfaen" w:cs="Sylfaen"/>
          <w:i w:val="0"/>
          <w:noProof/>
          <w:lang w:val="ka-GE"/>
        </w:rPr>
        <w:t xml:space="preserve">ჟურნალი </w:t>
      </w:r>
      <w:r w:rsidRPr="00C50022">
        <w:rPr>
          <w:rStyle w:val="Emphasis"/>
          <w:rFonts w:ascii="Sylfaen" w:hAnsi="Sylfaen"/>
          <w:i w:val="0"/>
          <w:noProof/>
          <w:lang w:val="ka-GE"/>
        </w:rPr>
        <w:t xml:space="preserve"> C </w:t>
      </w:r>
      <w:r>
        <w:rPr>
          <w:rStyle w:val="Emphasis"/>
          <w:rFonts w:ascii="Sylfaen" w:hAnsi="Sylfaen"/>
          <w:i w:val="0"/>
          <w:noProof/>
          <w:lang w:val="ka-GE"/>
        </w:rPr>
        <w:t>104</w:t>
      </w:r>
      <w:r w:rsidRPr="00C50022">
        <w:rPr>
          <w:rStyle w:val="Emphasis"/>
          <w:rFonts w:ascii="Sylfaen" w:hAnsi="Sylfaen"/>
          <w:i w:val="0"/>
          <w:noProof/>
          <w:lang w:val="ka-GE"/>
        </w:rPr>
        <w:t xml:space="preserve">, </w:t>
      </w:r>
      <w:r>
        <w:rPr>
          <w:rStyle w:val="Emphasis"/>
          <w:rFonts w:ascii="Sylfaen" w:hAnsi="Sylfaen"/>
          <w:i w:val="0"/>
          <w:noProof/>
          <w:lang w:val="ka-GE"/>
        </w:rPr>
        <w:t>14.4.1999</w:t>
      </w:r>
      <w:r w:rsidRPr="00C50022">
        <w:rPr>
          <w:rStyle w:val="Emphasis"/>
          <w:rFonts w:ascii="Sylfaen" w:hAnsi="Sylfaen"/>
          <w:i w:val="0"/>
          <w:noProof/>
          <w:lang w:val="ka-GE"/>
        </w:rPr>
        <w:t xml:space="preserve">, გვ. </w:t>
      </w:r>
      <w:r>
        <w:rPr>
          <w:rStyle w:val="Emphasis"/>
          <w:rFonts w:ascii="Sylfaen" w:hAnsi="Sylfaen"/>
          <w:i w:val="0"/>
          <w:noProof/>
          <w:lang w:val="ka-GE"/>
        </w:rPr>
        <w:t>134.</w:t>
      </w:r>
    </w:p>
  </w:footnote>
  <w:footnote w:id="9">
    <w:p w:rsidR="00162E58" w:rsidRPr="003616C2" w:rsidRDefault="00162E58" w:rsidP="00FF706F">
      <w:pPr>
        <w:pStyle w:val="FootnoteText"/>
        <w:rPr>
          <w:rFonts w:ascii="Sylfaen" w:hAnsi="Sylfaen"/>
          <w:lang w:val="ka-GE"/>
        </w:rPr>
      </w:pPr>
      <w:r>
        <w:rPr>
          <w:rStyle w:val="FootnoteReference"/>
        </w:rPr>
        <w:footnoteRef/>
      </w:r>
      <w:r>
        <w:t xml:space="preserve"> </w:t>
      </w:r>
      <w:r w:rsidRPr="00C50022">
        <w:rPr>
          <w:rStyle w:val="Emphasis"/>
          <w:rFonts w:ascii="Sylfaen" w:hAnsi="Sylfaen" w:cs="Sylfaen"/>
          <w:i w:val="0"/>
          <w:noProof/>
          <w:lang w:val="ka-GE"/>
        </w:rPr>
        <w:t>ოფიციალური</w:t>
      </w:r>
      <w:r w:rsidRPr="00C50022">
        <w:rPr>
          <w:rStyle w:val="Emphasis"/>
          <w:rFonts w:ascii="Sylfaen" w:hAnsi="Sylfaen"/>
          <w:i w:val="0"/>
          <w:noProof/>
          <w:lang w:val="ka-GE"/>
        </w:rPr>
        <w:t xml:space="preserve"> </w:t>
      </w:r>
      <w:r w:rsidRPr="00C50022">
        <w:rPr>
          <w:rStyle w:val="Emphasis"/>
          <w:rFonts w:ascii="Sylfaen" w:hAnsi="Sylfaen" w:cs="Sylfaen"/>
          <w:i w:val="0"/>
          <w:noProof/>
          <w:lang w:val="ka-GE"/>
        </w:rPr>
        <w:t xml:space="preserve">ჟურნალი </w:t>
      </w:r>
      <w:r w:rsidRPr="00C50022">
        <w:rPr>
          <w:rStyle w:val="Emphasis"/>
          <w:rFonts w:ascii="Sylfaen" w:hAnsi="Sylfaen"/>
          <w:i w:val="0"/>
          <w:noProof/>
          <w:lang w:val="ka-GE"/>
        </w:rPr>
        <w:t xml:space="preserve"> C </w:t>
      </w:r>
      <w:r>
        <w:rPr>
          <w:rStyle w:val="Emphasis"/>
          <w:rFonts w:ascii="Sylfaen" w:hAnsi="Sylfaen"/>
          <w:i w:val="0"/>
          <w:noProof/>
          <w:lang w:val="ka-GE"/>
        </w:rPr>
        <w:t>339</w:t>
      </w:r>
      <w:r w:rsidRPr="00C50022">
        <w:rPr>
          <w:rStyle w:val="Emphasis"/>
          <w:rFonts w:ascii="Sylfaen" w:hAnsi="Sylfaen"/>
          <w:i w:val="0"/>
          <w:noProof/>
          <w:lang w:val="ka-GE"/>
        </w:rPr>
        <w:t xml:space="preserve">, </w:t>
      </w:r>
      <w:r>
        <w:rPr>
          <w:rStyle w:val="Emphasis"/>
          <w:rFonts w:ascii="Sylfaen" w:hAnsi="Sylfaen"/>
          <w:i w:val="0"/>
          <w:noProof/>
          <w:lang w:val="ka-GE"/>
        </w:rPr>
        <w:t>29.11.2000</w:t>
      </w:r>
      <w:r w:rsidRPr="00C50022">
        <w:rPr>
          <w:rStyle w:val="Emphasis"/>
          <w:rFonts w:ascii="Sylfaen" w:hAnsi="Sylfaen"/>
          <w:i w:val="0"/>
          <w:noProof/>
          <w:lang w:val="ka-GE"/>
        </w:rPr>
        <w:t xml:space="preserve">, გვ. </w:t>
      </w:r>
      <w:r>
        <w:rPr>
          <w:rStyle w:val="Emphasis"/>
          <w:rFonts w:ascii="Sylfaen" w:hAnsi="Sylfaen"/>
          <w:i w:val="0"/>
          <w:noProof/>
          <w:lang w:val="ka-GE"/>
        </w:rPr>
        <w:t>297.</w:t>
      </w:r>
    </w:p>
  </w:footnote>
  <w:footnote w:id="10">
    <w:p w:rsidR="00162E58" w:rsidRPr="00946837" w:rsidRDefault="00162E58">
      <w:pPr>
        <w:pStyle w:val="FootnoteText"/>
        <w:rPr>
          <w:rFonts w:ascii="Sylfaen" w:hAnsi="Sylfaen"/>
          <w:lang w:val="ka-GE"/>
        </w:rPr>
      </w:pPr>
      <w:r>
        <w:rPr>
          <w:rStyle w:val="FootnoteReference"/>
        </w:rPr>
        <w:footnoteRef/>
      </w:r>
      <w:r>
        <w:t xml:space="preserve"> </w:t>
      </w:r>
      <w:r w:rsidRPr="00C50022">
        <w:rPr>
          <w:rStyle w:val="Emphasis"/>
          <w:rFonts w:ascii="Sylfaen" w:hAnsi="Sylfaen" w:cs="Sylfaen"/>
          <w:i w:val="0"/>
          <w:noProof/>
          <w:lang w:val="ka-GE"/>
        </w:rPr>
        <w:t>ოფიციალური</w:t>
      </w:r>
      <w:r w:rsidRPr="00C50022">
        <w:rPr>
          <w:rStyle w:val="Emphasis"/>
          <w:rFonts w:ascii="Sylfaen" w:hAnsi="Sylfaen"/>
          <w:i w:val="0"/>
          <w:noProof/>
          <w:lang w:val="ka-GE"/>
        </w:rPr>
        <w:t xml:space="preserve"> </w:t>
      </w:r>
      <w:r w:rsidRPr="00C50022">
        <w:rPr>
          <w:rStyle w:val="Emphasis"/>
          <w:rFonts w:ascii="Sylfaen" w:hAnsi="Sylfaen" w:cs="Sylfaen"/>
          <w:i w:val="0"/>
          <w:noProof/>
          <w:lang w:val="ka-GE"/>
        </w:rPr>
        <w:t xml:space="preserve">ჟურნალი </w:t>
      </w:r>
      <w:r w:rsidRPr="00C50022">
        <w:rPr>
          <w:rStyle w:val="Emphasis"/>
          <w:rFonts w:ascii="Sylfaen" w:hAnsi="Sylfaen"/>
          <w:i w:val="0"/>
          <w:noProof/>
          <w:lang w:val="ka-GE"/>
        </w:rPr>
        <w:t xml:space="preserve">C </w:t>
      </w:r>
      <w:r>
        <w:rPr>
          <w:rStyle w:val="Emphasis"/>
          <w:rFonts w:ascii="Sylfaen" w:hAnsi="Sylfaen"/>
          <w:i w:val="0"/>
          <w:noProof/>
          <w:lang w:val="ka-GE"/>
        </w:rPr>
        <w:t>39</w:t>
      </w:r>
      <w:r w:rsidRPr="00C50022">
        <w:rPr>
          <w:rStyle w:val="Emphasis"/>
          <w:rFonts w:ascii="Sylfaen" w:hAnsi="Sylfaen"/>
          <w:i w:val="0"/>
          <w:noProof/>
          <w:lang w:val="ka-GE"/>
        </w:rPr>
        <w:t xml:space="preserve">, </w:t>
      </w:r>
      <w:r>
        <w:rPr>
          <w:rStyle w:val="Emphasis"/>
          <w:rFonts w:ascii="Sylfaen" w:hAnsi="Sylfaen"/>
          <w:i w:val="0"/>
          <w:noProof/>
          <w:lang w:val="ka-GE"/>
        </w:rPr>
        <w:t>6.2.1998</w:t>
      </w:r>
      <w:r w:rsidRPr="00C50022">
        <w:rPr>
          <w:rStyle w:val="Emphasis"/>
          <w:rFonts w:ascii="Sylfaen" w:hAnsi="Sylfaen"/>
          <w:i w:val="0"/>
          <w:noProof/>
          <w:lang w:val="ka-GE"/>
        </w:rPr>
        <w:t xml:space="preserve">, გვ. </w:t>
      </w:r>
      <w:r>
        <w:rPr>
          <w:rStyle w:val="Emphasis"/>
          <w:rFonts w:ascii="Sylfaen" w:hAnsi="Sylfaen"/>
          <w:i w:val="0"/>
          <w:noProof/>
          <w:lang w:val="ka-GE"/>
        </w:rPr>
        <w: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58" w:rsidRDefault="00991AAF" w:rsidP="003565DB">
    <w:pPr>
      <w:pStyle w:val="Header"/>
      <w:pBdr>
        <w:bottom w:val="single" w:sz="12" w:space="1" w:color="auto"/>
      </w:pBdr>
      <w:rPr>
        <w:rFonts w:ascii="Sylfaen" w:hAnsi="Sylfaen"/>
      </w:rPr>
    </w:pPr>
    <w:r>
      <w:rPr>
        <w:rFonts w:ascii="Sylfaen" w:hAnsi="Sylfaen"/>
        <w:noProof/>
      </w:rPr>
      <w:pict>
        <v:rect id="_x0000_s1025" style="position:absolute;margin-left:71pt;margin-top:-6.1pt;width:29.2pt;height:18.35pt;z-index:251660288">
          <v:textbox style="mso-next-textbox:#_x0000_s1025">
            <w:txbxContent>
              <w:p w:rsidR="00162E58" w:rsidRPr="002013F5" w:rsidRDefault="00162E58" w:rsidP="003565DB">
                <w:pPr>
                  <w:rPr>
                    <w:rFonts w:ascii="Sylfaen" w:hAnsi="Sylfaen"/>
                    <w:sz w:val="20"/>
                    <w:szCs w:val="20"/>
                  </w:rPr>
                </w:pPr>
                <w:r w:rsidRPr="002013F5">
                  <w:rPr>
                    <w:rFonts w:ascii="Sylfaen" w:hAnsi="Sylfaen"/>
                    <w:sz w:val="20"/>
                    <w:szCs w:val="20"/>
                  </w:rPr>
                  <w:t>EN</w:t>
                </w:r>
              </w:p>
            </w:txbxContent>
          </v:textbox>
        </v:rect>
      </w:pict>
    </w:r>
    <w:r w:rsidR="00162E58">
      <w:rPr>
        <w:rFonts w:ascii="Sylfaen" w:hAnsi="Sylfaen"/>
      </w:rPr>
      <w:t>5.7.2002</w:t>
    </w:r>
    <w:r w:rsidR="00162E58">
      <w:rPr>
        <w:rFonts w:ascii="Sylfaen" w:hAnsi="Sylfaen"/>
      </w:rPr>
      <w:tab/>
    </w:r>
    <w:r w:rsidR="00162E58">
      <w:rPr>
        <w:rFonts w:ascii="Sylfaen" w:hAnsi="Sylfaen"/>
        <w:lang w:val="ka-GE"/>
      </w:rPr>
      <w:t xml:space="preserve">          ევროპული გაერთიანების ოფიციალური ჟურნალი</w:t>
    </w:r>
    <w:r w:rsidR="00162E58">
      <w:rPr>
        <w:rFonts w:ascii="Sylfaen" w:hAnsi="Sylfaen"/>
        <w:lang w:val="ka-GE"/>
      </w:rPr>
      <w:tab/>
    </w:r>
    <w:r w:rsidR="00162E58" w:rsidRPr="007A23AF">
      <w:rPr>
        <w:rFonts w:ascii="Sylfaen" w:hAnsi="Sylfaen"/>
      </w:rPr>
      <w:t>L</w:t>
    </w:r>
    <w:r w:rsidR="00162E58">
      <w:rPr>
        <w:rFonts w:ascii="Sylfaen" w:hAnsi="Sylfaen"/>
      </w:rPr>
      <w:t xml:space="preserve"> 176/</w:t>
    </w:r>
    <w:r w:rsidRPr="002013F5">
      <w:rPr>
        <w:rFonts w:ascii="Sylfaen" w:hAnsi="Sylfaen"/>
      </w:rPr>
      <w:fldChar w:fldCharType="begin"/>
    </w:r>
    <w:r w:rsidR="00162E58" w:rsidRPr="002013F5">
      <w:rPr>
        <w:rFonts w:ascii="Sylfaen" w:hAnsi="Sylfaen"/>
      </w:rPr>
      <w:instrText xml:space="preserve"> PAGE   \* MERGEFORMAT </w:instrText>
    </w:r>
    <w:r w:rsidRPr="002013F5">
      <w:rPr>
        <w:rFonts w:ascii="Sylfaen" w:hAnsi="Sylfaen"/>
      </w:rPr>
      <w:fldChar w:fldCharType="separate"/>
    </w:r>
    <w:r w:rsidR="003C138B">
      <w:rPr>
        <w:rFonts w:ascii="Sylfaen" w:hAnsi="Sylfaen"/>
        <w:noProof/>
      </w:rPr>
      <w:t>12</w:t>
    </w:r>
    <w:r w:rsidRPr="002013F5">
      <w:rPr>
        <w:rFonts w:ascii="Sylfaen" w:hAnsi="Sylfaen"/>
      </w:rPr>
      <w:fldChar w:fldCharType="end"/>
    </w:r>
  </w:p>
  <w:p w:rsidR="00162E58" w:rsidRPr="003565DB" w:rsidRDefault="00162E58">
    <w:pPr>
      <w:pStyle w:val="Header"/>
      <w:rPr>
        <w:rFonts w:ascii="Sylfaen" w:hAnsi="Sylfaen"/>
        <w:lang w:val="ka-G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characterSpacingControl w:val="doNotCompress"/>
  <w:hdrShapeDefaults>
    <o:shapedefaults v:ext="edit" spidmax="7170"/>
    <o:shapelayout v:ext="edit">
      <o:idmap v:ext="edit" data="1"/>
    </o:shapelayout>
  </w:hdrShapeDefaults>
  <w:footnotePr>
    <w:numRestart w:val="eachPage"/>
    <w:footnote w:id="0"/>
    <w:footnote w:id="1"/>
  </w:footnotePr>
  <w:endnotePr>
    <w:endnote w:id="0"/>
    <w:endnote w:id="1"/>
  </w:endnotePr>
  <w:compat>
    <w:useFELayout/>
  </w:compat>
  <w:rsids>
    <w:rsidRoot w:val="003565DB"/>
    <w:rsid w:val="00040C0E"/>
    <w:rsid w:val="00042E1B"/>
    <w:rsid w:val="000D6924"/>
    <w:rsid w:val="000F54A1"/>
    <w:rsid w:val="00103F9A"/>
    <w:rsid w:val="00111159"/>
    <w:rsid w:val="001505EC"/>
    <w:rsid w:val="00162E58"/>
    <w:rsid w:val="00263E6A"/>
    <w:rsid w:val="002C6CB6"/>
    <w:rsid w:val="002F4B16"/>
    <w:rsid w:val="00313BB9"/>
    <w:rsid w:val="003565DB"/>
    <w:rsid w:val="0036564D"/>
    <w:rsid w:val="00383332"/>
    <w:rsid w:val="003930E6"/>
    <w:rsid w:val="003C138B"/>
    <w:rsid w:val="003E00AC"/>
    <w:rsid w:val="004518F1"/>
    <w:rsid w:val="00487A3C"/>
    <w:rsid w:val="004C0CC7"/>
    <w:rsid w:val="00504538"/>
    <w:rsid w:val="005139CB"/>
    <w:rsid w:val="00544DF8"/>
    <w:rsid w:val="005A0094"/>
    <w:rsid w:val="00607A99"/>
    <w:rsid w:val="00614158"/>
    <w:rsid w:val="00615FD1"/>
    <w:rsid w:val="006A1DB6"/>
    <w:rsid w:val="007A61CA"/>
    <w:rsid w:val="007B167A"/>
    <w:rsid w:val="007E1D42"/>
    <w:rsid w:val="0083426F"/>
    <w:rsid w:val="00850E1A"/>
    <w:rsid w:val="008E57DE"/>
    <w:rsid w:val="009140A2"/>
    <w:rsid w:val="0094383A"/>
    <w:rsid w:val="00945AA2"/>
    <w:rsid w:val="00946837"/>
    <w:rsid w:val="00991AAF"/>
    <w:rsid w:val="009B41B9"/>
    <w:rsid w:val="00A749AD"/>
    <w:rsid w:val="00A94309"/>
    <w:rsid w:val="00B717EE"/>
    <w:rsid w:val="00B7361A"/>
    <w:rsid w:val="00B76709"/>
    <w:rsid w:val="00BC323D"/>
    <w:rsid w:val="00C33C30"/>
    <w:rsid w:val="00D254C6"/>
    <w:rsid w:val="00D3456B"/>
    <w:rsid w:val="00D41C71"/>
    <w:rsid w:val="00DA3122"/>
    <w:rsid w:val="00E42983"/>
    <w:rsid w:val="00E52EB5"/>
    <w:rsid w:val="00E80EA8"/>
    <w:rsid w:val="00EB581D"/>
    <w:rsid w:val="00F0467C"/>
    <w:rsid w:val="00F10749"/>
    <w:rsid w:val="00F20535"/>
    <w:rsid w:val="00F21538"/>
    <w:rsid w:val="00F65C7A"/>
    <w:rsid w:val="00FE0F00"/>
    <w:rsid w:val="00FF7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65DB"/>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3565DB"/>
  </w:style>
  <w:style w:type="paragraph" w:styleId="Footer">
    <w:name w:val="footer"/>
    <w:basedOn w:val="Normal"/>
    <w:link w:val="FooterChar"/>
    <w:uiPriority w:val="99"/>
    <w:semiHidden/>
    <w:unhideWhenUsed/>
    <w:rsid w:val="003565DB"/>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3565DB"/>
  </w:style>
  <w:style w:type="character" w:styleId="Emphasis">
    <w:name w:val="Emphasis"/>
    <w:basedOn w:val="DefaultParagraphFont"/>
    <w:uiPriority w:val="20"/>
    <w:qFormat/>
    <w:rsid w:val="003565DB"/>
    <w:rPr>
      <w:i/>
      <w:iCs/>
    </w:rPr>
  </w:style>
  <w:style w:type="paragraph" w:styleId="FootnoteText">
    <w:name w:val="footnote text"/>
    <w:basedOn w:val="Normal"/>
    <w:link w:val="FootnoteTextChar"/>
    <w:uiPriority w:val="99"/>
    <w:semiHidden/>
    <w:unhideWhenUsed/>
    <w:rsid w:val="003565DB"/>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3565D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65DB"/>
    <w:rPr>
      <w:vertAlign w:val="superscript"/>
    </w:rPr>
  </w:style>
  <w:style w:type="paragraph" w:styleId="ListParagraph">
    <w:name w:val="List Paragraph"/>
    <w:basedOn w:val="Normal"/>
    <w:uiPriority w:val="34"/>
    <w:qFormat/>
    <w:rsid w:val="003565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D11E-A936-49FB-88BC-6075F5D8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12</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2014-12-08T08:34:00Z</dcterms:created>
  <dcterms:modified xsi:type="dcterms:W3CDTF">2014-12-10T12:08:00Z</dcterms:modified>
</cp:coreProperties>
</file>