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02" w:rsidRDefault="009C6DB6" w:rsidP="004F1A0D">
      <w:pPr>
        <w:spacing w:after="120" w:line="340" w:lineRule="atLeast"/>
        <w:jc w:val="center"/>
        <w:rPr>
          <w:rFonts w:ascii="Sylfaen" w:hAnsi="Sylfaen"/>
          <w:b/>
          <w:noProof/>
          <w:color w:val="000000"/>
          <w:sz w:val="24"/>
          <w:szCs w:val="24"/>
          <w:shd w:val="clear" w:color="auto" w:fill="FFFFFF"/>
        </w:rPr>
      </w:pPr>
      <w:r w:rsidRPr="003A4502">
        <w:rPr>
          <w:rFonts w:ascii="Sylfaen" w:hAnsi="Sylfaen"/>
          <w:b/>
          <w:noProof/>
          <w:color w:val="000000"/>
          <w:sz w:val="24"/>
          <w:szCs w:val="24"/>
          <w:shd w:val="clear" w:color="auto" w:fill="FFFFFF"/>
          <w:lang w:val="ka-GE"/>
        </w:rPr>
        <w:t>ევროპარლამენტისა და საბჭოს 2002 წლის 7 მარტის 2002/19/EC</w:t>
      </w:r>
      <w:r w:rsidRPr="003A4502">
        <w:rPr>
          <w:rStyle w:val="apple-converted-space"/>
          <w:rFonts w:ascii="Sylfaen" w:hAnsi="Sylfaen"/>
          <w:b/>
          <w:noProof/>
          <w:color w:val="000000"/>
          <w:sz w:val="24"/>
          <w:szCs w:val="24"/>
          <w:shd w:val="clear" w:color="auto" w:fill="FFFFFF"/>
          <w:lang w:val="ka-GE"/>
        </w:rPr>
        <w:t> </w:t>
      </w:r>
      <w:r w:rsidRPr="003A4502">
        <w:rPr>
          <w:rFonts w:ascii="Sylfaen" w:hAnsi="Sylfaen"/>
          <w:b/>
          <w:noProof/>
          <w:color w:val="000000"/>
          <w:sz w:val="24"/>
          <w:szCs w:val="24"/>
          <w:shd w:val="clear" w:color="auto" w:fill="FFFFFF"/>
          <w:lang w:val="ka-GE"/>
        </w:rPr>
        <w:t>დირექტივა ელექტრონულ</w:t>
      </w:r>
      <w:r w:rsidR="003A4502">
        <w:rPr>
          <w:rFonts w:ascii="Sylfaen" w:hAnsi="Sylfaen"/>
          <w:b/>
          <w:noProof/>
          <w:color w:val="000000"/>
          <w:sz w:val="24"/>
          <w:szCs w:val="24"/>
          <w:shd w:val="clear" w:color="auto" w:fill="FFFFFF"/>
        </w:rPr>
        <w:t xml:space="preserve"> </w:t>
      </w:r>
      <w:r w:rsidRPr="003A4502">
        <w:rPr>
          <w:rFonts w:ascii="Sylfaen" w:hAnsi="Sylfaen"/>
          <w:b/>
          <w:noProof/>
          <w:color w:val="000000"/>
          <w:sz w:val="24"/>
          <w:szCs w:val="24"/>
          <w:shd w:val="clear" w:color="auto" w:fill="FFFFFF"/>
          <w:lang w:val="ka-GE"/>
        </w:rPr>
        <w:t>საკომუნიკაციო ქსელებთან</w:t>
      </w:r>
      <w:r w:rsidRPr="003A4502">
        <w:rPr>
          <w:rStyle w:val="apple-converted-space"/>
          <w:rFonts w:ascii="Sylfaen" w:hAnsi="Sylfaen"/>
          <w:b/>
          <w:noProof/>
          <w:color w:val="000000"/>
          <w:sz w:val="24"/>
          <w:szCs w:val="24"/>
          <w:shd w:val="clear" w:color="auto" w:fill="FFFFFF"/>
          <w:lang w:val="ka-GE"/>
        </w:rPr>
        <w:t> </w:t>
      </w:r>
      <w:r w:rsidRPr="003A4502">
        <w:rPr>
          <w:rFonts w:ascii="Sylfaen" w:hAnsi="Sylfaen"/>
          <w:b/>
          <w:noProof/>
          <w:color w:val="000000"/>
          <w:sz w:val="24"/>
          <w:szCs w:val="24"/>
          <w:shd w:val="clear" w:color="auto" w:fill="FFFFFF"/>
          <w:lang w:val="ka-GE"/>
        </w:rPr>
        <w:t>და მასთან</w:t>
      </w:r>
      <w:r w:rsidR="003A4502">
        <w:rPr>
          <w:rFonts w:ascii="Sylfaen" w:hAnsi="Sylfaen"/>
          <w:b/>
          <w:noProof/>
          <w:color w:val="000000"/>
          <w:sz w:val="24"/>
          <w:szCs w:val="24"/>
          <w:shd w:val="clear" w:color="auto" w:fill="FFFFFF"/>
        </w:rPr>
        <w:t xml:space="preserve"> </w:t>
      </w:r>
      <w:r w:rsidRPr="003A4502">
        <w:rPr>
          <w:rFonts w:ascii="Sylfaen" w:hAnsi="Sylfaen"/>
          <w:b/>
          <w:noProof/>
          <w:color w:val="000000"/>
          <w:sz w:val="24"/>
          <w:szCs w:val="24"/>
          <w:shd w:val="clear" w:color="auto" w:fill="FFFFFF"/>
          <w:lang w:val="ka-GE"/>
        </w:rPr>
        <w:t>დაკავშირებულ</w:t>
      </w:r>
      <w:r w:rsidRPr="003A4502">
        <w:rPr>
          <w:rStyle w:val="apple-converted-space"/>
          <w:rFonts w:ascii="Sylfaen" w:hAnsi="Sylfaen"/>
          <w:b/>
          <w:noProof/>
          <w:color w:val="000000"/>
          <w:sz w:val="24"/>
          <w:szCs w:val="24"/>
          <w:shd w:val="clear" w:color="auto" w:fill="FFFFFF"/>
          <w:lang w:val="ka-GE"/>
        </w:rPr>
        <w:t> </w:t>
      </w:r>
      <w:r w:rsidRPr="003A4502">
        <w:rPr>
          <w:rFonts w:ascii="Sylfaen" w:hAnsi="Sylfaen"/>
          <w:b/>
          <w:noProof/>
          <w:color w:val="000000"/>
          <w:sz w:val="24"/>
          <w:szCs w:val="24"/>
          <w:shd w:val="clear" w:color="auto" w:fill="FFFFFF"/>
          <w:lang w:val="ka-GE"/>
        </w:rPr>
        <w:t>ელემენტებთან</w:t>
      </w:r>
      <w:r w:rsidRPr="003A4502">
        <w:rPr>
          <w:rStyle w:val="apple-converted-space"/>
          <w:rFonts w:ascii="Sylfaen" w:hAnsi="Sylfaen"/>
          <w:b/>
          <w:noProof/>
          <w:color w:val="000000"/>
          <w:sz w:val="24"/>
          <w:szCs w:val="24"/>
          <w:shd w:val="clear" w:color="auto" w:fill="FFFFFF"/>
          <w:lang w:val="ka-GE"/>
        </w:rPr>
        <w:t> </w:t>
      </w:r>
      <w:r w:rsidRPr="003A4502">
        <w:rPr>
          <w:rFonts w:ascii="Sylfaen" w:hAnsi="Sylfaen"/>
          <w:b/>
          <w:noProof/>
          <w:color w:val="000000"/>
          <w:sz w:val="24"/>
          <w:szCs w:val="24"/>
          <w:shd w:val="clear" w:color="auto" w:fill="FFFFFF"/>
          <w:lang w:val="ka-GE"/>
        </w:rPr>
        <w:t>დაშვებისა</w:t>
      </w:r>
      <w:r w:rsidRPr="003A4502">
        <w:rPr>
          <w:rStyle w:val="apple-converted-space"/>
          <w:rFonts w:ascii="Sylfaen" w:hAnsi="Sylfaen"/>
          <w:b/>
          <w:noProof/>
          <w:color w:val="000000"/>
          <w:sz w:val="24"/>
          <w:szCs w:val="24"/>
          <w:shd w:val="clear" w:color="auto" w:fill="FFFFFF"/>
          <w:lang w:val="ka-GE"/>
        </w:rPr>
        <w:t> </w:t>
      </w:r>
      <w:r w:rsidRPr="003A4502">
        <w:rPr>
          <w:rFonts w:ascii="Sylfaen" w:hAnsi="Sylfaen"/>
          <w:b/>
          <w:noProof/>
          <w:color w:val="000000"/>
          <w:sz w:val="24"/>
          <w:szCs w:val="24"/>
          <w:shd w:val="clear" w:color="auto" w:fill="FFFFFF"/>
          <w:lang w:val="ka-GE"/>
        </w:rPr>
        <w:t>და</w:t>
      </w:r>
      <w:r w:rsidRPr="003A4502">
        <w:rPr>
          <w:rStyle w:val="apple-converted-space"/>
          <w:rFonts w:ascii="Sylfaen" w:hAnsi="Sylfaen"/>
          <w:b/>
          <w:noProof/>
          <w:color w:val="000000"/>
          <w:sz w:val="24"/>
          <w:szCs w:val="24"/>
          <w:shd w:val="clear" w:color="auto" w:fill="FFFFFF"/>
          <w:lang w:val="ka-GE"/>
        </w:rPr>
        <w:t> </w:t>
      </w:r>
      <w:r w:rsidRPr="003A4502">
        <w:rPr>
          <w:rFonts w:ascii="Sylfaen" w:hAnsi="Sylfaen"/>
          <w:b/>
          <w:noProof/>
          <w:color w:val="000000"/>
          <w:sz w:val="24"/>
          <w:szCs w:val="24"/>
          <w:shd w:val="clear" w:color="auto" w:fill="FFFFFF"/>
          <w:lang w:val="ka-GE"/>
        </w:rPr>
        <w:t>ურთიერთჩართვის</w:t>
      </w:r>
      <w:r w:rsidRPr="003A4502">
        <w:rPr>
          <w:rStyle w:val="apple-converted-space"/>
          <w:rFonts w:ascii="Sylfaen" w:hAnsi="Sylfaen"/>
          <w:b/>
          <w:noProof/>
          <w:color w:val="000000"/>
          <w:sz w:val="24"/>
          <w:szCs w:val="24"/>
          <w:shd w:val="clear" w:color="auto" w:fill="FFFFFF"/>
          <w:lang w:val="ka-GE"/>
        </w:rPr>
        <w:t> </w:t>
      </w:r>
      <w:r w:rsidRPr="003A4502">
        <w:rPr>
          <w:rFonts w:ascii="Sylfaen" w:hAnsi="Sylfaen"/>
          <w:b/>
          <w:noProof/>
          <w:color w:val="000000"/>
          <w:sz w:val="24"/>
          <w:szCs w:val="24"/>
          <w:shd w:val="clear" w:color="auto" w:fill="FFFFFF"/>
          <w:lang w:val="ka-GE"/>
        </w:rPr>
        <w:t xml:space="preserve">შესახებ </w:t>
      </w:r>
    </w:p>
    <w:p w:rsidR="003A4502" w:rsidRPr="003A4502" w:rsidRDefault="009C6DB6" w:rsidP="004F1A0D">
      <w:pPr>
        <w:spacing w:after="120" w:line="340" w:lineRule="atLeast"/>
        <w:jc w:val="center"/>
        <w:rPr>
          <w:rFonts w:ascii="Sylfaen" w:hAnsi="Sylfaen"/>
          <w:b/>
          <w:noProof/>
          <w:color w:val="000000"/>
          <w:sz w:val="24"/>
          <w:szCs w:val="24"/>
          <w:shd w:val="clear" w:color="auto" w:fill="FFFFFF"/>
        </w:rPr>
      </w:pPr>
      <w:r w:rsidRPr="003A4502">
        <w:rPr>
          <w:rFonts w:ascii="Sylfaen" w:hAnsi="Sylfaen"/>
          <w:b/>
          <w:noProof/>
          <w:color w:val="000000"/>
          <w:sz w:val="24"/>
          <w:szCs w:val="24"/>
          <w:shd w:val="clear" w:color="auto" w:fill="FFFFFF"/>
          <w:lang w:val="ka-GE"/>
        </w:rPr>
        <w:t>(დაშვების</w:t>
      </w:r>
      <w:r w:rsidR="003A4502">
        <w:rPr>
          <w:rFonts w:ascii="Sylfaen" w:hAnsi="Sylfaen"/>
          <w:b/>
          <w:noProof/>
          <w:color w:val="000000"/>
          <w:sz w:val="24"/>
          <w:szCs w:val="24"/>
          <w:shd w:val="clear" w:color="auto" w:fill="FFFFFF"/>
        </w:rPr>
        <w:t xml:space="preserve"> </w:t>
      </w:r>
      <w:r w:rsidRPr="003A4502">
        <w:rPr>
          <w:rFonts w:ascii="Sylfaen" w:hAnsi="Sylfaen"/>
          <w:b/>
          <w:noProof/>
          <w:color w:val="000000"/>
          <w:sz w:val="24"/>
          <w:szCs w:val="24"/>
          <w:shd w:val="clear" w:color="auto" w:fill="FFFFFF"/>
          <w:lang w:val="ka-GE"/>
        </w:rPr>
        <w:t>მინიჭების</w:t>
      </w:r>
      <w:r w:rsidRPr="003A4502">
        <w:rPr>
          <w:rStyle w:val="apple-converted-space"/>
          <w:rFonts w:ascii="Sylfaen" w:hAnsi="Sylfaen"/>
          <w:b/>
          <w:noProof/>
          <w:color w:val="000000"/>
          <w:sz w:val="24"/>
          <w:szCs w:val="24"/>
          <w:shd w:val="clear" w:color="auto" w:fill="FFFFFF"/>
          <w:lang w:val="ka-GE"/>
        </w:rPr>
        <w:t> </w:t>
      </w:r>
      <w:r w:rsidRPr="003A4502">
        <w:rPr>
          <w:rFonts w:ascii="Sylfaen" w:hAnsi="Sylfaen"/>
          <w:b/>
          <w:noProof/>
          <w:color w:val="000000"/>
          <w:sz w:val="24"/>
          <w:szCs w:val="24"/>
          <w:shd w:val="clear" w:color="auto" w:fill="FFFFFF"/>
          <w:lang w:val="ka-GE"/>
        </w:rPr>
        <w:t>შესახებ დირექტივა</w:t>
      </w:r>
      <w:r w:rsidR="003A4502">
        <w:rPr>
          <w:rFonts w:ascii="Sylfaen" w:hAnsi="Sylfaen"/>
          <w:b/>
          <w:noProof/>
          <w:color w:val="000000"/>
          <w:sz w:val="24"/>
          <w:szCs w:val="24"/>
          <w:shd w:val="clear" w:color="auto" w:fill="FFFFFF"/>
          <w:lang w:val="ka-GE"/>
        </w:rPr>
        <w:t>)</w:t>
      </w:r>
      <w:r w:rsidR="003A4502">
        <w:rPr>
          <w:rFonts w:ascii="Sylfaen" w:hAnsi="Sylfaen"/>
          <w:b/>
          <w:noProof/>
          <w:color w:val="000000"/>
          <w:sz w:val="24"/>
          <w:szCs w:val="24"/>
          <w:shd w:val="clear" w:color="auto" w:fill="FFFFFF"/>
        </w:rPr>
        <w:t>*</w:t>
      </w:r>
    </w:p>
    <w:p w:rsidR="003A4502" w:rsidRPr="003A4502" w:rsidRDefault="009C6DB6" w:rsidP="004F1A0D">
      <w:pPr>
        <w:spacing w:after="120" w:line="340" w:lineRule="atLeast"/>
        <w:jc w:val="center"/>
        <w:rPr>
          <w:rFonts w:ascii="Sylfaen" w:hAnsi="Sylfaen"/>
          <w:b/>
          <w:noProof/>
          <w:color w:val="000000"/>
          <w:sz w:val="24"/>
          <w:szCs w:val="24"/>
          <w:u w:val="single"/>
          <w:shd w:val="clear" w:color="auto" w:fill="FFFFFF"/>
        </w:rPr>
      </w:pPr>
      <w:r w:rsidRPr="003A4502">
        <w:rPr>
          <w:rFonts w:ascii="Sylfaen" w:hAnsi="Sylfaen"/>
          <w:b/>
          <w:noProof/>
          <w:color w:val="000000"/>
          <w:sz w:val="24"/>
          <w:szCs w:val="24"/>
          <w:u w:val="single"/>
          <w:shd w:val="clear" w:color="auto" w:fill="FFFFFF"/>
          <w:lang w:val="ka-GE"/>
        </w:rPr>
        <w:t>რომელიც შესწორდა</w:t>
      </w:r>
      <w:r w:rsidRPr="003A4502">
        <w:rPr>
          <w:rStyle w:val="apple-converted-space"/>
          <w:rFonts w:ascii="Sylfaen" w:hAnsi="Sylfaen"/>
          <w:b/>
          <w:noProof/>
          <w:color w:val="000000"/>
          <w:sz w:val="24"/>
          <w:szCs w:val="24"/>
          <w:u w:val="single"/>
          <w:shd w:val="clear" w:color="auto" w:fill="FFFFFF"/>
          <w:lang w:val="ka-GE"/>
        </w:rPr>
        <w:t> </w:t>
      </w:r>
      <w:r w:rsidRPr="003A4502">
        <w:rPr>
          <w:rFonts w:ascii="Sylfaen" w:hAnsi="Sylfaen"/>
          <w:b/>
          <w:noProof/>
          <w:color w:val="000000"/>
          <w:sz w:val="24"/>
          <w:szCs w:val="24"/>
          <w:u w:val="single"/>
          <w:shd w:val="clear" w:color="auto" w:fill="FFFFFF"/>
          <w:lang w:val="ka-GE"/>
        </w:rPr>
        <w:t>2009/140/EC</w:t>
      </w:r>
      <w:r w:rsidRPr="003A4502">
        <w:rPr>
          <w:rStyle w:val="apple-converted-space"/>
          <w:rFonts w:ascii="Sylfaen" w:hAnsi="Sylfaen"/>
          <w:b/>
          <w:noProof/>
          <w:color w:val="000000"/>
          <w:sz w:val="24"/>
          <w:szCs w:val="24"/>
          <w:u w:val="single"/>
          <w:shd w:val="clear" w:color="auto" w:fill="FFFFFF"/>
          <w:lang w:val="ka-GE"/>
        </w:rPr>
        <w:t> </w:t>
      </w:r>
      <w:r w:rsidRPr="003A4502">
        <w:rPr>
          <w:rFonts w:ascii="Sylfaen" w:hAnsi="Sylfaen"/>
          <w:b/>
          <w:noProof/>
          <w:color w:val="000000"/>
          <w:sz w:val="24"/>
          <w:szCs w:val="24"/>
          <w:u w:val="single"/>
          <w:shd w:val="clear" w:color="auto" w:fill="FFFFFF"/>
          <w:lang w:val="ka-GE"/>
        </w:rPr>
        <w:t>დირექტივით</w:t>
      </w:r>
      <w:r w:rsidR="003A4502" w:rsidRPr="003A4502">
        <w:rPr>
          <w:rFonts w:ascii="Sylfaen" w:hAnsi="Sylfaen"/>
          <w:b/>
          <w:noProof/>
          <w:color w:val="000000"/>
          <w:sz w:val="24"/>
          <w:szCs w:val="24"/>
          <w:u w:val="single"/>
          <w:shd w:val="clear" w:color="auto" w:fill="FFFFFF"/>
        </w:rPr>
        <w:t>**</w:t>
      </w:r>
      <w:r w:rsidRPr="003A4502">
        <w:rPr>
          <w:rFonts w:ascii="Sylfaen" w:hAnsi="Sylfaen"/>
          <w:b/>
          <w:noProof/>
          <w:color w:val="000000"/>
          <w:sz w:val="24"/>
          <w:szCs w:val="24"/>
          <w:u w:val="single"/>
          <w:shd w:val="clear" w:color="auto" w:fill="FFFFFF"/>
          <w:lang w:val="ka-GE"/>
        </w:rPr>
        <w:t xml:space="preserve">  </w:t>
      </w:r>
    </w:p>
    <w:p w:rsidR="00CB5713" w:rsidRPr="003A4502" w:rsidRDefault="009C6DB6" w:rsidP="004F1A0D">
      <w:pPr>
        <w:spacing w:after="120" w:line="340" w:lineRule="atLeast"/>
        <w:jc w:val="center"/>
        <w:rPr>
          <w:rFonts w:ascii="Sylfaen" w:hAnsi="Sylfaen"/>
          <w:b/>
          <w:noProof/>
          <w:color w:val="000000"/>
          <w:sz w:val="24"/>
          <w:szCs w:val="24"/>
          <w:u w:val="single"/>
          <w:shd w:val="clear" w:color="auto" w:fill="FFFFFF"/>
          <w:lang w:val="ka-GE"/>
        </w:rPr>
      </w:pPr>
      <w:r w:rsidRPr="003A4502">
        <w:rPr>
          <w:rFonts w:ascii="Sylfaen" w:hAnsi="Sylfaen"/>
          <w:b/>
          <w:noProof/>
          <w:color w:val="000000"/>
          <w:sz w:val="24"/>
          <w:szCs w:val="24"/>
          <w:u w:val="single"/>
          <w:shd w:val="clear" w:color="auto" w:fill="FFFFFF"/>
          <w:lang w:val="ka-GE"/>
        </w:rPr>
        <w:t>(არაოფიციალურად კონსოლიდირებული ვერსია)</w:t>
      </w:r>
    </w:p>
    <w:p w:rsidR="003A4502" w:rsidRDefault="003A4502" w:rsidP="004F1A0D">
      <w:pPr>
        <w:shd w:val="clear" w:color="auto" w:fill="FFFFFF"/>
        <w:spacing w:after="120" w:line="340" w:lineRule="atLeast"/>
        <w:jc w:val="both"/>
        <w:rPr>
          <w:rFonts w:ascii="Sylfaen" w:eastAsia="Times New Roman" w:hAnsi="Sylfaen" w:cs="Segoe UI"/>
          <w:noProof/>
          <w:color w:val="000000"/>
          <w:sz w:val="24"/>
          <w:szCs w:val="24"/>
        </w:rPr>
      </w:pPr>
    </w:p>
    <w:p w:rsidR="003A4502" w:rsidRDefault="00F30693" w:rsidP="004F1A0D">
      <w:pPr>
        <w:shd w:val="clear" w:color="auto" w:fill="FFFFFF"/>
        <w:spacing w:after="120" w:line="340" w:lineRule="atLeast"/>
        <w:jc w:val="both"/>
        <w:rPr>
          <w:rFonts w:ascii="Sylfaen" w:eastAsia="Times New Roman" w:hAnsi="Sylfaen" w:cs="Segoe UI"/>
          <w:noProof/>
          <w:color w:val="000000"/>
          <w:sz w:val="24"/>
          <w:szCs w:val="24"/>
        </w:rPr>
      </w:pPr>
      <w:r w:rsidRPr="003A4502">
        <w:rPr>
          <w:rFonts w:ascii="Sylfaen" w:eastAsia="Times New Roman" w:hAnsi="Sylfaen" w:cs="Segoe UI"/>
          <w:noProof/>
          <w:color w:val="000000"/>
          <w:sz w:val="24"/>
          <w:szCs w:val="24"/>
          <w:lang w:val="ka-GE"/>
        </w:rPr>
        <w:t xml:space="preserve">ევროპარლამენტმა და </w:t>
      </w:r>
      <w:r w:rsidR="003A4502">
        <w:rPr>
          <w:rFonts w:ascii="Sylfaen" w:eastAsia="Times New Roman" w:hAnsi="Sylfaen" w:cs="Segoe UI"/>
          <w:noProof/>
          <w:color w:val="000000"/>
          <w:sz w:val="24"/>
          <w:szCs w:val="24"/>
          <w:lang w:val="ka-GE"/>
        </w:rPr>
        <w:t>ევროკავშირის</w:t>
      </w:r>
      <w:r w:rsidR="009C6DB6" w:rsidRPr="003A4502">
        <w:rPr>
          <w:rFonts w:ascii="Sylfaen" w:eastAsia="Times New Roman" w:hAnsi="Sylfaen" w:cs="Segoe UI"/>
          <w:noProof/>
          <w:color w:val="000000"/>
          <w:sz w:val="24"/>
          <w:szCs w:val="24"/>
          <w:lang w:val="ka-GE"/>
        </w:rPr>
        <w:t xml:space="preserve"> საბჭომ,</w:t>
      </w:r>
    </w:p>
    <w:p w:rsidR="003A4502" w:rsidRDefault="009C6DB6" w:rsidP="004F1A0D">
      <w:pPr>
        <w:shd w:val="clear" w:color="auto" w:fill="FFFFFF"/>
        <w:spacing w:after="120" w:line="340" w:lineRule="atLeast"/>
        <w:jc w:val="both"/>
        <w:rPr>
          <w:rFonts w:ascii="Sylfaen" w:eastAsia="Times New Roman" w:hAnsi="Sylfaen" w:cs="Segoe UI"/>
          <w:noProof/>
          <w:color w:val="000000"/>
          <w:sz w:val="24"/>
          <w:szCs w:val="24"/>
        </w:rPr>
      </w:pPr>
      <w:r w:rsidRPr="003A4502">
        <w:rPr>
          <w:rFonts w:ascii="Sylfaen" w:eastAsia="Times New Roman" w:hAnsi="Sylfaen" w:cs="Segoe UI"/>
          <w:noProof/>
          <w:color w:val="000000"/>
          <w:sz w:val="24"/>
          <w:szCs w:val="24"/>
          <w:lang w:val="ka-GE"/>
        </w:rPr>
        <w:t>ევროპული გაერთიანების</w:t>
      </w:r>
      <w:r w:rsidRPr="003A4502">
        <w:rPr>
          <w:rFonts w:ascii="Sylfaen" w:eastAsia="Times New Roman" w:hAnsi="Sylfaen" w:cs="Segoe UI"/>
          <w:b/>
          <w:bCs/>
          <w:noProof/>
          <w:color w:val="000000"/>
          <w:sz w:val="24"/>
          <w:szCs w:val="24"/>
          <w:lang w:val="ka-GE"/>
        </w:rPr>
        <w:t> </w:t>
      </w:r>
      <w:r w:rsidRPr="003A4502">
        <w:rPr>
          <w:rFonts w:ascii="Sylfaen" w:eastAsia="Times New Roman" w:hAnsi="Sylfaen" w:cs="Segoe UI"/>
          <w:noProof/>
          <w:color w:val="000000"/>
          <w:sz w:val="24"/>
          <w:szCs w:val="24"/>
          <w:lang w:val="ka-GE"/>
        </w:rPr>
        <w:t>დაფუძნების შესახებ შეთანხმების, კერძოდ, მისი 95-ე მუხლის საფუძველზე,</w:t>
      </w:r>
    </w:p>
    <w:p w:rsidR="003A4502" w:rsidRDefault="009C6DB6" w:rsidP="004F1A0D">
      <w:pPr>
        <w:shd w:val="clear" w:color="auto" w:fill="FFFFFF"/>
        <w:spacing w:after="120" w:line="340" w:lineRule="atLeast"/>
        <w:jc w:val="both"/>
        <w:rPr>
          <w:rFonts w:ascii="Sylfaen" w:eastAsia="Times New Roman" w:hAnsi="Sylfaen" w:cs="Segoe UI"/>
          <w:noProof/>
          <w:color w:val="000000"/>
          <w:sz w:val="24"/>
          <w:szCs w:val="24"/>
        </w:rPr>
      </w:pPr>
      <w:r w:rsidRPr="003A4502">
        <w:rPr>
          <w:rFonts w:ascii="Sylfaen" w:eastAsia="Times New Roman" w:hAnsi="Sylfaen" w:cs="Segoe UI"/>
          <w:noProof/>
          <w:color w:val="000000"/>
          <w:sz w:val="24"/>
          <w:szCs w:val="24"/>
          <w:lang w:val="ka-GE"/>
        </w:rPr>
        <w:t>ევროკომისიის მიერ წარმოდგენილი წინადადების საფუძველზე</w:t>
      </w:r>
      <w:r w:rsidR="003A4502">
        <w:rPr>
          <w:rStyle w:val="FootnoteReference"/>
          <w:rFonts w:ascii="Sylfaen" w:eastAsia="Times New Roman" w:hAnsi="Sylfaen" w:cs="Segoe UI"/>
          <w:noProof/>
          <w:color w:val="000000"/>
          <w:sz w:val="24"/>
          <w:szCs w:val="24"/>
          <w:lang w:val="ka-GE"/>
        </w:rPr>
        <w:footnoteReference w:id="2"/>
      </w:r>
      <w:r w:rsidRPr="003A4502">
        <w:rPr>
          <w:rFonts w:ascii="Sylfaen" w:eastAsia="Times New Roman" w:hAnsi="Sylfaen" w:cs="Segoe UI"/>
          <w:noProof/>
          <w:color w:val="000000"/>
          <w:sz w:val="24"/>
          <w:szCs w:val="24"/>
          <w:lang w:val="ka-GE"/>
        </w:rPr>
        <w:t>,</w:t>
      </w:r>
    </w:p>
    <w:p w:rsidR="009C6DB6" w:rsidRPr="003A4502" w:rsidRDefault="009C6DB6" w:rsidP="004F1A0D">
      <w:pPr>
        <w:shd w:val="clear" w:color="auto" w:fill="FFFFFF"/>
        <w:spacing w:after="120" w:line="340" w:lineRule="atLeast"/>
        <w:jc w:val="both"/>
        <w:rPr>
          <w:rFonts w:ascii="Segoe UI" w:eastAsia="Times New Roman" w:hAnsi="Segoe UI" w:cs="Segoe UI"/>
          <w:noProof/>
          <w:color w:val="000000"/>
          <w:sz w:val="24"/>
          <w:szCs w:val="24"/>
          <w:lang w:val="ka-GE"/>
        </w:rPr>
      </w:pPr>
      <w:r w:rsidRPr="003A4502">
        <w:rPr>
          <w:rFonts w:ascii="Sylfaen" w:eastAsia="Times New Roman" w:hAnsi="Sylfaen" w:cs="Segoe UI"/>
          <w:noProof/>
          <w:color w:val="000000"/>
          <w:sz w:val="24"/>
          <w:szCs w:val="24"/>
          <w:lang w:val="ka-GE"/>
        </w:rPr>
        <w:t>ევროპის ეკონომიკური და სოციალური კომიტეტის მოსაზრების საფუძველზე,</w:t>
      </w:r>
      <w:r w:rsidR="003A4502">
        <w:rPr>
          <w:rFonts w:ascii="Sylfaen" w:eastAsia="Times New Roman" w:hAnsi="Sylfaen" w:cs="Segoe UI"/>
          <w:noProof/>
          <w:color w:val="000000"/>
          <w:sz w:val="24"/>
          <w:szCs w:val="24"/>
          <w:lang w:val="ka-GE"/>
        </w:rPr>
        <w:t xml:space="preserve"> </w:t>
      </w:r>
      <w:r w:rsidRPr="003A4502">
        <w:rPr>
          <w:rFonts w:ascii="Sylfaen" w:eastAsia="Times New Roman" w:hAnsi="Sylfaen" w:cs="Segoe UI"/>
          <w:noProof/>
          <w:color w:val="000000"/>
          <w:sz w:val="24"/>
          <w:szCs w:val="24"/>
          <w:lang w:val="ka-GE"/>
        </w:rPr>
        <w:t>რეგიონების კომიტეტებთან კონსულტაციის გავლის შემდგომ</w:t>
      </w:r>
      <w:r w:rsidR="003A4502">
        <w:rPr>
          <w:rStyle w:val="FootnoteReference"/>
          <w:rFonts w:ascii="Sylfaen" w:eastAsia="Times New Roman" w:hAnsi="Sylfaen" w:cs="Segoe UI"/>
          <w:noProof/>
          <w:color w:val="000000"/>
          <w:sz w:val="24"/>
          <w:szCs w:val="24"/>
          <w:lang w:val="ka-GE"/>
        </w:rPr>
        <w:footnoteReference w:id="3"/>
      </w:r>
      <w:r w:rsidRPr="003A4502">
        <w:rPr>
          <w:rFonts w:ascii="Sylfaen" w:eastAsia="Times New Roman" w:hAnsi="Sylfaen" w:cs="Segoe UI"/>
          <w:noProof/>
          <w:color w:val="000000"/>
          <w:sz w:val="24"/>
          <w:szCs w:val="24"/>
          <w:lang w:val="ka-GE"/>
        </w:rPr>
        <w:t>,</w:t>
      </w:r>
    </w:p>
    <w:p w:rsidR="009C6DB6" w:rsidRPr="003A4502" w:rsidRDefault="009C6DB6" w:rsidP="004F1A0D">
      <w:pPr>
        <w:shd w:val="clear" w:color="auto" w:fill="FFFFFF"/>
        <w:spacing w:after="120" w:line="340" w:lineRule="atLeast"/>
        <w:jc w:val="both"/>
        <w:rPr>
          <w:rFonts w:ascii="Segoe UI" w:eastAsia="Times New Roman" w:hAnsi="Segoe UI" w:cs="Segoe UI"/>
          <w:noProof/>
          <w:color w:val="000000"/>
          <w:sz w:val="24"/>
          <w:szCs w:val="24"/>
          <w:lang w:val="ka-GE"/>
        </w:rPr>
      </w:pPr>
      <w:r w:rsidRPr="003A4502">
        <w:rPr>
          <w:rFonts w:ascii="Sylfaen" w:eastAsia="Times New Roman" w:hAnsi="Sylfaen" w:cs="Segoe UI"/>
          <w:noProof/>
          <w:color w:val="000000"/>
          <w:sz w:val="24"/>
          <w:szCs w:val="24"/>
          <w:lang w:val="ka-GE"/>
        </w:rPr>
        <w:t>მოქმედებენ რა შეთანხმების 251-ე მუხლით გათვალისწინებული პროცედურების თანახმად</w:t>
      </w:r>
      <w:r w:rsidR="003A4502">
        <w:rPr>
          <w:rStyle w:val="FootnoteReference"/>
          <w:rFonts w:ascii="Sylfaen" w:eastAsia="Times New Roman" w:hAnsi="Sylfaen" w:cs="Segoe UI"/>
          <w:noProof/>
          <w:color w:val="000000"/>
          <w:sz w:val="24"/>
          <w:szCs w:val="24"/>
          <w:lang w:val="ka-GE"/>
        </w:rPr>
        <w:footnoteReference w:id="4"/>
      </w:r>
      <w:r w:rsidRPr="003A4502">
        <w:rPr>
          <w:rFonts w:ascii="Sylfaen" w:eastAsia="Times New Roman" w:hAnsi="Sylfaen" w:cs="Segoe UI"/>
          <w:noProof/>
          <w:color w:val="000000"/>
          <w:sz w:val="24"/>
          <w:szCs w:val="24"/>
          <w:lang w:val="ka-GE"/>
        </w:rPr>
        <w:t>,</w:t>
      </w:r>
    </w:p>
    <w:p w:rsidR="009C6DB6" w:rsidRPr="003A4502" w:rsidRDefault="009C6DB6" w:rsidP="004F1A0D">
      <w:pPr>
        <w:spacing w:after="120" w:line="340" w:lineRule="atLeast"/>
        <w:rPr>
          <w:rFonts w:ascii="Sylfaen" w:eastAsia="Times New Roman" w:hAnsi="Sylfaen" w:cs="Times New Roman"/>
          <w:noProof/>
          <w:color w:val="000000"/>
          <w:sz w:val="24"/>
          <w:szCs w:val="24"/>
          <w:shd w:val="clear" w:color="auto" w:fill="FFFFFF"/>
          <w:lang w:val="ka-GE"/>
        </w:rPr>
      </w:pPr>
      <w:r w:rsidRPr="003A4502">
        <w:rPr>
          <w:rFonts w:ascii="Sylfaen" w:eastAsia="Times New Roman" w:hAnsi="Sylfaen" w:cs="Times New Roman"/>
          <w:noProof/>
          <w:color w:val="000000"/>
          <w:sz w:val="24"/>
          <w:szCs w:val="24"/>
          <w:shd w:val="clear" w:color="auto" w:fill="FFFFFF"/>
          <w:lang w:val="ka-GE"/>
        </w:rPr>
        <w:t>ვინაიდან,</w:t>
      </w:r>
    </w:p>
    <w:p w:rsidR="009C6DB6" w:rsidRPr="003A4502" w:rsidRDefault="009C6DB6" w:rsidP="004F1A0D">
      <w:pPr>
        <w:pStyle w:val="ListParagraph"/>
        <w:numPr>
          <w:ilvl w:val="0"/>
          <w:numId w:val="1"/>
        </w:numPr>
        <w:spacing w:after="120" w:line="340" w:lineRule="atLeast"/>
        <w:ind w:hanging="720"/>
        <w:jc w:val="both"/>
        <w:rPr>
          <w:rStyle w:val="apple-converted-space"/>
          <w:noProof/>
          <w:sz w:val="24"/>
          <w:szCs w:val="24"/>
          <w:lang w:val="ka-GE"/>
        </w:rPr>
      </w:pPr>
      <w:r w:rsidRPr="003A4502">
        <w:rPr>
          <w:rFonts w:ascii="Sylfaen" w:hAnsi="Sylfaen"/>
          <w:noProof/>
          <w:color w:val="000000"/>
          <w:sz w:val="24"/>
          <w:szCs w:val="24"/>
          <w:shd w:val="clear" w:color="auto" w:fill="FFFFFF"/>
          <w:lang w:val="ka-GE"/>
        </w:rPr>
        <w:t>ევროპარლამენტისა და საბჭოს 2002 წლის 7 მარტის </w:t>
      </w:r>
      <w:r w:rsidR="003A4502">
        <w:rPr>
          <w:rFonts w:ascii="Sylfaen" w:hAnsi="Sylfaen"/>
          <w:noProof/>
          <w:color w:val="000000"/>
          <w:sz w:val="24"/>
          <w:szCs w:val="24"/>
          <w:shd w:val="clear" w:color="auto" w:fill="FFFFFF"/>
          <w:lang w:val="ru-RU"/>
        </w:rPr>
        <w:t>№</w:t>
      </w:r>
      <w:r w:rsidRPr="003A4502">
        <w:rPr>
          <w:rFonts w:ascii="Sylfaen" w:hAnsi="Sylfaen"/>
          <w:noProof/>
          <w:color w:val="000000"/>
          <w:sz w:val="24"/>
          <w:szCs w:val="24"/>
          <w:shd w:val="clear" w:color="auto" w:fill="FFFFFF"/>
          <w:lang w:val="ka-GE"/>
        </w:rPr>
        <w:t>2002/21/EC</w:t>
      </w:r>
      <w:r w:rsidRPr="003A4502">
        <w:rPr>
          <w:rStyle w:val="apple-converted-space"/>
          <w:rFonts w:ascii="Sylfaen" w:hAnsi="Sylfaen"/>
          <w:noProof/>
          <w:color w:val="000000"/>
          <w:sz w:val="24"/>
          <w:szCs w:val="24"/>
          <w:shd w:val="clear" w:color="auto" w:fill="FFFFFF"/>
          <w:lang w:val="ka-GE"/>
        </w:rPr>
        <w:t> </w:t>
      </w:r>
      <w:r w:rsidRPr="003A4502">
        <w:rPr>
          <w:rFonts w:ascii="Sylfaen" w:hAnsi="Sylfaen"/>
          <w:noProof/>
          <w:color w:val="000000"/>
          <w:sz w:val="24"/>
          <w:szCs w:val="24"/>
          <w:shd w:val="clear" w:color="auto" w:fill="FFFFFF"/>
          <w:lang w:val="ka-GE"/>
        </w:rPr>
        <w:t>დირექტივა ელექტრონულ საკომუნიკაციო ქსელებისა და მომსახურებებთან დაკავშირებული საერთო მარეგულირებელი ჩარჩოს შესახებ (</w:t>
      </w:r>
      <w:r w:rsidR="003A4502">
        <w:rPr>
          <w:rFonts w:ascii="Sylfaen" w:hAnsi="Sylfaen"/>
          <w:noProof/>
          <w:color w:val="000000"/>
          <w:sz w:val="24"/>
          <w:szCs w:val="24"/>
          <w:shd w:val="clear" w:color="auto" w:fill="FFFFFF"/>
          <w:lang w:val="ka-GE"/>
        </w:rPr>
        <w:t>შემდგომში - „</w:t>
      </w:r>
      <w:r w:rsidRPr="003A4502">
        <w:rPr>
          <w:rFonts w:ascii="Sylfaen" w:hAnsi="Sylfaen"/>
          <w:noProof/>
          <w:color w:val="000000"/>
          <w:sz w:val="24"/>
          <w:szCs w:val="24"/>
          <w:shd w:val="clear" w:color="auto" w:fill="FFFFFF"/>
          <w:lang w:val="ka-GE"/>
        </w:rPr>
        <w:t>ჩარჩო დირექტივა</w:t>
      </w:r>
      <w:r w:rsidR="003A4502">
        <w:rPr>
          <w:rFonts w:ascii="Sylfaen" w:hAnsi="Sylfaen"/>
          <w:noProof/>
          <w:color w:val="000000"/>
          <w:sz w:val="24"/>
          <w:szCs w:val="24"/>
          <w:shd w:val="clear" w:color="auto" w:fill="FFFFFF"/>
          <w:lang w:val="ka-GE"/>
        </w:rPr>
        <w:t>“)</w:t>
      </w:r>
      <w:r w:rsidR="003A4502">
        <w:rPr>
          <w:rStyle w:val="FootnoteReference"/>
          <w:rFonts w:ascii="Sylfaen" w:hAnsi="Sylfaen"/>
          <w:noProof/>
          <w:color w:val="000000"/>
          <w:sz w:val="24"/>
          <w:szCs w:val="24"/>
          <w:shd w:val="clear" w:color="auto" w:fill="FFFFFF"/>
          <w:lang w:val="ka-GE"/>
        </w:rPr>
        <w:footnoteReference w:id="5"/>
      </w:r>
      <w:r w:rsidRPr="003A4502">
        <w:rPr>
          <w:rFonts w:ascii="Sylfaen" w:hAnsi="Sylfaen"/>
          <w:noProof/>
          <w:color w:val="000000"/>
          <w:sz w:val="24"/>
          <w:szCs w:val="24"/>
          <w:shd w:val="clear" w:color="auto" w:fill="FFFFFF"/>
          <w:lang w:val="ka-GE"/>
        </w:rPr>
        <w:t xml:space="preserve"> განსაზღვრავს მარეგულირებელი ჩარჩოს ამოცანებს, რომლებიც </w:t>
      </w:r>
      <w:r w:rsidR="003A4502">
        <w:rPr>
          <w:rFonts w:ascii="Sylfaen" w:hAnsi="Sylfaen"/>
          <w:noProof/>
          <w:color w:val="000000"/>
          <w:sz w:val="24"/>
          <w:szCs w:val="24"/>
          <w:shd w:val="clear" w:color="auto" w:fill="FFFFFF"/>
          <w:lang w:val="ka-GE"/>
        </w:rPr>
        <w:t>ვრცელდება</w:t>
      </w:r>
      <w:r w:rsidRPr="003A4502">
        <w:rPr>
          <w:rFonts w:ascii="Sylfaen" w:hAnsi="Sylfaen"/>
          <w:noProof/>
          <w:color w:val="000000"/>
          <w:sz w:val="24"/>
          <w:szCs w:val="24"/>
          <w:shd w:val="clear" w:color="auto" w:fill="FFFFFF"/>
          <w:lang w:val="ka-GE"/>
        </w:rPr>
        <w:t xml:space="preserve"> </w:t>
      </w:r>
      <w:r w:rsidR="003A4502">
        <w:rPr>
          <w:rFonts w:ascii="Sylfaen" w:hAnsi="Sylfaen"/>
          <w:noProof/>
          <w:color w:val="000000"/>
          <w:sz w:val="24"/>
          <w:szCs w:val="24"/>
          <w:shd w:val="clear" w:color="auto" w:fill="FFFFFF"/>
          <w:lang w:val="ka-GE"/>
        </w:rPr>
        <w:t xml:space="preserve">ევროპულ გაერთიანებაში </w:t>
      </w:r>
      <w:r w:rsidRPr="003A4502">
        <w:rPr>
          <w:rFonts w:ascii="Sylfaen" w:hAnsi="Sylfaen"/>
          <w:noProof/>
          <w:color w:val="000000"/>
          <w:sz w:val="24"/>
          <w:szCs w:val="24"/>
          <w:shd w:val="clear" w:color="auto" w:fill="FFFFFF"/>
          <w:lang w:val="ka-GE"/>
        </w:rPr>
        <w:t>ელექტრონულ საკომუნიკაციო ქსელებსა და მომსახურებებ</w:t>
      </w:r>
      <w:r w:rsidR="003A4502">
        <w:rPr>
          <w:rFonts w:ascii="Sylfaen" w:hAnsi="Sylfaen"/>
          <w:noProof/>
          <w:color w:val="000000"/>
          <w:sz w:val="24"/>
          <w:szCs w:val="24"/>
          <w:shd w:val="clear" w:color="auto" w:fill="FFFFFF"/>
          <w:lang w:val="ka-GE"/>
        </w:rPr>
        <w:t>ზე</w:t>
      </w:r>
      <w:r w:rsidRPr="003A4502">
        <w:rPr>
          <w:rFonts w:ascii="Sylfaen" w:hAnsi="Sylfaen"/>
          <w:noProof/>
          <w:color w:val="000000"/>
          <w:sz w:val="24"/>
          <w:szCs w:val="24"/>
          <w:shd w:val="clear" w:color="auto" w:fill="FFFFFF"/>
          <w:lang w:val="ka-GE"/>
        </w:rPr>
        <w:t xml:space="preserve">, მათ შორის ხაზისა და მობილურ სატელეკომუნიკაციო </w:t>
      </w:r>
      <w:r w:rsidR="00F30693" w:rsidRPr="003A4502">
        <w:rPr>
          <w:rFonts w:ascii="Sylfaen" w:hAnsi="Sylfaen"/>
          <w:noProof/>
          <w:color w:val="000000"/>
          <w:sz w:val="24"/>
          <w:szCs w:val="24"/>
          <w:shd w:val="clear" w:color="auto" w:fill="FFFFFF"/>
          <w:lang w:val="ka-GE"/>
        </w:rPr>
        <w:t>ქსელებ</w:t>
      </w:r>
      <w:r w:rsidR="003A4502">
        <w:rPr>
          <w:rFonts w:ascii="Sylfaen" w:hAnsi="Sylfaen"/>
          <w:noProof/>
          <w:color w:val="000000"/>
          <w:sz w:val="24"/>
          <w:szCs w:val="24"/>
          <w:shd w:val="clear" w:color="auto" w:fill="FFFFFF"/>
          <w:lang w:val="ka-GE"/>
        </w:rPr>
        <w:t>ზე</w:t>
      </w:r>
      <w:r w:rsidRPr="003A4502">
        <w:rPr>
          <w:rFonts w:ascii="Sylfaen" w:hAnsi="Sylfaen"/>
          <w:noProof/>
          <w:color w:val="000000"/>
          <w:sz w:val="24"/>
          <w:szCs w:val="24"/>
          <w:shd w:val="clear" w:color="auto" w:fill="FFFFFF"/>
          <w:lang w:val="ka-GE"/>
        </w:rPr>
        <w:t xml:space="preserve">, საკაბელო </w:t>
      </w:r>
      <w:r w:rsidR="00F30693" w:rsidRPr="003A4502">
        <w:rPr>
          <w:rFonts w:ascii="Sylfaen" w:hAnsi="Sylfaen"/>
          <w:noProof/>
          <w:color w:val="000000"/>
          <w:sz w:val="24"/>
          <w:szCs w:val="24"/>
          <w:shd w:val="clear" w:color="auto" w:fill="FFFFFF"/>
          <w:lang w:val="ka-GE"/>
        </w:rPr>
        <w:t>ტელევიზიებ</w:t>
      </w:r>
      <w:r w:rsidR="003A4502">
        <w:rPr>
          <w:rFonts w:ascii="Sylfaen" w:hAnsi="Sylfaen"/>
          <w:noProof/>
          <w:color w:val="000000"/>
          <w:sz w:val="24"/>
          <w:szCs w:val="24"/>
          <w:shd w:val="clear" w:color="auto" w:fill="FFFFFF"/>
          <w:lang w:val="ka-GE"/>
        </w:rPr>
        <w:t>ზე</w:t>
      </w:r>
      <w:r w:rsidR="00F30693" w:rsidRPr="003A4502">
        <w:rPr>
          <w:rFonts w:ascii="Sylfaen" w:hAnsi="Sylfaen"/>
          <w:noProof/>
          <w:color w:val="000000"/>
          <w:sz w:val="24"/>
          <w:szCs w:val="24"/>
          <w:shd w:val="clear" w:color="auto" w:fill="FFFFFF"/>
          <w:lang w:val="ka-GE"/>
        </w:rPr>
        <w:t>, სახმელეთო</w:t>
      </w:r>
      <w:r w:rsidRPr="003A4502">
        <w:rPr>
          <w:rFonts w:ascii="Sylfaen" w:hAnsi="Sylfaen"/>
          <w:noProof/>
          <w:color w:val="000000"/>
          <w:sz w:val="24"/>
          <w:szCs w:val="24"/>
          <w:shd w:val="clear" w:color="auto" w:fill="FFFFFF"/>
          <w:lang w:val="ka-GE"/>
        </w:rPr>
        <w:t xml:space="preserve"> </w:t>
      </w:r>
      <w:r w:rsidR="003A4502">
        <w:rPr>
          <w:rFonts w:ascii="Sylfaen" w:hAnsi="Sylfaen"/>
          <w:noProof/>
          <w:color w:val="000000"/>
          <w:sz w:val="24"/>
          <w:szCs w:val="24"/>
          <w:shd w:val="clear" w:color="auto" w:fill="FFFFFF"/>
          <w:lang w:val="ka-GE"/>
        </w:rPr>
        <w:t>მაუწყებლობის</w:t>
      </w:r>
      <w:r w:rsidRPr="003A4502">
        <w:rPr>
          <w:rFonts w:ascii="Sylfaen" w:hAnsi="Sylfaen"/>
          <w:noProof/>
          <w:color w:val="000000"/>
          <w:sz w:val="24"/>
          <w:szCs w:val="24"/>
          <w:shd w:val="clear" w:color="auto" w:fill="FFFFFF"/>
          <w:lang w:val="ka-GE"/>
        </w:rPr>
        <w:t xml:space="preserve">თვის გამოყენებულ </w:t>
      </w:r>
      <w:r w:rsidR="00F30693" w:rsidRPr="003A4502">
        <w:rPr>
          <w:rFonts w:ascii="Sylfaen" w:hAnsi="Sylfaen"/>
          <w:noProof/>
          <w:color w:val="000000"/>
          <w:sz w:val="24"/>
          <w:szCs w:val="24"/>
          <w:shd w:val="clear" w:color="auto" w:fill="FFFFFF"/>
          <w:lang w:val="ka-GE"/>
        </w:rPr>
        <w:t>ქსელებ</w:t>
      </w:r>
      <w:r w:rsidR="003A4502">
        <w:rPr>
          <w:rFonts w:ascii="Sylfaen" w:hAnsi="Sylfaen"/>
          <w:noProof/>
          <w:color w:val="000000"/>
          <w:sz w:val="24"/>
          <w:szCs w:val="24"/>
          <w:shd w:val="clear" w:color="auto" w:fill="FFFFFF"/>
          <w:lang w:val="ka-GE"/>
        </w:rPr>
        <w:t>ზე</w:t>
      </w:r>
      <w:r w:rsidRPr="003A4502">
        <w:rPr>
          <w:rFonts w:ascii="Sylfaen" w:hAnsi="Sylfaen"/>
          <w:noProof/>
          <w:color w:val="000000"/>
          <w:sz w:val="24"/>
          <w:szCs w:val="24"/>
          <w:shd w:val="clear" w:color="auto" w:fill="FFFFFF"/>
          <w:lang w:val="ka-GE"/>
        </w:rPr>
        <w:t xml:space="preserve">, </w:t>
      </w:r>
      <w:r w:rsidR="003A4502">
        <w:rPr>
          <w:rFonts w:ascii="Sylfaen" w:hAnsi="Sylfaen"/>
          <w:noProof/>
          <w:color w:val="000000"/>
          <w:sz w:val="24"/>
          <w:szCs w:val="24"/>
          <w:shd w:val="clear" w:color="auto" w:fill="FFFFFF"/>
          <w:lang w:val="ka-GE"/>
        </w:rPr>
        <w:t>თანამგზავრულ</w:t>
      </w:r>
      <w:r w:rsidR="00F30693" w:rsidRPr="003A4502">
        <w:rPr>
          <w:rFonts w:ascii="Sylfaen" w:hAnsi="Sylfaen"/>
          <w:noProof/>
          <w:color w:val="000000"/>
          <w:sz w:val="24"/>
          <w:szCs w:val="24"/>
          <w:shd w:val="clear" w:color="auto" w:fill="FFFFFF"/>
          <w:lang w:val="ka-GE"/>
        </w:rPr>
        <w:t xml:space="preserve"> ქსელებ</w:t>
      </w:r>
      <w:r w:rsidRPr="003A4502">
        <w:rPr>
          <w:rFonts w:ascii="Sylfaen" w:hAnsi="Sylfaen"/>
          <w:noProof/>
          <w:color w:val="000000"/>
          <w:sz w:val="24"/>
          <w:szCs w:val="24"/>
          <w:shd w:val="clear" w:color="auto" w:fill="FFFFFF"/>
          <w:lang w:val="ka-GE"/>
        </w:rPr>
        <w:t>სა და ინტერნეტ ქსელებ</w:t>
      </w:r>
      <w:r w:rsidR="003A4502">
        <w:rPr>
          <w:rFonts w:ascii="Sylfaen" w:hAnsi="Sylfaen"/>
          <w:noProof/>
          <w:color w:val="000000"/>
          <w:sz w:val="24"/>
          <w:szCs w:val="24"/>
          <w:shd w:val="clear" w:color="auto" w:fill="FFFFFF"/>
          <w:lang w:val="ka-GE"/>
        </w:rPr>
        <w:t>ზე</w:t>
      </w:r>
      <w:r w:rsidRPr="003A4502">
        <w:rPr>
          <w:rFonts w:ascii="Sylfaen" w:hAnsi="Sylfaen"/>
          <w:noProof/>
          <w:color w:val="000000"/>
          <w:sz w:val="24"/>
          <w:szCs w:val="24"/>
          <w:shd w:val="clear" w:color="auto" w:fill="FFFFFF"/>
          <w:lang w:val="ka-GE"/>
        </w:rPr>
        <w:t>, რომლებიც გამოიყენება ხმოვანი</w:t>
      </w:r>
      <w:r w:rsidR="00F30693" w:rsidRPr="003A4502">
        <w:rPr>
          <w:rFonts w:ascii="Sylfaen" w:hAnsi="Sylfaen"/>
          <w:noProof/>
          <w:color w:val="000000"/>
          <w:sz w:val="24"/>
          <w:szCs w:val="24"/>
          <w:shd w:val="clear" w:color="auto" w:fill="FFFFFF"/>
          <w:lang w:val="ka-GE"/>
        </w:rPr>
        <w:t xml:space="preserve"> სიგნალების,</w:t>
      </w:r>
      <w:r w:rsidRPr="003A4502">
        <w:rPr>
          <w:rFonts w:ascii="Sylfaen" w:hAnsi="Sylfaen"/>
          <w:noProof/>
          <w:color w:val="000000"/>
          <w:sz w:val="24"/>
          <w:szCs w:val="24"/>
          <w:shd w:val="clear" w:color="auto" w:fill="FFFFFF"/>
          <w:lang w:val="ka-GE"/>
        </w:rPr>
        <w:t xml:space="preserve"> ფაქსის, მონაცემებისა და გამოსახულებების</w:t>
      </w:r>
      <w:r w:rsidR="00871594">
        <w:rPr>
          <w:rFonts w:ascii="Sylfaen" w:hAnsi="Sylfaen"/>
          <w:noProof/>
          <w:color w:val="000000"/>
          <w:sz w:val="24"/>
          <w:szCs w:val="24"/>
          <w:shd w:val="clear" w:color="auto" w:fill="FFFFFF"/>
          <w:lang w:val="ka-GE"/>
        </w:rPr>
        <w:t xml:space="preserve"> გადასაცემად</w:t>
      </w:r>
      <w:r w:rsidR="006E1189" w:rsidRPr="003A4502">
        <w:rPr>
          <w:rFonts w:ascii="Sylfaen" w:hAnsi="Sylfaen"/>
          <w:noProof/>
          <w:color w:val="000000"/>
          <w:sz w:val="24"/>
          <w:szCs w:val="24"/>
          <w:shd w:val="clear" w:color="auto" w:fill="FFFFFF"/>
          <w:lang w:val="ka-GE"/>
        </w:rPr>
        <w:t xml:space="preserve">. </w:t>
      </w:r>
      <w:r w:rsidR="00871594">
        <w:rPr>
          <w:rFonts w:ascii="Sylfaen" w:hAnsi="Sylfaen"/>
          <w:noProof/>
          <w:color w:val="000000"/>
          <w:sz w:val="24"/>
          <w:szCs w:val="24"/>
          <w:shd w:val="clear" w:color="auto" w:fill="FFFFFF"/>
          <w:lang w:val="ka-GE"/>
        </w:rPr>
        <w:t>აღნიშნული</w:t>
      </w:r>
      <w:r w:rsidR="006E1189" w:rsidRPr="003A4502">
        <w:rPr>
          <w:rFonts w:ascii="Sylfaen" w:hAnsi="Sylfaen"/>
          <w:noProof/>
          <w:color w:val="000000"/>
          <w:sz w:val="24"/>
          <w:szCs w:val="24"/>
          <w:shd w:val="clear" w:color="auto" w:fill="FFFFFF"/>
          <w:lang w:val="ka-GE"/>
        </w:rPr>
        <w:t xml:space="preserve"> ქსელები </w:t>
      </w:r>
      <w:r w:rsidR="00871594">
        <w:rPr>
          <w:rFonts w:ascii="Sylfaen" w:hAnsi="Sylfaen"/>
          <w:noProof/>
          <w:color w:val="000000"/>
          <w:sz w:val="24"/>
          <w:szCs w:val="24"/>
          <w:shd w:val="clear" w:color="auto" w:fill="FFFFFF"/>
          <w:lang w:val="ka-GE"/>
        </w:rPr>
        <w:t>შესაძლებელია</w:t>
      </w:r>
      <w:r w:rsidR="006E1189" w:rsidRPr="003A4502">
        <w:rPr>
          <w:rFonts w:ascii="Sylfaen" w:hAnsi="Sylfaen"/>
          <w:noProof/>
          <w:color w:val="000000"/>
          <w:sz w:val="24"/>
          <w:szCs w:val="24"/>
          <w:shd w:val="clear" w:color="auto" w:fill="FFFFFF"/>
          <w:lang w:val="ka-GE"/>
        </w:rPr>
        <w:t xml:space="preserve"> ავტორიზებული </w:t>
      </w:r>
      <w:r w:rsidR="00871594">
        <w:rPr>
          <w:rFonts w:ascii="Sylfaen" w:hAnsi="Sylfaen"/>
          <w:noProof/>
          <w:color w:val="000000"/>
          <w:sz w:val="24"/>
          <w:szCs w:val="24"/>
          <w:shd w:val="clear" w:color="auto" w:fill="FFFFFF"/>
          <w:lang w:val="ka-GE"/>
        </w:rPr>
        <w:t>იყოს ევროკავშირის წევრი სახელმწიფოების</w:t>
      </w:r>
      <w:r w:rsidR="006E1189" w:rsidRPr="003A4502">
        <w:rPr>
          <w:rFonts w:ascii="Sylfaen" w:hAnsi="Sylfaen"/>
          <w:noProof/>
          <w:color w:val="000000"/>
          <w:sz w:val="24"/>
          <w:szCs w:val="24"/>
          <w:shd w:val="clear" w:color="auto" w:fill="FFFFFF"/>
          <w:lang w:val="ka-GE"/>
        </w:rPr>
        <w:t xml:space="preserve"> მიერ</w:t>
      </w:r>
      <w:r w:rsidR="00F30693" w:rsidRPr="003A4502">
        <w:rPr>
          <w:rFonts w:ascii="Sylfaen" w:hAnsi="Sylfaen"/>
          <w:noProof/>
          <w:color w:val="000000"/>
          <w:sz w:val="24"/>
          <w:szCs w:val="24"/>
          <w:shd w:val="clear" w:color="auto" w:fill="FFFFFF"/>
          <w:lang w:val="ka-GE"/>
        </w:rPr>
        <w:t>,</w:t>
      </w:r>
      <w:r w:rsidR="00871594">
        <w:rPr>
          <w:rFonts w:ascii="Sylfaen" w:hAnsi="Sylfaen"/>
          <w:noProof/>
          <w:color w:val="000000"/>
          <w:sz w:val="24"/>
          <w:szCs w:val="24"/>
          <w:shd w:val="clear" w:color="auto" w:fill="FFFFFF"/>
          <w:lang w:val="ka-GE"/>
        </w:rPr>
        <w:t xml:space="preserve"> </w:t>
      </w:r>
      <w:r w:rsidR="00871594" w:rsidRPr="003A4502">
        <w:rPr>
          <w:rStyle w:val="apple-converted-space"/>
          <w:rFonts w:ascii="Sylfaen" w:hAnsi="Sylfaen"/>
          <w:noProof/>
          <w:color w:val="000000"/>
          <w:sz w:val="24"/>
          <w:szCs w:val="24"/>
          <w:shd w:val="clear" w:color="auto" w:fill="FFFFFF"/>
          <w:lang w:val="ka-GE"/>
        </w:rPr>
        <w:t xml:space="preserve">ელექტრონული საკომუნიკაციო </w:t>
      </w:r>
      <w:r w:rsidR="00871594" w:rsidRPr="003A4502">
        <w:rPr>
          <w:rStyle w:val="apple-converted-space"/>
          <w:rFonts w:ascii="Sylfaen" w:hAnsi="Sylfaen"/>
          <w:noProof/>
          <w:color w:val="000000"/>
          <w:sz w:val="24"/>
          <w:szCs w:val="24"/>
          <w:shd w:val="clear" w:color="auto" w:fill="FFFFFF"/>
          <w:lang w:val="ka-GE"/>
        </w:rPr>
        <w:lastRenderedPageBreak/>
        <w:t xml:space="preserve">ქსელებისა და </w:t>
      </w:r>
      <w:r w:rsidR="00871594">
        <w:rPr>
          <w:rStyle w:val="apple-converted-space"/>
          <w:rFonts w:ascii="Sylfaen" w:hAnsi="Sylfaen"/>
          <w:noProof/>
          <w:color w:val="000000"/>
          <w:sz w:val="24"/>
          <w:szCs w:val="24"/>
          <w:shd w:val="clear" w:color="auto" w:fill="FFFFFF"/>
          <w:lang w:val="ka-GE"/>
        </w:rPr>
        <w:t>მომსახურებების</w:t>
      </w:r>
      <w:r w:rsidR="00871594" w:rsidRPr="003A4502">
        <w:rPr>
          <w:rStyle w:val="apple-converted-space"/>
          <w:rFonts w:ascii="Sylfaen" w:hAnsi="Sylfaen"/>
          <w:noProof/>
          <w:color w:val="000000"/>
          <w:sz w:val="24"/>
          <w:szCs w:val="24"/>
          <w:shd w:val="clear" w:color="auto" w:fill="FFFFFF"/>
          <w:lang w:val="ka-GE"/>
        </w:rPr>
        <w:t xml:space="preserve"> ავტორიზაციას </w:t>
      </w:r>
      <w:r w:rsidR="00871594">
        <w:rPr>
          <w:rStyle w:val="apple-converted-space"/>
          <w:rFonts w:ascii="Sylfaen" w:hAnsi="Sylfaen"/>
          <w:noProof/>
          <w:color w:val="000000"/>
          <w:sz w:val="24"/>
          <w:szCs w:val="24"/>
          <w:shd w:val="clear" w:color="auto" w:fill="FFFFFF"/>
          <w:lang w:val="ka-GE"/>
        </w:rPr>
        <w:t xml:space="preserve">შესახებ </w:t>
      </w:r>
      <w:r w:rsidR="00871594">
        <w:rPr>
          <w:rFonts w:ascii="Sylfaen" w:hAnsi="Sylfaen"/>
          <w:noProof/>
          <w:color w:val="000000"/>
          <w:sz w:val="24"/>
          <w:szCs w:val="24"/>
          <w:shd w:val="clear" w:color="auto" w:fill="FFFFFF"/>
          <w:lang w:val="ka-GE"/>
        </w:rPr>
        <w:t xml:space="preserve">ევროპარლამენტისა და საბჭოს </w:t>
      </w:r>
      <w:r w:rsidR="00F30693" w:rsidRPr="003A4502">
        <w:rPr>
          <w:rStyle w:val="apple-converted-space"/>
          <w:rFonts w:ascii="Sylfaen" w:hAnsi="Sylfaen"/>
          <w:noProof/>
          <w:color w:val="000000"/>
          <w:sz w:val="24"/>
          <w:szCs w:val="24"/>
          <w:shd w:val="clear" w:color="auto" w:fill="FFFFFF"/>
          <w:lang w:val="ka-GE"/>
        </w:rPr>
        <w:t xml:space="preserve">2002 წლის 7 მარტის </w:t>
      </w:r>
      <w:r w:rsidR="00871594">
        <w:rPr>
          <w:rStyle w:val="apple-converted-space"/>
          <w:rFonts w:ascii="Sylfaen" w:hAnsi="Sylfaen"/>
          <w:noProof/>
          <w:color w:val="000000"/>
          <w:sz w:val="24"/>
          <w:szCs w:val="24"/>
          <w:shd w:val="clear" w:color="auto" w:fill="FFFFFF"/>
          <w:lang w:val="ru-RU"/>
        </w:rPr>
        <w:t>№</w:t>
      </w:r>
      <w:r w:rsidR="00F30693" w:rsidRPr="003A4502">
        <w:rPr>
          <w:rFonts w:ascii="Sylfaen" w:hAnsi="Sylfaen"/>
          <w:noProof/>
          <w:color w:val="000000"/>
          <w:sz w:val="24"/>
          <w:szCs w:val="24"/>
          <w:shd w:val="clear" w:color="auto" w:fill="FFFFFF"/>
          <w:lang w:val="ka-GE"/>
        </w:rPr>
        <w:t>2002/20/EC</w:t>
      </w:r>
      <w:r w:rsidR="00F30693" w:rsidRPr="003A4502">
        <w:rPr>
          <w:rStyle w:val="apple-converted-space"/>
          <w:rFonts w:ascii="Sylfaen" w:hAnsi="Sylfaen"/>
          <w:noProof/>
          <w:color w:val="000000"/>
          <w:sz w:val="24"/>
          <w:szCs w:val="24"/>
          <w:shd w:val="clear" w:color="auto" w:fill="FFFFFF"/>
          <w:lang w:val="ka-GE"/>
        </w:rPr>
        <w:t> </w:t>
      </w:r>
      <w:r w:rsidR="006E1189" w:rsidRPr="003A4502">
        <w:rPr>
          <w:rFonts w:ascii="Sylfaen" w:hAnsi="Sylfaen"/>
          <w:noProof/>
          <w:color w:val="000000"/>
          <w:sz w:val="24"/>
          <w:szCs w:val="24"/>
          <w:shd w:val="clear" w:color="auto" w:fill="FFFFFF"/>
          <w:lang w:val="ka-GE"/>
        </w:rPr>
        <w:t>დირექტივით</w:t>
      </w:r>
      <w:r w:rsidR="00F30693" w:rsidRPr="003A4502">
        <w:rPr>
          <w:rFonts w:ascii="Sylfaen" w:hAnsi="Sylfaen"/>
          <w:noProof/>
          <w:color w:val="000000"/>
          <w:sz w:val="24"/>
          <w:szCs w:val="24"/>
          <w:shd w:val="clear" w:color="auto" w:fill="FFFFFF"/>
          <w:lang w:val="ka-GE"/>
        </w:rPr>
        <w:t xml:space="preserve"> </w:t>
      </w:r>
      <w:r w:rsidR="009163FD" w:rsidRPr="003A4502">
        <w:rPr>
          <w:rStyle w:val="apple-converted-space"/>
          <w:rFonts w:ascii="Sylfaen" w:hAnsi="Sylfaen"/>
          <w:noProof/>
          <w:color w:val="000000"/>
          <w:sz w:val="24"/>
          <w:szCs w:val="24"/>
          <w:shd w:val="clear" w:color="auto" w:fill="FFFFFF"/>
          <w:lang w:val="ka-GE"/>
        </w:rPr>
        <w:t xml:space="preserve">(ავტორიზაციის შესახებ </w:t>
      </w:r>
      <w:r w:rsidR="00871594">
        <w:rPr>
          <w:rStyle w:val="apple-converted-space"/>
          <w:rFonts w:ascii="Sylfaen" w:hAnsi="Sylfaen"/>
          <w:noProof/>
          <w:color w:val="000000"/>
          <w:sz w:val="24"/>
          <w:szCs w:val="24"/>
          <w:shd w:val="clear" w:color="auto" w:fill="FFFFFF"/>
          <w:lang w:val="ka-GE"/>
        </w:rPr>
        <w:t>დირექტივით)</w:t>
      </w:r>
      <w:r w:rsidR="00871594">
        <w:rPr>
          <w:rStyle w:val="FootnoteReference"/>
          <w:rFonts w:ascii="Sylfaen" w:hAnsi="Sylfaen"/>
          <w:noProof/>
          <w:color w:val="000000"/>
          <w:sz w:val="24"/>
          <w:szCs w:val="24"/>
          <w:shd w:val="clear" w:color="auto" w:fill="FFFFFF"/>
          <w:lang w:val="ka-GE"/>
        </w:rPr>
        <w:footnoteReference w:id="6"/>
      </w:r>
      <w:r w:rsidR="009163FD" w:rsidRPr="003A4502">
        <w:rPr>
          <w:rStyle w:val="apple-converted-space"/>
          <w:rFonts w:ascii="Sylfaen" w:hAnsi="Sylfaen"/>
          <w:noProof/>
          <w:color w:val="000000"/>
          <w:sz w:val="24"/>
          <w:szCs w:val="24"/>
          <w:shd w:val="clear" w:color="auto" w:fill="FFFFFF"/>
          <w:lang w:val="ka-GE"/>
        </w:rPr>
        <w:t xml:space="preserve"> ან შეიძლება </w:t>
      </w:r>
      <w:r w:rsidR="00F30693" w:rsidRPr="003A4502">
        <w:rPr>
          <w:rStyle w:val="apple-converted-space"/>
          <w:rFonts w:ascii="Sylfaen" w:hAnsi="Sylfaen"/>
          <w:noProof/>
          <w:color w:val="000000"/>
          <w:sz w:val="24"/>
          <w:szCs w:val="24"/>
          <w:shd w:val="clear" w:color="auto" w:fill="FFFFFF"/>
          <w:lang w:val="ka-GE"/>
        </w:rPr>
        <w:t>ავტო</w:t>
      </w:r>
      <w:r w:rsidR="009163FD" w:rsidRPr="003A4502">
        <w:rPr>
          <w:rStyle w:val="apple-converted-space"/>
          <w:rFonts w:ascii="Sylfaen" w:hAnsi="Sylfaen"/>
          <w:noProof/>
          <w:color w:val="000000"/>
          <w:sz w:val="24"/>
          <w:szCs w:val="24"/>
          <w:shd w:val="clear" w:color="auto" w:fill="FFFFFF"/>
          <w:lang w:val="ka-GE"/>
        </w:rPr>
        <w:t xml:space="preserve">რიზებული იყოს წინა მარეგულირებელი ღონისძიებებით. </w:t>
      </w:r>
      <w:r w:rsidR="00871594">
        <w:rPr>
          <w:rStyle w:val="apple-converted-space"/>
          <w:rFonts w:ascii="Sylfaen" w:hAnsi="Sylfaen"/>
          <w:noProof/>
          <w:color w:val="000000"/>
          <w:sz w:val="24"/>
          <w:szCs w:val="24"/>
          <w:shd w:val="clear" w:color="auto" w:fill="FFFFFF"/>
          <w:lang w:val="ka-GE"/>
        </w:rPr>
        <w:t xml:space="preserve">წინამდებარე </w:t>
      </w:r>
      <w:r w:rsidR="009163FD" w:rsidRPr="003A4502">
        <w:rPr>
          <w:rStyle w:val="apple-converted-space"/>
          <w:rFonts w:ascii="Sylfaen" w:hAnsi="Sylfaen"/>
          <w:noProof/>
          <w:color w:val="000000"/>
          <w:sz w:val="24"/>
          <w:szCs w:val="24"/>
          <w:shd w:val="clear" w:color="auto" w:fill="FFFFFF"/>
          <w:lang w:val="ka-GE"/>
        </w:rPr>
        <w:t xml:space="preserve">დირექტივის დებულებები </w:t>
      </w:r>
      <w:r w:rsidR="00871594">
        <w:rPr>
          <w:rStyle w:val="apple-converted-space"/>
          <w:rFonts w:ascii="Sylfaen" w:hAnsi="Sylfaen"/>
          <w:noProof/>
          <w:color w:val="000000"/>
          <w:sz w:val="24"/>
          <w:szCs w:val="24"/>
          <w:shd w:val="clear" w:color="auto" w:fill="FFFFFF"/>
          <w:lang w:val="ka-GE"/>
        </w:rPr>
        <w:t>ვრცელდება</w:t>
      </w:r>
      <w:r w:rsidR="009163FD" w:rsidRPr="003A4502">
        <w:rPr>
          <w:rStyle w:val="apple-converted-space"/>
          <w:rFonts w:ascii="Sylfaen" w:hAnsi="Sylfaen"/>
          <w:noProof/>
          <w:color w:val="000000"/>
          <w:sz w:val="24"/>
          <w:szCs w:val="24"/>
          <w:shd w:val="clear" w:color="auto" w:fill="FFFFFF"/>
          <w:lang w:val="ka-GE"/>
        </w:rPr>
        <w:t xml:space="preserve"> იმ ქსელებ</w:t>
      </w:r>
      <w:r w:rsidR="00871594">
        <w:rPr>
          <w:rStyle w:val="apple-converted-space"/>
          <w:rFonts w:ascii="Sylfaen" w:hAnsi="Sylfaen"/>
          <w:noProof/>
          <w:color w:val="000000"/>
          <w:sz w:val="24"/>
          <w:szCs w:val="24"/>
          <w:shd w:val="clear" w:color="auto" w:fill="FFFFFF"/>
          <w:lang w:val="ka-GE"/>
        </w:rPr>
        <w:t>ზე</w:t>
      </w:r>
      <w:r w:rsidR="009163FD" w:rsidRPr="003A4502">
        <w:rPr>
          <w:rStyle w:val="apple-converted-space"/>
          <w:rFonts w:ascii="Sylfaen" w:hAnsi="Sylfaen"/>
          <w:noProof/>
          <w:color w:val="000000"/>
          <w:sz w:val="24"/>
          <w:szCs w:val="24"/>
          <w:shd w:val="clear" w:color="auto" w:fill="FFFFFF"/>
          <w:lang w:val="ka-GE"/>
        </w:rPr>
        <w:t xml:space="preserve">, რომლებიც გამოიყენება საჯაროდ ხელმისაწვდომი ელექტრონული საკომუნიკაციო მომსახურებების უზრუნველსაყოფად. </w:t>
      </w:r>
      <w:r w:rsidR="00871594">
        <w:rPr>
          <w:rStyle w:val="apple-converted-space"/>
          <w:rFonts w:ascii="Sylfaen" w:hAnsi="Sylfaen"/>
          <w:noProof/>
          <w:color w:val="000000"/>
          <w:sz w:val="24"/>
          <w:szCs w:val="24"/>
          <w:shd w:val="clear" w:color="auto" w:fill="FFFFFF"/>
          <w:lang w:val="ka-GE"/>
        </w:rPr>
        <w:t xml:space="preserve">მოცემული </w:t>
      </w:r>
      <w:r w:rsidR="001446E7" w:rsidRPr="003A4502">
        <w:rPr>
          <w:rStyle w:val="apple-converted-space"/>
          <w:rFonts w:ascii="Sylfaen" w:hAnsi="Sylfaen"/>
          <w:noProof/>
          <w:color w:val="000000"/>
          <w:sz w:val="24"/>
          <w:szCs w:val="24"/>
          <w:shd w:val="clear" w:color="auto" w:fill="FFFFFF"/>
          <w:lang w:val="ka-GE"/>
        </w:rPr>
        <w:t xml:space="preserve">დირექტივა </w:t>
      </w:r>
      <w:r w:rsidR="00871594">
        <w:rPr>
          <w:rStyle w:val="apple-converted-space"/>
          <w:rFonts w:ascii="Sylfaen" w:hAnsi="Sylfaen"/>
          <w:noProof/>
          <w:color w:val="000000"/>
          <w:sz w:val="24"/>
          <w:szCs w:val="24"/>
          <w:shd w:val="clear" w:color="auto" w:fill="FFFFFF"/>
          <w:lang w:val="ka-GE"/>
        </w:rPr>
        <w:t>ითვალისწინებს</w:t>
      </w:r>
      <w:r w:rsidR="001446E7" w:rsidRPr="003A4502">
        <w:rPr>
          <w:rStyle w:val="apple-converted-space"/>
          <w:rFonts w:ascii="Sylfaen" w:hAnsi="Sylfaen"/>
          <w:noProof/>
          <w:color w:val="000000"/>
          <w:sz w:val="24"/>
          <w:szCs w:val="24"/>
          <w:shd w:val="clear" w:color="auto" w:fill="FFFFFF"/>
          <w:lang w:val="ka-GE"/>
        </w:rPr>
        <w:t xml:space="preserve"> დაშვებისა და ურთიერთჩართვის </w:t>
      </w:r>
      <w:r w:rsidR="00871594">
        <w:rPr>
          <w:rStyle w:val="apple-converted-space"/>
          <w:rFonts w:ascii="Sylfaen" w:hAnsi="Sylfaen"/>
          <w:noProof/>
          <w:color w:val="000000"/>
          <w:sz w:val="24"/>
          <w:szCs w:val="24"/>
          <w:shd w:val="clear" w:color="auto" w:fill="FFFFFF"/>
          <w:lang w:val="ka-GE"/>
        </w:rPr>
        <w:t xml:space="preserve">შესახებ </w:t>
      </w:r>
      <w:r w:rsidR="008C75E5" w:rsidRPr="003A4502">
        <w:rPr>
          <w:rStyle w:val="apple-converted-space"/>
          <w:rFonts w:ascii="Sylfaen" w:hAnsi="Sylfaen"/>
          <w:noProof/>
          <w:color w:val="000000"/>
          <w:sz w:val="24"/>
          <w:szCs w:val="24"/>
          <w:shd w:val="clear" w:color="auto" w:fill="FFFFFF"/>
          <w:lang w:val="ka-GE"/>
        </w:rPr>
        <w:t>შეთანხმებას</w:t>
      </w:r>
      <w:r w:rsidR="001446E7" w:rsidRPr="003A4502">
        <w:rPr>
          <w:rStyle w:val="apple-converted-space"/>
          <w:rFonts w:ascii="Sylfaen" w:hAnsi="Sylfaen"/>
          <w:noProof/>
          <w:color w:val="000000"/>
          <w:sz w:val="24"/>
          <w:szCs w:val="24"/>
          <w:shd w:val="clear" w:color="auto" w:fill="FFFFFF"/>
          <w:lang w:val="ka-GE"/>
        </w:rPr>
        <w:t xml:space="preserve"> მომსახურების მიმწოდებლებს შორის. </w:t>
      </w:r>
      <w:r w:rsidR="00871594">
        <w:rPr>
          <w:rStyle w:val="apple-converted-space"/>
          <w:rFonts w:ascii="Sylfaen" w:hAnsi="Sylfaen"/>
          <w:noProof/>
          <w:color w:val="000000"/>
          <w:sz w:val="24"/>
          <w:szCs w:val="24"/>
          <w:shd w:val="clear" w:color="auto" w:fill="FFFFFF"/>
          <w:lang w:val="ka-GE"/>
        </w:rPr>
        <w:t>არასაჯარო</w:t>
      </w:r>
      <w:r w:rsidR="001446E7" w:rsidRPr="003A4502">
        <w:rPr>
          <w:rStyle w:val="apple-converted-space"/>
          <w:rFonts w:ascii="Sylfaen" w:hAnsi="Sylfaen"/>
          <w:noProof/>
          <w:color w:val="000000"/>
          <w:sz w:val="24"/>
          <w:szCs w:val="24"/>
          <w:shd w:val="clear" w:color="auto" w:fill="FFFFFF"/>
          <w:lang w:val="ka-GE"/>
        </w:rPr>
        <w:t xml:space="preserve"> ქსელებ</w:t>
      </w:r>
      <w:r w:rsidR="00871594">
        <w:rPr>
          <w:rStyle w:val="apple-converted-space"/>
          <w:rFonts w:ascii="Sylfaen" w:hAnsi="Sylfaen"/>
          <w:noProof/>
          <w:color w:val="000000"/>
          <w:sz w:val="24"/>
          <w:szCs w:val="24"/>
          <w:shd w:val="clear" w:color="auto" w:fill="FFFFFF"/>
          <w:lang w:val="ka-GE"/>
        </w:rPr>
        <w:t>ზე</w:t>
      </w:r>
      <w:r w:rsidR="001446E7" w:rsidRPr="003A4502">
        <w:rPr>
          <w:rStyle w:val="apple-converted-space"/>
          <w:rFonts w:ascii="Sylfaen" w:hAnsi="Sylfaen"/>
          <w:noProof/>
          <w:color w:val="000000"/>
          <w:sz w:val="24"/>
          <w:szCs w:val="24"/>
          <w:shd w:val="clear" w:color="auto" w:fill="FFFFFF"/>
          <w:lang w:val="ka-GE"/>
        </w:rPr>
        <w:t xml:space="preserve"> </w:t>
      </w:r>
      <w:r w:rsidR="00871594">
        <w:rPr>
          <w:rStyle w:val="apple-converted-space"/>
          <w:rFonts w:ascii="Sylfaen" w:hAnsi="Sylfaen"/>
          <w:noProof/>
          <w:color w:val="000000"/>
          <w:sz w:val="24"/>
          <w:szCs w:val="24"/>
          <w:shd w:val="clear" w:color="auto" w:fill="FFFFFF"/>
          <w:lang w:val="ka-GE"/>
        </w:rPr>
        <w:t>წინამდებარე დირექტივის თანახმად არ განისაზღვრება რაიმე</w:t>
      </w:r>
      <w:r w:rsidR="001446E7" w:rsidRPr="003A4502">
        <w:rPr>
          <w:rStyle w:val="apple-converted-space"/>
          <w:rFonts w:ascii="Sylfaen" w:hAnsi="Sylfaen"/>
          <w:noProof/>
          <w:color w:val="000000"/>
          <w:sz w:val="24"/>
          <w:szCs w:val="24"/>
          <w:shd w:val="clear" w:color="auto" w:fill="FFFFFF"/>
          <w:lang w:val="ka-GE"/>
        </w:rPr>
        <w:t xml:space="preserve"> </w:t>
      </w:r>
      <w:r w:rsidR="00871594" w:rsidRPr="003A4502">
        <w:rPr>
          <w:rStyle w:val="apple-converted-space"/>
          <w:rFonts w:ascii="Sylfaen" w:hAnsi="Sylfaen"/>
          <w:noProof/>
          <w:color w:val="000000"/>
          <w:sz w:val="24"/>
          <w:szCs w:val="24"/>
          <w:shd w:val="clear" w:color="auto" w:fill="FFFFFF"/>
          <w:lang w:val="ka-GE"/>
        </w:rPr>
        <w:t>ვალდებულებ</w:t>
      </w:r>
      <w:r w:rsidR="00871594">
        <w:rPr>
          <w:rStyle w:val="apple-converted-space"/>
          <w:rFonts w:ascii="Sylfaen" w:hAnsi="Sylfaen"/>
          <w:noProof/>
          <w:color w:val="000000"/>
          <w:sz w:val="24"/>
          <w:szCs w:val="24"/>
          <w:shd w:val="clear" w:color="auto" w:fill="FFFFFF"/>
          <w:lang w:val="ka-GE"/>
        </w:rPr>
        <w:t>ა</w:t>
      </w:r>
      <w:r w:rsidR="00871594" w:rsidRPr="003A4502">
        <w:rPr>
          <w:rStyle w:val="apple-converted-space"/>
          <w:rFonts w:ascii="Sylfaen" w:hAnsi="Sylfaen"/>
          <w:noProof/>
          <w:color w:val="000000"/>
          <w:sz w:val="24"/>
          <w:szCs w:val="24"/>
          <w:shd w:val="clear" w:color="auto" w:fill="FFFFFF"/>
          <w:lang w:val="ka-GE"/>
        </w:rPr>
        <w:t xml:space="preserve"> </w:t>
      </w:r>
      <w:r w:rsidR="001446E7" w:rsidRPr="003A4502">
        <w:rPr>
          <w:rStyle w:val="apple-converted-space"/>
          <w:rFonts w:ascii="Sylfaen" w:hAnsi="Sylfaen"/>
          <w:noProof/>
          <w:color w:val="000000"/>
          <w:sz w:val="24"/>
          <w:szCs w:val="24"/>
          <w:shd w:val="clear" w:color="auto" w:fill="FFFFFF"/>
          <w:lang w:val="ka-GE"/>
        </w:rPr>
        <w:t xml:space="preserve">გარდა იმ შემთხვევებისა, </w:t>
      </w:r>
      <w:r w:rsidR="00871594">
        <w:rPr>
          <w:rStyle w:val="apple-converted-space"/>
          <w:rFonts w:ascii="Sylfaen" w:hAnsi="Sylfaen"/>
          <w:noProof/>
          <w:color w:val="000000"/>
          <w:sz w:val="24"/>
          <w:szCs w:val="24"/>
          <w:shd w:val="clear" w:color="auto" w:fill="FFFFFF"/>
          <w:lang w:val="ka-GE"/>
        </w:rPr>
        <w:t>როდესაც</w:t>
      </w:r>
      <w:r w:rsidR="001446E7" w:rsidRPr="003A4502">
        <w:rPr>
          <w:rStyle w:val="apple-converted-space"/>
          <w:rFonts w:ascii="Sylfaen" w:hAnsi="Sylfaen"/>
          <w:noProof/>
          <w:color w:val="000000"/>
          <w:sz w:val="24"/>
          <w:szCs w:val="24"/>
          <w:shd w:val="clear" w:color="auto" w:fill="FFFFFF"/>
          <w:lang w:val="ka-GE"/>
        </w:rPr>
        <w:t xml:space="preserve"> </w:t>
      </w:r>
      <w:r w:rsidR="00871594">
        <w:rPr>
          <w:rStyle w:val="apple-converted-space"/>
          <w:rFonts w:ascii="Sylfaen" w:hAnsi="Sylfaen"/>
          <w:noProof/>
          <w:color w:val="000000"/>
          <w:sz w:val="24"/>
          <w:szCs w:val="24"/>
          <w:shd w:val="clear" w:color="auto" w:fill="FFFFFF"/>
          <w:lang w:val="ka-GE"/>
        </w:rPr>
        <w:t>საჯარო</w:t>
      </w:r>
      <w:r w:rsidR="003B59CE" w:rsidRPr="003A4502">
        <w:rPr>
          <w:rStyle w:val="apple-converted-space"/>
          <w:rFonts w:ascii="Sylfaen" w:hAnsi="Sylfaen"/>
          <w:noProof/>
          <w:color w:val="000000"/>
          <w:sz w:val="24"/>
          <w:szCs w:val="24"/>
          <w:shd w:val="clear" w:color="auto" w:fill="FFFFFF"/>
          <w:lang w:val="ka-GE"/>
        </w:rPr>
        <w:t xml:space="preserve"> ქსელებ</w:t>
      </w:r>
      <w:r w:rsidR="00871594">
        <w:rPr>
          <w:rStyle w:val="apple-converted-space"/>
          <w:rFonts w:ascii="Sylfaen" w:hAnsi="Sylfaen"/>
          <w:noProof/>
          <w:color w:val="000000"/>
          <w:sz w:val="24"/>
          <w:szCs w:val="24"/>
          <w:shd w:val="clear" w:color="auto" w:fill="FFFFFF"/>
          <w:lang w:val="ka-GE"/>
        </w:rPr>
        <w:t>ზე</w:t>
      </w:r>
      <w:r w:rsidR="003B59CE" w:rsidRPr="003A4502">
        <w:rPr>
          <w:rStyle w:val="apple-converted-space"/>
          <w:rFonts w:ascii="Sylfaen" w:hAnsi="Sylfaen"/>
          <w:noProof/>
          <w:color w:val="000000"/>
          <w:sz w:val="24"/>
          <w:szCs w:val="24"/>
          <w:shd w:val="clear" w:color="auto" w:fill="FFFFFF"/>
          <w:lang w:val="ka-GE"/>
        </w:rPr>
        <w:t xml:space="preserve"> წვდომიდან სარგებლის მიღებისას, ისინი შეიძლება </w:t>
      </w:r>
      <w:r w:rsidR="00871594">
        <w:rPr>
          <w:rStyle w:val="apple-converted-space"/>
          <w:rFonts w:ascii="Sylfaen" w:hAnsi="Sylfaen"/>
          <w:noProof/>
          <w:color w:val="000000"/>
          <w:sz w:val="24"/>
          <w:szCs w:val="24"/>
          <w:shd w:val="clear" w:color="auto" w:fill="FFFFFF"/>
          <w:lang w:val="ka-GE"/>
        </w:rPr>
        <w:t>დაექვემდებარის</w:t>
      </w:r>
      <w:r w:rsidR="003B59CE" w:rsidRPr="003A4502">
        <w:rPr>
          <w:rStyle w:val="apple-converted-space"/>
          <w:rFonts w:ascii="Sylfaen" w:hAnsi="Sylfaen"/>
          <w:noProof/>
          <w:color w:val="000000"/>
          <w:sz w:val="24"/>
          <w:szCs w:val="24"/>
          <w:shd w:val="clear" w:color="auto" w:fill="FFFFFF"/>
          <w:lang w:val="ka-GE"/>
        </w:rPr>
        <w:t xml:space="preserve"> </w:t>
      </w:r>
      <w:r w:rsidR="00871594">
        <w:rPr>
          <w:rStyle w:val="apple-converted-space"/>
          <w:rFonts w:ascii="Sylfaen" w:hAnsi="Sylfaen"/>
          <w:noProof/>
          <w:color w:val="000000"/>
          <w:sz w:val="24"/>
          <w:szCs w:val="24"/>
          <w:shd w:val="clear" w:color="auto" w:fill="FFFFFF"/>
          <w:lang w:val="ka-GE"/>
        </w:rPr>
        <w:t>ევროკავშირის წევრი სახელმწიფოების</w:t>
      </w:r>
      <w:r w:rsidR="003B59CE" w:rsidRPr="003A4502">
        <w:rPr>
          <w:rStyle w:val="apple-converted-space"/>
          <w:rFonts w:ascii="Sylfaen" w:hAnsi="Sylfaen"/>
          <w:noProof/>
          <w:color w:val="000000"/>
          <w:sz w:val="24"/>
          <w:szCs w:val="24"/>
          <w:shd w:val="clear" w:color="auto" w:fill="FFFFFF"/>
          <w:lang w:val="ka-GE"/>
        </w:rPr>
        <w:t xml:space="preserve"> მიერ </w:t>
      </w:r>
      <w:r w:rsidR="00871594">
        <w:rPr>
          <w:rStyle w:val="apple-converted-space"/>
          <w:rFonts w:ascii="Sylfaen" w:hAnsi="Sylfaen"/>
          <w:noProof/>
          <w:color w:val="000000"/>
          <w:sz w:val="24"/>
          <w:szCs w:val="24"/>
          <w:shd w:val="clear" w:color="auto" w:fill="FFFFFF"/>
          <w:lang w:val="ka-GE"/>
        </w:rPr>
        <w:t>განსაზღვრულ</w:t>
      </w:r>
      <w:r w:rsidR="003B59CE" w:rsidRPr="003A4502">
        <w:rPr>
          <w:rStyle w:val="apple-converted-space"/>
          <w:rFonts w:ascii="Sylfaen" w:hAnsi="Sylfaen"/>
          <w:noProof/>
          <w:color w:val="000000"/>
          <w:sz w:val="24"/>
          <w:szCs w:val="24"/>
          <w:shd w:val="clear" w:color="auto" w:fill="FFFFFF"/>
          <w:lang w:val="ka-GE"/>
        </w:rPr>
        <w:t xml:space="preserve"> </w:t>
      </w:r>
      <w:r w:rsidR="00871594">
        <w:rPr>
          <w:rStyle w:val="apple-converted-space"/>
          <w:rFonts w:ascii="Sylfaen" w:hAnsi="Sylfaen"/>
          <w:noProof/>
          <w:color w:val="000000"/>
          <w:sz w:val="24"/>
          <w:szCs w:val="24"/>
          <w:shd w:val="clear" w:color="auto" w:fill="FFFFFF"/>
          <w:lang w:val="ka-GE"/>
        </w:rPr>
        <w:t>პირობებ</w:t>
      </w:r>
      <w:r w:rsidR="003B59CE" w:rsidRPr="003A4502">
        <w:rPr>
          <w:rStyle w:val="apple-converted-space"/>
          <w:rFonts w:ascii="Sylfaen" w:hAnsi="Sylfaen"/>
          <w:noProof/>
          <w:color w:val="000000"/>
          <w:sz w:val="24"/>
          <w:szCs w:val="24"/>
          <w:shd w:val="clear" w:color="auto" w:fill="FFFFFF"/>
          <w:lang w:val="ka-GE"/>
        </w:rPr>
        <w:t xml:space="preserve">ს. </w:t>
      </w:r>
    </w:p>
    <w:p w:rsidR="003B59CE" w:rsidRPr="003A4502" w:rsidRDefault="00017725"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 xml:space="preserve">მომსახურებები, რომლებიც უზრუნველყოფენ ისეთ </w:t>
      </w:r>
      <w:r w:rsidR="00871594">
        <w:rPr>
          <w:rFonts w:ascii="Sylfaen" w:hAnsi="Sylfaen"/>
          <w:noProof/>
          <w:sz w:val="24"/>
          <w:szCs w:val="24"/>
          <w:lang w:val="ka-GE"/>
        </w:rPr>
        <w:t>კონტენს</w:t>
      </w:r>
      <w:r w:rsidRPr="003A4502">
        <w:rPr>
          <w:rFonts w:ascii="Sylfaen" w:hAnsi="Sylfaen"/>
          <w:noProof/>
          <w:sz w:val="24"/>
          <w:szCs w:val="24"/>
          <w:lang w:val="ka-GE"/>
        </w:rPr>
        <w:t xml:space="preserve">, როგორიცაა  ხმოვანი თუ სატელევიზიო მაუწყებლობის </w:t>
      </w:r>
      <w:r w:rsidR="00871594">
        <w:rPr>
          <w:rFonts w:ascii="Sylfaen" w:hAnsi="Sylfaen"/>
          <w:noProof/>
          <w:sz w:val="24"/>
          <w:szCs w:val="24"/>
          <w:lang w:val="ka-GE"/>
        </w:rPr>
        <w:t>კონტენტის</w:t>
      </w:r>
      <w:r w:rsidRPr="003A4502">
        <w:rPr>
          <w:rFonts w:ascii="Sylfaen" w:hAnsi="Sylfaen"/>
          <w:noProof/>
          <w:sz w:val="24"/>
          <w:szCs w:val="24"/>
          <w:lang w:val="ka-GE"/>
        </w:rPr>
        <w:t xml:space="preserve"> პაკეტის </w:t>
      </w:r>
      <w:r w:rsidR="00871594">
        <w:rPr>
          <w:rFonts w:ascii="Sylfaen" w:hAnsi="Sylfaen"/>
          <w:noProof/>
          <w:sz w:val="24"/>
          <w:szCs w:val="24"/>
          <w:lang w:val="ka-GE"/>
        </w:rPr>
        <w:t>რეალიზაციის</w:t>
      </w:r>
      <w:r w:rsidRPr="003A4502">
        <w:rPr>
          <w:rFonts w:ascii="Sylfaen" w:hAnsi="Sylfaen"/>
          <w:noProof/>
          <w:sz w:val="24"/>
          <w:szCs w:val="24"/>
          <w:lang w:val="ka-GE"/>
        </w:rPr>
        <w:t xml:space="preserve"> შეთავაზება</w:t>
      </w:r>
      <w:r w:rsidR="00871594">
        <w:rPr>
          <w:rFonts w:ascii="Sylfaen" w:hAnsi="Sylfaen"/>
          <w:noProof/>
          <w:sz w:val="24"/>
          <w:szCs w:val="24"/>
          <w:lang w:val="ka-GE"/>
        </w:rPr>
        <w:t>ს</w:t>
      </w:r>
      <w:r w:rsidRPr="003A4502">
        <w:rPr>
          <w:rFonts w:ascii="Sylfaen" w:hAnsi="Sylfaen"/>
          <w:noProof/>
          <w:sz w:val="24"/>
          <w:szCs w:val="24"/>
          <w:lang w:val="ka-GE"/>
        </w:rPr>
        <w:t xml:space="preserve">,  </w:t>
      </w:r>
      <w:r w:rsidR="00871594" w:rsidRPr="003A4502">
        <w:rPr>
          <w:rFonts w:ascii="Sylfaen" w:hAnsi="Sylfaen"/>
          <w:noProof/>
          <w:sz w:val="24"/>
          <w:szCs w:val="24"/>
          <w:lang w:val="ka-GE"/>
        </w:rPr>
        <w:t>არ შედის</w:t>
      </w:r>
      <w:r w:rsidR="00871594">
        <w:rPr>
          <w:rFonts w:ascii="Sylfaen" w:hAnsi="Sylfaen"/>
          <w:noProof/>
          <w:sz w:val="24"/>
          <w:szCs w:val="24"/>
          <w:lang w:val="ka-GE"/>
        </w:rPr>
        <w:t xml:space="preserve"> </w:t>
      </w:r>
      <w:r w:rsidRPr="003A4502">
        <w:rPr>
          <w:rFonts w:ascii="Sylfaen" w:hAnsi="Sylfaen"/>
          <w:noProof/>
          <w:sz w:val="24"/>
          <w:szCs w:val="24"/>
          <w:lang w:val="ka-GE"/>
        </w:rPr>
        <w:t xml:space="preserve">ელექტრონული საკომუნიკაციო ქსელებისა და სერვისების საერთო მარეგულირებელ ჩარჩოში. </w:t>
      </w:r>
    </w:p>
    <w:p w:rsidR="00017725" w:rsidRPr="003A4502" w:rsidRDefault="00017725"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 xml:space="preserve">ტერმინს </w:t>
      </w:r>
      <w:r w:rsidR="00871594">
        <w:rPr>
          <w:rFonts w:ascii="Sylfaen" w:hAnsi="Sylfaen"/>
          <w:noProof/>
          <w:sz w:val="24"/>
          <w:szCs w:val="24"/>
          <w:lang w:val="ka-GE"/>
        </w:rPr>
        <w:t>„</w:t>
      </w:r>
      <w:r w:rsidRPr="003A4502">
        <w:rPr>
          <w:rFonts w:ascii="Sylfaen" w:hAnsi="Sylfaen"/>
          <w:noProof/>
          <w:sz w:val="24"/>
          <w:szCs w:val="24"/>
          <w:lang w:val="ka-GE"/>
        </w:rPr>
        <w:t>დაშვება“ გააჩნია საკმაოდ ფართო მნიშვნელობა და</w:t>
      </w:r>
      <w:r w:rsidR="00871594">
        <w:rPr>
          <w:rFonts w:ascii="Sylfaen" w:hAnsi="Sylfaen"/>
          <w:noProof/>
          <w:sz w:val="24"/>
          <w:szCs w:val="24"/>
          <w:lang w:val="ka-GE"/>
        </w:rPr>
        <w:t>,</w:t>
      </w:r>
      <w:r w:rsidRPr="003A4502">
        <w:rPr>
          <w:rFonts w:ascii="Sylfaen" w:hAnsi="Sylfaen"/>
          <w:noProof/>
          <w:sz w:val="24"/>
          <w:szCs w:val="24"/>
          <w:lang w:val="ka-GE"/>
        </w:rPr>
        <w:t xml:space="preserve"> შესაბამისად, </w:t>
      </w:r>
      <w:r w:rsidR="00871594">
        <w:rPr>
          <w:rFonts w:ascii="Sylfaen" w:hAnsi="Sylfaen"/>
          <w:noProof/>
          <w:sz w:val="24"/>
          <w:szCs w:val="24"/>
          <w:lang w:val="ka-GE"/>
        </w:rPr>
        <w:t>აუცილებელი</w:t>
      </w:r>
      <w:r w:rsidRPr="003A4502">
        <w:rPr>
          <w:rFonts w:ascii="Sylfaen" w:hAnsi="Sylfaen"/>
          <w:noProof/>
          <w:sz w:val="24"/>
          <w:szCs w:val="24"/>
          <w:lang w:val="ka-GE"/>
        </w:rPr>
        <w:t xml:space="preserve"> ზუსტად განისაზღვროს თუ კონკრეტულად რომელი მნიშვნელობა გამოიყენება </w:t>
      </w:r>
      <w:r w:rsidR="00871594">
        <w:rPr>
          <w:rFonts w:ascii="Sylfaen" w:hAnsi="Sylfaen"/>
          <w:noProof/>
          <w:sz w:val="24"/>
          <w:szCs w:val="24"/>
          <w:lang w:val="ka-GE"/>
        </w:rPr>
        <w:t xml:space="preserve">წინამდებარე დირექტივაში </w:t>
      </w:r>
      <w:r w:rsidRPr="003A4502">
        <w:rPr>
          <w:rFonts w:ascii="Sylfaen" w:hAnsi="Sylfaen"/>
          <w:noProof/>
          <w:sz w:val="24"/>
          <w:szCs w:val="24"/>
          <w:lang w:val="ka-GE"/>
        </w:rPr>
        <w:t>იმის მიუხედავად</w:t>
      </w:r>
      <w:r w:rsidR="00871594" w:rsidRPr="003A4502">
        <w:rPr>
          <w:rFonts w:ascii="Sylfaen" w:hAnsi="Sylfaen"/>
          <w:noProof/>
          <w:sz w:val="24"/>
          <w:szCs w:val="24"/>
          <w:lang w:val="ka-GE"/>
        </w:rPr>
        <w:t>,</w:t>
      </w:r>
      <w:r w:rsidRPr="003A4502">
        <w:rPr>
          <w:rFonts w:ascii="Sylfaen" w:hAnsi="Sylfaen"/>
          <w:noProof/>
          <w:sz w:val="24"/>
          <w:szCs w:val="24"/>
          <w:lang w:val="ka-GE"/>
        </w:rPr>
        <w:t xml:space="preserve"> თუ როგორ გამოიყენება იგი სხვა </w:t>
      </w:r>
      <w:r w:rsidR="008C75E5" w:rsidRPr="003A4502">
        <w:rPr>
          <w:rFonts w:ascii="Sylfaen" w:hAnsi="Sylfaen"/>
          <w:noProof/>
          <w:sz w:val="24"/>
          <w:szCs w:val="24"/>
          <w:lang w:val="ka-GE"/>
        </w:rPr>
        <w:t>საჯარო  დოკუმენტებში</w:t>
      </w:r>
      <w:r w:rsidRPr="003A4502">
        <w:rPr>
          <w:rFonts w:ascii="Sylfaen" w:hAnsi="Sylfaen"/>
          <w:noProof/>
          <w:sz w:val="24"/>
          <w:szCs w:val="24"/>
          <w:lang w:val="ka-GE"/>
        </w:rPr>
        <w:t>. ოპერატორ</w:t>
      </w:r>
      <w:r w:rsidR="00871594">
        <w:rPr>
          <w:rFonts w:ascii="Sylfaen" w:hAnsi="Sylfaen"/>
          <w:noProof/>
          <w:sz w:val="24"/>
          <w:szCs w:val="24"/>
          <w:lang w:val="ka-GE"/>
        </w:rPr>
        <w:t>ი</w:t>
      </w:r>
      <w:r w:rsidRPr="003A4502">
        <w:rPr>
          <w:rFonts w:ascii="Sylfaen" w:hAnsi="Sylfaen"/>
          <w:noProof/>
          <w:sz w:val="24"/>
          <w:szCs w:val="24"/>
          <w:lang w:val="ka-GE"/>
        </w:rPr>
        <w:t xml:space="preserve"> </w:t>
      </w:r>
      <w:r w:rsidR="00871594">
        <w:rPr>
          <w:rFonts w:ascii="Sylfaen" w:hAnsi="Sylfaen"/>
          <w:noProof/>
          <w:sz w:val="24"/>
          <w:szCs w:val="24"/>
          <w:lang w:val="ka-GE"/>
        </w:rPr>
        <w:t>შესაძლებელია თავად</w:t>
      </w:r>
      <w:r w:rsidRPr="003A4502">
        <w:rPr>
          <w:rFonts w:ascii="Sylfaen" w:hAnsi="Sylfaen"/>
          <w:noProof/>
          <w:sz w:val="24"/>
          <w:szCs w:val="24"/>
          <w:lang w:val="ka-GE"/>
        </w:rPr>
        <w:t xml:space="preserve"> </w:t>
      </w:r>
      <w:r w:rsidR="00871594">
        <w:rPr>
          <w:rFonts w:ascii="Sylfaen" w:hAnsi="Sylfaen"/>
          <w:noProof/>
          <w:sz w:val="24"/>
          <w:szCs w:val="24"/>
          <w:lang w:val="ka-GE"/>
        </w:rPr>
        <w:t>ფლობდეს</w:t>
      </w:r>
      <w:r w:rsidRPr="003A4502">
        <w:rPr>
          <w:rFonts w:ascii="Sylfaen" w:hAnsi="Sylfaen"/>
          <w:noProof/>
          <w:sz w:val="24"/>
          <w:szCs w:val="24"/>
          <w:lang w:val="ka-GE"/>
        </w:rPr>
        <w:t xml:space="preserve"> </w:t>
      </w:r>
      <w:r w:rsidR="008C75E5" w:rsidRPr="003A4502">
        <w:rPr>
          <w:rFonts w:ascii="Sylfaen" w:hAnsi="Sylfaen"/>
          <w:noProof/>
          <w:sz w:val="24"/>
          <w:szCs w:val="24"/>
          <w:lang w:val="ka-GE"/>
        </w:rPr>
        <w:t>ძირით</w:t>
      </w:r>
      <w:r w:rsidR="00871594">
        <w:rPr>
          <w:rFonts w:ascii="Sylfaen" w:hAnsi="Sylfaen"/>
          <w:noProof/>
          <w:sz w:val="24"/>
          <w:szCs w:val="24"/>
          <w:lang w:val="ka-GE"/>
        </w:rPr>
        <w:t>ად</w:t>
      </w:r>
      <w:r w:rsidRPr="003A4502">
        <w:rPr>
          <w:rFonts w:ascii="Sylfaen" w:hAnsi="Sylfaen"/>
          <w:noProof/>
          <w:sz w:val="24"/>
          <w:szCs w:val="24"/>
          <w:lang w:val="ka-GE"/>
        </w:rPr>
        <w:t xml:space="preserve"> ქსელ</w:t>
      </w:r>
      <w:r w:rsidR="00871594">
        <w:rPr>
          <w:rFonts w:ascii="Sylfaen" w:hAnsi="Sylfaen"/>
          <w:noProof/>
          <w:sz w:val="24"/>
          <w:szCs w:val="24"/>
          <w:lang w:val="ka-GE"/>
        </w:rPr>
        <w:t>ს</w:t>
      </w:r>
      <w:r w:rsidRPr="003A4502">
        <w:rPr>
          <w:rFonts w:ascii="Sylfaen" w:hAnsi="Sylfaen"/>
          <w:noProof/>
          <w:sz w:val="24"/>
          <w:szCs w:val="24"/>
          <w:lang w:val="ka-GE"/>
        </w:rPr>
        <w:t xml:space="preserve"> ან </w:t>
      </w:r>
      <w:r w:rsidR="00871594">
        <w:rPr>
          <w:rFonts w:ascii="Sylfaen" w:hAnsi="Sylfaen"/>
          <w:noProof/>
          <w:sz w:val="24"/>
          <w:szCs w:val="24"/>
          <w:lang w:val="ka-GE"/>
        </w:rPr>
        <w:t>საშუალებებს</w:t>
      </w:r>
      <w:r w:rsidRPr="003A4502">
        <w:rPr>
          <w:rFonts w:ascii="Sylfaen" w:hAnsi="Sylfaen"/>
          <w:noProof/>
          <w:sz w:val="24"/>
          <w:szCs w:val="24"/>
          <w:lang w:val="ka-GE"/>
        </w:rPr>
        <w:t xml:space="preserve"> ან შეიძლება ქირაობდეს </w:t>
      </w:r>
      <w:r w:rsidR="00871594">
        <w:rPr>
          <w:rFonts w:ascii="Sylfaen" w:hAnsi="Sylfaen"/>
          <w:noProof/>
          <w:sz w:val="24"/>
          <w:szCs w:val="24"/>
          <w:lang w:val="ka-GE"/>
        </w:rPr>
        <w:t xml:space="preserve">საშუალებების </w:t>
      </w:r>
      <w:r w:rsidR="00871594" w:rsidRPr="003A4502">
        <w:rPr>
          <w:rFonts w:ascii="Sylfaen" w:hAnsi="Sylfaen"/>
          <w:noProof/>
          <w:sz w:val="24"/>
          <w:szCs w:val="24"/>
          <w:lang w:val="ka-GE"/>
        </w:rPr>
        <w:t>ნაწილ</w:t>
      </w:r>
      <w:r w:rsidR="00871594">
        <w:rPr>
          <w:rFonts w:ascii="Sylfaen" w:hAnsi="Sylfaen"/>
          <w:noProof/>
          <w:sz w:val="24"/>
          <w:szCs w:val="24"/>
          <w:lang w:val="ka-GE"/>
        </w:rPr>
        <w:t>ობრივ</w:t>
      </w:r>
      <w:r w:rsidR="00871594" w:rsidRPr="003A4502">
        <w:rPr>
          <w:rFonts w:ascii="Sylfaen" w:hAnsi="Sylfaen"/>
          <w:noProof/>
          <w:sz w:val="24"/>
          <w:szCs w:val="24"/>
          <w:lang w:val="ka-GE"/>
        </w:rPr>
        <w:t xml:space="preserve"> ან მთლიან</w:t>
      </w:r>
      <w:r w:rsidR="00871594">
        <w:rPr>
          <w:rFonts w:ascii="Sylfaen" w:hAnsi="Sylfaen"/>
          <w:noProof/>
          <w:sz w:val="24"/>
          <w:szCs w:val="24"/>
          <w:lang w:val="ka-GE"/>
        </w:rPr>
        <w:t>ად</w:t>
      </w:r>
      <w:r w:rsidR="008C75E5" w:rsidRPr="003A4502">
        <w:rPr>
          <w:rFonts w:ascii="Sylfaen" w:hAnsi="Sylfaen"/>
          <w:noProof/>
          <w:sz w:val="24"/>
          <w:szCs w:val="24"/>
          <w:lang w:val="ka-GE"/>
        </w:rPr>
        <w:t>.</w:t>
      </w:r>
      <w:r w:rsidR="00871594">
        <w:rPr>
          <w:rFonts w:ascii="Sylfaen" w:hAnsi="Sylfaen"/>
          <w:noProof/>
          <w:sz w:val="24"/>
          <w:szCs w:val="24"/>
          <w:lang w:val="ka-GE"/>
        </w:rPr>
        <w:t xml:space="preserve"> </w:t>
      </w:r>
    </w:p>
    <w:p w:rsidR="00E13123" w:rsidRPr="003A4502" w:rsidRDefault="00871594" w:rsidP="004F1A0D">
      <w:pPr>
        <w:pStyle w:val="ListParagraph"/>
        <w:numPr>
          <w:ilvl w:val="0"/>
          <w:numId w:val="1"/>
        </w:numPr>
        <w:spacing w:after="120" w:line="340" w:lineRule="atLeast"/>
        <w:ind w:hanging="720"/>
        <w:jc w:val="both"/>
        <w:rPr>
          <w:rStyle w:val="apple-converted-space"/>
          <w:noProof/>
          <w:sz w:val="24"/>
          <w:szCs w:val="24"/>
          <w:lang w:val="ka-GE"/>
        </w:rPr>
      </w:pPr>
      <w:r w:rsidRPr="003A4502">
        <w:rPr>
          <w:rStyle w:val="apple-converted-space"/>
          <w:rFonts w:ascii="Sylfaen" w:hAnsi="Sylfaen"/>
          <w:noProof/>
          <w:color w:val="000000"/>
          <w:sz w:val="24"/>
          <w:szCs w:val="24"/>
          <w:shd w:val="clear" w:color="auto" w:fill="FFFFFF"/>
          <w:lang w:val="ka-GE"/>
        </w:rPr>
        <w:t xml:space="preserve">სატელევიზიო სიგნალების გადაცემის სტანდარტების გამოყენების შესახებ </w:t>
      </w:r>
      <w:r w:rsidR="00E13123" w:rsidRPr="003A4502">
        <w:rPr>
          <w:rFonts w:ascii="Sylfaen" w:hAnsi="Sylfaen"/>
          <w:noProof/>
          <w:color w:val="000000"/>
          <w:sz w:val="24"/>
          <w:szCs w:val="24"/>
          <w:shd w:val="clear" w:color="auto" w:fill="FFFFFF"/>
          <w:lang w:val="ka-GE"/>
        </w:rPr>
        <w:t xml:space="preserve">ევროპარლამენტისა და საბჭოს 1995 წლის 24 ოქტომბრის </w:t>
      </w:r>
      <w:r>
        <w:rPr>
          <w:rFonts w:ascii="Sylfaen" w:hAnsi="Sylfaen"/>
          <w:noProof/>
          <w:color w:val="000000"/>
          <w:sz w:val="24"/>
          <w:szCs w:val="24"/>
          <w:shd w:val="clear" w:color="auto" w:fill="FFFFFF"/>
          <w:lang w:val="ru-RU"/>
        </w:rPr>
        <w:t>№</w:t>
      </w:r>
      <w:r w:rsidR="008C75E5" w:rsidRPr="003A4502">
        <w:rPr>
          <w:rFonts w:ascii="Sylfaen" w:hAnsi="Sylfaen"/>
          <w:noProof/>
          <w:color w:val="000000"/>
          <w:sz w:val="24"/>
          <w:szCs w:val="24"/>
          <w:shd w:val="clear" w:color="auto" w:fill="FFFFFF"/>
          <w:lang w:val="ka-GE"/>
        </w:rPr>
        <w:t>95/94/EC</w:t>
      </w:r>
      <w:r w:rsidR="008C75E5" w:rsidRPr="003A4502">
        <w:rPr>
          <w:rStyle w:val="apple-converted-space"/>
          <w:rFonts w:ascii="Sylfaen" w:hAnsi="Sylfaen"/>
          <w:noProof/>
          <w:color w:val="000000"/>
          <w:sz w:val="24"/>
          <w:szCs w:val="24"/>
          <w:shd w:val="clear" w:color="auto" w:fill="FFFFFF"/>
          <w:lang w:val="ka-GE"/>
        </w:rPr>
        <w:t> </w:t>
      </w:r>
      <w:r>
        <w:rPr>
          <w:rFonts w:ascii="Sylfaen" w:hAnsi="Sylfaen"/>
          <w:noProof/>
          <w:color w:val="000000"/>
          <w:sz w:val="24"/>
          <w:szCs w:val="24"/>
          <w:shd w:val="clear" w:color="auto" w:fill="FFFFFF"/>
          <w:lang w:val="ka-GE"/>
        </w:rPr>
        <w:t>დირექტივა</w:t>
      </w:r>
      <w:r>
        <w:rPr>
          <w:rStyle w:val="FootnoteReference"/>
          <w:rFonts w:ascii="Sylfaen" w:hAnsi="Sylfaen"/>
          <w:noProof/>
          <w:color w:val="000000"/>
          <w:sz w:val="24"/>
          <w:szCs w:val="24"/>
          <w:shd w:val="clear" w:color="auto" w:fill="FFFFFF"/>
          <w:lang w:val="ka-GE"/>
        </w:rPr>
        <w:footnoteReference w:id="7"/>
      </w:r>
      <w:r>
        <w:rPr>
          <w:rFonts w:ascii="Sylfaen" w:hAnsi="Sylfaen"/>
          <w:noProof/>
          <w:color w:val="000000"/>
          <w:sz w:val="24"/>
          <w:szCs w:val="24"/>
          <w:shd w:val="clear" w:color="auto" w:fill="FFFFFF"/>
          <w:lang w:val="ka-GE"/>
        </w:rPr>
        <w:t xml:space="preserve"> </w:t>
      </w:r>
      <w:r>
        <w:rPr>
          <w:rStyle w:val="apple-converted-space"/>
          <w:rFonts w:ascii="Sylfaen" w:hAnsi="Sylfaen"/>
          <w:noProof/>
          <w:color w:val="000000"/>
          <w:sz w:val="24"/>
          <w:szCs w:val="24"/>
          <w:shd w:val="clear" w:color="auto" w:fill="FFFFFF"/>
          <w:lang w:val="ka-GE"/>
        </w:rPr>
        <w:t>არ უშვებს</w:t>
      </w:r>
      <w:r w:rsidR="00E13123" w:rsidRPr="003A4502">
        <w:rPr>
          <w:rStyle w:val="apple-converted-space"/>
          <w:rFonts w:ascii="Sylfaen" w:hAnsi="Sylfaen"/>
          <w:noProof/>
          <w:color w:val="000000"/>
          <w:sz w:val="24"/>
          <w:szCs w:val="24"/>
          <w:shd w:val="clear" w:color="auto" w:fill="FFFFFF"/>
          <w:lang w:val="ka-GE"/>
        </w:rPr>
        <w:t xml:space="preserve"> რომელიმე სპეციფიურ ციფრულ სატელევიზიო გადამცემ სისტემას</w:t>
      </w:r>
      <w:r>
        <w:rPr>
          <w:rStyle w:val="apple-converted-space"/>
          <w:rFonts w:ascii="Sylfaen" w:hAnsi="Sylfaen"/>
          <w:noProof/>
          <w:color w:val="000000"/>
          <w:sz w:val="24"/>
          <w:szCs w:val="24"/>
          <w:shd w:val="clear" w:color="auto" w:fill="FFFFFF"/>
          <w:lang w:val="ka-GE"/>
        </w:rPr>
        <w:t xml:space="preserve"> ან მომსახურების მოთხოვნას</w:t>
      </w:r>
      <w:r w:rsidR="00E13123" w:rsidRPr="003A4502">
        <w:rPr>
          <w:rStyle w:val="apple-converted-space"/>
          <w:rFonts w:ascii="Sylfaen" w:hAnsi="Sylfaen"/>
          <w:noProof/>
          <w:color w:val="000000"/>
          <w:sz w:val="24"/>
          <w:szCs w:val="24"/>
          <w:shd w:val="clear" w:color="auto" w:fill="FFFFFF"/>
          <w:lang w:val="ka-GE"/>
        </w:rPr>
        <w:t xml:space="preserve"> და </w:t>
      </w:r>
      <w:r>
        <w:rPr>
          <w:rStyle w:val="apple-converted-space"/>
          <w:rFonts w:ascii="Sylfaen" w:hAnsi="Sylfaen"/>
          <w:noProof/>
          <w:color w:val="000000"/>
          <w:sz w:val="24"/>
          <w:szCs w:val="24"/>
          <w:shd w:val="clear" w:color="auto" w:fill="FFFFFF"/>
          <w:lang w:val="ka-GE"/>
        </w:rPr>
        <w:t>აღნიშნულმა მისცა</w:t>
      </w:r>
      <w:r w:rsidR="00E13123" w:rsidRPr="003A4502">
        <w:rPr>
          <w:rStyle w:val="apple-converted-space"/>
          <w:rFonts w:ascii="Sylfaen" w:hAnsi="Sylfaen"/>
          <w:noProof/>
          <w:color w:val="000000"/>
          <w:sz w:val="24"/>
          <w:szCs w:val="24"/>
          <w:shd w:val="clear" w:color="auto" w:fill="FFFFFF"/>
          <w:lang w:val="ka-GE"/>
        </w:rPr>
        <w:t xml:space="preserve"> </w:t>
      </w:r>
      <w:r>
        <w:rPr>
          <w:rStyle w:val="apple-converted-space"/>
          <w:rFonts w:ascii="Sylfaen" w:hAnsi="Sylfaen"/>
          <w:noProof/>
          <w:color w:val="000000"/>
          <w:sz w:val="24"/>
          <w:szCs w:val="24"/>
          <w:shd w:val="clear" w:color="auto" w:fill="FFFFFF"/>
          <w:lang w:val="ka-GE"/>
        </w:rPr>
        <w:t>ბაზრის მონაწილეებს</w:t>
      </w:r>
      <w:r w:rsidR="00E13123" w:rsidRPr="003A4502">
        <w:rPr>
          <w:rStyle w:val="apple-converted-space"/>
          <w:rFonts w:ascii="Sylfaen" w:hAnsi="Sylfaen"/>
          <w:noProof/>
          <w:color w:val="000000"/>
          <w:sz w:val="24"/>
          <w:szCs w:val="24"/>
          <w:shd w:val="clear" w:color="auto" w:fill="FFFFFF"/>
          <w:lang w:val="ka-GE"/>
        </w:rPr>
        <w:t xml:space="preserve"> შესაძლებლობა </w:t>
      </w:r>
      <w:r>
        <w:rPr>
          <w:rStyle w:val="apple-converted-space"/>
          <w:rFonts w:ascii="Sylfaen" w:hAnsi="Sylfaen"/>
          <w:noProof/>
          <w:color w:val="000000"/>
          <w:sz w:val="24"/>
          <w:szCs w:val="24"/>
          <w:shd w:val="clear" w:color="auto" w:fill="FFFFFF"/>
          <w:lang w:val="ka-GE"/>
        </w:rPr>
        <w:t>გამოიჩინონ</w:t>
      </w:r>
      <w:r w:rsidR="00E13123" w:rsidRPr="003A4502">
        <w:rPr>
          <w:rStyle w:val="apple-converted-space"/>
          <w:rFonts w:ascii="Sylfaen" w:hAnsi="Sylfaen"/>
          <w:noProof/>
          <w:color w:val="000000"/>
          <w:sz w:val="24"/>
          <w:szCs w:val="24"/>
          <w:shd w:val="clear" w:color="auto" w:fill="FFFFFF"/>
          <w:lang w:val="ka-GE"/>
        </w:rPr>
        <w:t xml:space="preserve"> ინიციატივა და შეიმუშაონ </w:t>
      </w:r>
      <w:r>
        <w:rPr>
          <w:rStyle w:val="apple-converted-space"/>
          <w:rFonts w:ascii="Sylfaen" w:hAnsi="Sylfaen"/>
          <w:noProof/>
          <w:color w:val="000000"/>
          <w:sz w:val="24"/>
          <w:szCs w:val="24"/>
          <w:shd w:val="clear" w:color="auto" w:fill="FFFFFF"/>
          <w:lang w:val="ka-GE"/>
        </w:rPr>
        <w:t>სათანადო</w:t>
      </w:r>
      <w:r w:rsidR="00E13123" w:rsidRPr="003A4502">
        <w:rPr>
          <w:rStyle w:val="apple-converted-space"/>
          <w:rFonts w:ascii="Sylfaen" w:hAnsi="Sylfaen"/>
          <w:noProof/>
          <w:color w:val="000000"/>
          <w:sz w:val="24"/>
          <w:szCs w:val="24"/>
          <w:shd w:val="clear" w:color="auto" w:fill="FFFFFF"/>
          <w:lang w:val="ka-GE"/>
        </w:rPr>
        <w:t xml:space="preserve"> სისტემები</w:t>
      </w:r>
      <w:r>
        <w:rPr>
          <w:rStyle w:val="apple-converted-space"/>
          <w:rFonts w:ascii="Sylfaen" w:hAnsi="Sylfaen"/>
          <w:noProof/>
          <w:color w:val="000000"/>
          <w:sz w:val="24"/>
          <w:szCs w:val="24"/>
          <w:shd w:val="clear" w:color="auto" w:fill="FFFFFF"/>
          <w:lang w:val="ka-GE"/>
        </w:rPr>
        <w:t xml:space="preserve">. </w:t>
      </w:r>
      <w:r w:rsidR="00E13123" w:rsidRPr="003A4502">
        <w:rPr>
          <w:rStyle w:val="apple-converted-space"/>
          <w:rFonts w:ascii="Sylfaen" w:hAnsi="Sylfaen"/>
          <w:noProof/>
          <w:color w:val="000000"/>
          <w:sz w:val="24"/>
          <w:szCs w:val="24"/>
          <w:shd w:val="clear" w:color="auto" w:fill="FFFFFF"/>
          <w:lang w:val="ka-GE"/>
        </w:rPr>
        <w:t xml:space="preserve">ციფრული ვიდეო მაუწყებლობის </w:t>
      </w:r>
      <w:r>
        <w:rPr>
          <w:rStyle w:val="apple-converted-space"/>
          <w:rFonts w:ascii="Sylfaen" w:hAnsi="Sylfaen"/>
          <w:noProof/>
          <w:color w:val="000000"/>
          <w:sz w:val="24"/>
          <w:szCs w:val="24"/>
          <w:shd w:val="clear" w:color="auto" w:fill="FFFFFF"/>
          <w:lang w:val="ka-GE"/>
        </w:rPr>
        <w:t>ჯგუფის</w:t>
      </w:r>
      <w:r w:rsidR="00E13123" w:rsidRPr="003A4502">
        <w:rPr>
          <w:rStyle w:val="apple-converted-space"/>
          <w:rFonts w:ascii="Sylfaen" w:hAnsi="Sylfaen"/>
          <w:noProof/>
          <w:color w:val="000000"/>
          <w:sz w:val="24"/>
          <w:szCs w:val="24"/>
          <w:shd w:val="clear" w:color="auto" w:fill="FFFFFF"/>
          <w:lang w:val="ka-GE"/>
        </w:rPr>
        <w:t xml:space="preserve"> საშ</w:t>
      </w:r>
      <w:r>
        <w:rPr>
          <w:rStyle w:val="apple-converted-space"/>
          <w:rFonts w:ascii="Sylfaen" w:hAnsi="Sylfaen"/>
          <w:noProof/>
          <w:color w:val="000000"/>
          <w:sz w:val="24"/>
          <w:szCs w:val="24"/>
          <w:shd w:val="clear" w:color="auto" w:fill="FFFFFF"/>
          <w:lang w:val="ka-GE"/>
        </w:rPr>
        <w:t>უ</w:t>
      </w:r>
      <w:r w:rsidR="00E13123" w:rsidRPr="003A4502">
        <w:rPr>
          <w:rStyle w:val="apple-converted-space"/>
          <w:rFonts w:ascii="Sylfaen" w:hAnsi="Sylfaen"/>
          <w:noProof/>
          <w:color w:val="000000"/>
          <w:sz w:val="24"/>
          <w:szCs w:val="24"/>
          <w:shd w:val="clear" w:color="auto" w:fill="FFFFFF"/>
          <w:lang w:val="ka-GE"/>
        </w:rPr>
        <w:t>ალებით, ევროპულ</w:t>
      </w:r>
      <w:r>
        <w:rPr>
          <w:rStyle w:val="apple-converted-space"/>
          <w:rFonts w:ascii="Sylfaen" w:hAnsi="Sylfaen"/>
          <w:noProof/>
          <w:color w:val="000000"/>
          <w:sz w:val="24"/>
          <w:szCs w:val="24"/>
          <w:shd w:val="clear" w:color="auto" w:fill="FFFFFF"/>
          <w:lang w:val="ka-GE"/>
        </w:rPr>
        <w:t>ი</w:t>
      </w:r>
      <w:r w:rsidR="00E13123" w:rsidRPr="003A4502">
        <w:rPr>
          <w:rStyle w:val="apple-converted-space"/>
          <w:rFonts w:ascii="Sylfaen" w:hAnsi="Sylfaen"/>
          <w:noProof/>
          <w:color w:val="000000"/>
          <w:sz w:val="24"/>
          <w:szCs w:val="24"/>
          <w:shd w:val="clear" w:color="auto" w:fill="FFFFFF"/>
          <w:lang w:val="ka-GE"/>
        </w:rPr>
        <w:t xml:space="preserve"> ბაზ</w:t>
      </w:r>
      <w:r>
        <w:rPr>
          <w:rStyle w:val="apple-converted-space"/>
          <w:rFonts w:ascii="Sylfaen" w:hAnsi="Sylfaen"/>
          <w:noProof/>
          <w:color w:val="000000"/>
          <w:sz w:val="24"/>
          <w:szCs w:val="24"/>
          <w:shd w:val="clear" w:color="auto" w:fill="FFFFFF"/>
          <w:lang w:val="ka-GE"/>
        </w:rPr>
        <w:t>ის მონაწილეებმა</w:t>
      </w:r>
      <w:r w:rsidR="00E13123" w:rsidRPr="003A4502">
        <w:rPr>
          <w:rStyle w:val="apple-converted-space"/>
          <w:rFonts w:ascii="Sylfaen" w:hAnsi="Sylfaen"/>
          <w:noProof/>
          <w:color w:val="000000"/>
          <w:sz w:val="24"/>
          <w:szCs w:val="24"/>
          <w:shd w:val="clear" w:color="auto" w:fill="FFFFFF"/>
          <w:lang w:val="ka-GE"/>
        </w:rPr>
        <w:t xml:space="preserve"> </w:t>
      </w:r>
      <w:r>
        <w:rPr>
          <w:rStyle w:val="apple-converted-space"/>
          <w:rFonts w:ascii="Sylfaen" w:hAnsi="Sylfaen"/>
          <w:noProof/>
          <w:color w:val="000000"/>
          <w:sz w:val="24"/>
          <w:szCs w:val="24"/>
          <w:shd w:val="clear" w:color="auto" w:fill="FFFFFF"/>
          <w:lang w:val="ka-GE"/>
        </w:rPr>
        <w:t>შექმნეს</w:t>
      </w:r>
      <w:r w:rsidR="00E13123" w:rsidRPr="003A4502">
        <w:rPr>
          <w:rStyle w:val="apple-converted-space"/>
          <w:rFonts w:ascii="Sylfaen" w:hAnsi="Sylfaen"/>
          <w:noProof/>
          <w:color w:val="000000"/>
          <w:sz w:val="24"/>
          <w:szCs w:val="24"/>
          <w:shd w:val="clear" w:color="auto" w:fill="FFFFFF"/>
          <w:lang w:val="ka-GE"/>
        </w:rPr>
        <w:t xml:space="preserve"> სატელევიზიო გადაცემის სისტემების ოჯახი, </w:t>
      </w:r>
      <w:r>
        <w:rPr>
          <w:rStyle w:val="apple-converted-space"/>
          <w:rFonts w:ascii="Sylfaen" w:hAnsi="Sylfaen"/>
          <w:noProof/>
          <w:color w:val="000000"/>
          <w:sz w:val="24"/>
          <w:szCs w:val="24"/>
          <w:shd w:val="clear" w:color="auto" w:fill="FFFFFF"/>
          <w:lang w:val="ka-GE"/>
        </w:rPr>
        <w:t>რომელიც</w:t>
      </w:r>
      <w:r w:rsidR="00E13123" w:rsidRPr="003A4502">
        <w:rPr>
          <w:rStyle w:val="apple-converted-space"/>
          <w:rFonts w:ascii="Sylfaen" w:hAnsi="Sylfaen"/>
          <w:noProof/>
          <w:color w:val="000000"/>
          <w:sz w:val="24"/>
          <w:szCs w:val="24"/>
          <w:shd w:val="clear" w:color="auto" w:fill="FFFFFF"/>
          <w:lang w:val="ka-GE"/>
        </w:rPr>
        <w:t xml:space="preserve"> </w:t>
      </w:r>
      <w:r w:rsidRPr="003A4502">
        <w:rPr>
          <w:rStyle w:val="apple-converted-space"/>
          <w:rFonts w:ascii="Sylfaen" w:hAnsi="Sylfaen"/>
          <w:noProof/>
          <w:color w:val="000000"/>
          <w:sz w:val="24"/>
          <w:szCs w:val="24"/>
          <w:shd w:val="clear" w:color="auto" w:fill="FFFFFF"/>
          <w:lang w:val="ka-GE"/>
        </w:rPr>
        <w:t>დაამტკიც</w:t>
      </w:r>
      <w:r>
        <w:rPr>
          <w:rStyle w:val="apple-converted-space"/>
          <w:rFonts w:ascii="Sylfaen" w:hAnsi="Sylfaen"/>
          <w:noProof/>
          <w:color w:val="000000"/>
          <w:sz w:val="24"/>
          <w:szCs w:val="24"/>
          <w:shd w:val="clear" w:color="auto" w:fill="FFFFFF"/>
          <w:lang w:val="ka-GE"/>
        </w:rPr>
        <w:t xml:space="preserve">ა </w:t>
      </w:r>
      <w:r w:rsidR="00E13123" w:rsidRPr="003A4502">
        <w:rPr>
          <w:rStyle w:val="apple-converted-space"/>
          <w:rFonts w:ascii="Sylfaen" w:hAnsi="Sylfaen"/>
          <w:noProof/>
          <w:color w:val="000000"/>
          <w:sz w:val="24"/>
          <w:szCs w:val="24"/>
          <w:shd w:val="clear" w:color="auto" w:fill="FFFFFF"/>
          <w:lang w:val="ka-GE"/>
        </w:rPr>
        <w:t xml:space="preserve">მსოფლიოს სხვადასხვა მაუწყებლებმა. </w:t>
      </w:r>
      <w:r>
        <w:rPr>
          <w:rStyle w:val="apple-converted-space"/>
          <w:rFonts w:ascii="Sylfaen" w:hAnsi="Sylfaen"/>
          <w:noProof/>
          <w:color w:val="000000"/>
          <w:sz w:val="24"/>
          <w:szCs w:val="24"/>
          <w:shd w:val="clear" w:color="auto" w:fill="FFFFFF"/>
          <w:lang w:val="ka-GE"/>
        </w:rPr>
        <w:t>აღნიშნული</w:t>
      </w:r>
      <w:r w:rsidR="00E13123" w:rsidRPr="003A4502">
        <w:rPr>
          <w:rStyle w:val="apple-converted-space"/>
          <w:rFonts w:ascii="Sylfaen" w:hAnsi="Sylfaen"/>
          <w:noProof/>
          <w:color w:val="000000"/>
          <w:sz w:val="24"/>
          <w:szCs w:val="24"/>
          <w:shd w:val="clear" w:color="auto" w:fill="FFFFFF"/>
          <w:lang w:val="ka-GE"/>
        </w:rPr>
        <w:t xml:space="preserve"> </w:t>
      </w:r>
      <w:r>
        <w:rPr>
          <w:rStyle w:val="apple-converted-space"/>
          <w:rFonts w:ascii="Sylfaen" w:hAnsi="Sylfaen"/>
          <w:noProof/>
          <w:color w:val="000000"/>
          <w:sz w:val="24"/>
          <w:szCs w:val="24"/>
          <w:shd w:val="clear" w:color="auto" w:fill="FFFFFF"/>
          <w:lang w:val="ka-GE"/>
        </w:rPr>
        <w:t>გადამცემი</w:t>
      </w:r>
      <w:r w:rsidR="00E13123" w:rsidRPr="003A4502">
        <w:rPr>
          <w:rStyle w:val="apple-converted-space"/>
          <w:rFonts w:ascii="Sylfaen" w:hAnsi="Sylfaen"/>
          <w:noProof/>
          <w:color w:val="000000"/>
          <w:sz w:val="24"/>
          <w:szCs w:val="24"/>
          <w:shd w:val="clear" w:color="auto" w:fill="FFFFFF"/>
          <w:lang w:val="ka-GE"/>
        </w:rPr>
        <w:t xml:space="preserve"> სისტემების სტანდარტიზაცია </w:t>
      </w:r>
      <w:r>
        <w:rPr>
          <w:rStyle w:val="apple-converted-space"/>
          <w:rFonts w:ascii="Sylfaen" w:hAnsi="Sylfaen"/>
          <w:noProof/>
          <w:color w:val="000000"/>
          <w:sz w:val="24"/>
          <w:szCs w:val="24"/>
          <w:shd w:val="clear" w:color="auto" w:fill="FFFFFF"/>
          <w:lang w:val="ka-GE"/>
        </w:rPr>
        <w:t xml:space="preserve">უზრუნველყო </w:t>
      </w:r>
      <w:r w:rsidR="00E13123" w:rsidRPr="003A4502">
        <w:rPr>
          <w:rStyle w:val="apple-converted-space"/>
          <w:rFonts w:ascii="Sylfaen" w:hAnsi="Sylfaen"/>
          <w:noProof/>
          <w:color w:val="000000"/>
          <w:sz w:val="24"/>
          <w:szCs w:val="24"/>
          <w:shd w:val="clear" w:color="auto" w:fill="FFFFFF"/>
          <w:lang w:val="ka-GE"/>
        </w:rPr>
        <w:t>ევროპის სატელეკომუნიკაციო სტანდარტების ინსტიტუტის</w:t>
      </w:r>
      <w:r w:rsidR="00A42E14">
        <w:rPr>
          <w:rStyle w:val="apple-converted-space"/>
          <w:rFonts w:ascii="Sylfaen" w:hAnsi="Sylfaen"/>
          <w:noProof/>
          <w:color w:val="000000"/>
          <w:sz w:val="24"/>
          <w:szCs w:val="24"/>
          <w:shd w:val="clear" w:color="auto" w:fill="FFFFFF"/>
          <w:lang w:val="ka-GE"/>
        </w:rPr>
        <w:t xml:space="preserve"> (</w:t>
      </w:r>
      <w:r w:rsidR="00A42E14">
        <w:rPr>
          <w:rStyle w:val="apple-converted-space"/>
          <w:rFonts w:ascii="Sylfaen" w:hAnsi="Sylfaen"/>
          <w:noProof/>
          <w:color w:val="000000"/>
          <w:sz w:val="24"/>
          <w:szCs w:val="24"/>
          <w:shd w:val="clear" w:color="auto" w:fill="FFFFFF"/>
        </w:rPr>
        <w:t>ETSI</w:t>
      </w:r>
      <w:r w:rsidR="00A42E14">
        <w:rPr>
          <w:rStyle w:val="apple-converted-space"/>
          <w:rFonts w:ascii="Sylfaen" w:hAnsi="Sylfaen"/>
          <w:noProof/>
          <w:color w:val="000000"/>
          <w:sz w:val="24"/>
          <w:szCs w:val="24"/>
          <w:shd w:val="clear" w:color="auto" w:fill="FFFFFF"/>
          <w:lang w:val="ka-GE"/>
        </w:rPr>
        <w:t>)</w:t>
      </w:r>
      <w:r w:rsidR="00E13123" w:rsidRPr="003A4502">
        <w:rPr>
          <w:rStyle w:val="apple-converted-space"/>
          <w:rFonts w:ascii="Sylfaen" w:hAnsi="Sylfaen"/>
          <w:noProof/>
          <w:color w:val="000000"/>
          <w:sz w:val="24"/>
          <w:szCs w:val="24"/>
          <w:shd w:val="clear" w:color="auto" w:fill="FFFFFF"/>
          <w:lang w:val="ka-GE"/>
        </w:rPr>
        <w:t xml:space="preserve"> მიერ და </w:t>
      </w:r>
      <w:r w:rsidR="00A42E14">
        <w:rPr>
          <w:rStyle w:val="apple-converted-space"/>
          <w:rFonts w:ascii="Sylfaen" w:hAnsi="Sylfaen"/>
          <w:noProof/>
          <w:color w:val="000000"/>
          <w:sz w:val="24"/>
          <w:szCs w:val="24"/>
          <w:shd w:val="clear" w:color="auto" w:fill="FFFFFF"/>
          <w:lang w:val="ka-GE"/>
        </w:rPr>
        <w:t>წარმოდგენილ იქნა</w:t>
      </w:r>
      <w:r w:rsidR="00E13123" w:rsidRPr="003A4502">
        <w:rPr>
          <w:rStyle w:val="apple-converted-space"/>
          <w:rFonts w:ascii="Sylfaen" w:hAnsi="Sylfaen"/>
          <w:noProof/>
          <w:color w:val="000000"/>
          <w:sz w:val="24"/>
          <w:szCs w:val="24"/>
          <w:shd w:val="clear" w:color="auto" w:fill="FFFFFF"/>
          <w:lang w:val="ka-GE"/>
        </w:rPr>
        <w:t xml:space="preserve"> საერთაშორი</w:t>
      </w:r>
      <w:r w:rsidR="00A42E14" w:rsidRPr="003A4502">
        <w:rPr>
          <w:rStyle w:val="apple-converted-space"/>
          <w:rFonts w:ascii="Sylfaen" w:hAnsi="Sylfaen"/>
          <w:noProof/>
          <w:color w:val="000000"/>
          <w:sz w:val="24"/>
          <w:szCs w:val="24"/>
          <w:shd w:val="clear" w:color="auto" w:fill="FFFFFF"/>
          <w:lang w:val="ka-GE"/>
        </w:rPr>
        <w:t>ს</w:t>
      </w:r>
      <w:r w:rsidR="00E13123" w:rsidRPr="003A4502">
        <w:rPr>
          <w:rStyle w:val="apple-converted-space"/>
          <w:rFonts w:ascii="Sylfaen" w:hAnsi="Sylfaen"/>
          <w:noProof/>
          <w:color w:val="000000"/>
          <w:sz w:val="24"/>
          <w:szCs w:val="24"/>
          <w:shd w:val="clear" w:color="auto" w:fill="FFFFFF"/>
          <w:lang w:val="ka-GE"/>
        </w:rPr>
        <w:t>ო სატელეკომუნიკაციო კავშირის რეკომენდაციები. ფართო</w:t>
      </w:r>
      <w:r w:rsidR="00321CDD" w:rsidRPr="003A4502">
        <w:rPr>
          <w:rStyle w:val="apple-converted-space"/>
          <w:rFonts w:ascii="Sylfaen" w:hAnsi="Sylfaen"/>
          <w:noProof/>
          <w:color w:val="000000"/>
          <w:sz w:val="24"/>
          <w:szCs w:val="24"/>
          <w:shd w:val="clear" w:color="auto" w:fill="FFFFFF"/>
          <w:lang w:val="ka-GE"/>
        </w:rPr>
        <w:t>ეკრანიან</w:t>
      </w:r>
      <w:r w:rsidR="00E13123" w:rsidRPr="003A4502">
        <w:rPr>
          <w:rStyle w:val="apple-converted-space"/>
          <w:rFonts w:ascii="Sylfaen" w:hAnsi="Sylfaen"/>
          <w:noProof/>
          <w:color w:val="000000"/>
          <w:sz w:val="24"/>
          <w:szCs w:val="24"/>
          <w:shd w:val="clear" w:color="auto" w:fill="FFFFFF"/>
          <w:lang w:val="ka-GE"/>
        </w:rPr>
        <w:t xml:space="preserve"> ციფრულ ტელევიზიასთან დაკავშირებით, 16:9 ასპექტის თანაფარდობა </w:t>
      </w:r>
      <w:r w:rsidR="00A42E14">
        <w:rPr>
          <w:rStyle w:val="apple-converted-space"/>
          <w:rFonts w:ascii="Sylfaen" w:hAnsi="Sylfaen"/>
          <w:noProof/>
          <w:color w:val="000000"/>
          <w:sz w:val="24"/>
          <w:szCs w:val="24"/>
          <w:shd w:val="clear" w:color="auto" w:fill="FFFFFF"/>
          <w:lang w:val="ka-GE"/>
        </w:rPr>
        <w:t>წარმოადგენს</w:t>
      </w:r>
      <w:r w:rsidR="00E13123" w:rsidRPr="003A4502">
        <w:rPr>
          <w:rStyle w:val="apple-converted-space"/>
          <w:rFonts w:ascii="Sylfaen" w:hAnsi="Sylfaen"/>
          <w:noProof/>
          <w:color w:val="000000"/>
          <w:sz w:val="24"/>
          <w:szCs w:val="24"/>
          <w:shd w:val="clear" w:color="auto" w:fill="FFFFFF"/>
          <w:lang w:val="ka-GE"/>
        </w:rPr>
        <w:t xml:space="preserve"> ფართოფორმატიანი სატელევიზიო მომსახურებებისა და პროგრამებისათვის</w:t>
      </w:r>
      <w:r w:rsidR="00A42E14">
        <w:rPr>
          <w:rStyle w:val="apple-converted-space"/>
          <w:rFonts w:ascii="Sylfaen" w:hAnsi="Sylfaen"/>
          <w:noProof/>
          <w:color w:val="000000"/>
          <w:sz w:val="24"/>
          <w:szCs w:val="24"/>
          <w:shd w:val="clear" w:color="auto" w:fill="FFFFFF"/>
          <w:lang w:val="ka-GE"/>
        </w:rPr>
        <w:t xml:space="preserve"> განკუთვნილ ფორმატს</w:t>
      </w:r>
      <w:r w:rsidR="00E13123" w:rsidRPr="003A4502">
        <w:rPr>
          <w:rStyle w:val="apple-converted-space"/>
          <w:rFonts w:ascii="Sylfaen" w:hAnsi="Sylfaen"/>
          <w:noProof/>
          <w:color w:val="000000"/>
          <w:sz w:val="24"/>
          <w:szCs w:val="24"/>
          <w:shd w:val="clear" w:color="auto" w:fill="FFFFFF"/>
          <w:lang w:val="ka-GE"/>
        </w:rPr>
        <w:t xml:space="preserve">. იგი დღესდღეობით დამკვიდრებულია </w:t>
      </w:r>
      <w:r w:rsidR="00A42E14">
        <w:rPr>
          <w:rStyle w:val="apple-converted-space"/>
          <w:rFonts w:ascii="Sylfaen" w:hAnsi="Sylfaen"/>
          <w:noProof/>
          <w:color w:val="000000"/>
          <w:sz w:val="24"/>
          <w:szCs w:val="24"/>
          <w:shd w:val="clear" w:color="auto" w:fill="FFFFFF"/>
          <w:lang w:val="ka-GE"/>
        </w:rPr>
        <w:t xml:space="preserve">ევროკავშირის </w:t>
      </w:r>
      <w:r w:rsidR="00E13123" w:rsidRPr="003A4502">
        <w:rPr>
          <w:rStyle w:val="apple-converted-space"/>
          <w:rFonts w:ascii="Sylfaen" w:hAnsi="Sylfaen"/>
          <w:noProof/>
          <w:color w:val="000000"/>
          <w:sz w:val="24"/>
          <w:szCs w:val="24"/>
          <w:shd w:val="clear" w:color="auto" w:fill="FFFFFF"/>
          <w:lang w:val="ka-GE"/>
        </w:rPr>
        <w:t xml:space="preserve">წევრი </w:t>
      </w:r>
      <w:r w:rsidR="00A42E14">
        <w:rPr>
          <w:rStyle w:val="apple-converted-space"/>
          <w:rFonts w:ascii="Sylfaen" w:hAnsi="Sylfaen"/>
          <w:noProof/>
          <w:color w:val="000000"/>
          <w:sz w:val="24"/>
          <w:szCs w:val="24"/>
          <w:shd w:val="clear" w:color="auto" w:fill="FFFFFF"/>
          <w:lang w:val="ka-GE"/>
        </w:rPr>
        <w:t>სახელმწიფოების</w:t>
      </w:r>
      <w:r w:rsidR="00E13123" w:rsidRPr="003A4502">
        <w:rPr>
          <w:rStyle w:val="apple-converted-space"/>
          <w:rFonts w:ascii="Sylfaen" w:hAnsi="Sylfaen"/>
          <w:noProof/>
          <w:color w:val="000000"/>
          <w:sz w:val="24"/>
          <w:szCs w:val="24"/>
          <w:shd w:val="clear" w:color="auto" w:fill="FFFFFF"/>
          <w:lang w:val="ka-GE"/>
        </w:rPr>
        <w:t xml:space="preserve"> ბაზრებზე, როგორც საბჭოს 1993 წლის 22 ივლისის </w:t>
      </w:r>
      <w:r w:rsidR="00A42E14">
        <w:rPr>
          <w:rStyle w:val="apple-converted-space"/>
          <w:rFonts w:ascii="Sylfaen" w:hAnsi="Sylfaen"/>
          <w:noProof/>
          <w:color w:val="000000"/>
          <w:sz w:val="24"/>
          <w:szCs w:val="24"/>
          <w:shd w:val="clear" w:color="auto" w:fill="FFFFFF"/>
          <w:lang w:val="ru-RU"/>
        </w:rPr>
        <w:t>№</w:t>
      </w:r>
      <w:r w:rsidR="001D2E9A" w:rsidRPr="003A4502">
        <w:rPr>
          <w:rStyle w:val="apple-converted-space"/>
          <w:rFonts w:ascii="Sylfaen" w:hAnsi="Sylfaen"/>
          <w:noProof/>
          <w:color w:val="000000"/>
          <w:sz w:val="24"/>
          <w:szCs w:val="24"/>
          <w:shd w:val="clear" w:color="auto" w:fill="FFFFFF"/>
          <w:lang w:val="ka-GE"/>
        </w:rPr>
        <w:t>93/424/</w:t>
      </w:r>
      <w:r w:rsidR="001D2E9A" w:rsidRPr="003A4502">
        <w:rPr>
          <w:rFonts w:ascii="Sylfaen" w:hAnsi="Sylfaen"/>
          <w:noProof/>
          <w:color w:val="000000"/>
          <w:sz w:val="24"/>
          <w:szCs w:val="24"/>
          <w:shd w:val="clear" w:color="auto" w:fill="FFFFFF"/>
          <w:lang w:val="ka-GE"/>
        </w:rPr>
        <w:t>EC</w:t>
      </w:r>
      <w:r w:rsidR="00A42E14">
        <w:rPr>
          <w:rFonts w:ascii="Sylfaen" w:hAnsi="Sylfaen"/>
          <w:noProof/>
          <w:color w:val="000000"/>
          <w:sz w:val="24"/>
          <w:szCs w:val="24"/>
          <w:shd w:val="clear" w:color="auto" w:fill="FFFFFF"/>
          <w:lang w:val="ka-GE"/>
        </w:rPr>
        <w:t xml:space="preserve"> </w:t>
      </w:r>
      <w:r w:rsidR="00E13123" w:rsidRPr="003A4502">
        <w:rPr>
          <w:rStyle w:val="apple-converted-space"/>
          <w:rFonts w:ascii="Sylfaen" w:hAnsi="Sylfaen"/>
          <w:noProof/>
          <w:color w:val="000000"/>
          <w:sz w:val="24"/>
          <w:szCs w:val="24"/>
          <w:shd w:val="clear" w:color="auto" w:fill="FFFFFF"/>
          <w:lang w:val="ka-GE"/>
        </w:rPr>
        <w:lastRenderedPageBreak/>
        <w:t>გადაწყვეტილების შედეგი იმ სამოქმედო გეგმასთან მიმართებაში, რომელიც</w:t>
      </w:r>
      <w:r w:rsidR="00A42E14">
        <w:rPr>
          <w:rStyle w:val="apple-converted-space"/>
          <w:rFonts w:ascii="Sylfaen" w:hAnsi="Sylfaen"/>
          <w:noProof/>
          <w:color w:val="000000"/>
          <w:sz w:val="24"/>
          <w:szCs w:val="24"/>
          <w:shd w:val="clear" w:color="auto" w:fill="FFFFFF"/>
          <w:lang w:val="ka-GE"/>
        </w:rPr>
        <w:t xml:space="preserve"> </w:t>
      </w:r>
      <w:r w:rsidR="00E13123" w:rsidRPr="003A4502">
        <w:rPr>
          <w:rStyle w:val="apple-converted-space"/>
          <w:rFonts w:ascii="Sylfaen" w:hAnsi="Sylfaen"/>
          <w:noProof/>
          <w:color w:val="000000"/>
          <w:sz w:val="24"/>
          <w:szCs w:val="24"/>
          <w:shd w:val="clear" w:color="auto" w:fill="FFFFFF"/>
          <w:lang w:val="ka-GE"/>
        </w:rPr>
        <w:t xml:space="preserve">ეხება განვითარებული სატელევიზიო </w:t>
      </w:r>
      <w:r w:rsidR="00A42E14">
        <w:rPr>
          <w:rStyle w:val="apple-converted-space"/>
          <w:rFonts w:ascii="Sylfaen" w:hAnsi="Sylfaen"/>
          <w:noProof/>
          <w:color w:val="000000"/>
          <w:sz w:val="24"/>
          <w:szCs w:val="24"/>
          <w:shd w:val="clear" w:color="auto" w:fill="FFFFFF"/>
          <w:lang w:val="ka-GE"/>
        </w:rPr>
        <w:t>მომსახურებების</w:t>
      </w:r>
      <w:r w:rsidR="00E13123" w:rsidRPr="003A4502">
        <w:rPr>
          <w:rStyle w:val="apple-converted-space"/>
          <w:rFonts w:ascii="Sylfaen" w:hAnsi="Sylfaen"/>
          <w:noProof/>
          <w:color w:val="000000"/>
          <w:sz w:val="24"/>
          <w:szCs w:val="24"/>
          <w:shd w:val="clear" w:color="auto" w:fill="FFFFFF"/>
          <w:lang w:val="ka-GE"/>
        </w:rPr>
        <w:t xml:space="preserve"> ევროპაში შეტანის გეგმას</w:t>
      </w:r>
      <w:r w:rsidR="00A42E14">
        <w:rPr>
          <w:rStyle w:val="FootnoteReference"/>
          <w:rFonts w:ascii="Sylfaen" w:hAnsi="Sylfaen"/>
          <w:noProof/>
          <w:color w:val="000000"/>
          <w:sz w:val="24"/>
          <w:szCs w:val="24"/>
          <w:shd w:val="clear" w:color="auto" w:fill="FFFFFF"/>
          <w:lang w:val="ka-GE"/>
        </w:rPr>
        <w:footnoteReference w:id="8"/>
      </w:r>
      <w:r w:rsidR="00E13123" w:rsidRPr="003A4502">
        <w:rPr>
          <w:rStyle w:val="apple-converted-space"/>
          <w:rFonts w:ascii="Sylfaen" w:hAnsi="Sylfaen"/>
          <w:noProof/>
          <w:color w:val="000000"/>
          <w:sz w:val="24"/>
          <w:szCs w:val="24"/>
          <w:shd w:val="clear" w:color="auto" w:fill="FFFFFF"/>
          <w:lang w:val="ka-GE"/>
        </w:rPr>
        <w:t xml:space="preserve">. </w:t>
      </w:r>
    </w:p>
    <w:p w:rsidR="00E13123" w:rsidRPr="003A4502" w:rsidRDefault="00E13123"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 xml:space="preserve">ღია და კონკურენტულ ბაზარზე არ უნდა არსებობდეს </w:t>
      </w:r>
      <w:r w:rsidR="00A42E14">
        <w:rPr>
          <w:rFonts w:ascii="Sylfaen" w:hAnsi="Sylfaen"/>
          <w:noProof/>
          <w:sz w:val="24"/>
          <w:szCs w:val="24"/>
          <w:lang w:val="ka-GE"/>
        </w:rPr>
        <w:t xml:space="preserve">ისეთი </w:t>
      </w:r>
      <w:r w:rsidRPr="003A4502">
        <w:rPr>
          <w:rFonts w:ascii="Sylfaen" w:hAnsi="Sylfaen"/>
          <w:noProof/>
          <w:sz w:val="24"/>
          <w:szCs w:val="24"/>
          <w:lang w:val="ka-GE"/>
        </w:rPr>
        <w:t xml:space="preserve">შეზღუდვები, რაც ხელს </w:t>
      </w:r>
      <w:r w:rsidR="001D2E9A" w:rsidRPr="003A4502">
        <w:rPr>
          <w:rFonts w:ascii="Sylfaen" w:hAnsi="Sylfaen"/>
          <w:noProof/>
          <w:sz w:val="24"/>
          <w:szCs w:val="24"/>
          <w:lang w:val="ka-GE"/>
        </w:rPr>
        <w:t xml:space="preserve"> შეუშლი</w:t>
      </w:r>
      <w:r w:rsidR="00A42E14">
        <w:rPr>
          <w:rFonts w:ascii="Sylfaen" w:hAnsi="Sylfaen"/>
          <w:noProof/>
          <w:sz w:val="24"/>
          <w:szCs w:val="24"/>
          <w:lang w:val="ka-GE"/>
        </w:rPr>
        <w:t xml:space="preserve">ს </w:t>
      </w:r>
      <w:r w:rsidR="00F857E9" w:rsidRPr="003A4502">
        <w:rPr>
          <w:rFonts w:ascii="Sylfaen" w:hAnsi="Sylfaen"/>
          <w:noProof/>
          <w:sz w:val="24"/>
          <w:szCs w:val="24"/>
          <w:lang w:val="ka-GE"/>
        </w:rPr>
        <w:t>დაშვებისა და ურთიერთ</w:t>
      </w:r>
      <w:r w:rsidR="001D2E9A" w:rsidRPr="003A4502">
        <w:rPr>
          <w:rFonts w:ascii="Sylfaen" w:hAnsi="Sylfaen"/>
          <w:noProof/>
          <w:sz w:val="24"/>
          <w:szCs w:val="24"/>
          <w:lang w:val="ka-GE"/>
        </w:rPr>
        <w:t>ჩართვ</w:t>
      </w:r>
      <w:r w:rsidR="00F857E9" w:rsidRPr="003A4502">
        <w:rPr>
          <w:rFonts w:ascii="Sylfaen" w:hAnsi="Sylfaen"/>
          <w:noProof/>
          <w:sz w:val="24"/>
          <w:szCs w:val="24"/>
          <w:lang w:val="ka-GE"/>
        </w:rPr>
        <w:t>ის შეთანხმებების (კერძოდ კი ტრანსსასაზღვრო</w:t>
      </w:r>
      <w:r w:rsidR="00A42E14">
        <w:rPr>
          <w:rFonts w:ascii="Sylfaen" w:hAnsi="Sylfaen"/>
          <w:noProof/>
          <w:sz w:val="24"/>
          <w:szCs w:val="24"/>
          <w:lang w:val="ka-GE"/>
        </w:rPr>
        <w:t xml:space="preserve"> </w:t>
      </w:r>
      <w:r w:rsidR="00F857E9" w:rsidRPr="003A4502">
        <w:rPr>
          <w:rFonts w:ascii="Sylfaen" w:hAnsi="Sylfaen"/>
          <w:noProof/>
          <w:sz w:val="24"/>
          <w:szCs w:val="24"/>
          <w:lang w:val="ka-GE"/>
        </w:rPr>
        <w:t>შეთანხმებებ</w:t>
      </w:r>
      <w:r w:rsidR="00A42E14">
        <w:rPr>
          <w:rFonts w:ascii="Sylfaen" w:hAnsi="Sylfaen"/>
          <w:noProof/>
          <w:sz w:val="24"/>
          <w:szCs w:val="24"/>
          <w:lang w:val="ka-GE"/>
        </w:rPr>
        <w:t>ი</w:t>
      </w:r>
      <w:r w:rsidR="00F857E9" w:rsidRPr="003A4502">
        <w:rPr>
          <w:rFonts w:ascii="Sylfaen" w:hAnsi="Sylfaen"/>
          <w:noProof/>
          <w:sz w:val="24"/>
          <w:szCs w:val="24"/>
          <w:lang w:val="ka-GE"/>
        </w:rPr>
        <w:t xml:space="preserve">ს) </w:t>
      </w:r>
      <w:r w:rsidR="00A42E14" w:rsidRPr="003A4502">
        <w:rPr>
          <w:rFonts w:ascii="Sylfaen" w:hAnsi="Sylfaen"/>
          <w:noProof/>
          <w:sz w:val="24"/>
          <w:szCs w:val="24"/>
          <w:lang w:val="ka-GE"/>
        </w:rPr>
        <w:t>შესახებ</w:t>
      </w:r>
      <w:r w:rsidR="00A42E14">
        <w:rPr>
          <w:rFonts w:ascii="Sylfaen" w:hAnsi="Sylfaen"/>
          <w:noProof/>
          <w:sz w:val="24"/>
          <w:szCs w:val="24"/>
          <w:lang w:val="ka-GE"/>
        </w:rPr>
        <w:t xml:space="preserve"> გამართული</w:t>
      </w:r>
      <w:r w:rsidR="00A42E14" w:rsidRPr="003A4502">
        <w:rPr>
          <w:rFonts w:ascii="Sylfaen" w:hAnsi="Sylfaen"/>
          <w:noProof/>
          <w:sz w:val="24"/>
          <w:szCs w:val="24"/>
          <w:lang w:val="ka-GE"/>
        </w:rPr>
        <w:t xml:space="preserve"> </w:t>
      </w:r>
      <w:r w:rsidR="00F857E9" w:rsidRPr="003A4502">
        <w:rPr>
          <w:rFonts w:ascii="Sylfaen" w:hAnsi="Sylfaen"/>
          <w:noProof/>
          <w:sz w:val="24"/>
          <w:szCs w:val="24"/>
          <w:lang w:val="ka-GE"/>
        </w:rPr>
        <w:t xml:space="preserve">მოლაპარაკებებიდან მიღებულ შედეგებს, რომლებიც </w:t>
      </w:r>
      <w:r w:rsidR="006765CD">
        <w:rPr>
          <w:rFonts w:ascii="Sylfaen" w:hAnsi="Sylfaen"/>
          <w:noProof/>
          <w:sz w:val="24"/>
          <w:szCs w:val="24"/>
          <w:lang w:val="ka-GE"/>
        </w:rPr>
        <w:t>წარმოადგენს შეთანხმებით გათვალისწინებული</w:t>
      </w:r>
      <w:r w:rsidR="00F857E9" w:rsidRPr="003A4502">
        <w:rPr>
          <w:rFonts w:ascii="Sylfaen" w:hAnsi="Sylfaen"/>
          <w:noProof/>
          <w:sz w:val="24"/>
          <w:szCs w:val="24"/>
          <w:lang w:val="ka-GE"/>
        </w:rPr>
        <w:t xml:space="preserve"> კონკურენციის წესების </w:t>
      </w:r>
      <w:r w:rsidR="006765CD">
        <w:rPr>
          <w:rFonts w:ascii="Sylfaen" w:hAnsi="Sylfaen"/>
          <w:noProof/>
          <w:sz w:val="24"/>
          <w:szCs w:val="24"/>
          <w:lang w:val="ka-GE"/>
        </w:rPr>
        <w:t>საგანს</w:t>
      </w:r>
      <w:r w:rsidR="00F857E9" w:rsidRPr="003A4502">
        <w:rPr>
          <w:rFonts w:ascii="Sylfaen" w:hAnsi="Sylfaen"/>
          <w:noProof/>
          <w:sz w:val="24"/>
          <w:szCs w:val="24"/>
          <w:lang w:val="ka-GE"/>
        </w:rPr>
        <w:t xml:space="preserve">. უფრო ეფექტიანი, </w:t>
      </w:r>
      <w:r w:rsidR="006765CD">
        <w:rPr>
          <w:rFonts w:ascii="Sylfaen" w:hAnsi="Sylfaen"/>
          <w:noProof/>
          <w:sz w:val="24"/>
          <w:szCs w:val="24"/>
          <w:lang w:val="ka-GE"/>
        </w:rPr>
        <w:t>რეალურად</w:t>
      </w:r>
      <w:r w:rsidR="00F857E9" w:rsidRPr="003A4502">
        <w:rPr>
          <w:rFonts w:ascii="Sylfaen" w:hAnsi="Sylfaen"/>
          <w:noProof/>
          <w:sz w:val="24"/>
          <w:szCs w:val="24"/>
          <w:lang w:val="ka-GE"/>
        </w:rPr>
        <w:t xml:space="preserve"> პანევროპული ბაზრის, უფრო ეფექტური კონკურენციის მეტი არჩევანისა და მომხმარებლებისათვის კონკურენტუნარიანი </w:t>
      </w:r>
      <w:r w:rsidR="001D2E9A" w:rsidRPr="003A4502">
        <w:rPr>
          <w:rFonts w:ascii="Sylfaen" w:hAnsi="Sylfaen"/>
          <w:noProof/>
          <w:sz w:val="24"/>
          <w:szCs w:val="24"/>
          <w:lang w:val="ka-GE"/>
        </w:rPr>
        <w:t>მომსახურე</w:t>
      </w:r>
      <w:r w:rsidR="00F857E9" w:rsidRPr="003A4502">
        <w:rPr>
          <w:rFonts w:ascii="Sylfaen" w:hAnsi="Sylfaen"/>
          <w:noProof/>
          <w:sz w:val="24"/>
          <w:szCs w:val="24"/>
          <w:lang w:val="ka-GE"/>
        </w:rPr>
        <w:t xml:space="preserve">ბების უზრუნველყოფის მიზნით, </w:t>
      </w:r>
      <w:r w:rsidR="006765CD">
        <w:rPr>
          <w:rFonts w:ascii="Sylfaen" w:hAnsi="Sylfaen"/>
          <w:noProof/>
          <w:sz w:val="24"/>
          <w:szCs w:val="24"/>
          <w:lang w:val="ka-GE"/>
        </w:rPr>
        <w:t>ორგანიზაციები,</w:t>
      </w:r>
      <w:r w:rsidR="00F857E9" w:rsidRPr="003A4502">
        <w:rPr>
          <w:rFonts w:ascii="Sylfaen" w:hAnsi="Sylfaen"/>
          <w:noProof/>
          <w:sz w:val="24"/>
          <w:szCs w:val="24"/>
          <w:lang w:val="ka-GE"/>
        </w:rPr>
        <w:t xml:space="preserve"> რომლებიც </w:t>
      </w:r>
      <w:r w:rsidR="006765CD">
        <w:rPr>
          <w:rFonts w:ascii="Sylfaen" w:hAnsi="Sylfaen"/>
          <w:noProof/>
          <w:sz w:val="24"/>
          <w:szCs w:val="24"/>
          <w:lang w:val="ka-GE"/>
        </w:rPr>
        <w:t>ღებულობენ</w:t>
      </w:r>
      <w:r w:rsidR="00F857E9" w:rsidRPr="003A4502">
        <w:rPr>
          <w:rFonts w:ascii="Sylfaen" w:hAnsi="Sylfaen"/>
          <w:noProof/>
          <w:sz w:val="24"/>
          <w:szCs w:val="24"/>
          <w:lang w:val="ka-GE"/>
        </w:rPr>
        <w:t xml:space="preserve"> მოთხოვნებს დაშვებასა და ურთიერთჩართვის შესახებ </w:t>
      </w:r>
      <w:r w:rsidR="001D2E9A" w:rsidRPr="003A4502">
        <w:rPr>
          <w:rFonts w:ascii="Sylfaen" w:hAnsi="Sylfaen"/>
          <w:noProof/>
          <w:sz w:val="24"/>
          <w:szCs w:val="24"/>
          <w:lang w:val="ka-GE"/>
        </w:rPr>
        <w:t>რე</w:t>
      </w:r>
      <w:r w:rsidR="00F857E9" w:rsidRPr="003A4502">
        <w:rPr>
          <w:rFonts w:ascii="Sylfaen" w:hAnsi="Sylfaen"/>
          <w:noProof/>
          <w:sz w:val="24"/>
          <w:szCs w:val="24"/>
          <w:lang w:val="ka-GE"/>
        </w:rPr>
        <w:t xml:space="preserve">ალურად </w:t>
      </w:r>
      <w:r w:rsidR="006765CD" w:rsidRPr="003A4502">
        <w:rPr>
          <w:rFonts w:ascii="Sylfaen" w:hAnsi="Sylfaen"/>
          <w:noProof/>
          <w:sz w:val="24"/>
          <w:szCs w:val="24"/>
          <w:lang w:val="ka-GE"/>
        </w:rPr>
        <w:t xml:space="preserve">უნდა </w:t>
      </w:r>
      <w:r w:rsidR="006765CD">
        <w:rPr>
          <w:rFonts w:ascii="Sylfaen" w:hAnsi="Sylfaen"/>
          <w:noProof/>
          <w:sz w:val="24"/>
          <w:szCs w:val="24"/>
          <w:lang w:val="ka-GE"/>
        </w:rPr>
        <w:t>ახორციელებდნენ</w:t>
      </w:r>
      <w:r w:rsidR="006765CD" w:rsidRPr="003A4502">
        <w:rPr>
          <w:rFonts w:ascii="Sylfaen" w:hAnsi="Sylfaen"/>
          <w:noProof/>
          <w:sz w:val="24"/>
          <w:szCs w:val="24"/>
          <w:lang w:val="ka-GE"/>
        </w:rPr>
        <w:t xml:space="preserve"> </w:t>
      </w:r>
      <w:r w:rsidR="00F857E9" w:rsidRPr="003A4502">
        <w:rPr>
          <w:rFonts w:ascii="Sylfaen" w:hAnsi="Sylfaen"/>
          <w:noProof/>
          <w:sz w:val="24"/>
          <w:szCs w:val="24"/>
          <w:lang w:val="ka-GE"/>
        </w:rPr>
        <w:t xml:space="preserve">ამგვარ შეთანხმებებს კომერციულ საფუძველზე და მოლაპარაკებები უნდა იყოს </w:t>
      </w:r>
      <w:r w:rsidR="006765CD" w:rsidRPr="003A4502">
        <w:rPr>
          <w:rFonts w:ascii="Sylfaen" w:hAnsi="Sylfaen"/>
          <w:noProof/>
          <w:sz w:val="24"/>
          <w:szCs w:val="24"/>
          <w:lang w:val="ka-GE"/>
        </w:rPr>
        <w:t>დაფუძნებული</w:t>
      </w:r>
      <w:r w:rsidR="006765CD">
        <w:rPr>
          <w:rFonts w:ascii="Sylfaen" w:hAnsi="Sylfaen"/>
          <w:noProof/>
          <w:sz w:val="24"/>
          <w:szCs w:val="24"/>
          <w:lang w:val="ka-GE"/>
        </w:rPr>
        <w:t xml:space="preserve"> </w:t>
      </w:r>
      <w:r w:rsidR="00F857E9" w:rsidRPr="003A4502">
        <w:rPr>
          <w:rFonts w:ascii="Sylfaen" w:hAnsi="Sylfaen"/>
          <w:noProof/>
          <w:sz w:val="24"/>
          <w:szCs w:val="24"/>
          <w:lang w:val="ka-GE"/>
        </w:rPr>
        <w:t xml:space="preserve">ნდობაზე. </w:t>
      </w:r>
    </w:p>
    <w:p w:rsidR="00F857E9" w:rsidRPr="003A4502" w:rsidRDefault="00F857E9"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 xml:space="preserve">ბაზრებზე, სადაც </w:t>
      </w:r>
      <w:r w:rsidR="006765CD">
        <w:rPr>
          <w:rFonts w:ascii="Sylfaen" w:hAnsi="Sylfaen"/>
          <w:noProof/>
          <w:sz w:val="24"/>
          <w:szCs w:val="24"/>
          <w:lang w:val="ka-GE"/>
        </w:rPr>
        <w:t>ჯერ კიდევ</w:t>
      </w:r>
      <w:r w:rsidRPr="003A4502">
        <w:rPr>
          <w:rFonts w:ascii="Sylfaen" w:hAnsi="Sylfaen"/>
          <w:noProof/>
          <w:sz w:val="24"/>
          <w:szCs w:val="24"/>
          <w:lang w:val="ka-GE"/>
        </w:rPr>
        <w:t xml:space="preserve"> დიდი </w:t>
      </w:r>
      <w:r w:rsidR="006765CD">
        <w:rPr>
          <w:rFonts w:ascii="Sylfaen" w:hAnsi="Sylfaen"/>
          <w:noProof/>
          <w:sz w:val="24"/>
          <w:szCs w:val="24"/>
          <w:lang w:val="ka-GE"/>
        </w:rPr>
        <w:t>სხვაობაა</w:t>
      </w:r>
      <w:r w:rsidRPr="003A4502">
        <w:rPr>
          <w:rFonts w:ascii="Sylfaen" w:hAnsi="Sylfaen"/>
          <w:noProof/>
          <w:sz w:val="24"/>
          <w:szCs w:val="24"/>
          <w:lang w:val="ka-GE"/>
        </w:rPr>
        <w:t xml:space="preserve"> მოლაპარაკებების </w:t>
      </w:r>
      <w:r w:rsidR="006765CD">
        <w:rPr>
          <w:rFonts w:ascii="Sylfaen" w:hAnsi="Sylfaen"/>
          <w:noProof/>
          <w:sz w:val="24"/>
          <w:szCs w:val="24"/>
          <w:lang w:val="ka-GE"/>
        </w:rPr>
        <w:t>უფლებამოსილებებთან დაკავშირებით</w:t>
      </w:r>
      <w:r w:rsidR="00321B1A" w:rsidRPr="003A4502">
        <w:rPr>
          <w:rFonts w:ascii="Sylfaen" w:hAnsi="Sylfaen"/>
          <w:noProof/>
          <w:sz w:val="24"/>
          <w:szCs w:val="24"/>
          <w:lang w:val="ka-GE"/>
        </w:rPr>
        <w:t xml:space="preserve"> </w:t>
      </w:r>
      <w:r w:rsidR="006765CD">
        <w:rPr>
          <w:rFonts w:ascii="Sylfaen" w:hAnsi="Sylfaen"/>
          <w:noProof/>
          <w:sz w:val="24"/>
          <w:szCs w:val="24"/>
          <w:lang w:val="ka-GE"/>
        </w:rPr>
        <w:t>ორგანიზაციებს</w:t>
      </w:r>
      <w:r w:rsidR="00321B1A" w:rsidRPr="003A4502">
        <w:rPr>
          <w:rFonts w:ascii="Sylfaen" w:hAnsi="Sylfaen"/>
          <w:noProof/>
          <w:sz w:val="24"/>
          <w:szCs w:val="24"/>
          <w:lang w:val="ka-GE"/>
        </w:rPr>
        <w:t xml:space="preserve"> შორის და სადაც ზოგიერთი </w:t>
      </w:r>
      <w:r w:rsidR="006765CD">
        <w:rPr>
          <w:rFonts w:ascii="Sylfaen" w:hAnsi="Sylfaen"/>
          <w:noProof/>
          <w:sz w:val="24"/>
          <w:szCs w:val="24"/>
          <w:lang w:val="ka-GE"/>
        </w:rPr>
        <w:t>ორგანიზაცია</w:t>
      </w:r>
      <w:r w:rsidR="00321B1A" w:rsidRPr="003A4502">
        <w:rPr>
          <w:rFonts w:ascii="Sylfaen" w:hAnsi="Sylfaen"/>
          <w:noProof/>
          <w:sz w:val="24"/>
          <w:szCs w:val="24"/>
          <w:lang w:val="ka-GE"/>
        </w:rPr>
        <w:t xml:space="preserve"> დამოკიდებულია </w:t>
      </w:r>
      <w:r w:rsidR="006765CD">
        <w:rPr>
          <w:rFonts w:ascii="Sylfaen" w:hAnsi="Sylfaen"/>
          <w:noProof/>
          <w:sz w:val="24"/>
          <w:szCs w:val="24"/>
          <w:lang w:val="ka-GE"/>
        </w:rPr>
        <w:t xml:space="preserve">სხვა ორგანიზაციების მიერ წარმოდგენილ </w:t>
      </w:r>
      <w:r w:rsidR="00321B1A" w:rsidRPr="003A4502">
        <w:rPr>
          <w:rFonts w:ascii="Sylfaen" w:hAnsi="Sylfaen"/>
          <w:noProof/>
          <w:sz w:val="24"/>
          <w:szCs w:val="24"/>
          <w:lang w:val="ka-GE"/>
        </w:rPr>
        <w:t xml:space="preserve">ინფრასტრუქტურაზე, </w:t>
      </w:r>
      <w:r w:rsidR="006765CD">
        <w:rPr>
          <w:rFonts w:ascii="Sylfaen" w:hAnsi="Sylfaen"/>
          <w:noProof/>
          <w:sz w:val="24"/>
          <w:szCs w:val="24"/>
          <w:lang w:val="ka-GE"/>
        </w:rPr>
        <w:t>მიზანშეწონილი</w:t>
      </w:r>
      <w:r w:rsidR="00321B1A" w:rsidRPr="003A4502">
        <w:rPr>
          <w:rFonts w:ascii="Sylfaen" w:hAnsi="Sylfaen"/>
          <w:noProof/>
          <w:sz w:val="24"/>
          <w:szCs w:val="24"/>
          <w:lang w:val="ka-GE"/>
        </w:rPr>
        <w:t xml:space="preserve"> იქნება </w:t>
      </w:r>
      <w:r w:rsidR="006765CD">
        <w:rPr>
          <w:rFonts w:ascii="Sylfaen" w:hAnsi="Sylfaen"/>
          <w:noProof/>
          <w:sz w:val="24"/>
          <w:szCs w:val="24"/>
          <w:lang w:val="ka-GE"/>
        </w:rPr>
        <w:t xml:space="preserve">შესაბამისი </w:t>
      </w:r>
      <w:r w:rsidR="00321B1A" w:rsidRPr="003A4502">
        <w:rPr>
          <w:rFonts w:ascii="Sylfaen" w:hAnsi="Sylfaen"/>
          <w:noProof/>
          <w:sz w:val="24"/>
          <w:szCs w:val="24"/>
          <w:lang w:val="ka-GE"/>
        </w:rPr>
        <w:t xml:space="preserve">ჩარჩოს </w:t>
      </w:r>
      <w:r w:rsidR="006765CD">
        <w:rPr>
          <w:rFonts w:ascii="Sylfaen" w:hAnsi="Sylfaen"/>
          <w:noProof/>
          <w:sz w:val="24"/>
          <w:szCs w:val="24"/>
          <w:lang w:val="ka-GE"/>
        </w:rPr>
        <w:t>შემუშავება</w:t>
      </w:r>
      <w:r w:rsidR="00321B1A" w:rsidRPr="003A4502">
        <w:rPr>
          <w:rFonts w:ascii="Sylfaen" w:hAnsi="Sylfaen"/>
          <w:noProof/>
          <w:sz w:val="24"/>
          <w:szCs w:val="24"/>
          <w:lang w:val="ka-GE"/>
        </w:rPr>
        <w:t>, რომელიც უზრუნველყოფს</w:t>
      </w:r>
      <w:r w:rsidR="006765CD">
        <w:rPr>
          <w:rFonts w:ascii="Sylfaen" w:hAnsi="Sylfaen"/>
          <w:noProof/>
          <w:sz w:val="24"/>
          <w:szCs w:val="24"/>
          <w:lang w:val="ka-GE"/>
        </w:rPr>
        <w:t xml:space="preserve"> </w:t>
      </w:r>
      <w:r w:rsidR="00321B1A" w:rsidRPr="003A4502">
        <w:rPr>
          <w:rFonts w:ascii="Sylfaen" w:hAnsi="Sylfaen"/>
          <w:noProof/>
          <w:sz w:val="24"/>
          <w:szCs w:val="24"/>
          <w:lang w:val="ka-GE"/>
        </w:rPr>
        <w:t>ბაზ</w:t>
      </w:r>
      <w:r w:rsidR="006765CD">
        <w:rPr>
          <w:rFonts w:ascii="Sylfaen" w:hAnsi="Sylfaen"/>
          <w:noProof/>
          <w:sz w:val="24"/>
          <w:szCs w:val="24"/>
          <w:lang w:val="ka-GE"/>
        </w:rPr>
        <w:t>რის</w:t>
      </w:r>
      <w:r w:rsidR="00321B1A" w:rsidRPr="003A4502">
        <w:rPr>
          <w:rFonts w:ascii="Sylfaen" w:hAnsi="Sylfaen"/>
          <w:noProof/>
          <w:sz w:val="24"/>
          <w:szCs w:val="24"/>
          <w:lang w:val="ka-GE"/>
        </w:rPr>
        <w:t xml:space="preserve"> ეფექტურად</w:t>
      </w:r>
      <w:r w:rsidR="006765CD">
        <w:rPr>
          <w:rFonts w:ascii="Sylfaen" w:hAnsi="Sylfaen"/>
          <w:noProof/>
          <w:sz w:val="24"/>
          <w:szCs w:val="24"/>
          <w:lang w:val="ka-GE"/>
        </w:rPr>
        <w:t xml:space="preserve"> ფუნქციონირებას</w:t>
      </w:r>
      <w:r w:rsidR="00321B1A" w:rsidRPr="003A4502">
        <w:rPr>
          <w:rFonts w:ascii="Sylfaen" w:hAnsi="Sylfaen"/>
          <w:noProof/>
          <w:sz w:val="24"/>
          <w:szCs w:val="24"/>
          <w:lang w:val="ka-GE"/>
        </w:rPr>
        <w:t xml:space="preserve">. </w:t>
      </w:r>
      <w:r w:rsidR="001D2E9A" w:rsidRPr="003A4502">
        <w:rPr>
          <w:rFonts w:ascii="Sylfaen" w:hAnsi="Sylfaen"/>
          <w:noProof/>
          <w:sz w:val="24"/>
          <w:szCs w:val="24"/>
          <w:lang w:val="ka-GE"/>
        </w:rPr>
        <w:t>ეროვნულ</w:t>
      </w:r>
      <w:r w:rsidR="006765CD">
        <w:rPr>
          <w:rFonts w:ascii="Sylfaen" w:hAnsi="Sylfaen"/>
          <w:noProof/>
          <w:sz w:val="24"/>
          <w:szCs w:val="24"/>
          <w:lang w:val="ka-GE"/>
        </w:rPr>
        <w:t>ი</w:t>
      </w:r>
      <w:r w:rsidR="00321B1A" w:rsidRPr="003A4502">
        <w:rPr>
          <w:rFonts w:ascii="Sylfaen" w:hAnsi="Sylfaen"/>
          <w:noProof/>
          <w:sz w:val="24"/>
          <w:szCs w:val="24"/>
          <w:lang w:val="ka-GE"/>
        </w:rPr>
        <w:t xml:space="preserve"> მარეგულირებელ</w:t>
      </w:r>
      <w:r w:rsidR="006765CD">
        <w:rPr>
          <w:rFonts w:ascii="Sylfaen" w:hAnsi="Sylfaen"/>
          <w:noProof/>
          <w:sz w:val="24"/>
          <w:szCs w:val="24"/>
          <w:lang w:val="ka-GE"/>
        </w:rPr>
        <w:t>ი</w:t>
      </w:r>
      <w:r w:rsidR="00321B1A" w:rsidRPr="003A4502">
        <w:rPr>
          <w:rFonts w:ascii="Sylfaen" w:hAnsi="Sylfaen"/>
          <w:noProof/>
          <w:sz w:val="24"/>
          <w:szCs w:val="24"/>
          <w:lang w:val="ka-GE"/>
        </w:rPr>
        <w:t xml:space="preserve"> </w:t>
      </w:r>
      <w:r w:rsidR="006765CD">
        <w:rPr>
          <w:rFonts w:ascii="Sylfaen" w:hAnsi="Sylfaen"/>
          <w:noProof/>
          <w:sz w:val="24"/>
          <w:szCs w:val="24"/>
          <w:lang w:val="ka-GE"/>
        </w:rPr>
        <w:t>ორგანოები</w:t>
      </w:r>
      <w:r w:rsidR="00321B1A" w:rsidRPr="003A4502">
        <w:rPr>
          <w:rFonts w:ascii="Sylfaen" w:hAnsi="Sylfaen"/>
          <w:noProof/>
          <w:sz w:val="24"/>
          <w:szCs w:val="24"/>
          <w:lang w:val="ka-GE"/>
        </w:rPr>
        <w:t xml:space="preserve"> უნდა </w:t>
      </w:r>
      <w:r w:rsidR="006765CD">
        <w:rPr>
          <w:rFonts w:ascii="Sylfaen" w:hAnsi="Sylfaen"/>
          <w:noProof/>
          <w:sz w:val="24"/>
          <w:szCs w:val="24"/>
          <w:lang w:val="ka-GE"/>
        </w:rPr>
        <w:t>სარგებლობდნენ იმ შემთხვევაში, თუ</w:t>
      </w:r>
      <w:r w:rsidR="00321B1A" w:rsidRPr="003A4502">
        <w:rPr>
          <w:rFonts w:ascii="Sylfaen" w:hAnsi="Sylfaen"/>
          <w:noProof/>
          <w:sz w:val="24"/>
          <w:szCs w:val="24"/>
          <w:lang w:val="ka-GE"/>
        </w:rPr>
        <w:t xml:space="preserve"> </w:t>
      </w:r>
      <w:r w:rsidR="006765CD" w:rsidRPr="003A4502">
        <w:rPr>
          <w:rFonts w:ascii="Sylfaen" w:hAnsi="Sylfaen"/>
          <w:noProof/>
          <w:sz w:val="24"/>
          <w:szCs w:val="24"/>
          <w:lang w:val="ka-GE"/>
        </w:rPr>
        <w:t xml:space="preserve">ჩაიშლება </w:t>
      </w:r>
      <w:r w:rsidR="00321B1A" w:rsidRPr="003A4502">
        <w:rPr>
          <w:rFonts w:ascii="Sylfaen" w:hAnsi="Sylfaen"/>
          <w:noProof/>
          <w:sz w:val="24"/>
          <w:szCs w:val="24"/>
          <w:lang w:val="ka-GE"/>
        </w:rPr>
        <w:t>კომერციული მოლაპარაკებები</w:t>
      </w:r>
      <w:r w:rsidR="006765CD">
        <w:rPr>
          <w:rFonts w:ascii="Sylfaen" w:hAnsi="Sylfaen"/>
          <w:noProof/>
          <w:sz w:val="24"/>
          <w:szCs w:val="24"/>
          <w:lang w:val="ka-GE"/>
        </w:rPr>
        <w:t>,</w:t>
      </w:r>
      <w:r w:rsidR="00321B1A" w:rsidRPr="003A4502">
        <w:rPr>
          <w:rFonts w:ascii="Sylfaen" w:hAnsi="Sylfaen"/>
          <w:noProof/>
          <w:sz w:val="24"/>
          <w:szCs w:val="24"/>
          <w:lang w:val="ka-GE"/>
        </w:rPr>
        <w:t xml:space="preserve"> დაშვებ</w:t>
      </w:r>
      <w:r w:rsidR="006765CD">
        <w:rPr>
          <w:rFonts w:ascii="Sylfaen" w:hAnsi="Sylfaen"/>
          <w:noProof/>
          <w:sz w:val="24"/>
          <w:szCs w:val="24"/>
          <w:lang w:val="ka-GE"/>
        </w:rPr>
        <w:t>ისა</w:t>
      </w:r>
      <w:r w:rsidR="00321B1A" w:rsidRPr="003A4502">
        <w:rPr>
          <w:rFonts w:ascii="Sylfaen" w:hAnsi="Sylfaen"/>
          <w:noProof/>
          <w:sz w:val="24"/>
          <w:szCs w:val="24"/>
          <w:lang w:val="ka-GE"/>
        </w:rPr>
        <w:t xml:space="preserve"> და ურთიერთჩართვ</w:t>
      </w:r>
      <w:r w:rsidR="006765CD">
        <w:rPr>
          <w:rFonts w:ascii="Sylfaen" w:hAnsi="Sylfaen"/>
          <w:noProof/>
          <w:sz w:val="24"/>
          <w:szCs w:val="24"/>
          <w:lang w:val="ka-GE"/>
        </w:rPr>
        <w:t>ის, ასევე</w:t>
      </w:r>
      <w:r w:rsidR="00321B1A" w:rsidRPr="003A4502">
        <w:rPr>
          <w:rFonts w:ascii="Sylfaen" w:hAnsi="Sylfaen"/>
          <w:noProof/>
          <w:sz w:val="24"/>
          <w:szCs w:val="24"/>
          <w:lang w:val="ka-GE"/>
        </w:rPr>
        <w:t xml:space="preserve"> მომსახურებ</w:t>
      </w:r>
      <w:r w:rsidR="006765CD">
        <w:rPr>
          <w:rFonts w:ascii="Sylfaen" w:hAnsi="Sylfaen"/>
          <w:noProof/>
          <w:sz w:val="24"/>
          <w:szCs w:val="24"/>
          <w:lang w:val="ka-GE"/>
        </w:rPr>
        <w:t>ების თავსებადობისა და ურთიერთქმედების უფლებამოსილებით</w:t>
      </w:r>
      <w:r w:rsidR="00321B1A" w:rsidRPr="003A4502">
        <w:rPr>
          <w:rFonts w:ascii="Sylfaen" w:hAnsi="Sylfaen"/>
          <w:noProof/>
          <w:sz w:val="24"/>
          <w:szCs w:val="24"/>
          <w:lang w:val="ka-GE"/>
        </w:rPr>
        <w:t xml:space="preserve"> საბოლოო მომხმარებლების ინტერესების გათვალისწინებით. კერძოდ, მათ შეიძლება </w:t>
      </w:r>
      <w:r w:rsidR="006765CD">
        <w:rPr>
          <w:rFonts w:ascii="Sylfaen" w:hAnsi="Sylfaen"/>
          <w:noProof/>
          <w:sz w:val="24"/>
          <w:szCs w:val="24"/>
          <w:lang w:val="ka-GE"/>
        </w:rPr>
        <w:t>უზრუნველ</w:t>
      </w:r>
      <w:r w:rsidR="00321B1A" w:rsidRPr="003A4502">
        <w:rPr>
          <w:rFonts w:ascii="Sylfaen" w:hAnsi="Sylfaen"/>
          <w:noProof/>
          <w:sz w:val="24"/>
          <w:szCs w:val="24"/>
          <w:lang w:val="ka-GE"/>
        </w:rPr>
        <w:t xml:space="preserve">ყონ უწყვეტი კავშირი პროპორციული ვალდებულებების დაკისრების გზით იმ </w:t>
      </w:r>
      <w:r w:rsidR="006765CD">
        <w:rPr>
          <w:rFonts w:ascii="Sylfaen" w:hAnsi="Sylfaen"/>
          <w:noProof/>
          <w:sz w:val="24"/>
          <w:szCs w:val="24"/>
          <w:lang w:val="ka-GE"/>
        </w:rPr>
        <w:t>ორგანიზაციების მიმართ</w:t>
      </w:r>
      <w:r w:rsidR="00321B1A" w:rsidRPr="003A4502">
        <w:rPr>
          <w:rFonts w:ascii="Sylfaen" w:hAnsi="Sylfaen"/>
          <w:noProof/>
          <w:sz w:val="24"/>
          <w:szCs w:val="24"/>
          <w:lang w:val="ka-GE"/>
        </w:rPr>
        <w:t xml:space="preserve">, რომლებიც </w:t>
      </w:r>
      <w:r w:rsidR="006765CD">
        <w:rPr>
          <w:rFonts w:ascii="Sylfaen" w:hAnsi="Sylfaen"/>
          <w:noProof/>
          <w:sz w:val="24"/>
          <w:szCs w:val="24"/>
          <w:lang w:val="ka-GE"/>
        </w:rPr>
        <w:t>უზრუნევლყოგენ</w:t>
      </w:r>
      <w:r w:rsidR="00321B1A" w:rsidRPr="003A4502">
        <w:rPr>
          <w:rFonts w:ascii="Sylfaen" w:hAnsi="Sylfaen"/>
          <w:noProof/>
          <w:sz w:val="24"/>
          <w:szCs w:val="24"/>
          <w:lang w:val="ka-GE"/>
        </w:rPr>
        <w:t xml:space="preserve"> საბოლოო მომხმარებ</w:t>
      </w:r>
      <w:r w:rsidR="006765CD">
        <w:rPr>
          <w:rFonts w:ascii="Sylfaen" w:hAnsi="Sylfaen"/>
          <w:noProof/>
          <w:sz w:val="24"/>
          <w:szCs w:val="24"/>
          <w:lang w:val="ka-GE"/>
        </w:rPr>
        <w:t>ლებთან</w:t>
      </w:r>
      <w:r w:rsidR="00321B1A" w:rsidRPr="003A4502">
        <w:rPr>
          <w:rFonts w:ascii="Sylfaen" w:hAnsi="Sylfaen"/>
          <w:noProof/>
          <w:sz w:val="24"/>
          <w:szCs w:val="24"/>
          <w:lang w:val="ka-GE"/>
        </w:rPr>
        <w:t xml:space="preserve"> დაშვებ</w:t>
      </w:r>
      <w:r w:rsidR="006765CD">
        <w:rPr>
          <w:rFonts w:ascii="Sylfaen" w:hAnsi="Sylfaen"/>
          <w:noProof/>
          <w:sz w:val="24"/>
          <w:szCs w:val="24"/>
          <w:lang w:val="ka-GE"/>
        </w:rPr>
        <w:t>ი</w:t>
      </w:r>
      <w:r w:rsidR="00321B1A" w:rsidRPr="003A4502">
        <w:rPr>
          <w:rFonts w:ascii="Sylfaen" w:hAnsi="Sylfaen"/>
          <w:noProof/>
          <w:sz w:val="24"/>
          <w:szCs w:val="24"/>
          <w:lang w:val="ka-GE"/>
        </w:rPr>
        <w:t>ს</w:t>
      </w:r>
      <w:r w:rsidR="006765CD">
        <w:rPr>
          <w:rFonts w:ascii="Sylfaen" w:hAnsi="Sylfaen"/>
          <w:noProof/>
          <w:sz w:val="24"/>
          <w:szCs w:val="24"/>
          <w:lang w:val="ka-GE"/>
        </w:rPr>
        <w:t xml:space="preserve"> კონტროლს.</w:t>
      </w:r>
      <w:r w:rsidR="00321B1A" w:rsidRPr="003A4502">
        <w:rPr>
          <w:rFonts w:ascii="Sylfaen" w:hAnsi="Sylfaen"/>
          <w:noProof/>
          <w:sz w:val="24"/>
          <w:szCs w:val="24"/>
          <w:lang w:val="ka-GE"/>
        </w:rPr>
        <w:t xml:space="preserve"> დაშვების საშუალებების კონტროლი </w:t>
      </w:r>
      <w:r w:rsidR="006765CD">
        <w:rPr>
          <w:rFonts w:ascii="Sylfaen" w:hAnsi="Sylfaen"/>
          <w:noProof/>
          <w:sz w:val="24"/>
          <w:szCs w:val="24"/>
          <w:lang w:val="ka-GE"/>
        </w:rPr>
        <w:t>შესაძლებელია ითვალისწინებდეს</w:t>
      </w:r>
      <w:r w:rsidR="00321B1A" w:rsidRPr="003A4502">
        <w:rPr>
          <w:rFonts w:ascii="Sylfaen" w:hAnsi="Sylfaen"/>
          <w:noProof/>
          <w:sz w:val="24"/>
          <w:szCs w:val="24"/>
          <w:lang w:val="ka-GE"/>
        </w:rPr>
        <w:t xml:space="preserve"> საბოლოო მომხმარებელთან ფიზიკური კავშირის კონტროლს (</w:t>
      </w:r>
      <w:r w:rsidR="00F23992">
        <w:rPr>
          <w:rFonts w:ascii="Sylfaen" w:hAnsi="Sylfaen"/>
          <w:noProof/>
          <w:sz w:val="24"/>
          <w:szCs w:val="24"/>
          <w:lang w:val="ka-GE"/>
        </w:rPr>
        <w:t xml:space="preserve">იმის მიუხედავად </w:t>
      </w:r>
      <w:r w:rsidR="00321B1A" w:rsidRPr="003A4502">
        <w:rPr>
          <w:rFonts w:ascii="Sylfaen" w:hAnsi="Sylfaen"/>
          <w:noProof/>
          <w:sz w:val="24"/>
          <w:szCs w:val="24"/>
          <w:lang w:val="ka-GE"/>
        </w:rPr>
        <w:t xml:space="preserve">იქნება ეს </w:t>
      </w:r>
      <w:r w:rsidR="00F23992">
        <w:rPr>
          <w:rFonts w:ascii="Sylfaen" w:hAnsi="Sylfaen"/>
          <w:noProof/>
          <w:sz w:val="24"/>
          <w:szCs w:val="24"/>
          <w:lang w:val="ka-GE"/>
        </w:rPr>
        <w:t>ფიქსირებული</w:t>
      </w:r>
      <w:r w:rsidR="00321B1A" w:rsidRPr="003A4502">
        <w:rPr>
          <w:rFonts w:ascii="Sylfaen" w:hAnsi="Sylfaen"/>
          <w:noProof/>
          <w:sz w:val="24"/>
          <w:szCs w:val="24"/>
          <w:lang w:val="ka-GE"/>
        </w:rPr>
        <w:t xml:space="preserve"> თუ მობილური) და/ან შესაძებლობა</w:t>
      </w:r>
      <w:r w:rsidR="00F23992">
        <w:rPr>
          <w:rFonts w:ascii="Sylfaen" w:hAnsi="Sylfaen"/>
          <w:noProof/>
          <w:sz w:val="24"/>
          <w:szCs w:val="24"/>
          <w:lang w:val="ka-GE"/>
        </w:rPr>
        <w:t>ს</w:t>
      </w:r>
      <w:r w:rsidR="00321B1A" w:rsidRPr="003A4502">
        <w:rPr>
          <w:rFonts w:ascii="Sylfaen" w:hAnsi="Sylfaen"/>
          <w:noProof/>
          <w:sz w:val="24"/>
          <w:szCs w:val="24"/>
          <w:lang w:val="ka-GE"/>
        </w:rPr>
        <w:t xml:space="preserve"> შეცვალონ ან უკან გამოითხოვონ ეროვნული ნომერი ან ნომრები, </w:t>
      </w:r>
      <w:r w:rsidR="00F23992">
        <w:rPr>
          <w:rFonts w:ascii="Sylfaen" w:hAnsi="Sylfaen"/>
          <w:noProof/>
          <w:sz w:val="24"/>
          <w:szCs w:val="24"/>
          <w:lang w:val="ka-GE"/>
        </w:rPr>
        <w:t>რაც იქნება აუცილებელი</w:t>
      </w:r>
      <w:r w:rsidR="00321B1A" w:rsidRPr="003A4502">
        <w:rPr>
          <w:rFonts w:ascii="Sylfaen" w:hAnsi="Sylfaen"/>
          <w:noProof/>
          <w:sz w:val="24"/>
          <w:szCs w:val="24"/>
          <w:lang w:val="ka-GE"/>
        </w:rPr>
        <w:t xml:space="preserve"> საბოლოო მომხმარებლის ქსელის დაბოლოების </w:t>
      </w:r>
      <w:r w:rsidR="00F23992">
        <w:rPr>
          <w:rFonts w:ascii="Sylfaen" w:hAnsi="Sylfaen"/>
          <w:noProof/>
          <w:sz w:val="24"/>
          <w:szCs w:val="24"/>
          <w:lang w:val="ka-GE"/>
        </w:rPr>
        <w:t>პუნქტთან</w:t>
      </w:r>
      <w:r w:rsidR="00321B1A" w:rsidRPr="003A4502">
        <w:rPr>
          <w:rFonts w:ascii="Sylfaen" w:hAnsi="Sylfaen"/>
          <w:noProof/>
          <w:sz w:val="24"/>
          <w:szCs w:val="24"/>
          <w:lang w:val="ka-GE"/>
        </w:rPr>
        <w:t xml:space="preserve"> დასაშვებად. </w:t>
      </w:r>
      <w:r w:rsidR="003F4A11" w:rsidRPr="003A4502">
        <w:rPr>
          <w:rFonts w:ascii="Sylfaen" w:hAnsi="Sylfaen"/>
          <w:noProof/>
          <w:sz w:val="24"/>
          <w:szCs w:val="24"/>
          <w:lang w:val="ka-GE"/>
        </w:rPr>
        <w:t xml:space="preserve">მაგალითისათვის </w:t>
      </w:r>
      <w:r w:rsidR="00F23992">
        <w:rPr>
          <w:rFonts w:ascii="Sylfaen" w:hAnsi="Sylfaen"/>
          <w:noProof/>
          <w:sz w:val="24"/>
          <w:szCs w:val="24"/>
          <w:lang w:val="ka-GE"/>
        </w:rPr>
        <w:t>წარმოდგენილი უნდა იქნას</w:t>
      </w:r>
      <w:r w:rsidR="003F4A11" w:rsidRPr="003A4502">
        <w:rPr>
          <w:rFonts w:ascii="Sylfaen" w:hAnsi="Sylfaen"/>
          <w:noProof/>
          <w:sz w:val="24"/>
          <w:szCs w:val="24"/>
          <w:lang w:val="ka-GE"/>
        </w:rPr>
        <w:t xml:space="preserve"> შემთხვევა, </w:t>
      </w:r>
      <w:r w:rsidR="00F23992">
        <w:rPr>
          <w:rFonts w:ascii="Sylfaen" w:hAnsi="Sylfaen"/>
          <w:noProof/>
          <w:sz w:val="24"/>
          <w:szCs w:val="24"/>
          <w:lang w:val="ka-GE"/>
        </w:rPr>
        <w:t>როდესაც</w:t>
      </w:r>
      <w:r w:rsidR="003F4A11" w:rsidRPr="003A4502">
        <w:rPr>
          <w:rFonts w:ascii="Sylfaen" w:hAnsi="Sylfaen"/>
          <w:noProof/>
          <w:sz w:val="24"/>
          <w:szCs w:val="24"/>
          <w:lang w:val="ka-GE"/>
        </w:rPr>
        <w:t xml:space="preserve"> ქსელის ოპერატორებს უწევთ</w:t>
      </w:r>
      <w:r w:rsidR="00712CC6" w:rsidRPr="003A4502">
        <w:rPr>
          <w:rFonts w:ascii="Sylfaen" w:hAnsi="Sylfaen"/>
          <w:noProof/>
          <w:sz w:val="24"/>
          <w:szCs w:val="24"/>
          <w:lang w:val="ka-GE"/>
        </w:rPr>
        <w:t xml:space="preserve"> საბოლოო მომხმარებლის სხვადასხვა ინტერნეტ პორტალებსა და სერვისებზე</w:t>
      </w:r>
      <w:r w:rsidR="00D54EEB" w:rsidRPr="003A4502">
        <w:rPr>
          <w:rFonts w:ascii="Sylfaen" w:hAnsi="Sylfaen"/>
          <w:noProof/>
          <w:sz w:val="24"/>
          <w:szCs w:val="24"/>
          <w:lang w:val="ka-GE"/>
        </w:rPr>
        <w:t xml:space="preserve"> დაშვების არაგონივრულად შეზღუდვა</w:t>
      </w:r>
      <w:r w:rsidR="00712CC6" w:rsidRPr="003A4502">
        <w:rPr>
          <w:rFonts w:ascii="Sylfaen" w:hAnsi="Sylfaen"/>
          <w:noProof/>
          <w:sz w:val="24"/>
          <w:szCs w:val="24"/>
          <w:lang w:val="ka-GE"/>
        </w:rPr>
        <w:t xml:space="preserve">. </w:t>
      </w:r>
    </w:p>
    <w:p w:rsidR="00712CC6" w:rsidRPr="003A4502" w:rsidRDefault="00712CC6"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 xml:space="preserve">ეროვნულმა საკანონმდებლო ან ადმინისტრაციულმა ღონისძიებებმა, რომლებიც </w:t>
      </w:r>
      <w:r w:rsidR="00F23992" w:rsidRPr="003A4502">
        <w:rPr>
          <w:rFonts w:ascii="Sylfaen" w:hAnsi="Sylfaen"/>
          <w:noProof/>
          <w:sz w:val="24"/>
          <w:szCs w:val="24"/>
          <w:lang w:val="ka-GE"/>
        </w:rPr>
        <w:t>აკავშირებს</w:t>
      </w:r>
      <w:r w:rsidR="00F23992">
        <w:rPr>
          <w:rFonts w:ascii="Sylfaen" w:hAnsi="Sylfaen"/>
          <w:noProof/>
          <w:sz w:val="24"/>
          <w:szCs w:val="24"/>
          <w:lang w:val="ka-GE"/>
        </w:rPr>
        <w:t xml:space="preserve"> </w:t>
      </w:r>
      <w:r w:rsidRPr="003A4502">
        <w:rPr>
          <w:rFonts w:ascii="Sylfaen" w:hAnsi="Sylfaen"/>
          <w:noProof/>
          <w:sz w:val="24"/>
          <w:szCs w:val="24"/>
          <w:lang w:val="ka-GE"/>
        </w:rPr>
        <w:t>დაშვებისა და ურთიერთჩართვის პირობებს ურთიერთჩართვის მაძიებელი მხარის აქტივობებთან, კონკრეტულად</w:t>
      </w:r>
      <w:r w:rsidR="00F23992">
        <w:rPr>
          <w:rFonts w:ascii="Sylfaen" w:hAnsi="Sylfaen"/>
          <w:noProof/>
          <w:sz w:val="24"/>
          <w:szCs w:val="24"/>
          <w:lang w:val="ka-GE"/>
        </w:rPr>
        <w:t>,</w:t>
      </w:r>
      <w:r w:rsidRPr="003A4502">
        <w:rPr>
          <w:rFonts w:ascii="Sylfaen" w:hAnsi="Sylfaen"/>
          <w:noProof/>
          <w:sz w:val="24"/>
          <w:szCs w:val="24"/>
          <w:lang w:val="ka-GE"/>
        </w:rPr>
        <w:t xml:space="preserve"> მისი ქსელის ინფრასტრუქტურაში ინვესტიციის დონეზე და არა ურთიერთჩართვის ან დაშვების</w:t>
      </w:r>
      <w:r w:rsidR="00F23992">
        <w:rPr>
          <w:rFonts w:ascii="Sylfaen" w:hAnsi="Sylfaen"/>
          <w:noProof/>
          <w:sz w:val="24"/>
          <w:szCs w:val="24"/>
          <w:lang w:val="ka-GE"/>
        </w:rPr>
        <w:t xml:space="preserve"> </w:t>
      </w:r>
      <w:r w:rsidR="00F23992">
        <w:rPr>
          <w:rFonts w:ascii="Sylfaen" w:hAnsi="Sylfaen"/>
          <w:noProof/>
          <w:sz w:val="24"/>
          <w:szCs w:val="24"/>
          <w:lang w:val="ka-GE"/>
        </w:rPr>
        <w:lastRenderedPageBreak/>
        <w:t xml:space="preserve">მომსახურებების </w:t>
      </w:r>
      <w:r w:rsidRPr="003A4502">
        <w:rPr>
          <w:rFonts w:ascii="Sylfaen" w:hAnsi="Sylfaen"/>
          <w:noProof/>
          <w:sz w:val="24"/>
          <w:szCs w:val="24"/>
          <w:lang w:val="ka-GE"/>
        </w:rPr>
        <w:t>დონეზე</w:t>
      </w:r>
      <w:r w:rsidR="00F23992">
        <w:rPr>
          <w:rFonts w:ascii="Sylfaen" w:hAnsi="Sylfaen"/>
          <w:noProof/>
          <w:sz w:val="24"/>
          <w:szCs w:val="24"/>
          <w:lang w:val="ka-GE"/>
        </w:rPr>
        <w:t xml:space="preserve">, </w:t>
      </w:r>
      <w:r w:rsidR="00D54EEB" w:rsidRPr="003A4502">
        <w:rPr>
          <w:rFonts w:ascii="Sylfaen" w:hAnsi="Sylfaen"/>
          <w:noProof/>
          <w:sz w:val="24"/>
          <w:szCs w:val="24"/>
          <w:lang w:val="ka-GE"/>
        </w:rPr>
        <w:t xml:space="preserve">შეიძლება </w:t>
      </w:r>
      <w:r w:rsidRPr="003A4502">
        <w:rPr>
          <w:rFonts w:ascii="Sylfaen" w:hAnsi="Sylfaen"/>
          <w:noProof/>
          <w:sz w:val="24"/>
          <w:szCs w:val="24"/>
          <w:lang w:val="ka-GE"/>
        </w:rPr>
        <w:t xml:space="preserve">გამოიწვიოს ბაზრის რღვევა და </w:t>
      </w:r>
      <w:r w:rsidR="00F23992">
        <w:rPr>
          <w:rFonts w:ascii="Sylfaen" w:hAnsi="Sylfaen"/>
          <w:noProof/>
          <w:sz w:val="24"/>
          <w:szCs w:val="24"/>
          <w:lang w:val="ka-GE"/>
        </w:rPr>
        <w:t>აღნიშნულიდან</w:t>
      </w:r>
      <w:r w:rsidRPr="003A4502">
        <w:rPr>
          <w:rFonts w:ascii="Sylfaen" w:hAnsi="Sylfaen"/>
          <w:noProof/>
          <w:sz w:val="24"/>
          <w:szCs w:val="24"/>
          <w:lang w:val="ka-GE"/>
        </w:rPr>
        <w:t xml:space="preserve"> გამომდინარე, კონკურენციის წესების </w:t>
      </w:r>
      <w:r w:rsidR="00F23992">
        <w:rPr>
          <w:rFonts w:ascii="Sylfaen" w:hAnsi="Sylfaen"/>
          <w:noProof/>
          <w:sz w:val="24"/>
          <w:szCs w:val="24"/>
          <w:lang w:val="ka-GE"/>
        </w:rPr>
        <w:t>გაუარესება</w:t>
      </w:r>
      <w:r w:rsidRPr="003A4502">
        <w:rPr>
          <w:rFonts w:ascii="Sylfaen" w:hAnsi="Sylfaen"/>
          <w:noProof/>
          <w:sz w:val="24"/>
          <w:szCs w:val="24"/>
          <w:lang w:val="ka-GE"/>
        </w:rPr>
        <w:t xml:space="preserve">. </w:t>
      </w:r>
    </w:p>
    <w:p w:rsidR="00712CC6" w:rsidRPr="003A4502" w:rsidRDefault="00712CC6"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 xml:space="preserve">ქსელის ოპერატორები, რომლებიც </w:t>
      </w:r>
      <w:r w:rsidR="00F23992" w:rsidRPr="003A4502">
        <w:rPr>
          <w:rFonts w:ascii="Sylfaen" w:hAnsi="Sylfaen"/>
          <w:noProof/>
          <w:sz w:val="24"/>
          <w:szCs w:val="24"/>
          <w:lang w:val="ka-GE"/>
        </w:rPr>
        <w:t xml:space="preserve">ახორციელებენ  </w:t>
      </w:r>
      <w:r w:rsidRPr="003A4502">
        <w:rPr>
          <w:rFonts w:ascii="Sylfaen" w:hAnsi="Sylfaen"/>
          <w:noProof/>
          <w:sz w:val="24"/>
          <w:szCs w:val="24"/>
          <w:lang w:val="ka-GE"/>
        </w:rPr>
        <w:t xml:space="preserve">კონტროლს </w:t>
      </w:r>
      <w:r w:rsidR="00D54EEB" w:rsidRPr="003A4502">
        <w:rPr>
          <w:rFonts w:ascii="Sylfaen" w:hAnsi="Sylfaen"/>
          <w:noProof/>
          <w:sz w:val="24"/>
          <w:szCs w:val="24"/>
          <w:lang w:val="ka-GE"/>
        </w:rPr>
        <w:t>დაშვებაზე</w:t>
      </w:r>
      <w:r w:rsidRPr="003A4502">
        <w:rPr>
          <w:rFonts w:ascii="Sylfaen" w:hAnsi="Sylfaen"/>
          <w:noProof/>
          <w:sz w:val="24"/>
          <w:szCs w:val="24"/>
          <w:lang w:val="ka-GE"/>
        </w:rPr>
        <w:t xml:space="preserve"> მათ საკუთარ მომხმარებლებთან, ასე </w:t>
      </w:r>
      <w:r w:rsidR="002F2D5D">
        <w:rPr>
          <w:rFonts w:ascii="Sylfaen" w:hAnsi="Sylfaen"/>
          <w:noProof/>
          <w:sz w:val="24"/>
          <w:szCs w:val="24"/>
          <w:lang w:val="ka-GE"/>
        </w:rPr>
        <w:t>ახორციელებენ აღნიშნულს</w:t>
      </w:r>
      <w:r w:rsidRPr="003A4502">
        <w:rPr>
          <w:rFonts w:ascii="Sylfaen" w:hAnsi="Sylfaen"/>
          <w:noProof/>
          <w:sz w:val="24"/>
          <w:szCs w:val="24"/>
          <w:lang w:val="ka-GE"/>
        </w:rPr>
        <w:t xml:space="preserve"> უნიკალური </w:t>
      </w:r>
      <w:r w:rsidR="002F2D5D">
        <w:rPr>
          <w:rFonts w:ascii="Sylfaen" w:hAnsi="Sylfaen"/>
          <w:noProof/>
          <w:sz w:val="24"/>
          <w:szCs w:val="24"/>
          <w:lang w:val="ka-GE"/>
        </w:rPr>
        <w:t>ნომრებსა</w:t>
      </w:r>
      <w:r w:rsidRPr="003A4502">
        <w:rPr>
          <w:rFonts w:ascii="Sylfaen" w:hAnsi="Sylfaen"/>
          <w:noProof/>
          <w:sz w:val="24"/>
          <w:szCs w:val="24"/>
          <w:lang w:val="ka-GE"/>
        </w:rPr>
        <w:t xml:space="preserve"> და მისამართების საფუძველზე</w:t>
      </w:r>
      <w:r w:rsidR="002F2D5D">
        <w:rPr>
          <w:rFonts w:ascii="Sylfaen" w:hAnsi="Sylfaen"/>
          <w:noProof/>
          <w:sz w:val="24"/>
          <w:szCs w:val="24"/>
          <w:lang w:val="ka-GE"/>
        </w:rPr>
        <w:t xml:space="preserve"> </w:t>
      </w:r>
      <w:r w:rsidR="002F2D5D" w:rsidRPr="003A4502">
        <w:rPr>
          <w:rFonts w:ascii="Sylfaen" w:hAnsi="Sylfaen"/>
          <w:noProof/>
          <w:sz w:val="24"/>
          <w:szCs w:val="24"/>
          <w:lang w:val="ka-GE"/>
        </w:rPr>
        <w:t xml:space="preserve">გამოქვეყნებული </w:t>
      </w:r>
      <w:r w:rsidR="002F2D5D">
        <w:rPr>
          <w:rFonts w:ascii="Sylfaen" w:hAnsi="Sylfaen"/>
          <w:noProof/>
          <w:sz w:val="24"/>
          <w:szCs w:val="24"/>
          <w:lang w:val="ka-GE"/>
        </w:rPr>
        <w:t>ნუმერაციიდან და ადრესაციიდან</w:t>
      </w:r>
      <w:r w:rsidRPr="003A4502">
        <w:rPr>
          <w:rFonts w:ascii="Sylfaen" w:hAnsi="Sylfaen"/>
          <w:noProof/>
          <w:sz w:val="24"/>
          <w:szCs w:val="24"/>
          <w:lang w:val="ka-GE"/>
        </w:rPr>
        <w:t>. სხვა ქსელის ოპერატორებსაც სჭირდებათ</w:t>
      </w:r>
      <w:r w:rsidR="002F2D5D">
        <w:rPr>
          <w:rFonts w:ascii="Sylfaen" w:hAnsi="Sylfaen"/>
          <w:noProof/>
          <w:sz w:val="24"/>
          <w:szCs w:val="24"/>
          <w:lang w:val="ka-GE"/>
        </w:rPr>
        <w:t xml:space="preserve"> </w:t>
      </w:r>
      <w:r w:rsidRPr="003A4502">
        <w:rPr>
          <w:rFonts w:ascii="Sylfaen" w:hAnsi="Sylfaen"/>
          <w:noProof/>
          <w:sz w:val="24"/>
          <w:szCs w:val="24"/>
          <w:lang w:val="ka-GE"/>
        </w:rPr>
        <w:t xml:space="preserve">ტრეფიკის მიწოდება ამ მომხმარებელთან, </w:t>
      </w:r>
      <w:r w:rsidR="002F2D5D">
        <w:rPr>
          <w:rFonts w:ascii="Sylfaen" w:hAnsi="Sylfaen"/>
          <w:noProof/>
          <w:sz w:val="24"/>
          <w:szCs w:val="24"/>
          <w:lang w:val="ka-GE"/>
        </w:rPr>
        <w:t>შესაბამისად ადგილი აქვს</w:t>
      </w:r>
      <w:r w:rsidRPr="003A4502">
        <w:rPr>
          <w:rFonts w:ascii="Sylfaen" w:hAnsi="Sylfaen"/>
          <w:noProof/>
          <w:sz w:val="24"/>
          <w:szCs w:val="24"/>
          <w:lang w:val="ka-GE"/>
        </w:rPr>
        <w:t xml:space="preserve"> </w:t>
      </w:r>
      <w:r w:rsidR="002F2D5D">
        <w:rPr>
          <w:rFonts w:ascii="Sylfaen" w:hAnsi="Sylfaen"/>
          <w:noProof/>
          <w:sz w:val="24"/>
          <w:szCs w:val="24"/>
          <w:lang w:val="ka-GE"/>
        </w:rPr>
        <w:t>პირდაპირ</w:t>
      </w:r>
      <w:r w:rsidRPr="003A4502">
        <w:rPr>
          <w:rFonts w:ascii="Sylfaen" w:hAnsi="Sylfaen"/>
          <w:noProof/>
          <w:sz w:val="24"/>
          <w:szCs w:val="24"/>
          <w:lang w:val="ka-GE"/>
        </w:rPr>
        <w:t xml:space="preserve"> ან </w:t>
      </w:r>
      <w:r w:rsidR="002F2D5D">
        <w:rPr>
          <w:rFonts w:ascii="Sylfaen" w:hAnsi="Sylfaen"/>
          <w:noProof/>
          <w:sz w:val="24"/>
          <w:szCs w:val="24"/>
          <w:lang w:val="ka-GE"/>
        </w:rPr>
        <w:t>არაპირდაპირ</w:t>
      </w:r>
      <w:r w:rsidRPr="003A4502">
        <w:rPr>
          <w:rFonts w:ascii="Sylfaen" w:hAnsi="Sylfaen"/>
          <w:noProof/>
          <w:sz w:val="24"/>
          <w:szCs w:val="24"/>
          <w:lang w:val="ka-GE"/>
        </w:rPr>
        <w:t xml:space="preserve"> ურთიერთჩართვა</w:t>
      </w:r>
      <w:r w:rsidR="002F2D5D">
        <w:rPr>
          <w:rFonts w:ascii="Sylfaen" w:hAnsi="Sylfaen"/>
          <w:noProof/>
          <w:sz w:val="24"/>
          <w:szCs w:val="24"/>
          <w:lang w:val="ka-GE"/>
        </w:rPr>
        <w:t>ს</w:t>
      </w:r>
      <w:r w:rsidRPr="003A4502">
        <w:rPr>
          <w:rFonts w:ascii="Sylfaen" w:hAnsi="Sylfaen"/>
          <w:noProof/>
          <w:sz w:val="24"/>
          <w:szCs w:val="24"/>
          <w:lang w:val="ka-GE"/>
        </w:rPr>
        <w:t xml:space="preserve">. აქედან გამომდინარე, უნდა შენარჩუნდეს არსებული უფლებები და ვალდებულებები </w:t>
      </w:r>
      <w:r w:rsidR="00D54EEB" w:rsidRPr="003A4502">
        <w:rPr>
          <w:rFonts w:ascii="Sylfaen" w:hAnsi="Sylfaen"/>
          <w:noProof/>
          <w:sz w:val="24"/>
          <w:szCs w:val="24"/>
          <w:lang w:val="ka-GE"/>
        </w:rPr>
        <w:t>ურთიერთ</w:t>
      </w:r>
      <w:r w:rsidRPr="003A4502">
        <w:rPr>
          <w:rFonts w:ascii="Sylfaen" w:hAnsi="Sylfaen"/>
          <w:noProof/>
          <w:sz w:val="24"/>
          <w:szCs w:val="24"/>
          <w:lang w:val="ka-GE"/>
        </w:rPr>
        <w:t xml:space="preserve">ჩართვის შესახებ მოლაპარაკებებთან დაკავშირებით. ასევე </w:t>
      </w:r>
      <w:r w:rsidR="002F2D5D">
        <w:rPr>
          <w:rFonts w:ascii="Sylfaen" w:hAnsi="Sylfaen"/>
          <w:noProof/>
          <w:sz w:val="24"/>
          <w:szCs w:val="24"/>
          <w:lang w:val="ka-GE"/>
        </w:rPr>
        <w:t>აუცილებელია</w:t>
      </w:r>
      <w:r w:rsidRPr="003A4502">
        <w:rPr>
          <w:rFonts w:ascii="Sylfaen" w:hAnsi="Sylfaen"/>
          <w:noProof/>
          <w:sz w:val="24"/>
          <w:szCs w:val="24"/>
          <w:lang w:val="ka-GE"/>
        </w:rPr>
        <w:t xml:space="preserve"> იმ </w:t>
      </w:r>
      <w:r w:rsidR="002F2D5D">
        <w:rPr>
          <w:rFonts w:ascii="Sylfaen" w:hAnsi="Sylfaen"/>
          <w:noProof/>
          <w:sz w:val="24"/>
          <w:szCs w:val="24"/>
          <w:lang w:val="ru-RU"/>
        </w:rPr>
        <w:t>№</w:t>
      </w:r>
      <w:r w:rsidR="002F2D5D" w:rsidRPr="003A4502">
        <w:rPr>
          <w:rFonts w:ascii="Sylfaen" w:hAnsi="Sylfaen"/>
          <w:noProof/>
          <w:sz w:val="24"/>
          <w:szCs w:val="24"/>
          <w:lang w:val="ka-GE"/>
        </w:rPr>
        <w:t>95/47/</w:t>
      </w:r>
      <w:r w:rsidR="002F2D5D" w:rsidRPr="003A4502">
        <w:rPr>
          <w:rFonts w:ascii="Sylfaen" w:hAnsi="Sylfaen"/>
          <w:noProof/>
          <w:color w:val="000000"/>
          <w:sz w:val="24"/>
          <w:szCs w:val="24"/>
          <w:shd w:val="clear" w:color="auto" w:fill="FFFFFF"/>
          <w:lang w:val="ka-GE"/>
        </w:rPr>
        <w:t>EC</w:t>
      </w:r>
      <w:r w:rsidR="002F2D5D" w:rsidRPr="003A4502">
        <w:rPr>
          <w:rFonts w:ascii="Sylfaen" w:hAnsi="Sylfaen"/>
          <w:noProof/>
          <w:sz w:val="24"/>
          <w:szCs w:val="24"/>
          <w:lang w:val="ka-GE"/>
        </w:rPr>
        <w:t xml:space="preserve"> </w:t>
      </w:r>
      <w:r w:rsidR="002F2D5D">
        <w:rPr>
          <w:rFonts w:ascii="Sylfaen" w:hAnsi="Sylfaen"/>
          <w:noProof/>
          <w:sz w:val="24"/>
          <w:szCs w:val="24"/>
          <w:lang w:val="ka-GE"/>
        </w:rPr>
        <w:t>დირექტივ</w:t>
      </w:r>
      <w:r w:rsidR="002F2D5D" w:rsidRPr="003A4502">
        <w:rPr>
          <w:rFonts w:ascii="Sylfaen" w:hAnsi="Sylfaen"/>
          <w:noProof/>
          <w:sz w:val="24"/>
          <w:szCs w:val="24"/>
          <w:lang w:val="ka-GE"/>
        </w:rPr>
        <w:t>ი</w:t>
      </w:r>
      <w:r w:rsidR="002F2D5D">
        <w:rPr>
          <w:rFonts w:ascii="Sylfaen" w:hAnsi="Sylfaen"/>
          <w:noProof/>
          <w:sz w:val="24"/>
          <w:szCs w:val="24"/>
          <w:lang w:val="ka-GE"/>
        </w:rPr>
        <w:t xml:space="preserve">თ განსაზღვრული </w:t>
      </w:r>
      <w:r w:rsidRPr="003A4502">
        <w:rPr>
          <w:rFonts w:ascii="Sylfaen" w:hAnsi="Sylfaen"/>
          <w:noProof/>
          <w:sz w:val="24"/>
          <w:szCs w:val="24"/>
          <w:lang w:val="ka-GE"/>
        </w:rPr>
        <w:t xml:space="preserve">ვალდებულებების შენარჩუნებაც, </w:t>
      </w:r>
      <w:r w:rsidR="00A41E02" w:rsidRPr="003A4502">
        <w:rPr>
          <w:rFonts w:ascii="Sylfaen" w:hAnsi="Sylfaen"/>
          <w:noProof/>
          <w:color w:val="000000"/>
          <w:sz w:val="24"/>
          <w:szCs w:val="24"/>
          <w:shd w:val="clear" w:color="auto" w:fill="FFFFFF"/>
          <w:lang w:val="ka-GE"/>
        </w:rPr>
        <w:t xml:space="preserve">რომელთა თანახმადაც მოითხოვებოდა სრულად ციფრული ელექტრო საკომუნიკაციო ქსელების გამოყენება სატელევიზიო </w:t>
      </w:r>
      <w:r w:rsidR="002F2D5D">
        <w:rPr>
          <w:rFonts w:ascii="Sylfaen" w:hAnsi="Sylfaen"/>
          <w:noProof/>
          <w:color w:val="000000"/>
          <w:sz w:val="24"/>
          <w:szCs w:val="24"/>
          <w:shd w:val="clear" w:color="auto" w:fill="FFFFFF"/>
          <w:lang w:val="ka-GE"/>
        </w:rPr>
        <w:t>მომსახურებების</w:t>
      </w:r>
      <w:r w:rsidR="00A41E02" w:rsidRPr="003A4502">
        <w:rPr>
          <w:rFonts w:ascii="Sylfaen" w:hAnsi="Sylfaen"/>
          <w:noProof/>
          <w:color w:val="000000"/>
          <w:sz w:val="24"/>
          <w:szCs w:val="24"/>
          <w:shd w:val="clear" w:color="auto" w:fill="FFFFFF"/>
          <w:lang w:val="ka-GE"/>
        </w:rPr>
        <w:t xml:space="preserve"> </w:t>
      </w:r>
      <w:r w:rsidR="002F2D5D">
        <w:rPr>
          <w:rFonts w:ascii="Sylfaen" w:hAnsi="Sylfaen"/>
          <w:noProof/>
          <w:color w:val="000000"/>
          <w:sz w:val="24"/>
          <w:szCs w:val="24"/>
          <w:shd w:val="clear" w:color="auto" w:fill="FFFFFF"/>
          <w:lang w:val="ka-GE"/>
        </w:rPr>
        <w:t>განაწილების მიზნით</w:t>
      </w:r>
      <w:r w:rsidR="00A41E02" w:rsidRPr="003A4502">
        <w:rPr>
          <w:rFonts w:ascii="Sylfaen" w:hAnsi="Sylfaen"/>
          <w:noProof/>
          <w:color w:val="000000"/>
          <w:sz w:val="24"/>
          <w:szCs w:val="24"/>
          <w:shd w:val="clear" w:color="auto" w:fill="FFFFFF"/>
          <w:lang w:val="ka-GE"/>
        </w:rPr>
        <w:t xml:space="preserve">. </w:t>
      </w:r>
      <w:r w:rsidR="002F2D5D">
        <w:rPr>
          <w:rFonts w:ascii="Sylfaen" w:hAnsi="Sylfaen"/>
          <w:noProof/>
          <w:color w:val="000000"/>
          <w:sz w:val="24"/>
          <w:szCs w:val="24"/>
          <w:shd w:val="clear" w:color="auto" w:fill="FFFFFF"/>
          <w:lang w:val="ka-GE"/>
        </w:rPr>
        <w:t>აღნიშნული</w:t>
      </w:r>
      <w:r w:rsidR="00A41E02" w:rsidRPr="003A4502">
        <w:rPr>
          <w:rFonts w:ascii="Sylfaen" w:hAnsi="Sylfaen"/>
          <w:noProof/>
          <w:color w:val="000000"/>
          <w:sz w:val="24"/>
          <w:szCs w:val="24"/>
          <w:shd w:val="clear" w:color="auto" w:fill="FFFFFF"/>
          <w:lang w:val="ka-GE"/>
        </w:rPr>
        <w:t xml:space="preserve"> ქსელები უნდა </w:t>
      </w:r>
      <w:r w:rsidR="002F2D5D">
        <w:rPr>
          <w:rFonts w:ascii="Sylfaen" w:hAnsi="Sylfaen"/>
          <w:noProof/>
          <w:color w:val="000000"/>
          <w:sz w:val="24"/>
          <w:szCs w:val="24"/>
          <w:shd w:val="clear" w:color="auto" w:fill="FFFFFF"/>
          <w:lang w:val="ka-GE"/>
        </w:rPr>
        <w:t>იყოს</w:t>
      </w:r>
      <w:r w:rsidR="00A41E02" w:rsidRPr="003A4502">
        <w:rPr>
          <w:rFonts w:ascii="Sylfaen" w:hAnsi="Sylfaen"/>
          <w:noProof/>
          <w:color w:val="000000"/>
          <w:sz w:val="24"/>
          <w:szCs w:val="24"/>
          <w:shd w:val="clear" w:color="auto" w:fill="FFFFFF"/>
          <w:lang w:val="ka-GE"/>
        </w:rPr>
        <w:t xml:space="preserve"> ღია საზოგადოებისათვის, რათა შესაძლებელი </w:t>
      </w:r>
      <w:r w:rsidR="002F2D5D">
        <w:rPr>
          <w:rFonts w:ascii="Sylfaen" w:hAnsi="Sylfaen"/>
          <w:noProof/>
          <w:color w:val="000000"/>
          <w:sz w:val="24"/>
          <w:szCs w:val="24"/>
          <w:shd w:val="clear" w:color="auto" w:fill="FFFFFF"/>
          <w:lang w:val="ka-GE"/>
        </w:rPr>
        <w:t>იყოს</w:t>
      </w:r>
      <w:r w:rsidR="00A41E02" w:rsidRPr="003A4502">
        <w:rPr>
          <w:rFonts w:ascii="Sylfaen" w:hAnsi="Sylfaen"/>
          <w:noProof/>
          <w:color w:val="000000"/>
          <w:sz w:val="24"/>
          <w:szCs w:val="24"/>
          <w:shd w:val="clear" w:color="auto" w:fill="FFFFFF"/>
          <w:lang w:val="ka-GE"/>
        </w:rPr>
        <w:t xml:space="preserve"> ფართოეკრანიანი სატელევიზიო </w:t>
      </w:r>
      <w:r w:rsidR="002F2D5D">
        <w:rPr>
          <w:rFonts w:ascii="Sylfaen" w:hAnsi="Sylfaen"/>
          <w:noProof/>
          <w:color w:val="000000"/>
          <w:sz w:val="24"/>
          <w:szCs w:val="24"/>
          <w:shd w:val="clear" w:color="auto" w:fill="FFFFFF"/>
          <w:lang w:val="ka-GE"/>
        </w:rPr>
        <w:t>მომსახურებებისა</w:t>
      </w:r>
      <w:r w:rsidR="00A41E02" w:rsidRPr="003A4502">
        <w:rPr>
          <w:rFonts w:ascii="Sylfaen" w:hAnsi="Sylfaen"/>
          <w:noProof/>
          <w:color w:val="000000"/>
          <w:sz w:val="24"/>
          <w:szCs w:val="24"/>
          <w:shd w:val="clear" w:color="auto" w:fill="FFFFFF"/>
          <w:lang w:val="ka-GE"/>
        </w:rPr>
        <w:t xml:space="preserve"> და პროგრამების განაწილება</w:t>
      </w:r>
      <w:r w:rsidR="002F2D5D">
        <w:rPr>
          <w:rFonts w:ascii="Sylfaen" w:hAnsi="Sylfaen"/>
          <w:noProof/>
          <w:color w:val="000000"/>
          <w:sz w:val="24"/>
          <w:szCs w:val="24"/>
          <w:shd w:val="clear" w:color="auto" w:fill="FFFFFF"/>
          <w:lang w:val="ka-GE"/>
        </w:rPr>
        <w:t xml:space="preserve"> </w:t>
      </w:r>
      <w:r w:rsidR="00A41E02" w:rsidRPr="003A4502">
        <w:rPr>
          <w:rFonts w:ascii="Sylfaen" w:hAnsi="Sylfaen"/>
          <w:noProof/>
          <w:color w:val="000000"/>
          <w:sz w:val="24"/>
          <w:szCs w:val="24"/>
          <w:shd w:val="clear" w:color="auto" w:fill="FFFFFF"/>
          <w:lang w:val="ka-GE"/>
        </w:rPr>
        <w:t xml:space="preserve">ისე, რომ მომხმარებლებს </w:t>
      </w:r>
      <w:r w:rsidR="002F2D5D">
        <w:rPr>
          <w:rFonts w:ascii="Sylfaen" w:hAnsi="Sylfaen"/>
          <w:noProof/>
          <w:color w:val="000000"/>
          <w:sz w:val="24"/>
          <w:szCs w:val="24"/>
          <w:shd w:val="clear" w:color="auto" w:fill="FFFFFF"/>
          <w:lang w:val="ka-GE"/>
        </w:rPr>
        <w:t>შეეძლოთ</w:t>
      </w:r>
      <w:r w:rsidR="00D54EEB" w:rsidRPr="003A4502">
        <w:rPr>
          <w:rFonts w:ascii="Sylfaen" w:hAnsi="Sylfaen"/>
          <w:noProof/>
          <w:color w:val="000000"/>
          <w:sz w:val="24"/>
          <w:szCs w:val="24"/>
          <w:shd w:val="clear" w:color="auto" w:fill="FFFFFF"/>
          <w:lang w:val="ka-GE"/>
        </w:rPr>
        <w:t xml:space="preserve"> </w:t>
      </w:r>
      <w:r w:rsidR="00A41E02" w:rsidRPr="003A4502">
        <w:rPr>
          <w:rFonts w:ascii="Sylfaen" w:hAnsi="Sylfaen"/>
          <w:noProof/>
          <w:color w:val="000000"/>
          <w:sz w:val="24"/>
          <w:szCs w:val="24"/>
          <w:shd w:val="clear" w:color="auto" w:fill="FFFFFF"/>
          <w:lang w:val="ka-GE"/>
        </w:rPr>
        <w:t xml:space="preserve">ამგვარი </w:t>
      </w:r>
      <w:r w:rsidR="00D54EEB" w:rsidRPr="003A4502">
        <w:rPr>
          <w:rFonts w:ascii="Sylfaen" w:hAnsi="Sylfaen"/>
          <w:noProof/>
          <w:color w:val="000000"/>
          <w:sz w:val="24"/>
          <w:szCs w:val="24"/>
          <w:shd w:val="clear" w:color="auto" w:fill="FFFFFF"/>
          <w:lang w:val="ka-GE"/>
        </w:rPr>
        <w:t>პროგრამების მიღება</w:t>
      </w:r>
      <w:r w:rsidR="00A41E02" w:rsidRPr="003A4502">
        <w:rPr>
          <w:rFonts w:ascii="Sylfaen" w:hAnsi="Sylfaen"/>
          <w:noProof/>
          <w:color w:val="000000"/>
          <w:sz w:val="24"/>
          <w:szCs w:val="24"/>
          <w:shd w:val="clear" w:color="auto" w:fill="FFFFFF"/>
          <w:lang w:val="ka-GE"/>
        </w:rPr>
        <w:t xml:space="preserve"> იმ ფორმატში, რა ფორმატშიც</w:t>
      </w:r>
      <w:r w:rsidR="002F2D5D">
        <w:rPr>
          <w:rFonts w:ascii="Sylfaen" w:hAnsi="Sylfaen"/>
          <w:noProof/>
          <w:color w:val="000000"/>
          <w:sz w:val="24"/>
          <w:szCs w:val="24"/>
          <w:shd w:val="clear" w:color="auto" w:fill="FFFFFF"/>
          <w:lang w:val="ka-GE"/>
        </w:rPr>
        <w:t xml:space="preserve"> ხდება მისი</w:t>
      </w:r>
      <w:r w:rsidR="00A41E02" w:rsidRPr="003A4502">
        <w:rPr>
          <w:rFonts w:ascii="Sylfaen" w:hAnsi="Sylfaen"/>
          <w:noProof/>
          <w:color w:val="000000"/>
          <w:sz w:val="24"/>
          <w:szCs w:val="24"/>
          <w:shd w:val="clear" w:color="auto" w:fill="FFFFFF"/>
          <w:lang w:val="ka-GE"/>
        </w:rPr>
        <w:t xml:space="preserve"> </w:t>
      </w:r>
      <w:r w:rsidR="002F2D5D">
        <w:rPr>
          <w:rFonts w:ascii="Sylfaen" w:hAnsi="Sylfaen"/>
          <w:noProof/>
          <w:color w:val="000000"/>
          <w:sz w:val="24"/>
          <w:szCs w:val="24"/>
          <w:shd w:val="clear" w:color="auto" w:fill="FFFFFF"/>
          <w:lang w:val="ka-GE"/>
        </w:rPr>
        <w:t>გადაცემ</w:t>
      </w:r>
      <w:r w:rsidR="00A41E02" w:rsidRPr="003A4502">
        <w:rPr>
          <w:rFonts w:ascii="Sylfaen" w:hAnsi="Sylfaen"/>
          <w:noProof/>
          <w:color w:val="000000"/>
          <w:sz w:val="24"/>
          <w:szCs w:val="24"/>
          <w:shd w:val="clear" w:color="auto" w:fill="FFFFFF"/>
          <w:lang w:val="ka-GE"/>
        </w:rPr>
        <w:t xml:space="preserve">ა. </w:t>
      </w:r>
    </w:p>
    <w:p w:rsidR="00A41E02" w:rsidRPr="003A4502" w:rsidRDefault="002F2D5D" w:rsidP="004F1A0D">
      <w:pPr>
        <w:pStyle w:val="ListParagraph"/>
        <w:numPr>
          <w:ilvl w:val="0"/>
          <w:numId w:val="1"/>
        </w:numPr>
        <w:spacing w:after="120" w:line="340" w:lineRule="atLeast"/>
        <w:ind w:hanging="720"/>
        <w:jc w:val="both"/>
        <w:rPr>
          <w:noProof/>
          <w:sz w:val="24"/>
          <w:szCs w:val="24"/>
          <w:lang w:val="ka-GE"/>
        </w:rPr>
      </w:pPr>
      <w:r>
        <w:rPr>
          <w:rFonts w:ascii="Sylfaen" w:hAnsi="Sylfaen"/>
          <w:noProof/>
          <w:sz w:val="24"/>
          <w:szCs w:val="24"/>
          <w:lang w:val="ka-GE"/>
        </w:rPr>
        <w:t>ურთიერთთავსებადობა</w:t>
      </w:r>
      <w:r w:rsidR="00A41E02" w:rsidRPr="003A4502">
        <w:rPr>
          <w:rFonts w:ascii="Sylfaen" w:hAnsi="Sylfaen"/>
          <w:noProof/>
          <w:sz w:val="24"/>
          <w:szCs w:val="24"/>
          <w:lang w:val="ka-GE"/>
        </w:rPr>
        <w:t xml:space="preserve"> </w:t>
      </w:r>
      <w:r w:rsidR="00E34FE0">
        <w:rPr>
          <w:rFonts w:ascii="Sylfaen" w:hAnsi="Sylfaen"/>
          <w:noProof/>
          <w:sz w:val="24"/>
          <w:szCs w:val="24"/>
          <w:lang w:val="ka-GE"/>
        </w:rPr>
        <w:t>უზრუნველყოფს</w:t>
      </w:r>
      <w:r w:rsidR="00A41E02" w:rsidRPr="003A4502">
        <w:rPr>
          <w:rFonts w:ascii="Sylfaen" w:hAnsi="Sylfaen"/>
          <w:noProof/>
          <w:sz w:val="24"/>
          <w:szCs w:val="24"/>
          <w:lang w:val="ka-GE"/>
        </w:rPr>
        <w:t xml:space="preserve"> სარგებელ</w:t>
      </w:r>
      <w:r w:rsidR="00E34FE0">
        <w:rPr>
          <w:rFonts w:ascii="Sylfaen" w:hAnsi="Sylfaen"/>
          <w:noProof/>
          <w:sz w:val="24"/>
          <w:szCs w:val="24"/>
          <w:lang w:val="ka-GE"/>
        </w:rPr>
        <w:t>ს</w:t>
      </w:r>
      <w:r w:rsidR="00A41E02" w:rsidRPr="003A4502">
        <w:rPr>
          <w:rFonts w:ascii="Sylfaen" w:hAnsi="Sylfaen"/>
          <w:noProof/>
          <w:sz w:val="24"/>
          <w:szCs w:val="24"/>
          <w:lang w:val="ka-GE"/>
        </w:rPr>
        <w:t xml:space="preserve"> საბოლოო მომხმარებლის</w:t>
      </w:r>
      <w:r w:rsidR="00E34FE0">
        <w:rPr>
          <w:rFonts w:ascii="Sylfaen" w:hAnsi="Sylfaen"/>
          <w:noProof/>
          <w:sz w:val="24"/>
          <w:szCs w:val="24"/>
          <w:lang w:val="ka-GE"/>
        </w:rPr>
        <w:t xml:space="preserve"> მიმართ</w:t>
      </w:r>
      <w:r w:rsidR="00A41E02" w:rsidRPr="003A4502">
        <w:rPr>
          <w:rFonts w:ascii="Sylfaen" w:hAnsi="Sylfaen"/>
          <w:noProof/>
          <w:sz w:val="24"/>
          <w:szCs w:val="24"/>
          <w:lang w:val="ka-GE"/>
        </w:rPr>
        <w:t xml:space="preserve"> და </w:t>
      </w:r>
      <w:r>
        <w:rPr>
          <w:rFonts w:ascii="Sylfaen" w:hAnsi="Sylfaen"/>
          <w:noProof/>
          <w:sz w:val="24"/>
          <w:szCs w:val="24"/>
          <w:lang w:val="ka-GE"/>
        </w:rPr>
        <w:t>წარმოადგენს წინამდებარე ჩარჩოს მნიშვნელოვან</w:t>
      </w:r>
      <w:r w:rsidR="00A41E02" w:rsidRPr="003A4502">
        <w:rPr>
          <w:rFonts w:ascii="Sylfaen" w:hAnsi="Sylfaen"/>
          <w:noProof/>
          <w:sz w:val="24"/>
          <w:szCs w:val="24"/>
          <w:lang w:val="ka-GE"/>
        </w:rPr>
        <w:t xml:space="preserve"> მიზან</w:t>
      </w:r>
      <w:r>
        <w:rPr>
          <w:rFonts w:ascii="Sylfaen" w:hAnsi="Sylfaen"/>
          <w:noProof/>
          <w:sz w:val="24"/>
          <w:szCs w:val="24"/>
          <w:lang w:val="ka-GE"/>
        </w:rPr>
        <w:t>ს</w:t>
      </w:r>
      <w:r w:rsidR="00A41E02" w:rsidRPr="003A4502">
        <w:rPr>
          <w:rFonts w:ascii="Sylfaen" w:hAnsi="Sylfaen"/>
          <w:noProof/>
          <w:sz w:val="24"/>
          <w:szCs w:val="24"/>
          <w:lang w:val="ka-GE"/>
        </w:rPr>
        <w:t xml:space="preserve">. </w:t>
      </w:r>
      <w:r>
        <w:rPr>
          <w:rFonts w:ascii="Sylfaen" w:hAnsi="Sylfaen"/>
          <w:noProof/>
          <w:sz w:val="24"/>
          <w:szCs w:val="24"/>
          <w:lang w:val="ka-GE"/>
        </w:rPr>
        <w:t xml:space="preserve">ურთიერთთავსებადობის </w:t>
      </w:r>
      <w:r w:rsidR="00A41E02" w:rsidRPr="003A4502">
        <w:rPr>
          <w:rFonts w:ascii="Sylfaen" w:hAnsi="Sylfaen"/>
          <w:noProof/>
          <w:sz w:val="24"/>
          <w:szCs w:val="24"/>
          <w:lang w:val="ka-GE"/>
        </w:rPr>
        <w:t>ხელშეწყობა</w:t>
      </w:r>
      <w:r>
        <w:rPr>
          <w:rFonts w:ascii="Sylfaen" w:hAnsi="Sylfaen"/>
          <w:noProof/>
          <w:sz w:val="24"/>
          <w:szCs w:val="24"/>
          <w:lang w:val="ka-GE"/>
        </w:rPr>
        <w:t xml:space="preserve"> წარმოადგენს</w:t>
      </w:r>
      <w:r w:rsidR="00A41E02" w:rsidRPr="003A4502">
        <w:rPr>
          <w:rFonts w:ascii="Sylfaen" w:hAnsi="Sylfaen"/>
          <w:noProof/>
          <w:sz w:val="24"/>
          <w:szCs w:val="24"/>
          <w:lang w:val="ka-GE"/>
        </w:rPr>
        <w:t xml:space="preserve"> </w:t>
      </w:r>
      <w:r w:rsidRPr="003A4502">
        <w:rPr>
          <w:rFonts w:ascii="Sylfaen" w:hAnsi="Sylfaen"/>
          <w:noProof/>
          <w:sz w:val="24"/>
          <w:szCs w:val="24"/>
          <w:lang w:val="ka-GE"/>
        </w:rPr>
        <w:t xml:space="preserve">ეროვნული მარეგულირებელი </w:t>
      </w:r>
      <w:r>
        <w:rPr>
          <w:rFonts w:ascii="Sylfaen" w:hAnsi="Sylfaen"/>
          <w:noProof/>
          <w:sz w:val="24"/>
          <w:szCs w:val="24"/>
          <w:lang w:val="ka-GE"/>
        </w:rPr>
        <w:t xml:space="preserve">ორგანოების </w:t>
      </w:r>
      <w:r w:rsidR="00A41E02" w:rsidRPr="003A4502">
        <w:rPr>
          <w:rFonts w:ascii="Sylfaen" w:hAnsi="Sylfaen"/>
          <w:noProof/>
          <w:sz w:val="24"/>
          <w:szCs w:val="24"/>
          <w:lang w:val="ka-GE"/>
        </w:rPr>
        <w:t>ერთ</w:t>
      </w:r>
      <w:r w:rsidR="00E34FE0">
        <w:rPr>
          <w:rFonts w:ascii="Sylfaen" w:hAnsi="Sylfaen"/>
          <w:noProof/>
          <w:sz w:val="24"/>
          <w:szCs w:val="24"/>
          <w:lang w:val="ka-GE"/>
        </w:rPr>
        <w:t>-</w:t>
      </w:r>
      <w:r>
        <w:rPr>
          <w:rFonts w:ascii="Sylfaen" w:hAnsi="Sylfaen"/>
          <w:noProof/>
          <w:sz w:val="24"/>
          <w:szCs w:val="24"/>
          <w:lang w:val="ka-GE"/>
        </w:rPr>
        <w:t>ერთ</w:t>
      </w:r>
      <w:r w:rsidR="00A41E02" w:rsidRPr="003A4502">
        <w:rPr>
          <w:rFonts w:ascii="Sylfaen" w:hAnsi="Sylfaen"/>
          <w:noProof/>
          <w:sz w:val="24"/>
          <w:szCs w:val="24"/>
          <w:lang w:val="ka-GE"/>
        </w:rPr>
        <w:t xml:space="preserve"> ამოცანა</w:t>
      </w:r>
      <w:r w:rsidR="00E34FE0">
        <w:rPr>
          <w:rFonts w:ascii="Sylfaen" w:hAnsi="Sylfaen"/>
          <w:noProof/>
          <w:sz w:val="24"/>
          <w:szCs w:val="24"/>
          <w:lang w:val="ka-GE"/>
        </w:rPr>
        <w:t>ს</w:t>
      </w:r>
      <w:r w:rsidR="00A41E02" w:rsidRPr="003A4502">
        <w:rPr>
          <w:rFonts w:ascii="Sylfaen" w:hAnsi="Sylfaen"/>
          <w:noProof/>
          <w:sz w:val="24"/>
          <w:szCs w:val="24"/>
          <w:lang w:val="ka-GE"/>
        </w:rPr>
        <w:t xml:space="preserve">, რომელიც </w:t>
      </w:r>
      <w:r w:rsidR="00E34FE0">
        <w:rPr>
          <w:rFonts w:ascii="Sylfaen" w:hAnsi="Sylfaen"/>
          <w:noProof/>
          <w:sz w:val="24"/>
          <w:szCs w:val="24"/>
          <w:lang w:val="ka-GE"/>
        </w:rPr>
        <w:t>წინამდებარე</w:t>
      </w:r>
      <w:r w:rsidR="00A41E02" w:rsidRPr="003A4502">
        <w:rPr>
          <w:rFonts w:ascii="Sylfaen" w:hAnsi="Sylfaen"/>
          <w:noProof/>
          <w:sz w:val="24"/>
          <w:szCs w:val="24"/>
          <w:lang w:val="ka-GE"/>
        </w:rPr>
        <w:t xml:space="preserve"> ჩარჩოში</w:t>
      </w:r>
      <w:r w:rsidR="00E34FE0">
        <w:rPr>
          <w:rFonts w:ascii="Sylfaen" w:hAnsi="Sylfaen"/>
          <w:noProof/>
          <w:sz w:val="24"/>
          <w:szCs w:val="24"/>
          <w:lang w:val="ka-GE"/>
        </w:rPr>
        <w:t xml:space="preserve"> წარმოდგენილი</w:t>
      </w:r>
      <w:r w:rsidR="00A41E02" w:rsidRPr="003A4502">
        <w:rPr>
          <w:rFonts w:ascii="Sylfaen" w:hAnsi="Sylfaen"/>
          <w:noProof/>
          <w:sz w:val="24"/>
          <w:szCs w:val="24"/>
          <w:lang w:val="ka-GE"/>
        </w:rPr>
        <w:t xml:space="preserve"> განსაზღვრ</w:t>
      </w:r>
      <w:r w:rsidR="00E34FE0">
        <w:rPr>
          <w:rFonts w:ascii="Sylfaen" w:hAnsi="Sylfaen"/>
          <w:noProof/>
          <w:sz w:val="24"/>
          <w:szCs w:val="24"/>
          <w:lang w:val="ka-GE"/>
        </w:rPr>
        <w:t>ებ</w:t>
      </w:r>
      <w:r w:rsidR="00A41E02" w:rsidRPr="003A4502">
        <w:rPr>
          <w:rFonts w:ascii="Sylfaen" w:hAnsi="Sylfaen"/>
          <w:noProof/>
          <w:sz w:val="24"/>
          <w:szCs w:val="24"/>
          <w:lang w:val="ka-GE"/>
        </w:rPr>
        <w:t>ის თანახმად, ასევე უზრუნველყოფს</w:t>
      </w:r>
      <w:r w:rsidR="00E34FE0">
        <w:rPr>
          <w:rFonts w:ascii="Sylfaen" w:hAnsi="Sylfaen"/>
          <w:noProof/>
          <w:sz w:val="24"/>
          <w:szCs w:val="24"/>
          <w:lang w:val="ka-GE"/>
        </w:rPr>
        <w:t xml:space="preserve"> </w:t>
      </w:r>
      <w:r w:rsidR="00A41E02" w:rsidRPr="003A4502">
        <w:rPr>
          <w:rFonts w:ascii="Sylfaen" w:hAnsi="Sylfaen"/>
          <w:noProof/>
          <w:sz w:val="24"/>
          <w:szCs w:val="24"/>
          <w:lang w:val="ka-GE"/>
        </w:rPr>
        <w:t>კომისი</w:t>
      </w:r>
      <w:r w:rsidR="00E34FE0">
        <w:rPr>
          <w:rFonts w:ascii="Sylfaen" w:hAnsi="Sylfaen"/>
          <w:noProof/>
          <w:sz w:val="24"/>
          <w:szCs w:val="24"/>
          <w:lang w:val="ka-GE"/>
        </w:rPr>
        <w:t>ის მიერ</w:t>
      </w:r>
      <w:r w:rsidR="00A41E02" w:rsidRPr="003A4502">
        <w:rPr>
          <w:rFonts w:ascii="Sylfaen" w:hAnsi="Sylfaen"/>
          <w:noProof/>
          <w:sz w:val="24"/>
          <w:szCs w:val="24"/>
          <w:lang w:val="ka-GE"/>
        </w:rPr>
        <w:t xml:space="preserve"> სტანდარტების და/ან ტექნიკური სპეციფიკაციები</w:t>
      </w:r>
      <w:r w:rsidR="00E34FE0">
        <w:rPr>
          <w:rFonts w:ascii="Sylfaen" w:hAnsi="Sylfaen"/>
          <w:noProof/>
          <w:sz w:val="24"/>
          <w:szCs w:val="24"/>
          <w:lang w:val="ka-GE"/>
        </w:rPr>
        <w:t>ს ჩამონათვალის გამოქვეყნებას</w:t>
      </w:r>
      <w:r w:rsidR="00A41E02" w:rsidRPr="003A4502">
        <w:rPr>
          <w:rFonts w:ascii="Sylfaen" w:hAnsi="Sylfaen"/>
          <w:noProof/>
          <w:sz w:val="24"/>
          <w:szCs w:val="24"/>
          <w:lang w:val="ka-GE"/>
        </w:rPr>
        <w:t>,</w:t>
      </w:r>
      <w:r w:rsidR="00E34FE0">
        <w:rPr>
          <w:rFonts w:ascii="Sylfaen" w:hAnsi="Sylfaen"/>
          <w:noProof/>
          <w:sz w:val="24"/>
          <w:szCs w:val="24"/>
          <w:lang w:val="ka-GE"/>
        </w:rPr>
        <w:t xml:space="preserve"> რომელშიც გათვალისწინებული იქნება</w:t>
      </w:r>
      <w:r w:rsidR="00A41E02" w:rsidRPr="003A4502">
        <w:rPr>
          <w:rFonts w:ascii="Sylfaen" w:hAnsi="Sylfaen"/>
          <w:noProof/>
          <w:sz w:val="24"/>
          <w:szCs w:val="24"/>
          <w:lang w:val="ka-GE"/>
        </w:rPr>
        <w:t xml:space="preserve"> ტექნიკური ინტერფეისები და/ან ქსელის ფუნქციები</w:t>
      </w:r>
      <w:r w:rsidR="00E34FE0">
        <w:rPr>
          <w:rFonts w:ascii="Sylfaen" w:hAnsi="Sylfaen"/>
          <w:noProof/>
          <w:sz w:val="24"/>
          <w:szCs w:val="24"/>
          <w:lang w:val="ka-GE"/>
        </w:rPr>
        <w:t>,</w:t>
      </w:r>
      <w:r w:rsidR="00A41E02" w:rsidRPr="003A4502">
        <w:rPr>
          <w:rFonts w:ascii="Sylfaen" w:hAnsi="Sylfaen"/>
          <w:noProof/>
          <w:sz w:val="24"/>
          <w:szCs w:val="24"/>
          <w:lang w:val="ka-GE"/>
        </w:rPr>
        <w:t xml:space="preserve"> </w:t>
      </w:r>
      <w:r w:rsidR="00E34FE0" w:rsidRPr="003A4502">
        <w:rPr>
          <w:rFonts w:ascii="Sylfaen" w:hAnsi="Sylfaen"/>
          <w:noProof/>
          <w:sz w:val="24"/>
          <w:szCs w:val="24"/>
          <w:lang w:val="ka-GE"/>
        </w:rPr>
        <w:t xml:space="preserve">ელექტრონულ კომუნიკაციებში ჰარმონიზაციის </w:t>
      </w:r>
      <w:r w:rsidR="00E34FE0">
        <w:rPr>
          <w:rFonts w:ascii="Sylfaen" w:hAnsi="Sylfaen"/>
          <w:noProof/>
          <w:sz w:val="24"/>
          <w:szCs w:val="24"/>
          <w:lang w:val="ka-GE"/>
        </w:rPr>
        <w:t>ხელშეწყობის მიზნით</w:t>
      </w:r>
      <w:r w:rsidR="00A41E02" w:rsidRPr="003A4502">
        <w:rPr>
          <w:rFonts w:ascii="Sylfaen" w:hAnsi="Sylfaen"/>
          <w:noProof/>
          <w:sz w:val="24"/>
          <w:szCs w:val="24"/>
          <w:lang w:val="ka-GE"/>
        </w:rPr>
        <w:t>.</w:t>
      </w:r>
      <w:r w:rsidR="00E34FE0">
        <w:rPr>
          <w:rFonts w:ascii="Sylfaen" w:hAnsi="Sylfaen"/>
          <w:noProof/>
          <w:sz w:val="24"/>
          <w:szCs w:val="24"/>
          <w:lang w:val="ka-GE"/>
        </w:rPr>
        <w:t xml:space="preserve"> ევროკავშირის</w:t>
      </w:r>
      <w:r w:rsidR="00A41E02" w:rsidRPr="003A4502">
        <w:rPr>
          <w:rFonts w:ascii="Sylfaen" w:hAnsi="Sylfaen"/>
          <w:noProof/>
          <w:sz w:val="24"/>
          <w:szCs w:val="24"/>
          <w:lang w:val="ka-GE"/>
        </w:rPr>
        <w:t xml:space="preserve"> წევრ</w:t>
      </w:r>
      <w:r w:rsidR="00E34FE0">
        <w:rPr>
          <w:rFonts w:ascii="Sylfaen" w:hAnsi="Sylfaen"/>
          <w:noProof/>
          <w:sz w:val="24"/>
          <w:szCs w:val="24"/>
          <w:lang w:val="ka-GE"/>
        </w:rPr>
        <w:t>მა</w:t>
      </w:r>
      <w:r w:rsidR="00A41E02" w:rsidRPr="003A4502">
        <w:rPr>
          <w:rFonts w:ascii="Sylfaen" w:hAnsi="Sylfaen"/>
          <w:noProof/>
          <w:sz w:val="24"/>
          <w:szCs w:val="24"/>
          <w:lang w:val="ka-GE"/>
        </w:rPr>
        <w:t xml:space="preserve"> სახელმწიფოებ</w:t>
      </w:r>
      <w:r w:rsidR="00E34FE0">
        <w:rPr>
          <w:rFonts w:ascii="Sylfaen" w:hAnsi="Sylfaen"/>
          <w:noProof/>
          <w:sz w:val="24"/>
          <w:szCs w:val="24"/>
          <w:lang w:val="ka-GE"/>
        </w:rPr>
        <w:t>მა</w:t>
      </w:r>
      <w:r w:rsidR="00A41E02" w:rsidRPr="003A4502">
        <w:rPr>
          <w:rFonts w:ascii="Sylfaen" w:hAnsi="Sylfaen"/>
          <w:noProof/>
          <w:sz w:val="24"/>
          <w:szCs w:val="24"/>
          <w:lang w:val="ka-GE"/>
        </w:rPr>
        <w:t xml:space="preserve"> უნდა </w:t>
      </w:r>
      <w:r w:rsidR="00E34FE0">
        <w:rPr>
          <w:rFonts w:ascii="Sylfaen" w:hAnsi="Sylfaen"/>
          <w:noProof/>
          <w:sz w:val="24"/>
          <w:szCs w:val="24"/>
          <w:lang w:val="ka-GE"/>
        </w:rPr>
        <w:t>უზრუნველყონ</w:t>
      </w:r>
      <w:r w:rsidR="00A41E02" w:rsidRPr="003A4502">
        <w:rPr>
          <w:rFonts w:ascii="Sylfaen" w:hAnsi="Sylfaen"/>
          <w:noProof/>
          <w:sz w:val="24"/>
          <w:szCs w:val="24"/>
          <w:lang w:val="ka-GE"/>
        </w:rPr>
        <w:t xml:space="preserve"> გამოქვეყნებული სტანდარტების და/ან ტექნიკური სპეციფიკაციების </w:t>
      </w:r>
      <w:r w:rsidR="00E34FE0">
        <w:rPr>
          <w:rFonts w:ascii="Sylfaen" w:hAnsi="Sylfaen"/>
          <w:noProof/>
          <w:sz w:val="24"/>
          <w:szCs w:val="24"/>
          <w:lang w:val="ka-GE"/>
        </w:rPr>
        <w:t>სარგებლობის ხელშეწყობა</w:t>
      </w:r>
      <w:r w:rsidR="00A41E02" w:rsidRPr="003A4502">
        <w:rPr>
          <w:rFonts w:ascii="Sylfaen" w:hAnsi="Sylfaen"/>
          <w:noProof/>
          <w:sz w:val="24"/>
          <w:szCs w:val="24"/>
          <w:lang w:val="ka-GE"/>
        </w:rPr>
        <w:t xml:space="preserve"> იმ დონეზე, რაც </w:t>
      </w:r>
      <w:r w:rsidR="00E34FE0">
        <w:rPr>
          <w:rFonts w:ascii="Sylfaen" w:hAnsi="Sylfaen"/>
          <w:noProof/>
          <w:sz w:val="24"/>
          <w:szCs w:val="24"/>
          <w:lang w:val="ka-GE"/>
        </w:rPr>
        <w:t>აუცილებელი იქნება</w:t>
      </w:r>
      <w:r w:rsidR="00A41E02" w:rsidRPr="003A4502">
        <w:rPr>
          <w:rFonts w:ascii="Sylfaen" w:hAnsi="Sylfaen"/>
          <w:noProof/>
          <w:sz w:val="24"/>
          <w:szCs w:val="24"/>
          <w:lang w:val="ka-GE"/>
        </w:rPr>
        <w:t xml:space="preserve"> მომსახურებათა </w:t>
      </w:r>
      <w:r w:rsidR="00E34FE0">
        <w:rPr>
          <w:rFonts w:ascii="Sylfaen" w:hAnsi="Sylfaen"/>
          <w:noProof/>
          <w:sz w:val="24"/>
          <w:szCs w:val="24"/>
          <w:lang w:val="ka-GE"/>
        </w:rPr>
        <w:t>ურთიერთთავსებადობის</w:t>
      </w:r>
      <w:r w:rsidR="00A41E02" w:rsidRPr="003A4502">
        <w:rPr>
          <w:rFonts w:ascii="Sylfaen" w:hAnsi="Sylfaen"/>
          <w:noProof/>
          <w:sz w:val="24"/>
          <w:szCs w:val="24"/>
          <w:lang w:val="ka-GE"/>
        </w:rPr>
        <w:t xml:space="preserve"> უზრუნველყოფისათვის და მომხმარებლებისათვის თავისუფალი არჩევანის გაუმჯობესებისათვის. </w:t>
      </w:r>
    </w:p>
    <w:p w:rsidR="00A41E02" w:rsidRPr="003A4502" w:rsidRDefault="00A41E02"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 xml:space="preserve">მხოლოდ კონკურენციის წესები </w:t>
      </w:r>
      <w:r w:rsidR="00E34FE0">
        <w:rPr>
          <w:rFonts w:ascii="Sylfaen" w:hAnsi="Sylfaen"/>
          <w:noProof/>
          <w:sz w:val="24"/>
          <w:szCs w:val="24"/>
          <w:lang w:val="ka-GE"/>
        </w:rPr>
        <w:t>შესაძლებელია</w:t>
      </w:r>
      <w:r w:rsidRPr="003A4502">
        <w:rPr>
          <w:rFonts w:ascii="Sylfaen" w:hAnsi="Sylfaen"/>
          <w:noProof/>
          <w:sz w:val="24"/>
          <w:szCs w:val="24"/>
          <w:lang w:val="ka-GE"/>
        </w:rPr>
        <w:t xml:space="preserve"> </w:t>
      </w:r>
      <w:r w:rsidR="00E34FE0">
        <w:rPr>
          <w:rFonts w:ascii="Sylfaen" w:hAnsi="Sylfaen"/>
          <w:noProof/>
          <w:sz w:val="24"/>
          <w:szCs w:val="24"/>
          <w:lang w:val="ka-GE"/>
        </w:rPr>
        <w:t>არ</w:t>
      </w:r>
      <w:r w:rsidRPr="003A4502">
        <w:rPr>
          <w:rFonts w:ascii="Sylfaen" w:hAnsi="Sylfaen"/>
          <w:noProof/>
          <w:sz w:val="24"/>
          <w:szCs w:val="24"/>
          <w:lang w:val="ka-GE"/>
        </w:rPr>
        <w:t xml:space="preserve"> იყოს საკმარისი ციფრული ტელევიზიის სფეროში კულტურული მრავალფეროვნებისა და მედია პლურალიზმის უზრუნველსაყოფად. </w:t>
      </w:r>
      <w:r w:rsidR="00E34FE0">
        <w:rPr>
          <w:rFonts w:ascii="Sylfaen" w:hAnsi="Sylfaen"/>
          <w:noProof/>
          <w:sz w:val="24"/>
          <w:szCs w:val="24"/>
          <w:lang w:val="ru-RU"/>
        </w:rPr>
        <w:t>№</w:t>
      </w:r>
      <w:r w:rsidR="00E34FE0" w:rsidRPr="003A4502">
        <w:rPr>
          <w:rFonts w:ascii="Sylfaen" w:hAnsi="Sylfaen"/>
          <w:noProof/>
          <w:sz w:val="24"/>
          <w:szCs w:val="24"/>
          <w:lang w:val="ka-GE"/>
        </w:rPr>
        <w:t>95/47/</w:t>
      </w:r>
      <w:r w:rsidR="00E34FE0" w:rsidRPr="003A4502">
        <w:rPr>
          <w:rFonts w:ascii="Sylfaen" w:hAnsi="Sylfaen"/>
          <w:noProof/>
          <w:color w:val="000000"/>
          <w:sz w:val="24"/>
          <w:szCs w:val="24"/>
          <w:shd w:val="clear" w:color="auto" w:fill="FFFFFF"/>
          <w:lang w:val="ka-GE"/>
        </w:rPr>
        <w:t xml:space="preserve">EC </w:t>
      </w:r>
      <w:r w:rsidR="003F2831" w:rsidRPr="003A4502">
        <w:rPr>
          <w:rFonts w:ascii="Sylfaen" w:hAnsi="Sylfaen"/>
          <w:noProof/>
          <w:sz w:val="24"/>
          <w:szCs w:val="24"/>
          <w:lang w:val="ka-GE"/>
        </w:rPr>
        <w:t>დირექტივ</w:t>
      </w:r>
      <w:r w:rsidR="00E34FE0">
        <w:rPr>
          <w:rFonts w:ascii="Sylfaen" w:hAnsi="Sylfaen"/>
          <w:noProof/>
          <w:sz w:val="24"/>
          <w:szCs w:val="24"/>
          <w:lang w:val="ka-GE"/>
        </w:rPr>
        <w:t>ის</w:t>
      </w:r>
      <w:r w:rsidR="003F2831" w:rsidRPr="003A4502">
        <w:rPr>
          <w:rFonts w:ascii="Sylfaen" w:hAnsi="Sylfaen"/>
          <w:noProof/>
          <w:sz w:val="24"/>
          <w:szCs w:val="24"/>
          <w:lang w:val="ka-GE"/>
        </w:rPr>
        <w:t xml:space="preserve"> </w:t>
      </w:r>
      <w:r w:rsidR="00E34FE0">
        <w:rPr>
          <w:rFonts w:ascii="Sylfaen" w:hAnsi="Sylfaen"/>
          <w:noProof/>
          <w:color w:val="000000"/>
          <w:sz w:val="24"/>
          <w:szCs w:val="24"/>
          <w:shd w:val="clear" w:color="auto" w:fill="FFFFFF"/>
          <w:lang w:val="ka-GE"/>
        </w:rPr>
        <w:t>ფარგლებში წარმოდგენილია</w:t>
      </w:r>
      <w:r w:rsidR="003F2831" w:rsidRPr="003A4502">
        <w:rPr>
          <w:rFonts w:ascii="Sylfaen" w:hAnsi="Sylfaen"/>
          <w:noProof/>
          <w:color w:val="000000"/>
          <w:sz w:val="24"/>
          <w:szCs w:val="24"/>
          <w:shd w:val="clear" w:color="auto" w:fill="FFFFFF"/>
          <w:lang w:val="ka-GE"/>
        </w:rPr>
        <w:t xml:space="preserve"> პირველადი მარეგულირებელი ჩარჩო თავდაპირველი ციფრული ტელევიზიის სფერო</w:t>
      </w:r>
      <w:r w:rsidR="00E34FE0">
        <w:rPr>
          <w:rFonts w:ascii="Sylfaen" w:hAnsi="Sylfaen"/>
          <w:noProof/>
          <w:color w:val="000000"/>
          <w:sz w:val="24"/>
          <w:szCs w:val="24"/>
          <w:shd w:val="clear" w:color="auto" w:fill="FFFFFF"/>
          <w:lang w:val="ka-GE"/>
        </w:rPr>
        <w:t>სთან დაკავშირებით</w:t>
      </w:r>
      <w:r w:rsidR="003F2831" w:rsidRPr="003A4502">
        <w:rPr>
          <w:rFonts w:ascii="Sylfaen" w:hAnsi="Sylfaen"/>
          <w:noProof/>
          <w:color w:val="000000"/>
          <w:sz w:val="24"/>
          <w:szCs w:val="24"/>
          <w:shd w:val="clear" w:color="auto" w:fill="FFFFFF"/>
          <w:lang w:val="ka-GE"/>
        </w:rPr>
        <w:t xml:space="preserve">, რაც უნდა შენარჩუნდეს, კერძოდ კი, </w:t>
      </w:r>
      <w:r w:rsidR="00E34FE0">
        <w:rPr>
          <w:rFonts w:ascii="Sylfaen" w:hAnsi="Sylfaen"/>
          <w:noProof/>
          <w:color w:val="000000"/>
          <w:sz w:val="24"/>
          <w:szCs w:val="24"/>
          <w:shd w:val="clear" w:color="auto" w:fill="FFFFFF"/>
          <w:lang w:val="ka-GE"/>
        </w:rPr>
        <w:t>აუცილებელია</w:t>
      </w:r>
      <w:r w:rsidR="003F2831" w:rsidRPr="003A4502">
        <w:rPr>
          <w:rFonts w:ascii="Sylfaen" w:hAnsi="Sylfaen"/>
          <w:noProof/>
          <w:color w:val="000000"/>
          <w:sz w:val="24"/>
          <w:szCs w:val="24"/>
          <w:shd w:val="clear" w:color="auto" w:fill="FFFFFF"/>
          <w:lang w:val="ka-GE"/>
        </w:rPr>
        <w:t xml:space="preserve"> პირობითი დაშვების უზრუნველყოფის ვალდებულებ</w:t>
      </w:r>
      <w:r w:rsidR="00E34FE0">
        <w:rPr>
          <w:rFonts w:ascii="Sylfaen" w:hAnsi="Sylfaen"/>
          <w:noProof/>
          <w:color w:val="000000"/>
          <w:sz w:val="24"/>
          <w:szCs w:val="24"/>
          <w:shd w:val="clear" w:color="auto" w:fill="FFFFFF"/>
          <w:lang w:val="ka-GE"/>
        </w:rPr>
        <w:t>ის განსაზღვრა</w:t>
      </w:r>
      <w:r w:rsidR="003F2831" w:rsidRPr="003A4502">
        <w:rPr>
          <w:rFonts w:ascii="Sylfaen" w:hAnsi="Sylfaen"/>
          <w:noProof/>
          <w:color w:val="000000"/>
          <w:sz w:val="24"/>
          <w:szCs w:val="24"/>
          <w:shd w:val="clear" w:color="auto" w:fill="FFFFFF"/>
          <w:lang w:val="ka-GE"/>
        </w:rPr>
        <w:t xml:space="preserve">, რათა უზრუნველყოფილ იქნას პროგრამებისა და </w:t>
      </w:r>
      <w:r w:rsidR="00E34FE0">
        <w:rPr>
          <w:rFonts w:ascii="Sylfaen" w:hAnsi="Sylfaen"/>
          <w:noProof/>
          <w:color w:val="000000"/>
          <w:sz w:val="24"/>
          <w:szCs w:val="24"/>
          <w:shd w:val="clear" w:color="auto" w:fill="FFFFFF"/>
          <w:lang w:val="ka-GE"/>
        </w:rPr>
        <w:t>მომსახურებების</w:t>
      </w:r>
      <w:r w:rsidR="003F2831" w:rsidRPr="003A4502">
        <w:rPr>
          <w:rFonts w:ascii="Sylfaen" w:hAnsi="Sylfaen"/>
          <w:noProof/>
          <w:color w:val="000000"/>
          <w:sz w:val="24"/>
          <w:szCs w:val="24"/>
          <w:shd w:val="clear" w:color="auto" w:fill="FFFFFF"/>
          <w:lang w:val="ka-GE"/>
        </w:rPr>
        <w:t xml:space="preserve"> ფართო სპექტრის ხელმისაწვდომობა. ტექნოლოგიური და საბაზრო მოვლენები </w:t>
      </w:r>
      <w:r w:rsidR="00E34FE0">
        <w:rPr>
          <w:rFonts w:ascii="Sylfaen" w:hAnsi="Sylfaen"/>
          <w:noProof/>
          <w:color w:val="000000"/>
          <w:sz w:val="24"/>
          <w:szCs w:val="24"/>
          <w:shd w:val="clear" w:color="auto" w:fill="FFFFFF"/>
          <w:lang w:val="ka-GE"/>
        </w:rPr>
        <w:t>აუცილებელს</w:t>
      </w:r>
      <w:r w:rsidR="003F2831" w:rsidRPr="003A4502">
        <w:rPr>
          <w:rFonts w:ascii="Sylfaen" w:hAnsi="Sylfaen"/>
          <w:noProof/>
          <w:color w:val="000000"/>
          <w:sz w:val="24"/>
          <w:szCs w:val="24"/>
          <w:shd w:val="clear" w:color="auto" w:fill="FFFFFF"/>
          <w:lang w:val="ka-GE"/>
        </w:rPr>
        <w:t xml:space="preserve"> ხდის </w:t>
      </w:r>
      <w:r w:rsidR="00E34FE0">
        <w:rPr>
          <w:rFonts w:ascii="Sylfaen" w:hAnsi="Sylfaen"/>
          <w:noProof/>
          <w:color w:val="000000"/>
          <w:sz w:val="24"/>
          <w:szCs w:val="24"/>
          <w:shd w:val="clear" w:color="auto" w:fill="FFFFFF"/>
          <w:lang w:val="ka-GE"/>
        </w:rPr>
        <w:t xml:space="preserve">აღნიშნული </w:t>
      </w:r>
      <w:r w:rsidR="003F2831" w:rsidRPr="003A4502">
        <w:rPr>
          <w:rFonts w:ascii="Sylfaen" w:hAnsi="Sylfaen"/>
          <w:noProof/>
          <w:color w:val="000000"/>
          <w:sz w:val="24"/>
          <w:szCs w:val="24"/>
          <w:shd w:val="clear" w:color="auto" w:fill="FFFFFF"/>
          <w:lang w:val="ka-GE"/>
        </w:rPr>
        <w:t>ვალდებულებებ</w:t>
      </w:r>
      <w:r w:rsidR="00E34FE0">
        <w:rPr>
          <w:rFonts w:ascii="Sylfaen" w:hAnsi="Sylfaen"/>
          <w:noProof/>
          <w:color w:val="000000"/>
          <w:sz w:val="24"/>
          <w:szCs w:val="24"/>
          <w:shd w:val="clear" w:color="auto" w:fill="FFFFFF"/>
          <w:lang w:val="ka-GE"/>
        </w:rPr>
        <w:t>ის რეგულარულ გადასინჯვას ევროკავშირის შესაბამისი</w:t>
      </w:r>
      <w:r w:rsidR="003F2831" w:rsidRPr="003A4502">
        <w:rPr>
          <w:rFonts w:ascii="Sylfaen" w:hAnsi="Sylfaen"/>
          <w:noProof/>
          <w:color w:val="000000"/>
          <w:sz w:val="24"/>
          <w:szCs w:val="24"/>
          <w:shd w:val="clear" w:color="auto" w:fill="FFFFFF"/>
          <w:lang w:val="ka-GE"/>
        </w:rPr>
        <w:t xml:space="preserve"> წევრი სახელმწიფოს მიერ </w:t>
      </w:r>
      <w:r w:rsidR="00E34FE0">
        <w:rPr>
          <w:rFonts w:ascii="Sylfaen" w:hAnsi="Sylfaen"/>
          <w:noProof/>
          <w:color w:val="000000"/>
          <w:sz w:val="24"/>
          <w:szCs w:val="24"/>
          <w:shd w:val="clear" w:color="auto" w:fill="FFFFFF"/>
          <w:lang w:val="ka-GE"/>
        </w:rPr>
        <w:t>მისი</w:t>
      </w:r>
      <w:r w:rsidR="003F2831" w:rsidRPr="003A4502">
        <w:rPr>
          <w:rFonts w:ascii="Sylfaen" w:hAnsi="Sylfaen"/>
          <w:noProof/>
          <w:color w:val="000000"/>
          <w:sz w:val="24"/>
          <w:szCs w:val="24"/>
          <w:shd w:val="clear" w:color="auto" w:fill="FFFFFF"/>
          <w:lang w:val="ka-GE"/>
        </w:rPr>
        <w:t xml:space="preserve"> ეროვნული ბაზრისათვის ან კომისიის </w:t>
      </w:r>
      <w:r w:rsidR="003F2831" w:rsidRPr="003A4502">
        <w:rPr>
          <w:rFonts w:ascii="Sylfaen" w:hAnsi="Sylfaen"/>
          <w:noProof/>
          <w:color w:val="000000"/>
          <w:sz w:val="24"/>
          <w:szCs w:val="24"/>
          <w:shd w:val="clear" w:color="auto" w:fill="FFFFFF"/>
          <w:lang w:val="ka-GE"/>
        </w:rPr>
        <w:lastRenderedPageBreak/>
        <w:t xml:space="preserve">მიერ </w:t>
      </w:r>
      <w:r w:rsidR="00E34FE0">
        <w:rPr>
          <w:rFonts w:ascii="Sylfaen" w:hAnsi="Sylfaen"/>
          <w:noProof/>
          <w:color w:val="000000"/>
          <w:sz w:val="24"/>
          <w:szCs w:val="24"/>
          <w:shd w:val="clear" w:color="auto" w:fill="FFFFFF"/>
          <w:lang w:val="ka-GE"/>
        </w:rPr>
        <w:t>ევროპული გაერთიანებისთვის</w:t>
      </w:r>
      <w:r w:rsidR="003F2831" w:rsidRPr="003A4502">
        <w:rPr>
          <w:rFonts w:ascii="Sylfaen" w:hAnsi="Sylfaen"/>
          <w:noProof/>
          <w:color w:val="000000"/>
          <w:sz w:val="24"/>
          <w:szCs w:val="24"/>
          <w:shd w:val="clear" w:color="auto" w:fill="FFFFFF"/>
          <w:lang w:val="ka-GE"/>
        </w:rPr>
        <w:t xml:space="preserve">, კერძოდ კი, იმისათვის, რომ </w:t>
      </w:r>
      <w:r w:rsidR="00E34FE0">
        <w:rPr>
          <w:rFonts w:ascii="Sylfaen" w:hAnsi="Sylfaen"/>
          <w:noProof/>
          <w:color w:val="000000"/>
          <w:sz w:val="24"/>
          <w:szCs w:val="24"/>
          <w:shd w:val="clear" w:color="auto" w:fill="FFFFFF"/>
          <w:lang w:val="ka-GE"/>
        </w:rPr>
        <w:t>განისაზღვროს</w:t>
      </w:r>
      <w:r w:rsidR="00E766B7" w:rsidRPr="003A4502">
        <w:rPr>
          <w:rFonts w:ascii="Sylfaen" w:hAnsi="Sylfaen"/>
          <w:noProof/>
          <w:color w:val="000000"/>
          <w:sz w:val="24"/>
          <w:szCs w:val="24"/>
          <w:shd w:val="clear" w:color="auto" w:fill="FFFFFF"/>
          <w:lang w:val="ka-GE"/>
        </w:rPr>
        <w:t xml:space="preserve"> თუ რამდენად არსებობს</w:t>
      </w:r>
      <w:r w:rsidR="003F2831" w:rsidRPr="003A4502">
        <w:rPr>
          <w:rFonts w:ascii="Sylfaen" w:hAnsi="Sylfaen"/>
          <w:noProof/>
          <w:color w:val="000000"/>
          <w:sz w:val="24"/>
          <w:szCs w:val="24"/>
          <w:shd w:val="clear" w:color="auto" w:fill="FFFFFF"/>
          <w:lang w:val="ka-GE"/>
        </w:rPr>
        <w:t xml:space="preserve"> ვალდებულებების</w:t>
      </w:r>
      <w:r w:rsidR="00E766B7" w:rsidRPr="003A4502">
        <w:rPr>
          <w:rFonts w:ascii="Sylfaen" w:hAnsi="Sylfaen"/>
          <w:noProof/>
          <w:color w:val="000000"/>
          <w:sz w:val="24"/>
          <w:szCs w:val="24"/>
          <w:shd w:val="clear" w:color="auto" w:fill="FFFFFF"/>
          <w:lang w:val="ka-GE"/>
        </w:rPr>
        <w:t xml:space="preserve"> ახალი მიმართულებით</w:t>
      </w:r>
      <w:r w:rsidR="003F2831" w:rsidRPr="003A4502">
        <w:rPr>
          <w:rFonts w:ascii="Sylfaen" w:hAnsi="Sylfaen"/>
          <w:noProof/>
          <w:color w:val="000000"/>
          <w:sz w:val="24"/>
          <w:szCs w:val="24"/>
          <w:shd w:val="clear" w:color="auto" w:fill="FFFFFF"/>
          <w:lang w:val="ka-GE"/>
        </w:rPr>
        <w:t xml:space="preserve"> გაფართოების</w:t>
      </w:r>
      <w:r w:rsidR="00E766B7" w:rsidRPr="003A4502">
        <w:rPr>
          <w:rFonts w:ascii="Sylfaen" w:hAnsi="Sylfaen"/>
          <w:noProof/>
          <w:color w:val="000000"/>
          <w:sz w:val="24"/>
          <w:szCs w:val="24"/>
          <w:shd w:val="clear" w:color="auto" w:fill="FFFFFF"/>
          <w:lang w:val="ka-GE"/>
        </w:rPr>
        <w:t xml:space="preserve"> საჭიროება, როგორიცაა</w:t>
      </w:r>
      <w:r w:rsidR="00E34FE0">
        <w:rPr>
          <w:rFonts w:ascii="Sylfaen" w:hAnsi="Sylfaen"/>
          <w:noProof/>
          <w:color w:val="000000"/>
          <w:sz w:val="24"/>
          <w:szCs w:val="24"/>
          <w:shd w:val="clear" w:color="auto" w:fill="FFFFFF"/>
          <w:lang w:val="ka-GE"/>
        </w:rPr>
        <w:t>,</w:t>
      </w:r>
      <w:r w:rsidR="00E766B7" w:rsidRPr="003A4502">
        <w:rPr>
          <w:rFonts w:ascii="Sylfaen" w:hAnsi="Sylfaen"/>
          <w:noProof/>
          <w:color w:val="000000"/>
          <w:sz w:val="24"/>
          <w:szCs w:val="24"/>
          <w:shd w:val="clear" w:color="auto" w:fill="FFFFFF"/>
          <w:lang w:val="ka-GE"/>
        </w:rPr>
        <w:t xml:space="preserve"> მაგალითად</w:t>
      </w:r>
      <w:r w:rsidR="00E34FE0">
        <w:rPr>
          <w:rFonts w:ascii="Sylfaen" w:hAnsi="Sylfaen"/>
          <w:noProof/>
          <w:color w:val="000000"/>
          <w:sz w:val="24"/>
          <w:szCs w:val="24"/>
          <w:shd w:val="clear" w:color="auto" w:fill="FFFFFF"/>
          <w:lang w:val="ka-GE"/>
        </w:rPr>
        <w:t>,</w:t>
      </w:r>
      <w:r w:rsidR="00E766B7" w:rsidRPr="003A4502">
        <w:rPr>
          <w:rFonts w:ascii="Sylfaen" w:hAnsi="Sylfaen"/>
          <w:noProof/>
          <w:color w:val="000000"/>
          <w:sz w:val="24"/>
          <w:szCs w:val="24"/>
          <w:shd w:val="clear" w:color="auto" w:fill="FFFFFF"/>
          <w:lang w:val="ka-GE"/>
        </w:rPr>
        <w:t xml:space="preserve"> ელექტრონული პროგრამის სახელმძღვანელოები</w:t>
      </w:r>
      <w:r w:rsidR="00E34FE0">
        <w:rPr>
          <w:rFonts w:ascii="Sylfaen" w:hAnsi="Sylfaen"/>
          <w:noProof/>
          <w:color w:val="000000"/>
          <w:sz w:val="24"/>
          <w:szCs w:val="24"/>
          <w:shd w:val="clear" w:color="auto" w:fill="FFFFFF"/>
          <w:lang w:val="ka-GE"/>
        </w:rPr>
        <w:t xml:space="preserve">სა (EPG) </w:t>
      </w:r>
      <w:r w:rsidR="00E766B7" w:rsidRPr="003A4502">
        <w:rPr>
          <w:rFonts w:ascii="Sylfaen" w:hAnsi="Sylfaen"/>
          <w:noProof/>
          <w:color w:val="000000"/>
          <w:sz w:val="24"/>
          <w:szCs w:val="24"/>
          <w:shd w:val="clear" w:color="auto" w:fill="FFFFFF"/>
          <w:lang w:val="ka-GE"/>
        </w:rPr>
        <w:t xml:space="preserve"> და </w:t>
      </w:r>
      <w:r w:rsidR="00E34FE0">
        <w:rPr>
          <w:rFonts w:ascii="Sylfaen" w:hAnsi="Sylfaen"/>
          <w:noProof/>
          <w:color w:val="000000"/>
          <w:sz w:val="24"/>
          <w:szCs w:val="24"/>
          <w:shd w:val="clear" w:color="auto" w:fill="FFFFFF"/>
          <w:lang w:val="ka-GE"/>
        </w:rPr>
        <w:t>გამოყენებითი</w:t>
      </w:r>
      <w:r w:rsidR="00E766B7" w:rsidRPr="003A4502">
        <w:rPr>
          <w:rFonts w:ascii="Sylfaen" w:hAnsi="Sylfaen"/>
          <w:noProof/>
          <w:color w:val="000000"/>
          <w:sz w:val="24"/>
          <w:szCs w:val="24"/>
          <w:shd w:val="clear" w:color="auto" w:fill="FFFFFF"/>
          <w:lang w:val="ka-GE"/>
        </w:rPr>
        <w:t xml:space="preserve"> პროგრამული ინტერფეისების</w:t>
      </w:r>
      <w:r w:rsidR="00E34FE0">
        <w:rPr>
          <w:rFonts w:ascii="Sylfaen" w:hAnsi="Sylfaen"/>
          <w:noProof/>
          <w:color w:val="000000"/>
          <w:sz w:val="24"/>
          <w:szCs w:val="24"/>
          <w:shd w:val="clear" w:color="auto" w:fill="FFFFFF"/>
          <w:lang w:val="ka-GE"/>
        </w:rPr>
        <w:t xml:space="preserve"> (API</w:t>
      </w:r>
      <w:r w:rsidR="00E766B7" w:rsidRPr="003A4502">
        <w:rPr>
          <w:rFonts w:ascii="Sylfaen" w:hAnsi="Sylfaen"/>
          <w:noProof/>
          <w:color w:val="000000"/>
          <w:sz w:val="24"/>
          <w:szCs w:val="24"/>
          <w:shd w:val="clear" w:color="auto" w:fill="FFFFFF"/>
          <w:lang w:val="ka-GE"/>
        </w:rPr>
        <w:t xml:space="preserve">) </w:t>
      </w:r>
      <w:r w:rsidR="00E34FE0">
        <w:rPr>
          <w:rFonts w:ascii="Sylfaen" w:hAnsi="Sylfaen"/>
          <w:noProof/>
          <w:color w:val="000000"/>
          <w:sz w:val="24"/>
          <w:szCs w:val="24"/>
          <w:shd w:val="clear" w:color="auto" w:fill="FFFFFF"/>
          <w:lang w:val="ka-GE"/>
        </w:rPr>
        <w:t>გაუმჯობესება</w:t>
      </w:r>
      <w:r w:rsidR="00E766B7" w:rsidRPr="003A4502">
        <w:rPr>
          <w:rFonts w:ascii="Sylfaen" w:hAnsi="Sylfaen"/>
          <w:noProof/>
          <w:color w:val="000000"/>
          <w:sz w:val="24"/>
          <w:szCs w:val="24"/>
          <w:shd w:val="clear" w:color="auto" w:fill="FFFFFF"/>
          <w:lang w:val="ka-GE"/>
        </w:rPr>
        <w:t xml:space="preserve"> იმ დონეზე, რაც უზრუნველყოფს</w:t>
      </w:r>
      <w:r w:rsidR="00E34FE0">
        <w:rPr>
          <w:rFonts w:ascii="Sylfaen" w:hAnsi="Sylfaen"/>
          <w:noProof/>
          <w:color w:val="000000"/>
          <w:sz w:val="24"/>
          <w:szCs w:val="24"/>
          <w:shd w:val="clear" w:color="auto" w:fill="FFFFFF"/>
          <w:lang w:val="ka-GE"/>
        </w:rPr>
        <w:t xml:space="preserve"> </w:t>
      </w:r>
      <w:r w:rsidR="00E766B7" w:rsidRPr="003A4502">
        <w:rPr>
          <w:rFonts w:ascii="Sylfaen" w:hAnsi="Sylfaen"/>
          <w:noProof/>
          <w:color w:val="000000"/>
          <w:sz w:val="24"/>
          <w:szCs w:val="24"/>
          <w:shd w:val="clear" w:color="auto" w:fill="FFFFFF"/>
          <w:lang w:val="ka-GE"/>
        </w:rPr>
        <w:t xml:space="preserve">განსაზღვრულ ციფრულ სამაუწყებლო </w:t>
      </w:r>
      <w:r w:rsidR="00E34FE0">
        <w:rPr>
          <w:rFonts w:ascii="Sylfaen" w:hAnsi="Sylfaen"/>
          <w:noProof/>
          <w:color w:val="000000"/>
          <w:sz w:val="24"/>
          <w:szCs w:val="24"/>
          <w:shd w:val="clear" w:color="auto" w:fill="FFFFFF"/>
          <w:lang w:val="ka-GE"/>
        </w:rPr>
        <w:t>მომსახურებეზე</w:t>
      </w:r>
      <w:r w:rsidR="00E766B7" w:rsidRPr="003A4502">
        <w:rPr>
          <w:rFonts w:ascii="Sylfaen" w:hAnsi="Sylfaen"/>
          <w:noProof/>
          <w:color w:val="000000"/>
          <w:sz w:val="24"/>
          <w:szCs w:val="24"/>
          <w:shd w:val="clear" w:color="auto" w:fill="FFFFFF"/>
          <w:lang w:val="ka-GE"/>
        </w:rPr>
        <w:t xml:space="preserve">  დაშვებას</w:t>
      </w:r>
      <w:r w:rsidR="005C3A2F" w:rsidRPr="003A4502">
        <w:rPr>
          <w:rFonts w:ascii="Sylfaen" w:hAnsi="Sylfaen"/>
          <w:noProof/>
          <w:color w:val="000000"/>
          <w:sz w:val="24"/>
          <w:szCs w:val="24"/>
          <w:shd w:val="clear" w:color="auto" w:fill="FFFFFF"/>
          <w:lang w:val="ka-GE"/>
        </w:rPr>
        <w:t xml:space="preserve">  საბოლოო მომხმარებლისათვის</w:t>
      </w:r>
      <w:r w:rsidR="00E766B7" w:rsidRPr="003A4502">
        <w:rPr>
          <w:rFonts w:ascii="Sylfaen" w:hAnsi="Sylfaen"/>
          <w:noProof/>
          <w:color w:val="000000"/>
          <w:sz w:val="24"/>
          <w:szCs w:val="24"/>
          <w:shd w:val="clear" w:color="auto" w:fill="FFFFFF"/>
          <w:lang w:val="ka-GE"/>
        </w:rPr>
        <w:t xml:space="preserve">. </w:t>
      </w:r>
      <w:r w:rsidR="00E34FE0">
        <w:rPr>
          <w:rFonts w:ascii="Sylfaen" w:hAnsi="Sylfaen"/>
          <w:noProof/>
          <w:color w:val="000000"/>
          <w:sz w:val="24"/>
          <w:szCs w:val="24"/>
          <w:shd w:val="clear" w:color="auto" w:fill="FFFFFF"/>
          <w:lang w:val="ka-GE"/>
        </w:rPr>
        <w:t xml:space="preserve">ევროკავშირის </w:t>
      </w:r>
      <w:r w:rsidR="00E766B7" w:rsidRPr="003A4502">
        <w:rPr>
          <w:rFonts w:ascii="Sylfaen" w:hAnsi="Sylfaen"/>
          <w:noProof/>
          <w:color w:val="000000"/>
          <w:sz w:val="24"/>
          <w:szCs w:val="24"/>
          <w:shd w:val="clear" w:color="auto" w:fill="FFFFFF"/>
          <w:lang w:val="ka-GE"/>
        </w:rPr>
        <w:t xml:space="preserve">წევრმა სახელმწიფოებმა შეიძლება განსაზღვრონ ციფრული სამაუწყებლო </w:t>
      </w:r>
      <w:r w:rsidR="00E34FE0">
        <w:rPr>
          <w:rFonts w:ascii="Sylfaen" w:hAnsi="Sylfaen"/>
          <w:noProof/>
          <w:color w:val="000000"/>
          <w:sz w:val="24"/>
          <w:szCs w:val="24"/>
          <w:shd w:val="clear" w:color="auto" w:fill="FFFFFF"/>
          <w:lang w:val="ka-GE"/>
        </w:rPr>
        <w:t>მომსახურებები</w:t>
      </w:r>
      <w:r w:rsidR="00E766B7" w:rsidRPr="003A4502">
        <w:rPr>
          <w:rFonts w:ascii="Sylfaen" w:hAnsi="Sylfaen"/>
          <w:noProof/>
          <w:color w:val="000000"/>
          <w:sz w:val="24"/>
          <w:szCs w:val="24"/>
          <w:shd w:val="clear" w:color="auto" w:fill="FFFFFF"/>
          <w:lang w:val="ka-GE"/>
        </w:rPr>
        <w:t xml:space="preserve">, </w:t>
      </w:r>
      <w:r w:rsidR="00E34FE0">
        <w:rPr>
          <w:rFonts w:ascii="Sylfaen" w:hAnsi="Sylfaen"/>
          <w:noProof/>
          <w:color w:val="000000"/>
          <w:sz w:val="24"/>
          <w:szCs w:val="24"/>
          <w:shd w:val="clear" w:color="auto" w:fill="FFFFFF"/>
          <w:lang w:val="ka-GE"/>
        </w:rPr>
        <w:t>რომლებთანაც</w:t>
      </w:r>
      <w:r w:rsidR="00E766B7" w:rsidRPr="003A4502">
        <w:rPr>
          <w:rFonts w:ascii="Sylfaen" w:hAnsi="Sylfaen"/>
          <w:noProof/>
          <w:color w:val="000000"/>
          <w:sz w:val="24"/>
          <w:szCs w:val="24"/>
          <w:shd w:val="clear" w:color="auto" w:fill="FFFFFF"/>
          <w:lang w:val="ka-GE"/>
        </w:rPr>
        <w:t xml:space="preserve"> საბოლოო მომხმარებლის წვდომა უზრუნველყოფილი </w:t>
      </w:r>
      <w:r w:rsidR="00E34FE0" w:rsidRPr="003A4502">
        <w:rPr>
          <w:rFonts w:ascii="Sylfaen" w:hAnsi="Sylfaen"/>
          <w:noProof/>
          <w:color w:val="000000"/>
          <w:sz w:val="24"/>
          <w:szCs w:val="24"/>
          <w:shd w:val="clear" w:color="auto" w:fill="FFFFFF"/>
          <w:lang w:val="ka-GE"/>
        </w:rPr>
        <w:t xml:space="preserve">უნდა იქნას </w:t>
      </w:r>
      <w:r w:rsidR="00E34FE0">
        <w:rPr>
          <w:rFonts w:ascii="Sylfaen" w:hAnsi="Sylfaen"/>
          <w:noProof/>
          <w:color w:val="000000"/>
          <w:sz w:val="24"/>
          <w:szCs w:val="24"/>
          <w:shd w:val="clear" w:color="auto" w:fill="FFFFFF"/>
          <w:lang w:val="ka-GE"/>
        </w:rPr>
        <w:t>ნებისმიერი</w:t>
      </w:r>
      <w:r w:rsidR="00E766B7" w:rsidRPr="003A4502">
        <w:rPr>
          <w:rFonts w:ascii="Sylfaen" w:hAnsi="Sylfaen"/>
          <w:noProof/>
          <w:color w:val="000000"/>
          <w:sz w:val="24"/>
          <w:szCs w:val="24"/>
          <w:shd w:val="clear" w:color="auto" w:fill="FFFFFF"/>
          <w:lang w:val="ka-GE"/>
        </w:rPr>
        <w:t xml:space="preserve"> საკანონმდებლო, მარეგულირებელი ან ადმინისტრაციული საშუალებებით, რომელთაც ისინი ჩათვლიან საჭიროდ. </w:t>
      </w:r>
    </w:p>
    <w:p w:rsidR="00E766B7" w:rsidRPr="003A4502" w:rsidRDefault="00E34FE0" w:rsidP="004F1A0D">
      <w:pPr>
        <w:pStyle w:val="ListParagraph"/>
        <w:numPr>
          <w:ilvl w:val="0"/>
          <w:numId w:val="1"/>
        </w:numPr>
        <w:spacing w:after="120" w:line="340" w:lineRule="atLeast"/>
        <w:ind w:hanging="720"/>
        <w:jc w:val="both"/>
        <w:rPr>
          <w:noProof/>
          <w:sz w:val="24"/>
          <w:szCs w:val="24"/>
          <w:lang w:val="ka-GE"/>
        </w:rPr>
      </w:pPr>
      <w:r>
        <w:rPr>
          <w:rFonts w:ascii="Sylfaen" w:hAnsi="Sylfaen"/>
          <w:noProof/>
          <w:sz w:val="24"/>
          <w:szCs w:val="24"/>
          <w:lang w:val="ka-GE"/>
        </w:rPr>
        <w:t xml:space="preserve">ევროკავშირის </w:t>
      </w:r>
      <w:r w:rsidR="00E766B7" w:rsidRPr="003A4502">
        <w:rPr>
          <w:rFonts w:ascii="Sylfaen" w:hAnsi="Sylfaen"/>
          <w:noProof/>
          <w:sz w:val="24"/>
          <w:szCs w:val="24"/>
          <w:lang w:val="ka-GE"/>
        </w:rPr>
        <w:t xml:space="preserve">წევრმა სახელმწიფოებმა </w:t>
      </w:r>
      <w:r>
        <w:rPr>
          <w:rFonts w:ascii="Sylfaen" w:hAnsi="Sylfaen"/>
          <w:noProof/>
          <w:sz w:val="24"/>
          <w:szCs w:val="24"/>
          <w:lang w:val="ka-GE"/>
        </w:rPr>
        <w:t>შესაძლებელია</w:t>
      </w:r>
      <w:r w:rsidR="00E766B7" w:rsidRPr="003A4502">
        <w:rPr>
          <w:rFonts w:ascii="Sylfaen" w:hAnsi="Sylfaen"/>
          <w:noProof/>
          <w:sz w:val="24"/>
          <w:szCs w:val="24"/>
          <w:lang w:val="ka-GE"/>
        </w:rPr>
        <w:t xml:space="preserve"> ასევე </w:t>
      </w:r>
      <w:r w:rsidRPr="003A4502">
        <w:rPr>
          <w:rFonts w:ascii="Sylfaen" w:hAnsi="Sylfaen"/>
          <w:noProof/>
          <w:sz w:val="24"/>
          <w:szCs w:val="24"/>
          <w:lang w:val="ka-GE"/>
        </w:rPr>
        <w:t>დართონ</w:t>
      </w:r>
      <w:r>
        <w:rPr>
          <w:rFonts w:ascii="Sylfaen" w:hAnsi="Sylfaen"/>
          <w:noProof/>
          <w:sz w:val="24"/>
          <w:szCs w:val="24"/>
          <w:lang w:val="ka-GE"/>
        </w:rPr>
        <w:t xml:space="preserve"> </w:t>
      </w:r>
      <w:r w:rsidR="00E766B7" w:rsidRPr="003A4502">
        <w:rPr>
          <w:rFonts w:ascii="Sylfaen" w:hAnsi="Sylfaen"/>
          <w:noProof/>
          <w:sz w:val="24"/>
          <w:szCs w:val="24"/>
          <w:lang w:val="ka-GE"/>
        </w:rPr>
        <w:t xml:space="preserve">საკუთარ ეროვნულ მარეგულირებელ </w:t>
      </w:r>
      <w:r>
        <w:rPr>
          <w:rFonts w:ascii="Sylfaen" w:hAnsi="Sylfaen"/>
          <w:noProof/>
          <w:sz w:val="24"/>
          <w:szCs w:val="24"/>
          <w:lang w:val="ka-GE"/>
        </w:rPr>
        <w:t>ორგანოს</w:t>
      </w:r>
      <w:r w:rsidR="00E766B7" w:rsidRPr="003A4502">
        <w:rPr>
          <w:rFonts w:ascii="Sylfaen" w:hAnsi="Sylfaen"/>
          <w:noProof/>
          <w:sz w:val="24"/>
          <w:szCs w:val="24"/>
          <w:lang w:val="ka-GE"/>
        </w:rPr>
        <w:t xml:space="preserve"> ციფრულ სამაუწყებლო </w:t>
      </w:r>
      <w:r>
        <w:rPr>
          <w:rFonts w:ascii="Sylfaen" w:hAnsi="Sylfaen"/>
          <w:noProof/>
          <w:sz w:val="24"/>
          <w:szCs w:val="24"/>
          <w:lang w:val="ka-GE"/>
        </w:rPr>
        <w:t>მომსახურებებზე</w:t>
      </w:r>
      <w:r w:rsidR="00E766B7" w:rsidRPr="003A4502">
        <w:rPr>
          <w:rFonts w:ascii="Sylfaen" w:hAnsi="Sylfaen"/>
          <w:noProof/>
          <w:sz w:val="24"/>
          <w:szCs w:val="24"/>
          <w:lang w:val="ka-GE"/>
        </w:rPr>
        <w:t xml:space="preserve"> პირობითი წვდომის ნება, რათა  ბაზრის ანალიზის საშუალებით შეაფასონ თუ რამდენად უნდა გაუქმდეს ან შეიცვალოს პირობები</w:t>
      </w:r>
      <w:r>
        <w:rPr>
          <w:rFonts w:ascii="Sylfaen" w:hAnsi="Sylfaen"/>
          <w:noProof/>
          <w:sz w:val="24"/>
          <w:szCs w:val="24"/>
          <w:lang w:val="ka-GE"/>
        </w:rPr>
        <w:t xml:space="preserve"> იმ</w:t>
      </w:r>
      <w:r w:rsidR="00E766B7" w:rsidRPr="003A4502">
        <w:rPr>
          <w:rFonts w:ascii="Sylfaen" w:hAnsi="Sylfaen"/>
          <w:noProof/>
          <w:sz w:val="24"/>
          <w:szCs w:val="24"/>
          <w:lang w:val="ka-GE"/>
        </w:rPr>
        <w:t xml:space="preserve"> ოპერატორებისათვის, რომელთაც არ გააჩნიათ მნიშვნელოვანი საბაზრო ძალაუფლება </w:t>
      </w:r>
      <w:r w:rsidR="005C3A2F" w:rsidRPr="003A4502">
        <w:rPr>
          <w:rFonts w:ascii="Sylfaen" w:hAnsi="Sylfaen"/>
          <w:noProof/>
          <w:sz w:val="24"/>
          <w:szCs w:val="24"/>
          <w:lang w:val="ka-GE"/>
        </w:rPr>
        <w:t>შესაბამი</w:t>
      </w:r>
      <w:r w:rsidR="00E766B7" w:rsidRPr="003A4502">
        <w:rPr>
          <w:rFonts w:ascii="Sylfaen" w:hAnsi="Sylfaen"/>
          <w:noProof/>
          <w:sz w:val="24"/>
          <w:szCs w:val="24"/>
          <w:lang w:val="ka-GE"/>
        </w:rPr>
        <w:t>ს  ბაზარზე. ამგვარ</w:t>
      </w:r>
      <w:r>
        <w:rPr>
          <w:rFonts w:ascii="Sylfaen" w:hAnsi="Sylfaen"/>
          <w:noProof/>
          <w:sz w:val="24"/>
          <w:szCs w:val="24"/>
          <w:lang w:val="ka-GE"/>
        </w:rPr>
        <w:t>ი</w:t>
      </w:r>
      <w:r w:rsidR="00E766B7" w:rsidRPr="003A4502">
        <w:rPr>
          <w:rFonts w:ascii="Sylfaen" w:hAnsi="Sylfaen"/>
          <w:noProof/>
          <w:sz w:val="24"/>
          <w:szCs w:val="24"/>
          <w:lang w:val="ka-GE"/>
        </w:rPr>
        <w:t xml:space="preserve"> </w:t>
      </w:r>
      <w:r>
        <w:rPr>
          <w:rFonts w:ascii="Sylfaen" w:hAnsi="Sylfaen"/>
          <w:noProof/>
          <w:sz w:val="24"/>
          <w:szCs w:val="24"/>
          <w:lang w:val="ka-GE"/>
        </w:rPr>
        <w:t>გაუქმება</w:t>
      </w:r>
      <w:r w:rsidR="00E766B7" w:rsidRPr="003A4502">
        <w:rPr>
          <w:rFonts w:ascii="Sylfaen" w:hAnsi="Sylfaen"/>
          <w:noProof/>
          <w:sz w:val="24"/>
          <w:szCs w:val="24"/>
          <w:lang w:val="ka-GE"/>
        </w:rPr>
        <w:t xml:space="preserve"> ან </w:t>
      </w:r>
      <w:r>
        <w:rPr>
          <w:rFonts w:ascii="Sylfaen" w:hAnsi="Sylfaen"/>
          <w:noProof/>
          <w:sz w:val="24"/>
          <w:szCs w:val="24"/>
          <w:lang w:val="ka-GE"/>
        </w:rPr>
        <w:t>ცვლილება არ უნდა აისახოს</w:t>
      </w:r>
      <w:r w:rsidR="00E766B7" w:rsidRPr="003A4502">
        <w:rPr>
          <w:rFonts w:ascii="Sylfaen" w:hAnsi="Sylfaen"/>
          <w:noProof/>
          <w:sz w:val="24"/>
          <w:szCs w:val="24"/>
          <w:lang w:val="ka-GE"/>
        </w:rPr>
        <w:t xml:space="preserve"> უარყოფითად საბოლოო მომხმარებლის </w:t>
      </w:r>
      <w:r>
        <w:rPr>
          <w:rFonts w:ascii="Sylfaen" w:hAnsi="Sylfaen"/>
          <w:noProof/>
          <w:sz w:val="24"/>
          <w:szCs w:val="24"/>
          <w:lang w:val="ka-GE"/>
        </w:rPr>
        <w:t>დაშვებაზე</w:t>
      </w:r>
      <w:r w:rsidR="00E766B7" w:rsidRPr="003A4502">
        <w:rPr>
          <w:rFonts w:ascii="Sylfaen" w:hAnsi="Sylfaen"/>
          <w:noProof/>
          <w:sz w:val="24"/>
          <w:szCs w:val="24"/>
          <w:lang w:val="ka-GE"/>
        </w:rPr>
        <w:t xml:space="preserve"> </w:t>
      </w:r>
      <w:r>
        <w:rPr>
          <w:rFonts w:ascii="Sylfaen" w:hAnsi="Sylfaen"/>
          <w:noProof/>
          <w:sz w:val="24"/>
          <w:szCs w:val="24"/>
          <w:lang w:val="ka-GE"/>
        </w:rPr>
        <w:t>აღნიშნულ მომსახურებებთან ან</w:t>
      </w:r>
      <w:r w:rsidR="00E766B7" w:rsidRPr="003A4502">
        <w:rPr>
          <w:rFonts w:ascii="Sylfaen" w:hAnsi="Sylfaen"/>
          <w:noProof/>
          <w:sz w:val="24"/>
          <w:szCs w:val="24"/>
          <w:lang w:val="ka-GE"/>
        </w:rPr>
        <w:t xml:space="preserve"> </w:t>
      </w:r>
      <w:r>
        <w:rPr>
          <w:rFonts w:ascii="Sylfaen" w:hAnsi="Sylfaen"/>
          <w:noProof/>
          <w:sz w:val="24"/>
          <w:szCs w:val="24"/>
          <w:lang w:val="ka-GE"/>
        </w:rPr>
        <w:t>ეფექტური</w:t>
      </w:r>
      <w:r w:rsidR="00E766B7" w:rsidRPr="003A4502">
        <w:rPr>
          <w:rFonts w:ascii="Sylfaen" w:hAnsi="Sylfaen"/>
          <w:noProof/>
          <w:sz w:val="24"/>
          <w:szCs w:val="24"/>
          <w:lang w:val="ka-GE"/>
        </w:rPr>
        <w:t xml:space="preserve"> კონკურენციის პერსპექტივაზე. </w:t>
      </w:r>
    </w:p>
    <w:p w:rsidR="00E766B7" w:rsidRPr="003A4502" w:rsidRDefault="00E766B7"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 xml:space="preserve">არსებული ხელშეკრულებების </w:t>
      </w:r>
      <w:r w:rsidR="00E34FE0">
        <w:rPr>
          <w:rFonts w:ascii="Sylfaen" w:hAnsi="Sylfaen"/>
          <w:noProof/>
          <w:sz w:val="24"/>
          <w:szCs w:val="24"/>
          <w:lang w:val="ka-GE"/>
        </w:rPr>
        <w:t>უწყვეტი მოქმედების</w:t>
      </w:r>
      <w:r w:rsidRPr="003A4502">
        <w:rPr>
          <w:rFonts w:ascii="Sylfaen" w:hAnsi="Sylfaen"/>
          <w:noProof/>
          <w:sz w:val="24"/>
          <w:szCs w:val="24"/>
          <w:lang w:val="ka-GE"/>
        </w:rPr>
        <w:t xml:space="preserve"> უზრუნველყოფის მიზნით და ასევე სამართლებრივი ვაკუუმის თავიდან ასაცილებლად, საჭიროა უზრუნველყოფილ იქნას</w:t>
      </w:r>
      <w:r w:rsidR="00EA4768" w:rsidRPr="003A4502">
        <w:rPr>
          <w:rFonts w:ascii="Sylfaen" w:hAnsi="Sylfaen"/>
          <w:noProof/>
          <w:sz w:val="24"/>
          <w:szCs w:val="24"/>
          <w:lang w:val="ka-GE"/>
        </w:rPr>
        <w:t xml:space="preserve"> ტელეკომუნიკაციების სფეროშ</w:t>
      </w:r>
      <w:r w:rsidR="005C3A2F" w:rsidRPr="003A4502">
        <w:rPr>
          <w:rFonts w:ascii="Sylfaen" w:hAnsi="Sylfaen"/>
          <w:noProof/>
          <w:sz w:val="24"/>
          <w:szCs w:val="24"/>
          <w:lang w:val="ka-GE"/>
        </w:rPr>
        <w:t xml:space="preserve">ი </w:t>
      </w:r>
      <w:r w:rsidRPr="003A4502">
        <w:rPr>
          <w:rFonts w:ascii="Sylfaen" w:hAnsi="Sylfaen"/>
          <w:noProof/>
          <w:sz w:val="24"/>
          <w:szCs w:val="24"/>
          <w:lang w:val="ka-GE"/>
        </w:rPr>
        <w:t>დაშვებისა და ურთიერთჩართვის ვალდებულებები, რომლებიც განისაზღვრ</w:t>
      </w:r>
      <w:r w:rsidR="00E34FE0">
        <w:rPr>
          <w:rFonts w:ascii="Sylfaen" w:hAnsi="Sylfaen"/>
          <w:noProof/>
          <w:sz w:val="24"/>
          <w:szCs w:val="24"/>
          <w:lang w:val="ka-GE"/>
        </w:rPr>
        <w:t>ება</w:t>
      </w:r>
      <w:r w:rsidR="00EA4768" w:rsidRPr="003A4502">
        <w:rPr>
          <w:rFonts w:ascii="Sylfaen" w:hAnsi="Sylfaen"/>
          <w:noProof/>
          <w:sz w:val="24"/>
          <w:szCs w:val="24"/>
          <w:lang w:val="ka-GE"/>
        </w:rPr>
        <w:t xml:space="preserve"> ევროპარლამენტისა და </w:t>
      </w:r>
      <w:r w:rsidR="0041759A" w:rsidRPr="003A4502">
        <w:rPr>
          <w:rFonts w:ascii="Sylfaen" w:hAnsi="Sylfaen"/>
          <w:noProof/>
          <w:sz w:val="24"/>
          <w:szCs w:val="24"/>
          <w:lang w:val="ka-GE"/>
        </w:rPr>
        <w:t>საბჭო</w:t>
      </w:r>
      <w:r w:rsidR="00EA4768" w:rsidRPr="003A4502">
        <w:rPr>
          <w:rFonts w:ascii="Sylfaen" w:hAnsi="Sylfaen"/>
          <w:noProof/>
          <w:sz w:val="24"/>
          <w:szCs w:val="24"/>
          <w:lang w:val="ka-GE"/>
        </w:rPr>
        <w:t xml:space="preserve">ს 1997 წლის 30 ივნისის </w:t>
      </w:r>
      <w:r w:rsidR="00E34FE0" w:rsidRPr="00D55F78">
        <w:rPr>
          <w:rFonts w:ascii="Sylfaen" w:hAnsi="Sylfaen"/>
          <w:noProof/>
          <w:sz w:val="24"/>
          <w:szCs w:val="24"/>
          <w:lang w:val="ka-GE"/>
        </w:rPr>
        <w:t>№</w:t>
      </w:r>
      <w:r w:rsidR="00E34FE0" w:rsidRPr="003A4502">
        <w:rPr>
          <w:rFonts w:ascii="Sylfaen" w:hAnsi="Sylfaen"/>
          <w:noProof/>
          <w:sz w:val="24"/>
          <w:szCs w:val="24"/>
          <w:lang w:val="ka-GE"/>
        </w:rPr>
        <w:t>97/33/</w:t>
      </w:r>
      <w:r w:rsidR="00E34FE0" w:rsidRPr="003A4502">
        <w:rPr>
          <w:rFonts w:ascii="Sylfaen" w:hAnsi="Sylfaen"/>
          <w:noProof/>
          <w:color w:val="000000"/>
          <w:sz w:val="24"/>
          <w:szCs w:val="24"/>
          <w:shd w:val="clear" w:color="auto" w:fill="FFFFFF"/>
          <w:lang w:val="ka-GE"/>
        </w:rPr>
        <w:t xml:space="preserve">EC </w:t>
      </w:r>
      <w:r w:rsidR="00EA4768" w:rsidRPr="003A4502">
        <w:rPr>
          <w:rFonts w:ascii="Sylfaen" w:hAnsi="Sylfaen"/>
          <w:noProof/>
          <w:sz w:val="24"/>
          <w:szCs w:val="24"/>
          <w:lang w:val="ka-GE"/>
        </w:rPr>
        <w:t xml:space="preserve">დირექტივის </w:t>
      </w:r>
      <w:r w:rsidR="00E34FE0">
        <w:rPr>
          <w:rFonts w:ascii="Sylfaen" w:hAnsi="Sylfaen"/>
          <w:noProof/>
          <w:sz w:val="24"/>
          <w:szCs w:val="24"/>
          <w:lang w:val="ka-GE"/>
        </w:rPr>
        <w:t>მე-</w:t>
      </w:r>
      <w:r w:rsidR="00E34FE0" w:rsidRPr="003A4502">
        <w:rPr>
          <w:rFonts w:ascii="Sylfaen" w:hAnsi="Sylfaen"/>
          <w:noProof/>
          <w:color w:val="000000"/>
          <w:sz w:val="24"/>
          <w:szCs w:val="24"/>
          <w:shd w:val="clear" w:color="auto" w:fill="FFFFFF"/>
          <w:lang w:val="ka-GE"/>
        </w:rPr>
        <w:t>4,</w:t>
      </w:r>
      <w:r w:rsidR="00E34FE0">
        <w:rPr>
          <w:rFonts w:ascii="Sylfaen" w:hAnsi="Sylfaen"/>
          <w:noProof/>
          <w:color w:val="000000"/>
          <w:sz w:val="24"/>
          <w:szCs w:val="24"/>
          <w:shd w:val="clear" w:color="auto" w:fill="FFFFFF"/>
          <w:lang w:val="ka-GE"/>
        </w:rPr>
        <w:t xml:space="preserve"> მე-</w:t>
      </w:r>
      <w:r w:rsidR="00E34FE0" w:rsidRPr="003A4502">
        <w:rPr>
          <w:rFonts w:ascii="Sylfaen" w:hAnsi="Sylfaen"/>
          <w:noProof/>
          <w:color w:val="000000"/>
          <w:sz w:val="24"/>
          <w:szCs w:val="24"/>
          <w:shd w:val="clear" w:color="auto" w:fill="FFFFFF"/>
          <w:lang w:val="ka-GE"/>
        </w:rPr>
        <w:t>6,</w:t>
      </w:r>
      <w:r w:rsidR="00E34FE0">
        <w:rPr>
          <w:rFonts w:ascii="Sylfaen" w:hAnsi="Sylfaen"/>
          <w:noProof/>
          <w:color w:val="000000"/>
          <w:sz w:val="24"/>
          <w:szCs w:val="24"/>
          <w:shd w:val="clear" w:color="auto" w:fill="FFFFFF"/>
          <w:lang w:val="ka-GE"/>
        </w:rPr>
        <w:t xml:space="preserve"> მე-</w:t>
      </w:r>
      <w:r w:rsidR="00E34FE0" w:rsidRPr="003A4502">
        <w:rPr>
          <w:rFonts w:ascii="Sylfaen" w:hAnsi="Sylfaen"/>
          <w:noProof/>
          <w:color w:val="000000"/>
          <w:sz w:val="24"/>
          <w:szCs w:val="24"/>
          <w:shd w:val="clear" w:color="auto" w:fill="FFFFFF"/>
          <w:lang w:val="ka-GE"/>
        </w:rPr>
        <w:t>7,</w:t>
      </w:r>
      <w:r w:rsidR="00E34FE0">
        <w:rPr>
          <w:rFonts w:ascii="Sylfaen" w:hAnsi="Sylfaen"/>
          <w:noProof/>
          <w:color w:val="000000"/>
          <w:sz w:val="24"/>
          <w:szCs w:val="24"/>
          <w:shd w:val="clear" w:color="auto" w:fill="FFFFFF"/>
          <w:lang w:val="ka-GE"/>
        </w:rPr>
        <w:t xml:space="preserve"> მე-</w:t>
      </w:r>
      <w:r w:rsidR="00E34FE0" w:rsidRPr="003A4502">
        <w:rPr>
          <w:rFonts w:ascii="Sylfaen" w:hAnsi="Sylfaen"/>
          <w:noProof/>
          <w:color w:val="000000"/>
          <w:sz w:val="24"/>
          <w:szCs w:val="24"/>
          <w:shd w:val="clear" w:color="auto" w:fill="FFFFFF"/>
          <w:lang w:val="ka-GE"/>
        </w:rPr>
        <w:t>8,</w:t>
      </w:r>
      <w:r w:rsidR="00E34FE0">
        <w:rPr>
          <w:rFonts w:ascii="Sylfaen" w:hAnsi="Sylfaen"/>
          <w:noProof/>
          <w:color w:val="000000"/>
          <w:sz w:val="24"/>
          <w:szCs w:val="24"/>
          <w:shd w:val="clear" w:color="auto" w:fill="FFFFFF"/>
          <w:lang w:val="ka-GE"/>
        </w:rPr>
        <w:t xml:space="preserve"> მე-</w:t>
      </w:r>
      <w:r w:rsidR="00E34FE0" w:rsidRPr="003A4502">
        <w:rPr>
          <w:rFonts w:ascii="Sylfaen" w:hAnsi="Sylfaen"/>
          <w:noProof/>
          <w:color w:val="000000"/>
          <w:sz w:val="24"/>
          <w:szCs w:val="24"/>
          <w:shd w:val="clear" w:color="auto" w:fill="FFFFFF"/>
          <w:lang w:val="ka-GE"/>
        </w:rPr>
        <w:t>11,</w:t>
      </w:r>
      <w:r w:rsidR="00E34FE0">
        <w:rPr>
          <w:rFonts w:ascii="Sylfaen" w:hAnsi="Sylfaen"/>
          <w:noProof/>
          <w:color w:val="000000"/>
          <w:sz w:val="24"/>
          <w:szCs w:val="24"/>
          <w:shd w:val="clear" w:color="auto" w:fill="FFFFFF"/>
          <w:lang w:val="ka-GE"/>
        </w:rPr>
        <w:t xml:space="preserve"> მე-</w:t>
      </w:r>
      <w:r w:rsidR="00E34FE0" w:rsidRPr="003A4502">
        <w:rPr>
          <w:rFonts w:ascii="Sylfaen" w:hAnsi="Sylfaen"/>
          <w:noProof/>
          <w:color w:val="000000"/>
          <w:sz w:val="24"/>
          <w:szCs w:val="24"/>
          <w:shd w:val="clear" w:color="auto" w:fill="FFFFFF"/>
          <w:lang w:val="ka-GE"/>
        </w:rPr>
        <w:t xml:space="preserve">12 და </w:t>
      </w:r>
      <w:r w:rsidR="00E34FE0">
        <w:rPr>
          <w:rFonts w:ascii="Sylfaen" w:hAnsi="Sylfaen"/>
          <w:noProof/>
          <w:color w:val="000000"/>
          <w:sz w:val="24"/>
          <w:szCs w:val="24"/>
          <w:shd w:val="clear" w:color="auto" w:fill="FFFFFF"/>
          <w:lang w:val="ka-GE"/>
        </w:rPr>
        <w:t>მე-</w:t>
      </w:r>
      <w:r w:rsidR="00E34FE0" w:rsidRPr="003A4502">
        <w:rPr>
          <w:rFonts w:ascii="Sylfaen" w:hAnsi="Sylfaen"/>
          <w:noProof/>
          <w:color w:val="000000"/>
          <w:sz w:val="24"/>
          <w:szCs w:val="24"/>
          <w:shd w:val="clear" w:color="auto" w:fill="FFFFFF"/>
          <w:lang w:val="ka-GE"/>
        </w:rPr>
        <w:t>14</w:t>
      </w:r>
      <w:r w:rsidR="00E34FE0">
        <w:rPr>
          <w:rFonts w:ascii="Sylfaen" w:hAnsi="Sylfaen"/>
          <w:noProof/>
          <w:color w:val="000000"/>
          <w:sz w:val="24"/>
          <w:szCs w:val="24"/>
          <w:shd w:val="clear" w:color="auto" w:fill="FFFFFF"/>
          <w:lang w:val="ka-GE"/>
        </w:rPr>
        <w:t xml:space="preserve"> </w:t>
      </w:r>
      <w:r w:rsidR="00EA4768" w:rsidRPr="003A4502">
        <w:rPr>
          <w:rFonts w:ascii="Sylfaen" w:hAnsi="Sylfaen"/>
          <w:noProof/>
          <w:color w:val="000000"/>
          <w:sz w:val="24"/>
          <w:szCs w:val="24"/>
          <w:shd w:val="clear" w:color="auto" w:fill="FFFFFF"/>
          <w:lang w:val="ka-GE"/>
        </w:rPr>
        <w:t xml:space="preserve">მუხლებით. </w:t>
      </w:r>
      <w:r w:rsidR="00E34FE0">
        <w:rPr>
          <w:rFonts w:ascii="Sylfaen" w:hAnsi="Sylfaen"/>
          <w:noProof/>
          <w:color w:val="000000"/>
          <w:sz w:val="24"/>
          <w:szCs w:val="24"/>
          <w:shd w:val="clear" w:color="auto" w:fill="FFFFFF"/>
          <w:lang w:val="ka-GE"/>
        </w:rPr>
        <w:t>აღნიშნული</w:t>
      </w:r>
      <w:r w:rsidR="00EA4768" w:rsidRPr="003A4502">
        <w:rPr>
          <w:rFonts w:ascii="Sylfaen" w:hAnsi="Sylfaen"/>
          <w:noProof/>
          <w:color w:val="000000"/>
          <w:sz w:val="24"/>
          <w:szCs w:val="24"/>
          <w:shd w:val="clear" w:color="auto" w:fill="FFFFFF"/>
          <w:lang w:val="ka-GE"/>
        </w:rPr>
        <w:t xml:space="preserve"> მუხლები </w:t>
      </w:r>
      <w:r w:rsidR="00E34FE0">
        <w:rPr>
          <w:rFonts w:ascii="Sylfaen" w:hAnsi="Sylfaen"/>
          <w:noProof/>
          <w:color w:val="000000"/>
          <w:sz w:val="24"/>
          <w:szCs w:val="24"/>
          <w:shd w:val="clear" w:color="auto" w:fill="FFFFFF"/>
          <w:lang w:val="ka-GE"/>
        </w:rPr>
        <w:t>ითვალისწინებს</w:t>
      </w:r>
      <w:r w:rsidR="00EA4768" w:rsidRPr="003A4502">
        <w:rPr>
          <w:rFonts w:ascii="Sylfaen" w:hAnsi="Sylfaen"/>
          <w:noProof/>
          <w:color w:val="000000"/>
          <w:sz w:val="24"/>
          <w:szCs w:val="24"/>
          <w:shd w:val="clear" w:color="auto" w:fill="FFFFFF"/>
          <w:lang w:val="ka-GE"/>
        </w:rPr>
        <w:t xml:space="preserve"> უნივერსალური </w:t>
      </w:r>
      <w:r w:rsidR="00E34FE0">
        <w:rPr>
          <w:rFonts w:ascii="Sylfaen" w:hAnsi="Sylfaen"/>
          <w:noProof/>
          <w:color w:val="000000"/>
          <w:sz w:val="24"/>
          <w:szCs w:val="24"/>
          <w:shd w:val="clear" w:color="auto" w:fill="FFFFFF"/>
          <w:lang w:val="ka-GE"/>
        </w:rPr>
        <w:t>მომსახურებებისა</w:t>
      </w:r>
      <w:r w:rsidR="00EA4768" w:rsidRPr="003A4502">
        <w:rPr>
          <w:rFonts w:ascii="Sylfaen" w:hAnsi="Sylfaen"/>
          <w:noProof/>
          <w:color w:val="000000"/>
          <w:sz w:val="24"/>
          <w:szCs w:val="24"/>
          <w:shd w:val="clear" w:color="auto" w:fill="FFFFFF"/>
          <w:lang w:val="ka-GE"/>
        </w:rPr>
        <w:t xml:space="preserve"> და </w:t>
      </w:r>
      <w:r w:rsidR="00E34FE0">
        <w:rPr>
          <w:rFonts w:ascii="Sylfaen" w:hAnsi="Sylfaen"/>
          <w:noProof/>
          <w:color w:val="000000"/>
          <w:sz w:val="24"/>
          <w:szCs w:val="24"/>
          <w:shd w:val="clear" w:color="auto" w:fill="FFFFFF"/>
          <w:lang w:val="ka-GE"/>
        </w:rPr>
        <w:t>ურთიერთ</w:t>
      </w:r>
      <w:r w:rsidR="00EA4768" w:rsidRPr="003A4502">
        <w:rPr>
          <w:rFonts w:ascii="Sylfaen" w:hAnsi="Sylfaen"/>
          <w:noProof/>
          <w:color w:val="000000"/>
          <w:sz w:val="24"/>
          <w:szCs w:val="24"/>
          <w:shd w:val="clear" w:color="auto" w:fill="FFFFFF"/>
          <w:lang w:val="ka-GE"/>
        </w:rPr>
        <w:t>თავსებადობის უზრუნველყოფას ღია ქსელის უზრუნველყოფის (ONP)</w:t>
      </w:r>
      <w:r w:rsidR="008E6374">
        <w:rPr>
          <w:rStyle w:val="FootnoteReference"/>
          <w:rFonts w:ascii="Sylfaen" w:hAnsi="Sylfaen"/>
          <w:noProof/>
          <w:color w:val="000000"/>
          <w:sz w:val="24"/>
          <w:szCs w:val="24"/>
          <w:shd w:val="clear" w:color="auto" w:fill="FFFFFF"/>
          <w:lang w:val="ka-GE"/>
        </w:rPr>
        <w:footnoteReference w:id="9"/>
      </w:r>
      <w:r w:rsidR="008E6374">
        <w:rPr>
          <w:rFonts w:ascii="Sylfaen" w:hAnsi="Sylfaen"/>
          <w:noProof/>
          <w:color w:val="000000"/>
          <w:sz w:val="24"/>
          <w:szCs w:val="24"/>
          <w:shd w:val="clear" w:color="auto" w:fill="FFFFFF"/>
          <w:lang w:val="ka-GE"/>
        </w:rPr>
        <w:t xml:space="preserve"> </w:t>
      </w:r>
      <w:r w:rsidR="00EA4768" w:rsidRPr="003A4502">
        <w:rPr>
          <w:rFonts w:ascii="Sylfaen" w:hAnsi="Sylfaen"/>
          <w:noProof/>
          <w:color w:val="000000"/>
          <w:sz w:val="24"/>
          <w:szCs w:val="24"/>
          <w:shd w:val="clear" w:color="auto" w:fill="FFFFFF"/>
          <w:lang w:val="ka-GE"/>
        </w:rPr>
        <w:t>პრინციპების გამოყენების გზით</w:t>
      </w:r>
      <w:r w:rsidR="008E6374">
        <w:rPr>
          <w:rFonts w:ascii="Sylfaen" w:hAnsi="Sylfaen"/>
          <w:noProof/>
          <w:color w:val="000000"/>
          <w:sz w:val="24"/>
          <w:szCs w:val="24"/>
          <w:shd w:val="clear" w:color="auto" w:fill="FFFFFF"/>
          <w:lang w:val="ka-GE"/>
        </w:rPr>
        <w:t xml:space="preserve">, ასევე </w:t>
      </w:r>
      <w:r w:rsidR="00EA4768" w:rsidRPr="003A4502">
        <w:rPr>
          <w:rFonts w:ascii="Sylfaen" w:hAnsi="Sylfaen"/>
          <w:noProof/>
          <w:color w:val="000000"/>
          <w:sz w:val="24"/>
          <w:szCs w:val="24"/>
          <w:shd w:val="clear" w:color="auto" w:fill="FFFFFF"/>
          <w:lang w:val="ka-GE"/>
        </w:rPr>
        <w:t>სპეციალური დაშვების ვალდებულებებს, რომლებიც განისაზღვრა</w:t>
      </w:r>
      <w:r w:rsidR="008E6374">
        <w:rPr>
          <w:rFonts w:ascii="Sylfaen" w:hAnsi="Sylfaen"/>
          <w:noProof/>
          <w:color w:val="000000"/>
          <w:sz w:val="24"/>
          <w:szCs w:val="24"/>
          <w:shd w:val="clear" w:color="auto" w:fill="FFFFFF"/>
          <w:lang w:val="ka-GE"/>
        </w:rPr>
        <w:t xml:space="preserve"> ევროპარლამენტისა და საბჭოს</w:t>
      </w:r>
      <w:r w:rsidR="00EA4768" w:rsidRPr="003A4502">
        <w:rPr>
          <w:rFonts w:ascii="Sylfaen" w:hAnsi="Sylfaen"/>
          <w:noProof/>
          <w:color w:val="000000"/>
          <w:sz w:val="24"/>
          <w:szCs w:val="24"/>
          <w:shd w:val="clear" w:color="auto" w:fill="FFFFFF"/>
          <w:lang w:val="ka-GE"/>
        </w:rPr>
        <w:t xml:space="preserve"> 1998 წლის 26 თებერვლის</w:t>
      </w:r>
      <w:r w:rsidR="008E6374" w:rsidRPr="00D55F78">
        <w:rPr>
          <w:rFonts w:ascii="Sylfaen" w:hAnsi="Sylfaen"/>
          <w:noProof/>
          <w:color w:val="000000"/>
          <w:sz w:val="24"/>
          <w:szCs w:val="24"/>
          <w:shd w:val="clear" w:color="auto" w:fill="FFFFFF"/>
          <w:lang w:val="ka-GE"/>
        </w:rPr>
        <w:t xml:space="preserve"> №</w:t>
      </w:r>
      <w:r w:rsidR="008E6374" w:rsidRPr="003A4502">
        <w:rPr>
          <w:rFonts w:ascii="Sylfaen" w:hAnsi="Sylfaen"/>
          <w:noProof/>
          <w:color w:val="000000"/>
          <w:sz w:val="24"/>
          <w:szCs w:val="24"/>
          <w:shd w:val="clear" w:color="auto" w:fill="FFFFFF"/>
          <w:lang w:val="ka-GE"/>
        </w:rPr>
        <w:t xml:space="preserve">98/10/EC </w:t>
      </w:r>
      <w:r w:rsidR="00EA4768" w:rsidRPr="003A4502">
        <w:rPr>
          <w:rFonts w:ascii="Sylfaen" w:hAnsi="Sylfaen"/>
          <w:noProof/>
          <w:color w:val="000000"/>
          <w:sz w:val="24"/>
          <w:szCs w:val="24"/>
          <w:shd w:val="clear" w:color="auto" w:fill="FFFFFF"/>
          <w:lang w:val="ka-GE"/>
        </w:rPr>
        <w:t xml:space="preserve">დირექტივით. </w:t>
      </w:r>
      <w:r w:rsidR="008E6374">
        <w:rPr>
          <w:rFonts w:ascii="Sylfaen" w:hAnsi="Sylfaen"/>
          <w:noProof/>
          <w:color w:val="000000"/>
          <w:sz w:val="24"/>
          <w:szCs w:val="24"/>
          <w:shd w:val="clear" w:color="auto" w:fill="FFFFFF"/>
          <w:lang w:val="ka-GE"/>
        </w:rPr>
        <w:t>აღნიშნული</w:t>
      </w:r>
      <w:r w:rsidR="00EA4768" w:rsidRPr="003A4502">
        <w:rPr>
          <w:rFonts w:ascii="Sylfaen" w:hAnsi="Sylfaen"/>
          <w:noProof/>
          <w:color w:val="000000"/>
          <w:sz w:val="24"/>
          <w:szCs w:val="24"/>
          <w:shd w:val="clear" w:color="auto" w:fill="FFFFFF"/>
          <w:lang w:val="ka-GE"/>
        </w:rPr>
        <w:t xml:space="preserve"> დირექტივა </w:t>
      </w:r>
      <w:r w:rsidR="008E6374">
        <w:rPr>
          <w:rFonts w:ascii="Sylfaen" w:hAnsi="Sylfaen"/>
          <w:noProof/>
          <w:color w:val="000000"/>
          <w:sz w:val="24"/>
          <w:szCs w:val="24"/>
          <w:shd w:val="clear" w:color="auto" w:fill="FFFFFF"/>
          <w:lang w:val="ka-GE"/>
        </w:rPr>
        <w:t>ითვალისწინებს</w:t>
      </w:r>
      <w:r w:rsidR="00EA4768" w:rsidRPr="003A4502">
        <w:rPr>
          <w:rFonts w:ascii="Sylfaen" w:hAnsi="Sylfaen"/>
          <w:noProof/>
          <w:color w:val="000000"/>
          <w:sz w:val="24"/>
          <w:szCs w:val="24"/>
          <w:shd w:val="clear" w:color="auto" w:fill="FFFFFF"/>
          <w:lang w:val="ka-GE"/>
        </w:rPr>
        <w:t xml:space="preserve"> ღია ქსელის </w:t>
      </w:r>
      <w:r w:rsidR="008E6374">
        <w:rPr>
          <w:rFonts w:ascii="Sylfaen" w:hAnsi="Sylfaen"/>
          <w:noProof/>
          <w:color w:val="000000"/>
          <w:sz w:val="24"/>
          <w:szCs w:val="24"/>
          <w:shd w:val="clear" w:color="auto" w:fill="FFFFFF"/>
          <w:lang w:val="ka-GE"/>
        </w:rPr>
        <w:t>უზრუნველყოფა ციფრული</w:t>
      </w:r>
      <w:r w:rsidR="00EA4768" w:rsidRPr="003A4502">
        <w:rPr>
          <w:rFonts w:ascii="Sylfaen" w:hAnsi="Sylfaen"/>
          <w:noProof/>
          <w:color w:val="000000"/>
          <w:sz w:val="24"/>
          <w:szCs w:val="24"/>
          <w:shd w:val="clear" w:color="auto" w:fill="FFFFFF"/>
          <w:lang w:val="ka-GE"/>
        </w:rPr>
        <w:t xml:space="preserve"> ტელეფონიისათვის და ასევე უნივერსალური </w:t>
      </w:r>
      <w:r w:rsidR="008E6374">
        <w:rPr>
          <w:rFonts w:ascii="Sylfaen" w:hAnsi="Sylfaen"/>
          <w:noProof/>
          <w:color w:val="000000"/>
          <w:sz w:val="24"/>
          <w:szCs w:val="24"/>
          <w:shd w:val="clear" w:color="auto" w:fill="FFFFFF"/>
          <w:lang w:val="ka-GE"/>
        </w:rPr>
        <w:t>მომსახურების</w:t>
      </w:r>
      <w:r w:rsidR="00EA4768" w:rsidRPr="003A4502">
        <w:rPr>
          <w:rFonts w:ascii="Sylfaen" w:hAnsi="Sylfaen"/>
          <w:noProof/>
          <w:color w:val="000000"/>
          <w:sz w:val="24"/>
          <w:szCs w:val="24"/>
          <w:shd w:val="clear" w:color="auto" w:fill="FFFFFF"/>
          <w:lang w:val="ka-GE"/>
        </w:rPr>
        <w:t xml:space="preserve"> უზრუნველყოფას ტელეკომუნიკაციებისათვის კონკურენტუნარიან გარემოში</w:t>
      </w:r>
      <w:r w:rsidR="008E6374">
        <w:rPr>
          <w:rStyle w:val="FootnoteReference"/>
          <w:rFonts w:ascii="Sylfaen" w:hAnsi="Sylfaen"/>
          <w:noProof/>
          <w:color w:val="000000"/>
          <w:sz w:val="24"/>
          <w:szCs w:val="24"/>
          <w:shd w:val="clear" w:color="auto" w:fill="FFFFFF"/>
          <w:lang w:val="ka-GE"/>
        </w:rPr>
        <w:footnoteReference w:id="10"/>
      </w:r>
      <w:r w:rsidR="008E6374">
        <w:rPr>
          <w:rFonts w:ascii="Sylfaen" w:hAnsi="Sylfaen"/>
          <w:noProof/>
          <w:color w:val="000000"/>
          <w:sz w:val="24"/>
          <w:szCs w:val="24"/>
          <w:shd w:val="clear" w:color="auto" w:fill="FFFFFF"/>
          <w:lang w:val="ka-GE"/>
        </w:rPr>
        <w:t xml:space="preserve"> </w:t>
      </w:r>
      <w:r w:rsidR="007C5033" w:rsidRPr="003A4502">
        <w:rPr>
          <w:rFonts w:ascii="Sylfaen" w:hAnsi="Sylfaen"/>
          <w:noProof/>
          <w:color w:val="000000"/>
          <w:sz w:val="24"/>
          <w:szCs w:val="24"/>
          <w:shd w:val="clear" w:color="auto" w:fill="FFFFFF"/>
          <w:lang w:val="ka-GE"/>
        </w:rPr>
        <w:t xml:space="preserve">და ვალდებულებებს იჯარით აღებული ხაზის გადაცემის  შესაძლებლობის შესახებ </w:t>
      </w:r>
      <w:r w:rsidR="008E6374">
        <w:rPr>
          <w:rFonts w:ascii="Sylfaen" w:hAnsi="Sylfaen"/>
          <w:noProof/>
          <w:color w:val="000000"/>
          <w:sz w:val="24"/>
          <w:szCs w:val="24"/>
          <w:shd w:val="clear" w:color="auto" w:fill="FFFFFF"/>
          <w:lang w:val="ka-GE"/>
        </w:rPr>
        <w:t xml:space="preserve">საბჭოს </w:t>
      </w:r>
      <w:r w:rsidR="007C5033" w:rsidRPr="003A4502">
        <w:rPr>
          <w:rFonts w:ascii="Sylfaen" w:hAnsi="Sylfaen"/>
          <w:noProof/>
          <w:color w:val="000000"/>
          <w:sz w:val="24"/>
          <w:szCs w:val="24"/>
          <w:shd w:val="clear" w:color="auto" w:fill="FFFFFF"/>
          <w:lang w:val="ka-GE"/>
        </w:rPr>
        <w:t xml:space="preserve">1992 წლის 5 ივნისის </w:t>
      </w:r>
      <w:r w:rsidR="008E6374" w:rsidRPr="00D55F78">
        <w:rPr>
          <w:rFonts w:ascii="Sylfaen" w:hAnsi="Sylfaen"/>
          <w:noProof/>
          <w:color w:val="000000"/>
          <w:sz w:val="24"/>
          <w:szCs w:val="24"/>
          <w:shd w:val="clear" w:color="auto" w:fill="FFFFFF"/>
          <w:lang w:val="ka-GE"/>
        </w:rPr>
        <w:t>№</w:t>
      </w:r>
      <w:r w:rsidR="007C5033" w:rsidRPr="003A4502">
        <w:rPr>
          <w:rFonts w:ascii="Sylfaen" w:hAnsi="Sylfaen"/>
          <w:noProof/>
          <w:color w:val="000000"/>
          <w:sz w:val="24"/>
          <w:szCs w:val="24"/>
          <w:shd w:val="clear" w:color="auto" w:fill="FFFFFF"/>
          <w:lang w:val="ka-GE"/>
        </w:rPr>
        <w:t>92/44</w:t>
      </w:r>
      <w:r w:rsidR="008E6374">
        <w:rPr>
          <w:rFonts w:ascii="Sylfaen" w:hAnsi="Sylfaen"/>
          <w:noProof/>
          <w:color w:val="000000"/>
          <w:sz w:val="24"/>
          <w:szCs w:val="24"/>
          <w:shd w:val="clear" w:color="auto" w:fill="FFFFFF"/>
          <w:lang w:val="ka-GE"/>
        </w:rPr>
        <w:t>/</w:t>
      </w:r>
      <w:r w:rsidR="007C5033" w:rsidRPr="003A4502">
        <w:rPr>
          <w:rFonts w:ascii="Sylfaen" w:hAnsi="Sylfaen"/>
          <w:noProof/>
          <w:color w:val="000000"/>
          <w:sz w:val="24"/>
          <w:szCs w:val="24"/>
          <w:shd w:val="clear" w:color="auto" w:fill="FFFFFF"/>
          <w:lang w:val="ka-GE"/>
        </w:rPr>
        <w:t xml:space="preserve">EC </w:t>
      </w:r>
      <w:r w:rsidR="008E6374" w:rsidRPr="003A4502">
        <w:rPr>
          <w:rFonts w:ascii="Sylfaen" w:hAnsi="Sylfaen"/>
          <w:noProof/>
          <w:color w:val="000000"/>
          <w:sz w:val="24"/>
          <w:szCs w:val="24"/>
          <w:shd w:val="clear" w:color="auto" w:fill="FFFFFF"/>
          <w:lang w:val="ka-GE"/>
        </w:rPr>
        <w:t>დირექტივის</w:t>
      </w:r>
      <w:r w:rsidR="008E6374">
        <w:rPr>
          <w:rStyle w:val="FootnoteReference"/>
          <w:rFonts w:ascii="Sylfaen" w:hAnsi="Sylfaen"/>
          <w:noProof/>
          <w:color w:val="000000"/>
          <w:sz w:val="24"/>
          <w:szCs w:val="24"/>
          <w:shd w:val="clear" w:color="auto" w:fill="FFFFFF"/>
          <w:lang w:val="ka-GE"/>
        </w:rPr>
        <w:footnoteReference w:id="11"/>
      </w:r>
      <w:r w:rsidR="008E6374" w:rsidRPr="003A4502">
        <w:rPr>
          <w:rFonts w:ascii="Sylfaen" w:hAnsi="Sylfaen"/>
          <w:noProof/>
          <w:color w:val="000000"/>
          <w:sz w:val="24"/>
          <w:szCs w:val="24"/>
          <w:shd w:val="clear" w:color="auto" w:fill="FFFFFF"/>
          <w:lang w:val="ka-GE"/>
        </w:rPr>
        <w:t xml:space="preserve"> </w:t>
      </w:r>
      <w:r w:rsidR="007C5033" w:rsidRPr="003A4502">
        <w:rPr>
          <w:rFonts w:ascii="Sylfaen" w:hAnsi="Sylfaen"/>
          <w:noProof/>
          <w:color w:val="000000"/>
          <w:sz w:val="24"/>
          <w:szCs w:val="24"/>
          <w:shd w:val="clear" w:color="auto" w:fill="FFFFFF"/>
          <w:lang w:val="ka-GE"/>
        </w:rPr>
        <w:t>თანახმად. ეს დირექტივა ეხება იჯარით აღებული ხაზებისათვის ღია ქსელის უზრუნველყოფის გამოყენებას</w:t>
      </w:r>
      <w:r w:rsidR="008E6374">
        <w:rPr>
          <w:rFonts w:ascii="Sylfaen" w:hAnsi="Sylfaen"/>
          <w:noProof/>
          <w:color w:val="000000"/>
          <w:sz w:val="24"/>
          <w:szCs w:val="24"/>
          <w:shd w:val="clear" w:color="auto" w:fill="FFFFFF"/>
          <w:lang w:val="ka-GE"/>
        </w:rPr>
        <w:t xml:space="preserve"> (10). აღნიშნული</w:t>
      </w:r>
      <w:r w:rsidR="007C5033" w:rsidRPr="003A4502">
        <w:rPr>
          <w:rFonts w:ascii="Sylfaen" w:hAnsi="Sylfaen"/>
          <w:noProof/>
          <w:color w:val="000000"/>
          <w:sz w:val="24"/>
          <w:szCs w:val="24"/>
          <w:shd w:val="clear" w:color="auto" w:fill="FFFFFF"/>
          <w:lang w:val="ka-GE"/>
        </w:rPr>
        <w:t xml:space="preserve"> </w:t>
      </w:r>
      <w:r w:rsidR="007C5033" w:rsidRPr="003A4502">
        <w:rPr>
          <w:rFonts w:ascii="Sylfaen" w:hAnsi="Sylfaen"/>
          <w:noProof/>
          <w:color w:val="000000"/>
          <w:sz w:val="24"/>
          <w:szCs w:val="24"/>
          <w:shd w:val="clear" w:color="auto" w:fill="FFFFFF"/>
          <w:lang w:val="ka-GE"/>
        </w:rPr>
        <w:lastRenderedPageBreak/>
        <w:t xml:space="preserve">ვალდებულებები თავდაპირველად ხორციელდება ახალ მარეგულირებელ ჩარჩოში, თუმცა უპირატეს საბაზრო პირობებში ექვემდებარება გადახედვას. ამგვარი გადახედვა ასევე უნდა გავრცელდეს </w:t>
      </w:r>
      <w:r w:rsidR="008E6374">
        <w:rPr>
          <w:rFonts w:ascii="Sylfaen" w:hAnsi="Sylfaen"/>
          <w:noProof/>
          <w:color w:val="000000"/>
          <w:sz w:val="24"/>
          <w:szCs w:val="24"/>
          <w:shd w:val="clear" w:color="auto" w:fill="FFFFFF"/>
          <w:lang w:val="ka-GE"/>
        </w:rPr>
        <w:t xml:space="preserve">იმ </w:t>
      </w:r>
      <w:r w:rsidR="007C5033" w:rsidRPr="003A4502">
        <w:rPr>
          <w:rFonts w:ascii="Sylfaen" w:hAnsi="Sylfaen"/>
          <w:noProof/>
          <w:color w:val="000000"/>
          <w:sz w:val="24"/>
          <w:szCs w:val="24"/>
          <w:shd w:val="clear" w:color="auto" w:fill="FFFFFF"/>
          <w:lang w:val="ka-GE"/>
        </w:rPr>
        <w:t>ვალდებულებებზე, რომლებიც ევროპარლამენტის</w:t>
      </w:r>
      <w:r w:rsidR="008E6374">
        <w:rPr>
          <w:rFonts w:ascii="Sylfaen" w:hAnsi="Sylfaen"/>
          <w:noProof/>
          <w:color w:val="000000"/>
          <w:sz w:val="24"/>
          <w:szCs w:val="24"/>
          <w:shd w:val="clear" w:color="auto" w:fill="FFFFFF"/>
          <w:lang w:val="ka-GE"/>
        </w:rPr>
        <w:t>ა და საბჭოს</w:t>
      </w:r>
      <w:r w:rsidR="007C5033" w:rsidRPr="003A4502">
        <w:rPr>
          <w:rFonts w:ascii="Sylfaen" w:hAnsi="Sylfaen"/>
          <w:noProof/>
          <w:color w:val="000000"/>
          <w:sz w:val="24"/>
          <w:szCs w:val="24"/>
          <w:shd w:val="clear" w:color="auto" w:fill="FFFFFF"/>
          <w:lang w:val="ka-GE"/>
        </w:rPr>
        <w:t xml:space="preserve"> 2000 წლის 18 დეკემბრის</w:t>
      </w:r>
      <w:r w:rsidR="008E6374">
        <w:rPr>
          <w:rFonts w:ascii="Sylfaen" w:hAnsi="Sylfaen"/>
          <w:noProof/>
          <w:color w:val="000000"/>
          <w:sz w:val="24"/>
          <w:szCs w:val="24"/>
          <w:shd w:val="clear" w:color="auto" w:fill="FFFFFF"/>
          <w:lang w:val="ka-GE"/>
        </w:rPr>
        <w:t xml:space="preserve"> </w:t>
      </w:r>
      <w:r w:rsidR="008E6374" w:rsidRPr="00D55F78">
        <w:rPr>
          <w:rFonts w:ascii="Sylfaen" w:hAnsi="Sylfaen"/>
          <w:noProof/>
          <w:color w:val="000000"/>
          <w:sz w:val="24"/>
          <w:szCs w:val="24"/>
          <w:shd w:val="clear" w:color="auto" w:fill="FFFFFF"/>
          <w:lang w:val="ka-GE"/>
        </w:rPr>
        <w:t>(EC)</w:t>
      </w:r>
      <w:r w:rsidR="007C5033" w:rsidRPr="003A4502">
        <w:rPr>
          <w:rFonts w:ascii="Sylfaen" w:hAnsi="Sylfaen"/>
          <w:noProof/>
          <w:color w:val="000000"/>
          <w:sz w:val="24"/>
          <w:szCs w:val="24"/>
          <w:shd w:val="clear" w:color="auto" w:fill="FFFFFF"/>
          <w:lang w:val="ka-GE"/>
        </w:rPr>
        <w:t xml:space="preserve"> </w:t>
      </w:r>
      <w:r w:rsidR="008E6374" w:rsidRPr="00D55F78">
        <w:rPr>
          <w:rFonts w:ascii="Sylfaen" w:hAnsi="Sylfaen"/>
          <w:noProof/>
          <w:color w:val="000000"/>
          <w:sz w:val="24"/>
          <w:szCs w:val="24"/>
          <w:shd w:val="clear" w:color="auto" w:fill="FFFFFF"/>
          <w:lang w:val="ka-GE"/>
        </w:rPr>
        <w:t>№</w:t>
      </w:r>
      <w:r w:rsidR="008E6374" w:rsidRPr="003A4502">
        <w:rPr>
          <w:rFonts w:ascii="Sylfaen" w:hAnsi="Sylfaen"/>
          <w:noProof/>
          <w:color w:val="000000"/>
          <w:sz w:val="24"/>
          <w:szCs w:val="24"/>
          <w:shd w:val="clear" w:color="auto" w:fill="FFFFFF"/>
          <w:lang w:val="ka-GE"/>
        </w:rPr>
        <w:t xml:space="preserve">2887/2000 </w:t>
      </w:r>
      <w:r w:rsidR="008E6374">
        <w:rPr>
          <w:rFonts w:ascii="Sylfaen" w:hAnsi="Sylfaen"/>
          <w:noProof/>
          <w:color w:val="000000"/>
          <w:sz w:val="24"/>
          <w:szCs w:val="24"/>
          <w:shd w:val="clear" w:color="auto" w:fill="FFFFFF"/>
          <w:lang w:val="ka-GE"/>
        </w:rPr>
        <w:t>რეგლამენტში</w:t>
      </w:r>
      <w:r w:rsidR="008E6374">
        <w:rPr>
          <w:rStyle w:val="FootnoteReference"/>
          <w:rFonts w:ascii="Sylfaen" w:hAnsi="Sylfaen"/>
          <w:noProof/>
          <w:color w:val="000000"/>
          <w:sz w:val="24"/>
          <w:szCs w:val="24"/>
          <w:shd w:val="clear" w:color="auto" w:fill="FFFFFF"/>
          <w:lang w:val="ka-GE"/>
        </w:rPr>
        <w:footnoteReference w:id="12"/>
      </w:r>
      <w:r w:rsidR="008E6374" w:rsidRPr="003A4502">
        <w:rPr>
          <w:rFonts w:ascii="Sylfaen" w:hAnsi="Sylfaen"/>
          <w:noProof/>
          <w:color w:val="000000"/>
          <w:sz w:val="24"/>
          <w:szCs w:val="24"/>
          <w:shd w:val="clear" w:color="auto" w:fill="FFFFFF"/>
          <w:lang w:val="ka-GE"/>
        </w:rPr>
        <w:t xml:space="preserve"> </w:t>
      </w:r>
      <w:r w:rsidR="007C5033" w:rsidRPr="003A4502">
        <w:rPr>
          <w:rFonts w:ascii="Sylfaen" w:hAnsi="Sylfaen"/>
          <w:noProof/>
          <w:color w:val="000000"/>
          <w:sz w:val="24"/>
          <w:szCs w:val="24"/>
          <w:shd w:val="clear" w:color="auto" w:fill="FFFFFF"/>
          <w:lang w:val="ka-GE"/>
        </w:rPr>
        <w:t xml:space="preserve">განსაზღვრული ადგილობრივ </w:t>
      </w:r>
      <w:r w:rsidR="008E6374">
        <w:rPr>
          <w:rFonts w:ascii="Sylfaen" w:hAnsi="Sylfaen"/>
          <w:noProof/>
          <w:color w:val="000000"/>
          <w:sz w:val="24"/>
          <w:szCs w:val="24"/>
          <w:shd w:val="clear" w:color="auto" w:fill="FFFFFF"/>
          <w:lang w:val="ka-GE"/>
        </w:rPr>
        <w:t>კვანძთან</w:t>
      </w:r>
      <w:r w:rsidR="00D36861" w:rsidRPr="003A4502">
        <w:rPr>
          <w:rFonts w:ascii="Sylfaen" w:hAnsi="Sylfaen"/>
          <w:noProof/>
          <w:color w:val="000000"/>
          <w:sz w:val="24"/>
          <w:szCs w:val="24"/>
          <w:shd w:val="clear" w:color="auto" w:fill="FFFFFF"/>
          <w:lang w:val="ka-GE"/>
        </w:rPr>
        <w:t xml:space="preserve"> ღია </w:t>
      </w:r>
      <w:r w:rsidR="007C5033" w:rsidRPr="003A4502">
        <w:rPr>
          <w:rFonts w:ascii="Sylfaen" w:hAnsi="Sylfaen"/>
          <w:noProof/>
          <w:color w:val="000000"/>
          <w:sz w:val="24"/>
          <w:szCs w:val="24"/>
          <w:shd w:val="clear" w:color="auto" w:fill="FFFFFF"/>
          <w:lang w:val="ka-GE"/>
        </w:rPr>
        <w:t xml:space="preserve">დაშვების შესახებ. </w:t>
      </w:r>
    </w:p>
    <w:p w:rsidR="007C5033" w:rsidRPr="003A4502" w:rsidRDefault="007C5033"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მიმოხილვა უნდა განხორციელდეს ეკონომიკური საბაზრო ანალიზის გამოყენების გზით კონკურენციის შესახებ კანონის მეთოდოლოგიის საფუძველზე.  მიმოხილვის მიზანია</w:t>
      </w:r>
      <w:r w:rsidR="0049157D" w:rsidRPr="003A4502">
        <w:rPr>
          <w:rFonts w:ascii="Sylfaen" w:hAnsi="Sylfaen"/>
          <w:noProof/>
          <w:sz w:val="24"/>
          <w:szCs w:val="24"/>
          <w:lang w:val="ka-GE"/>
        </w:rPr>
        <w:t xml:space="preserve"> ძველი სექტორის სპეციფიური წესების შემცირება პროგრესულად</w:t>
      </w:r>
      <w:r w:rsidR="00D36861" w:rsidRPr="003A4502">
        <w:rPr>
          <w:rFonts w:ascii="Sylfaen" w:hAnsi="Sylfaen"/>
          <w:noProof/>
          <w:sz w:val="24"/>
          <w:szCs w:val="24"/>
          <w:lang w:val="ka-GE"/>
        </w:rPr>
        <w:t>,</w:t>
      </w:r>
      <w:r w:rsidR="0049157D" w:rsidRPr="003A4502">
        <w:rPr>
          <w:rFonts w:ascii="Sylfaen" w:hAnsi="Sylfaen"/>
          <w:noProof/>
          <w:sz w:val="24"/>
          <w:szCs w:val="24"/>
          <w:lang w:val="ka-GE"/>
        </w:rPr>
        <w:t xml:space="preserve"> ბაზარზე კონკურენციის განვითარების კვალდაკვალ. თუმცა</w:t>
      </w:r>
      <w:r w:rsidR="008E6374">
        <w:rPr>
          <w:rFonts w:ascii="Sylfaen" w:hAnsi="Sylfaen"/>
          <w:noProof/>
          <w:sz w:val="24"/>
          <w:szCs w:val="24"/>
          <w:lang w:val="ka-GE"/>
        </w:rPr>
        <w:t xml:space="preserve"> აღნიშნული</w:t>
      </w:r>
      <w:r w:rsidR="0049157D" w:rsidRPr="003A4502">
        <w:rPr>
          <w:rFonts w:ascii="Sylfaen" w:hAnsi="Sylfaen"/>
          <w:noProof/>
          <w:sz w:val="24"/>
          <w:szCs w:val="24"/>
          <w:lang w:val="ka-GE"/>
        </w:rPr>
        <w:t xml:space="preserve"> პროცედურა ასევე ითვალისწინებს ბაზარზე </w:t>
      </w:r>
      <w:r w:rsidR="008E6374">
        <w:rPr>
          <w:rFonts w:ascii="Sylfaen" w:hAnsi="Sylfaen"/>
          <w:noProof/>
          <w:sz w:val="24"/>
          <w:szCs w:val="24"/>
          <w:lang w:val="ka-GE"/>
        </w:rPr>
        <w:t xml:space="preserve">არსებულ </w:t>
      </w:r>
      <w:r w:rsidR="0049157D" w:rsidRPr="003A4502">
        <w:rPr>
          <w:rFonts w:ascii="Sylfaen" w:hAnsi="Sylfaen"/>
          <w:noProof/>
          <w:sz w:val="24"/>
          <w:szCs w:val="24"/>
          <w:lang w:val="ka-GE"/>
        </w:rPr>
        <w:t>გარდამავალ პრობლემებს, როგორიცაა</w:t>
      </w:r>
      <w:r w:rsidR="008E6374">
        <w:rPr>
          <w:rFonts w:ascii="Sylfaen" w:hAnsi="Sylfaen"/>
          <w:noProof/>
          <w:sz w:val="24"/>
          <w:szCs w:val="24"/>
          <w:lang w:val="ka-GE"/>
        </w:rPr>
        <w:t>,</w:t>
      </w:r>
      <w:r w:rsidR="0049157D" w:rsidRPr="003A4502">
        <w:rPr>
          <w:rFonts w:ascii="Sylfaen" w:hAnsi="Sylfaen"/>
          <w:noProof/>
          <w:sz w:val="24"/>
          <w:szCs w:val="24"/>
          <w:lang w:val="ka-GE"/>
        </w:rPr>
        <w:t xml:space="preserve"> </w:t>
      </w:r>
      <w:r w:rsidR="008E6374">
        <w:rPr>
          <w:rFonts w:ascii="Sylfaen" w:hAnsi="Sylfaen"/>
          <w:noProof/>
          <w:sz w:val="24"/>
          <w:szCs w:val="24"/>
          <w:lang w:val="ka-GE"/>
        </w:rPr>
        <w:t>მაგალითად,</w:t>
      </w:r>
      <w:r w:rsidR="0049157D" w:rsidRPr="003A4502">
        <w:rPr>
          <w:rFonts w:ascii="Sylfaen" w:hAnsi="Sylfaen"/>
          <w:noProof/>
          <w:sz w:val="24"/>
          <w:szCs w:val="24"/>
          <w:lang w:val="ka-GE"/>
        </w:rPr>
        <w:t xml:space="preserve"> საერთაშორისო როუმინგთან</w:t>
      </w:r>
      <w:r w:rsidR="00D36861" w:rsidRPr="003A4502">
        <w:rPr>
          <w:rFonts w:ascii="Sylfaen" w:hAnsi="Sylfaen"/>
          <w:noProof/>
          <w:sz w:val="24"/>
          <w:szCs w:val="24"/>
          <w:lang w:val="ka-GE"/>
        </w:rPr>
        <w:t xml:space="preserve"> დაკავშირებული</w:t>
      </w:r>
      <w:r w:rsidR="0049157D" w:rsidRPr="003A4502">
        <w:rPr>
          <w:rFonts w:ascii="Sylfaen" w:hAnsi="Sylfaen"/>
          <w:noProof/>
          <w:sz w:val="24"/>
          <w:szCs w:val="24"/>
          <w:lang w:val="ka-GE"/>
        </w:rPr>
        <w:t xml:space="preserve"> და ბაზარზე ტექნოლოგიური განვითარების შედეგად წარმოშობილი პრობლემები, რომლებმაც შეიძლება მოითხოვოს </w:t>
      </w:r>
      <w:r w:rsidR="008E6374">
        <w:rPr>
          <w:rFonts w:ascii="Sylfaen" w:hAnsi="Sylfaen"/>
          <w:i/>
          <w:noProof/>
          <w:sz w:val="24"/>
          <w:szCs w:val="24"/>
        </w:rPr>
        <w:t xml:space="preserve">ex ante </w:t>
      </w:r>
      <w:r w:rsidR="008E6374">
        <w:rPr>
          <w:rFonts w:ascii="Sylfaen" w:hAnsi="Sylfaen"/>
          <w:i/>
          <w:noProof/>
          <w:sz w:val="24"/>
          <w:szCs w:val="24"/>
          <w:lang w:val="ka-GE"/>
        </w:rPr>
        <w:t>(წინასწარი)</w:t>
      </w:r>
      <w:r w:rsidR="0049157D" w:rsidRPr="003A4502">
        <w:rPr>
          <w:rFonts w:ascii="Sylfaen" w:hAnsi="Sylfaen"/>
          <w:noProof/>
          <w:sz w:val="24"/>
          <w:szCs w:val="24"/>
          <w:lang w:val="ka-GE"/>
        </w:rPr>
        <w:t xml:space="preserve"> </w:t>
      </w:r>
      <w:r w:rsidR="008E6374">
        <w:rPr>
          <w:rFonts w:ascii="Sylfaen" w:hAnsi="Sylfaen"/>
          <w:noProof/>
          <w:sz w:val="24"/>
          <w:szCs w:val="24"/>
          <w:lang w:val="ka-GE"/>
        </w:rPr>
        <w:t>რეგლამენტი,</w:t>
      </w:r>
      <w:r w:rsidR="0049157D" w:rsidRPr="003A4502">
        <w:rPr>
          <w:rFonts w:ascii="Sylfaen" w:hAnsi="Sylfaen"/>
          <w:noProof/>
          <w:sz w:val="24"/>
          <w:szCs w:val="24"/>
          <w:lang w:val="ka-GE"/>
        </w:rPr>
        <w:t xml:space="preserve"> </w:t>
      </w:r>
      <w:r w:rsidR="008E6374">
        <w:rPr>
          <w:rFonts w:ascii="Sylfaen" w:hAnsi="Sylfaen"/>
          <w:noProof/>
          <w:sz w:val="24"/>
          <w:szCs w:val="24"/>
          <w:lang w:val="ka-GE"/>
        </w:rPr>
        <w:t>მაგალითად ფართოსიხშირული</w:t>
      </w:r>
      <w:r w:rsidR="0049157D" w:rsidRPr="003A4502">
        <w:rPr>
          <w:rFonts w:ascii="Sylfaen" w:hAnsi="Sylfaen"/>
          <w:noProof/>
          <w:sz w:val="24"/>
          <w:szCs w:val="24"/>
          <w:lang w:val="ka-GE"/>
        </w:rPr>
        <w:t xml:space="preserve"> დაშვებ</w:t>
      </w:r>
      <w:r w:rsidR="008E6374">
        <w:rPr>
          <w:rFonts w:ascii="Sylfaen" w:hAnsi="Sylfaen"/>
          <w:noProof/>
          <w:sz w:val="24"/>
          <w:szCs w:val="24"/>
          <w:lang w:val="ka-GE"/>
        </w:rPr>
        <w:t>ის</w:t>
      </w:r>
      <w:r w:rsidR="0049157D" w:rsidRPr="003A4502">
        <w:rPr>
          <w:rFonts w:ascii="Sylfaen" w:hAnsi="Sylfaen"/>
          <w:noProof/>
          <w:sz w:val="24"/>
          <w:szCs w:val="24"/>
          <w:lang w:val="ka-GE"/>
        </w:rPr>
        <w:t xml:space="preserve"> ქსელების სფეროში. </w:t>
      </w:r>
      <w:r w:rsidR="008E6374">
        <w:rPr>
          <w:rFonts w:ascii="Sylfaen" w:hAnsi="Sylfaen"/>
          <w:noProof/>
          <w:sz w:val="24"/>
          <w:szCs w:val="24"/>
          <w:lang w:val="ka-GE"/>
        </w:rPr>
        <w:t>აღნიშნული შესაძლებელია გულისხმობდეს</w:t>
      </w:r>
      <w:r w:rsidR="0049157D" w:rsidRPr="003A4502">
        <w:rPr>
          <w:rFonts w:ascii="Sylfaen" w:hAnsi="Sylfaen"/>
          <w:noProof/>
          <w:sz w:val="24"/>
          <w:szCs w:val="24"/>
          <w:lang w:val="ka-GE"/>
        </w:rPr>
        <w:t xml:space="preserve"> შემთხვევა</w:t>
      </w:r>
      <w:r w:rsidR="008E6374">
        <w:rPr>
          <w:rFonts w:ascii="Sylfaen" w:hAnsi="Sylfaen"/>
          <w:noProof/>
          <w:sz w:val="24"/>
          <w:szCs w:val="24"/>
          <w:lang w:val="ka-GE"/>
        </w:rPr>
        <w:t>ს</w:t>
      </w:r>
      <w:r w:rsidR="0049157D" w:rsidRPr="003A4502">
        <w:rPr>
          <w:rFonts w:ascii="Sylfaen" w:hAnsi="Sylfaen"/>
          <w:noProof/>
          <w:sz w:val="24"/>
          <w:szCs w:val="24"/>
          <w:lang w:val="ka-GE"/>
        </w:rPr>
        <w:t xml:space="preserve">, </w:t>
      </w:r>
      <w:r w:rsidR="008E6374">
        <w:rPr>
          <w:rFonts w:ascii="Sylfaen" w:hAnsi="Sylfaen"/>
          <w:noProof/>
          <w:sz w:val="24"/>
          <w:szCs w:val="24"/>
          <w:lang w:val="ka-GE"/>
        </w:rPr>
        <w:t>როდესაც</w:t>
      </w:r>
      <w:r w:rsidR="0049157D" w:rsidRPr="003A4502">
        <w:rPr>
          <w:rFonts w:ascii="Sylfaen" w:hAnsi="Sylfaen"/>
          <w:noProof/>
          <w:sz w:val="24"/>
          <w:szCs w:val="24"/>
          <w:lang w:val="ka-GE"/>
        </w:rPr>
        <w:t xml:space="preserve"> კონკურენცია ვითარდება სხვადასხვა სიჩქარით</w:t>
      </w:r>
      <w:r w:rsidR="00D36861" w:rsidRPr="003A4502">
        <w:rPr>
          <w:rFonts w:ascii="Sylfaen" w:hAnsi="Sylfaen"/>
          <w:noProof/>
          <w:sz w:val="24"/>
          <w:szCs w:val="24"/>
          <w:lang w:val="ka-GE"/>
        </w:rPr>
        <w:t>, სხვადასხვა ბაზარზე დ</w:t>
      </w:r>
      <w:r w:rsidR="0049157D" w:rsidRPr="003A4502">
        <w:rPr>
          <w:rFonts w:ascii="Sylfaen" w:hAnsi="Sylfaen"/>
          <w:noProof/>
          <w:sz w:val="24"/>
          <w:szCs w:val="24"/>
          <w:lang w:val="ka-GE"/>
        </w:rPr>
        <w:t>ა</w:t>
      </w:r>
      <w:r w:rsidR="008E6374">
        <w:rPr>
          <w:rFonts w:ascii="Sylfaen" w:hAnsi="Sylfaen"/>
          <w:noProof/>
          <w:sz w:val="24"/>
          <w:szCs w:val="24"/>
          <w:lang w:val="ka-GE"/>
        </w:rPr>
        <w:t xml:space="preserve"> ევროკავშირის</w:t>
      </w:r>
      <w:r w:rsidR="0049157D" w:rsidRPr="003A4502">
        <w:rPr>
          <w:rFonts w:ascii="Sylfaen" w:hAnsi="Sylfaen"/>
          <w:noProof/>
          <w:sz w:val="24"/>
          <w:szCs w:val="24"/>
          <w:lang w:val="ka-GE"/>
        </w:rPr>
        <w:t xml:space="preserve"> სხვადასხვა წევრ </w:t>
      </w:r>
      <w:r w:rsidR="008E6374">
        <w:rPr>
          <w:rFonts w:ascii="Sylfaen" w:hAnsi="Sylfaen"/>
          <w:noProof/>
          <w:sz w:val="24"/>
          <w:szCs w:val="24"/>
          <w:lang w:val="ka-GE"/>
        </w:rPr>
        <w:t>სახელმწიფო</w:t>
      </w:r>
      <w:r w:rsidR="0049157D" w:rsidRPr="003A4502">
        <w:rPr>
          <w:rFonts w:ascii="Sylfaen" w:hAnsi="Sylfaen"/>
          <w:noProof/>
          <w:sz w:val="24"/>
          <w:szCs w:val="24"/>
          <w:lang w:val="ka-GE"/>
        </w:rPr>
        <w:t xml:space="preserve">ში და </w:t>
      </w:r>
      <w:r w:rsidR="00D36861" w:rsidRPr="003A4502">
        <w:rPr>
          <w:rFonts w:ascii="Sylfaen" w:hAnsi="Sylfaen"/>
          <w:noProof/>
          <w:sz w:val="24"/>
          <w:szCs w:val="24"/>
          <w:lang w:val="ka-GE"/>
        </w:rPr>
        <w:t>სადაც</w:t>
      </w:r>
      <w:r w:rsidR="0049157D" w:rsidRPr="003A4502">
        <w:rPr>
          <w:rFonts w:ascii="Sylfaen" w:hAnsi="Sylfaen"/>
          <w:noProof/>
          <w:sz w:val="24"/>
          <w:szCs w:val="24"/>
          <w:lang w:val="ka-GE"/>
        </w:rPr>
        <w:t xml:space="preserve"> ეროვნულმა მარეგულირებელმა </w:t>
      </w:r>
      <w:r w:rsidR="008E6374">
        <w:rPr>
          <w:rFonts w:ascii="Sylfaen" w:hAnsi="Sylfaen"/>
          <w:noProof/>
          <w:sz w:val="24"/>
          <w:szCs w:val="24"/>
          <w:lang w:val="ka-GE"/>
        </w:rPr>
        <w:t>ორგანოებმა</w:t>
      </w:r>
      <w:r w:rsidR="0049157D" w:rsidRPr="003A4502">
        <w:rPr>
          <w:rFonts w:ascii="Sylfaen" w:hAnsi="Sylfaen"/>
          <w:noProof/>
          <w:sz w:val="24"/>
          <w:szCs w:val="24"/>
          <w:lang w:val="ka-GE"/>
        </w:rPr>
        <w:t xml:space="preserve"> უნდა შეძლონ  მარეგულირებელი ვალდებულებების შემსუბუქება იმ ქსელებში</w:t>
      </w:r>
      <w:r w:rsidR="00C74169" w:rsidRPr="003A4502">
        <w:rPr>
          <w:rFonts w:ascii="Sylfaen" w:hAnsi="Sylfaen"/>
          <w:noProof/>
          <w:sz w:val="24"/>
          <w:szCs w:val="24"/>
          <w:lang w:val="ka-GE"/>
        </w:rPr>
        <w:t xml:space="preserve">, სადაც კონკურენციის განვითარება სასურველ შედეგებს აჩვენებს. იმისათვის, რომ უზრუნველყოფილი იქნას </w:t>
      </w:r>
      <w:r w:rsidR="008E6374">
        <w:rPr>
          <w:rFonts w:ascii="Sylfaen" w:hAnsi="Sylfaen"/>
          <w:noProof/>
          <w:sz w:val="24"/>
          <w:szCs w:val="24"/>
          <w:lang w:val="ka-GE"/>
        </w:rPr>
        <w:t xml:space="preserve">ევროკავშირის </w:t>
      </w:r>
      <w:r w:rsidR="008E6374" w:rsidRPr="003A4502">
        <w:rPr>
          <w:rFonts w:ascii="Sylfaen" w:hAnsi="Sylfaen"/>
          <w:noProof/>
          <w:sz w:val="24"/>
          <w:szCs w:val="24"/>
          <w:lang w:val="ka-GE"/>
        </w:rPr>
        <w:t>სხვა</w:t>
      </w:r>
      <w:r w:rsidR="008E6374">
        <w:rPr>
          <w:rFonts w:ascii="Sylfaen" w:hAnsi="Sylfaen"/>
          <w:noProof/>
          <w:sz w:val="24"/>
          <w:szCs w:val="24"/>
          <w:lang w:val="ka-GE"/>
        </w:rPr>
        <w:t>და</w:t>
      </w:r>
      <w:r w:rsidR="008E6374" w:rsidRPr="003A4502">
        <w:rPr>
          <w:rFonts w:ascii="Sylfaen" w:hAnsi="Sylfaen"/>
          <w:noProof/>
          <w:sz w:val="24"/>
          <w:szCs w:val="24"/>
          <w:lang w:val="ka-GE"/>
        </w:rPr>
        <w:t>სხვა წევრ სახელმწიფოებში</w:t>
      </w:r>
      <w:r w:rsidR="008E6374">
        <w:rPr>
          <w:rFonts w:ascii="Sylfaen" w:hAnsi="Sylfaen"/>
          <w:noProof/>
          <w:sz w:val="24"/>
          <w:szCs w:val="24"/>
          <w:lang w:val="ka-GE"/>
        </w:rPr>
        <w:t xml:space="preserve"> </w:t>
      </w:r>
      <w:r w:rsidR="00C74169" w:rsidRPr="003A4502">
        <w:rPr>
          <w:rFonts w:ascii="Sylfaen" w:hAnsi="Sylfaen"/>
          <w:noProof/>
          <w:sz w:val="24"/>
          <w:szCs w:val="24"/>
          <w:lang w:val="ka-GE"/>
        </w:rPr>
        <w:t xml:space="preserve">ბაზარზე მსგავს პირობებში </w:t>
      </w:r>
      <w:r w:rsidR="008E6374">
        <w:rPr>
          <w:rFonts w:ascii="Sylfaen" w:hAnsi="Sylfaen"/>
          <w:noProof/>
          <w:sz w:val="24"/>
          <w:szCs w:val="24"/>
          <w:lang w:val="ka-GE"/>
        </w:rPr>
        <w:t>მონაწილეების</w:t>
      </w:r>
      <w:r w:rsidR="00C74169" w:rsidRPr="003A4502">
        <w:rPr>
          <w:rFonts w:ascii="Sylfaen" w:hAnsi="Sylfaen"/>
          <w:noProof/>
          <w:sz w:val="24"/>
          <w:szCs w:val="24"/>
          <w:lang w:val="ka-GE"/>
        </w:rPr>
        <w:t xml:space="preserve"> მიმართ თანაბარუფლებიანი მიდგომა, </w:t>
      </w:r>
      <w:r w:rsidR="008E6374">
        <w:rPr>
          <w:rFonts w:ascii="Sylfaen" w:hAnsi="Sylfaen"/>
          <w:noProof/>
          <w:sz w:val="24"/>
          <w:szCs w:val="24"/>
          <w:lang w:val="ka-GE"/>
        </w:rPr>
        <w:t>ევროპულმა გაერთიანებამ</w:t>
      </w:r>
      <w:r w:rsidR="00C74169" w:rsidRPr="003A4502">
        <w:rPr>
          <w:rFonts w:ascii="Sylfaen" w:hAnsi="Sylfaen"/>
          <w:noProof/>
          <w:sz w:val="24"/>
          <w:szCs w:val="24"/>
          <w:lang w:val="ka-GE"/>
        </w:rPr>
        <w:t xml:space="preserve"> უნდა </w:t>
      </w:r>
      <w:r w:rsidR="008E6374">
        <w:rPr>
          <w:rFonts w:ascii="Sylfaen" w:hAnsi="Sylfaen"/>
          <w:noProof/>
          <w:sz w:val="24"/>
          <w:szCs w:val="24"/>
          <w:lang w:val="ka-GE"/>
        </w:rPr>
        <w:t>უზრუნველ</w:t>
      </w:r>
      <w:r w:rsidR="00C74169" w:rsidRPr="003A4502">
        <w:rPr>
          <w:rFonts w:ascii="Sylfaen" w:hAnsi="Sylfaen"/>
          <w:noProof/>
          <w:sz w:val="24"/>
          <w:szCs w:val="24"/>
          <w:lang w:val="ka-GE"/>
        </w:rPr>
        <w:t xml:space="preserve">ყოს ამ დირექტივის დებულებების ჰარმონიზირებული გამოყენება. ეროვნულმა მარეგულირებელმა </w:t>
      </w:r>
      <w:r w:rsidR="008E6374">
        <w:rPr>
          <w:rFonts w:ascii="Sylfaen" w:hAnsi="Sylfaen"/>
          <w:noProof/>
          <w:sz w:val="24"/>
          <w:szCs w:val="24"/>
          <w:lang w:val="ka-GE"/>
        </w:rPr>
        <w:t>ორგანოებმა</w:t>
      </w:r>
      <w:r w:rsidR="00C74169" w:rsidRPr="003A4502">
        <w:rPr>
          <w:rFonts w:ascii="Sylfaen" w:hAnsi="Sylfaen"/>
          <w:noProof/>
          <w:sz w:val="24"/>
          <w:szCs w:val="24"/>
          <w:lang w:val="ka-GE"/>
        </w:rPr>
        <w:t xml:space="preserve">, რომელთაც დავალებული აქვთ კონკურენციის </w:t>
      </w:r>
      <w:r w:rsidR="008E6374">
        <w:rPr>
          <w:rFonts w:ascii="Sylfaen" w:hAnsi="Sylfaen"/>
          <w:noProof/>
          <w:sz w:val="24"/>
          <w:szCs w:val="24"/>
          <w:lang w:val="ka-GE"/>
        </w:rPr>
        <w:t xml:space="preserve">შესახებ </w:t>
      </w:r>
      <w:r w:rsidR="00C74169" w:rsidRPr="003A4502">
        <w:rPr>
          <w:rFonts w:ascii="Sylfaen" w:hAnsi="Sylfaen"/>
          <w:noProof/>
          <w:sz w:val="24"/>
          <w:szCs w:val="24"/>
          <w:lang w:val="ka-GE"/>
        </w:rPr>
        <w:t xml:space="preserve">კანონების </w:t>
      </w:r>
      <w:r w:rsidR="008E6374">
        <w:rPr>
          <w:rFonts w:ascii="Sylfaen" w:hAnsi="Sylfaen"/>
          <w:noProof/>
          <w:sz w:val="24"/>
          <w:szCs w:val="24"/>
          <w:lang w:val="ka-GE"/>
        </w:rPr>
        <w:t>დანერგვა</w:t>
      </w:r>
      <w:r w:rsidR="00C74169" w:rsidRPr="003A4502">
        <w:rPr>
          <w:rFonts w:ascii="Sylfaen" w:hAnsi="Sylfaen"/>
          <w:noProof/>
          <w:sz w:val="24"/>
          <w:szCs w:val="24"/>
          <w:lang w:val="ka-GE"/>
        </w:rPr>
        <w:t xml:space="preserve">, უნდა მოახდინონ საკუთარი ქმედებების </w:t>
      </w:r>
      <w:r w:rsidR="008E6374">
        <w:rPr>
          <w:rFonts w:ascii="Sylfaen" w:hAnsi="Sylfaen"/>
          <w:noProof/>
          <w:sz w:val="24"/>
          <w:szCs w:val="24"/>
          <w:lang w:val="ka-GE"/>
        </w:rPr>
        <w:t>კოორდინირება</w:t>
      </w:r>
      <w:r w:rsidR="00C74169" w:rsidRPr="003A4502">
        <w:rPr>
          <w:rFonts w:ascii="Sylfaen" w:hAnsi="Sylfaen"/>
          <w:noProof/>
          <w:sz w:val="24"/>
          <w:szCs w:val="24"/>
          <w:lang w:val="ka-GE"/>
        </w:rPr>
        <w:t xml:space="preserve"> საუკეთესო გამოსავლისა თუ საშუალების გამოყენების მიზნით. </w:t>
      </w:r>
      <w:r w:rsidR="008E6374">
        <w:rPr>
          <w:rFonts w:ascii="Sylfaen" w:hAnsi="Sylfaen"/>
          <w:noProof/>
          <w:sz w:val="24"/>
          <w:szCs w:val="24"/>
          <w:lang w:val="ka-GE"/>
        </w:rPr>
        <w:t>ევროპულმა გაერთიანებამ</w:t>
      </w:r>
      <w:r w:rsidR="00C74169" w:rsidRPr="003A4502">
        <w:rPr>
          <w:rFonts w:ascii="Sylfaen" w:hAnsi="Sylfaen"/>
          <w:noProof/>
          <w:sz w:val="24"/>
          <w:szCs w:val="24"/>
          <w:lang w:val="ka-GE"/>
        </w:rPr>
        <w:t xml:space="preserve"> და</w:t>
      </w:r>
      <w:r w:rsidR="008E6374">
        <w:rPr>
          <w:rFonts w:ascii="Sylfaen" w:hAnsi="Sylfaen"/>
          <w:noProof/>
          <w:sz w:val="24"/>
          <w:szCs w:val="24"/>
          <w:lang w:val="ka-GE"/>
        </w:rPr>
        <w:t xml:space="preserve"> ევროკავშირის</w:t>
      </w:r>
      <w:r w:rsidR="00C74169" w:rsidRPr="003A4502">
        <w:rPr>
          <w:rFonts w:ascii="Sylfaen" w:hAnsi="Sylfaen"/>
          <w:noProof/>
          <w:sz w:val="24"/>
          <w:szCs w:val="24"/>
          <w:lang w:val="ka-GE"/>
        </w:rPr>
        <w:t xml:space="preserve"> წევრმა სახელმწიფოებმა</w:t>
      </w:r>
      <w:r w:rsidR="00585427">
        <w:rPr>
          <w:rFonts w:ascii="Sylfaen" w:hAnsi="Sylfaen"/>
          <w:noProof/>
          <w:sz w:val="24"/>
          <w:szCs w:val="24"/>
          <w:lang w:val="ka-GE"/>
        </w:rPr>
        <w:t xml:space="preserve"> იკისრეს </w:t>
      </w:r>
      <w:r w:rsidR="00C74169" w:rsidRPr="003A4502">
        <w:rPr>
          <w:rFonts w:ascii="Sylfaen" w:hAnsi="Sylfaen"/>
          <w:noProof/>
          <w:sz w:val="24"/>
          <w:szCs w:val="24"/>
          <w:lang w:val="ka-GE"/>
        </w:rPr>
        <w:t>სატელეკომუნიკაციო ქსელებში ურთიერთჩართვის  ვალდებულება მსოფლიო სავაჭრო ორგანიზაციის  საბაზისო ტელეკომუნიკაციებ</w:t>
      </w:r>
      <w:r w:rsidR="00585427">
        <w:rPr>
          <w:rFonts w:ascii="Sylfaen" w:hAnsi="Sylfaen"/>
          <w:noProof/>
          <w:sz w:val="24"/>
          <w:szCs w:val="24"/>
          <w:lang w:val="ka-GE"/>
        </w:rPr>
        <w:t>ის</w:t>
      </w:r>
      <w:r w:rsidR="00C74169" w:rsidRPr="003A4502">
        <w:rPr>
          <w:rFonts w:ascii="Sylfaen" w:hAnsi="Sylfaen"/>
          <w:noProof/>
          <w:sz w:val="24"/>
          <w:szCs w:val="24"/>
          <w:lang w:val="ka-GE"/>
        </w:rPr>
        <w:t xml:space="preserve"> შესახებ შეთანხმებების კონტექსტში და აუცილებელია </w:t>
      </w:r>
      <w:r w:rsidR="00585427">
        <w:rPr>
          <w:rFonts w:ascii="Sylfaen" w:hAnsi="Sylfaen"/>
          <w:noProof/>
          <w:sz w:val="24"/>
          <w:szCs w:val="24"/>
          <w:lang w:val="ka-GE"/>
        </w:rPr>
        <w:t>აღნიშნული</w:t>
      </w:r>
      <w:r w:rsidR="00C74169" w:rsidRPr="003A4502">
        <w:rPr>
          <w:rFonts w:ascii="Sylfaen" w:hAnsi="Sylfaen"/>
          <w:noProof/>
          <w:sz w:val="24"/>
          <w:szCs w:val="24"/>
          <w:lang w:val="ka-GE"/>
        </w:rPr>
        <w:t xml:space="preserve"> ვალდებულებების დაცვა. </w:t>
      </w:r>
    </w:p>
    <w:p w:rsidR="00C74169" w:rsidRPr="003A4502" w:rsidRDefault="00585427" w:rsidP="004F1A0D">
      <w:pPr>
        <w:pStyle w:val="ListParagraph"/>
        <w:numPr>
          <w:ilvl w:val="0"/>
          <w:numId w:val="1"/>
        </w:numPr>
        <w:spacing w:after="120" w:line="340" w:lineRule="atLeast"/>
        <w:ind w:hanging="720"/>
        <w:jc w:val="both"/>
        <w:rPr>
          <w:noProof/>
          <w:sz w:val="24"/>
          <w:szCs w:val="24"/>
          <w:lang w:val="ka-GE"/>
        </w:rPr>
      </w:pPr>
      <w:r>
        <w:rPr>
          <w:rFonts w:ascii="Sylfaen" w:hAnsi="Sylfaen"/>
          <w:noProof/>
          <w:sz w:val="24"/>
          <w:szCs w:val="24"/>
          <w:lang w:val="ru-RU"/>
        </w:rPr>
        <w:t>№</w:t>
      </w:r>
      <w:r w:rsidRPr="003A4502">
        <w:rPr>
          <w:rFonts w:ascii="Sylfaen" w:hAnsi="Sylfaen"/>
          <w:noProof/>
          <w:sz w:val="24"/>
          <w:szCs w:val="24"/>
          <w:lang w:val="ka-GE"/>
        </w:rPr>
        <w:t>97/33/</w:t>
      </w:r>
      <w:r>
        <w:rPr>
          <w:rFonts w:ascii="Sylfaen" w:hAnsi="Sylfaen"/>
          <w:noProof/>
          <w:color w:val="000000"/>
          <w:sz w:val="24"/>
          <w:szCs w:val="24"/>
          <w:shd w:val="clear" w:color="auto" w:fill="FFFFFF"/>
          <w:lang w:val="ka-GE"/>
        </w:rPr>
        <w:t>EC</w:t>
      </w:r>
      <w:r w:rsidRPr="003A4502">
        <w:rPr>
          <w:rFonts w:ascii="Sylfaen" w:hAnsi="Sylfaen"/>
          <w:noProof/>
          <w:color w:val="000000"/>
          <w:sz w:val="24"/>
          <w:szCs w:val="24"/>
          <w:shd w:val="clear" w:color="auto" w:fill="FFFFFF"/>
          <w:lang w:val="ka-GE"/>
        </w:rPr>
        <w:t xml:space="preserve"> </w:t>
      </w:r>
      <w:r w:rsidR="00E77B48" w:rsidRPr="003A4502">
        <w:rPr>
          <w:rFonts w:ascii="Sylfaen" w:hAnsi="Sylfaen"/>
          <w:noProof/>
          <w:sz w:val="24"/>
          <w:szCs w:val="24"/>
          <w:lang w:val="ka-GE"/>
        </w:rPr>
        <w:t>დირექტივ</w:t>
      </w:r>
      <w:r>
        <w:rPr>
          <w:rFonts w:ascii="Sylfaen" w:hAnsi="Sylfaen"/>
          <w:noProof/>
          <w:sz w:val="24"/>
          <w:szCs w:val="24"/>
          <w:lang w:val="ka-GE"/>
        </w:rPr>
        <w:t>ით</w:t>
      </w:r>
      <w:r w:rsidR="00E77B48" w:rsidRPr="003A4502">
        <w:rPr>
          <w:rFonts w:ascii="Sylfaen" w:hAnsi="Sylfaen"/>
          <w:noProof/>
          <w:sz w:val="24"/>
          <w:szCs w:val="24"/>
          <w:lang w:val="ka-GE"/>
        </w:rPr>
        <w:t xml:space="preserve"> </w:t>
      </w:r>
      <w:r>
        <w:rPr>
          <w:rFonts w:ascii="Sylfaen" w:hAnsi="Sylfaen"/>
          <w:noProof/>
          <w:color w:val="000000"/>
          <w:sz w:val="24"/>
          <w:szCs w:val="24"/>
          <w:shd w:val="clear" w:color="auto" w:fill="FFFFFF"/>
          <w:lang w:val="ka-GE"/>
        </w:rPr>
        <w:t>განისაზღვრა</w:t>
      </w:r>
      <w:r w:rsidR="00E77B48"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 xml:space="preserve">იმ </w:t>
      </w:r>
      <w:r w:rsidR="00E77B48" w:rsidRPr="003A4502">
        <w:rPr>
          <w:rFonts w:ascii="Sylfaen" w:hAnsi="Sylfaen"/>
          <w:noProof/>
          <w:color w:val="000000"/>
          <w:sz w:val="24"/>
          <w:szCs w:val="24"/>
          <w:shd w:val="clear" w:color="auto" w:fill="FFFFFF"/>
          <w:lang w:val="ka-GE"/>
        </w:rPr>
        <w:t xml:space="preserve">ვალდებულებათა </w:t>
      </w:r>
      <w:r>
        <w:rPr>
          <w:rFonts w:ascii="Sylfaen" w:hAnsi="Sylfaen"/>
          <w:noProof/>
          <w:color w:val="000000"/>
          <w:sz w:val="24"/>
          <w:szCs w:val="24"/>
          <w:shd w:val="clear" w:color="auto" w:fill="FFFFFF"/>
          <w:lang w:val="ka-GE"/>
        </w:rPr>
        <w:t>სრული</w:t>
      </w:r>
      <w:r w:rsidR="00E77B48" w:rsidRPr="003A4502">
        <w:rPr>
          <w:rFonts w:ascii="Sylfaen" w:hAnsi="Sylfaen"/>
          <w:noProof/>
          <w:color w:val="000000"/>
          <w:sz w:val="24"/>
          <w:szCs w:val="24"/>
          <w:shd w:val="clear" w:color="auto" w:fill="FFFFFF"/>
          <w:lang w:val="ka-GE"/>
        </w:rPr>
        <w:t xml:space="preserve"> სპექტრ</w:t>
      </w:r>
      <w:r>
        <w:rPr>
          <w:rFonts w:ascii="Sylfaen" w:hAnsi="Sylfaen"/>
          <w:noProof/>
          <w:color w:val="000000"/>
          <w:sz w:val="24"/>
          <w:szCs w:val="24"/>
          <w:shd w:val="clear" w:color="auto" w:fill="FFFFFF"/>
          <w:lang w:val="ka-GE"/>
        </w:rPr>
        <w:t>ი</w:t>
      </w:r>
      <w:r w:rsidR="00E77B48" w:rsidRPr="003A4502">
        <w:rPr>
          <w:rFonts w:ascii="Sylfaen" w:hAnsi="Sylfaen"/>
          <w:noProof/>
          <w:color w:val="000000"/>
          <w:sz w:val="24"/>
          <w:szCs w:val="24"/>
          <w:shd w:val="clear" w:color="auto" w:fill="FFFFFF"/>
          <w:lang w:val="ka-GE"/>
        </w:rPr>
        <w:t xml:space="preserve">, რომლებიც უნდა </w:t>
      </w:r>
      <w:r>
        <w:rPr>
          <w:rFonts w:ascii="Sylfaen" w:hAnsi="Sylfaen"/>
          <w:noProof/>
          <w:color w:val="000000"/>
          <w:sz w:val="24"/>
          <w:szCs w:val="24"/>
          <w:shd w:val="clear" w:color="auto" w:fill="FFFFFF"/>
          <w:lang w:val="ka-GE"/>
        </w:rPr>
        <w:t>დაეკისროს</w:t>
      </w:r>
      <w:r w:rsidR="00E77B48" w:rsidRPr="003A4502">
        <w:rPr>
          <w:rFonts w:ascii="Sylfaen" w:hAnsi="Sylfaen"/>
          <w:noProof/>
          <w:color w:val="000000"/>
          <w:sz w:val="24"/>
          <w:szCs w:val="24"/>
          <w:shd w:val="clear" w:color="auto" w:fill="FFFFFF"/>
          <w:lang w:val="ka-GE"/>
        </w:rPr>
        <w:t xml:space="preserve"> მნიშვნელოვანი საბაზრო ძალაუფლების მქონე </w:t>
      </w:r>
      <w:r>
        <w:rPr>
          <w:rFonts w:ascii="Sylfaen" w:hAnsi="Sylfaen"/>
          <w:noProof/>
          <w:color w:val="000000"/>
          <w:sz w:val="24"/>
          <w:szCs w:val="24"/>
          <w:shd w:val="clear" w:color="auto" w:fill="FFFFFF"/>
          <w:lang w:val="ka-GE"/>
        </w:rPr>
        <w:t>ორგანიზაციებს</w:t>
      </w:r>
      <w:r w:rsidR="00E77B48" w:rsidRPr="003A4502">
        <w:rPr>
          <w:rFonts w:ascii="Sylfaen" w:hAnsi="Sylfaen"/>
          <w:noProof/>
          <w:color w:val="000000"/>
          <w:sz w:val="24"/>
          <w:szCs w:val="24"/>
          <w:shd w:val="clear" w:color="auto" w:fill="FFFFFF"/>
          <w:lang w:val="ka-GE"/>
        </w:rPr>
        <w:t>, კერძოდ, გამჭვირვალ</w:t>
      </w:r>
      <w:r>
        <w:rPr>
          <w:rFonts w:ascii="Sylfaen" w:hAnsi="Sylfaen"/>
          <w:noProof/>
          <w:color w:val="000000"/>
          <w:sz w:val="24"/>
          <w:szCs w:val="24"/>
          <w:shd w:val="clear" w:color="auto" w:fill="FFFFFF"/>
          <w:lang w:val="ka-GE"/>
        </w:rPr>
        <w:t>ო</w:t>
      </w:r>
      <w:r w:rsidR="00E77B48" w:rsidRPr="003A4502">
        <w:rPr>
          <w:rFonts w:ascii="Sylfaen" w:hAnsi="Sylfaen"/>
          <w:noProof/>
          <w:color w:val="000000"/>
          <w:sz w:val="24"/>
          <w:szCs w:val="24"/>
          <w:shd w:val="clear" w:color="auto" w:fill="FFFFFF"/>
          <w:lang w:val="ka-GE"/>
        </w:rPr>
        <w:t xml:space="preserve">ბა, </w:t>
      </w:r>
      <w:r>
        <w:rPr>
          <w:rFonts w:ascii="Sylfaen" w:hAnsi="Sylfaen"/>
          <w:noProof/>
          <w:color w:val="000000"/>
          <w:sz w:val="24"/>
          <w:szCs w:val="24"/>
          <w:shd w:val="clear" w:color="auto" w:fill="FFFFFF"/>
          <w:lang w:val="ka-GE"/>
        </w:rPr>
        <w:t>დისკრიმინაციის დაუშვებლობა,</w:t>
      </w:r>
      <w:r w:rsidR="00E77B48"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ბუღალტრული ანგარიშგების გამოყოფა</w:t>
      </w:r>
      <w:r w:rsidR="00E77B48" w:rsidRPr="003A4502">
        <w:rPr>
          <w:rFonts w:ascii="Sylfaen" w:hAnsi="Sylfaen"/>
          <w:noProof/>
          <w:color w:val="000000"/>
          <w:sz w:val="24"/>
          <w:szCs w:val="24"/>
          <w:shd w:val="clear" w:color="auto" w:fill="FFFFFF"/>
          <w:lang w:val="ka-GE"/>
        </w:rPr>
        <w:t xml:space="preserve">,  </w:t>
      </w:r>
      <w:r w:rsidR="00D36861" w:rsidRPr="003A4502">
        <w:rPr>
          <w:rFonts w:ascii="Sylfaen" w:hAnsi="Sylfaen"/>
          <w:noProof/>
          <w:color w:val="000000"/>
          <w:sz w:val="24"/>
          <w:szCs w:val="24"/>
          <w:shd w:val="clear" w:color="auto" w:fill="FFFFFF"/>
          <w:lang w:val="ka-GE"/>
        </w:rPr>
        <w:t>დაშვ</w:t>
      </w:r>
      <w:r w:rsidR="00E77B48" w:rsidRPr="003A4502">
        <w:rPr>
          <w:rFonts w:ascii="Sylfaen" w:hAnsi="Sylfaen"/>
          <w:noProof/>
          <w:color w:val="000000"/>
          <w:sz w:val="24"/>
          <w:szCs w:val="24"/>
          <w:shd w:val="clear" w:color="auto" w:fill="FFFFFF"/>
          <w:lang w:val="ka-GE"/>
        </w:rPr>
        <w:t xml:space="preserve">ება და ფასის კონტროლი </w:t>
      </w:r>
      <w:r w:rsidR="00D36861" w:rsidRPr="003A4502">
        <w:rPr>
          <w:rFonts w:ascii="Sylfaen" w:hAnsi="Sylfaen"/>
          <w:noProof/>
          <w:color w:val="000000"/>
          <w:sz w:val="24"/>
          <w:szCs w:val="24"/>
          <w:shd w:val="clear" w:color="auto" w:fill="FFFFFF"/>
          <w:lang w:val="ka-GE"/>
        </w:rPr>
        <w:t xml:space="preserve">ხარჯებზე </w:t>
      </w:r>
      <w:r w:rsidR="00E77B48" w:rsidRPr="003A4502">
        <w:rPr>
          <w:rFonts w:ascii="Sylfaen" w:hAnsi="Sylfaen"/>
          <w:noProof/>
          <w:color w:val="000000"/>
          <w:sz w:val="24"/>
          <w:szCs w:val="24"/>
          <w:shd w:val="clear" w:color="auto" w:fill="FFFFFF"/>
          <w:lang w:val="ka-GE"/>
        </w:rPr>
        <w:t>ორიენტირების</w:t>
      </w:r>
      <w:r w:rsidR="00D36861" w:rsidRPr="003A4502">
        <w:rPr>
          <w:rFonts w:ascii="Sylfaen" w:hAnsi="Sylfaen"/>
          <w:noProof/>
          <w:color w:val="000000"/>
          <w:sz w:val="24"/>
          <w:szCs w:val="24"/>
          <w:shd w:val="clear" w:color="auto" w:fill="FFFFFF"/>
          <w:lang w:val="ka-GE"/>
        </w:rPr>
        <w:t xml:space="preserve"> გზით. </w:t>
      </w:r>
      <w:r w:rsidR="000261ED">
        <w:rPr>
          <w:rFonts w:ascii="Sylfaen" w:hAnsi="Sylfaen"/>
          <w:noProof/>
          <w:color w:val="000000"/>
          <w:sz w:val="24"/>
          <w:szCs w:val="24"/>
          <w:shd w:val="clear" w:color="auto" w:fill="FFFFFF"/>
          <w:lang w:val="ka-GE"/>
        </w:rPr>
        <w:t xml:space="preserve">საჭიროა შენარჩუნდეს </w:t>
      </w:r>
      <w:r w:rsidR="00E77B48" w:rsidRPr="003A4502">
        <w:rPr>
          <w:rFonts w:ascii="Sylfaen" w:hAnsi="Sylfaen"/>
          <w:noProof/>
          <w:color w:val="000000"/>
          <w:sz w:val="24"/>
          <w:szCs w:val="24"/>
          <w:shd w:val="clear" w:color="auto" w:fill="FFFFFF"/>
          <w:lang w:val="ka-GE"/>
        </w:rPr>
        <w:t>შესაძლო ვალდებულებების</w:t>
      </w:r>
      <w:r w:rsidR="007C1DD1"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აღნიშნული</w:t>
      </w:r>
      <w:r w:rsidR="007C1DD1" w:rsidRPr="003A4502">
        <w:rPr>
          <w:rFonts w:ascii="Sylfaen" w:hAnsi="Sylfaen"/>
          <w:noProof/>
          <w:color w:val="000000"/>
          <w:sz w:val="24"/>
          <w:szCs w:val="24"/>
          <w:shd w:val="clear" w:color="auto" w:fill="FFFFFF"/>
          <w:lang w:val="ka-GE"/>
        </w:rPr>
        <w:t xml:space="preserve"> სპექტრი, თუმცა დამატებით უნდა </w:t>
      </w:r>
      <w:r>
        <w:rPr>
          <w:rFonts w:ascii="Sylfaen" w:hAnsi="Sylfaen"/>
          <w:noProof/>
          <w:color w:val="000000"/>
          <w:sz w:val="24"/>
          <w:szCs w:val="24"/>
          <w:shd w:val="clear" w:color="auto" w:fill="FFFFFF"/>
          <w:lang w:val="ka-GE"/>
        </w:rPr>
        <w:t>განისაზღვროს</w:t>
      </w:r>
      <w:r w:rsidR="007C1DD1" w:rsidRPr="003A4502">
        <w:rPr>
          <w:rFonts w:ascii="Sylfaen" w:hAnsi="Sylfaen"/>
          <w:noProof/>
          <w:color w:val="000000"/>
          <w:sz w:val="24"/>
          <w:szCs w:val="24"/>
          <w:shd w:val="clear" w:color="auto" w:fill="FFFFFF"/>
          <w:lang w:val="ka-GE"/>
        </w:rPr>
        <w:t xml:space="preserve"> მაქსიმალური ვალდებულებების </w:t>
      </w:r>
      <w:r>
        <w:rPr>
          <w:rFonts w:ascii="Sylfaen" w:hAnsi="Sylfaen"/>
          <w:noProof/>
          <w:color w:val="000000"/>
          <w:sz w:val="24"/>
          <w:szCs w:val="24"/>
          <w:shd w:val="clear" w:color="auto" w:fill="FFFFFF"/>
          <w:lang w:val="ka-GE"/>
        </w:rPr>
        <w:t>კრებული</w:t>
      </w:r>
      <w:r w:rsidR="007C1DD1" w:rsidRPr="003A4502">
        <w:rPr>
          <w:rFonts w:ascii="Sylfaen" w:hAnsi="Sylfaen"/>
          <w:noProof/>
          <w:color w:val="000000"/>
          <w:sz w:val="24"/>
          <w:szCs w:val="24"/>
          <w:shd w:val="clear" w:color="auto" w:fill="FFFFFF"/>
          <w:lang w:val="ka-GE"/>
        </w:rPr>
        <w:t xml:space="preserve">, რომლებიც </w:t>
      </w:r>
      <w:r w:rsidR="00D36861" w:rsidRPr="003A4502">
        <w:rPr>
          <w:rFonts w:ascii="Sylfaen" w:hAnsi="Sylfaen"/>
          <w:noProof/>
          <w:color w:val="000000"/>
          <w:sz w:val="24"/>
          <w:szCs w:val="24"/>
          <w:shd w:val="clear" w:color="auto" w:fill="FFFFFF"/>
          <w:lang w:val="ka-GE"/>
        </w:rPr>
        <w:t xml:space="preserve">შეიძლება </w:t>
      </w:r>
      <w:r w:rsidR="007C1DD1" w:rsidRPr="003A4502">
        <w:rPr>
          <w:rFonts w:ascii="Sylfaen" w:hAnsi="Sylfaen"/>
          <w:noProof/>
          <w:color w:val="000000"/>
          <w:sz w:val="24"/>
          <w:szCs w:val="24"/>
          <w:shd w:val="clear" w:color="auto" w:fill="FFFFFF"/>
          <w:lang w:val="ka-GE"/>
        </w:rPr>
        <w:t xml:space="preserve">გამოყენებულ იქნას </w:t>
      </w:r>
      <w:r>
        <w:rPr>
          <w:rFonts w:ascii="Sylfaen" w:hAnsi="Sylfaen"/>
          <w:noProof/>
          <w:color w:val="000000"/>
          <w:sz w:val="24"/>
          <w:szCs w:val="24"/>
          <w:shd w:val="clear" w:color="auto" w:fill="FFFFFF"/>
          <w:lang w:val="ka-GE"/>
        </w:rPr>
        <w:lastRenderedPageBreak/>
        <w:t>ორგანიზაციების მიმართ</w:t>
      </w:r>
      <w:r w:rsidR="007C1DD1"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აღნიშნულიდან გამომდინარე,</w:t>
      </w:r>
      <w:r w:rsidR="007C1DD1"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 xml:space="preserve">მოხდება </w:t>
      </w:r>
      <w:r w:rsidRPr="003A4502">
        <w:rPr>
          <w:rFonts w:ascii="Sylfaen" w:hAnsi="Sylfaen"/>
          <w:noProof/>
          <w:color w:val="000000"/>
          <w:sz w:val="24"/>
          <w:szCs w:val="24"/>
          <w:shd w:val="clear" w:color="auto" w:fill="FFFFFF"/>
          <w:lang w:val="ka-GE"/>
        </w:rPr>
        <w:t>გადაჭარბებული რეგულირებ</w:t>
      </w:r>
      <w:r>
        <w:rPr>
          <w:rFonts w:ascii="Sylfaen" w:hAnsi="Sylfaen"/>
          <w:noProof/>
          <w:color w:val="000000"/>
          <w:sz w:val="24"/>
          <w:szCs w:val="24"/>
          <w:shd w:val="clear" w:color="auto" w:fill="FFFFFF"/>
          <w:lang w:val="ka-GE"/>
        </w:rPr>
        <w:t xml:space="preserve">ის </w:t>
      </w:r>
      <w:r w:rsidR="007C1DD1" w:rsidRPr="003A4502">
        <w:rPr>
          <w:rFonts w:ascii="Sylfaen" w:hAnsi="Sylfaen"/>
          <w:noProof/>
          <w:color w:val="000000"/>
          <w:sz w:val="24"/>
          <w:szCs w:val="24"/>
          <w:shd w:val="clear" w:color="auto" w:fill="FFFFFF"/>
          <w:lang w:val="ka-GE"/>
        </w:rPr>
        <w:t xml:space="preserve">თავიდან </w:t>
      </w:r>
      <w:r>
        <w:rPr>
          <w:rFonts w:ascii="Sylfaen" w:hAnsi="Sylfaen"/>
          <w:noProof/>
          <w:color w:val="000000"/>
          <w:sz w:val="24"/>
          <w:szCs w:val="24"/>
          <w:shd w:val="clear" w:color="auto" w:fill="FFFFFF"/>
          <w:lang w:val="ka-GE"/>
        </w:rPr>
        <w:t>აცილება</w:t>
      </w:r>
      <w:r w:rsidR="007C1DD1" w:rsidRPr="003A4502">
        <w:rPr>
          <w:rFonts w:ascii="Sylfaen" w:hAnsi="Sylfaen"/>
          <w:noProof/>
          <w:color w:val="000000"/>
          <w:sz w:val="24"/>
          <w:szCs w:val="24"/>
          <w:shd w:val="clear" w:color="auto" w:fill="FFFFFF"/>
          <w:lang w:val="ka-GE"/>
        </w:rPr>
        <w:t xml:space="preserve">. გამონაკლის შემთხვევებში, საერთაშორისო ვალდებულებებთან ან </w:t>
      </w:r>
      <w:r>
        <w:rPr>
          <w:rFonts w:ascii="Sylfaen" w:hAnsi="Sylfaen"/>
          <w:noProof/>
          <w:color w:val="000000"/>
          <w:sz w:val="24"/>
          <w:szCs w:val="24"/>
          <w:shd w:val="clear" w:color="auto" w:fill="FFFFFF"/>
          <w:lang w:val="ka-GE"/>
        </w:rPr>
        <w:t>ევროპული გაერთიანების</w:t>
      </w:r>
      <w:r w:rsidR="007C1DD1" w:rsidRPr="003A4502">
        <w:rPr>
          <w:rFonts w:ascii="Sylfaen" w:hAnsi="Sylfaen"/>
          <w:noProof/>
          <w:color w:val="000000"/>
          <w:sz w:val="24"/>
          <w:szCs w:val="24"/>
          <w:shd w:val="clear" w:color="auto" w:fill="FFFFFF"/>
          <w:lang w:val="ka-GE"/>
        </w:rPr>
        <w:t xml:space="preserve"> კანონმდებლობასთან შესაბამისობის უზრუნველყოფის მიზნით, </w:t>
      </w:r>
      <w:r>
        <w:rPr>
          <w:rFonts w:ascii="Sylfaen" w:hAnsi="Sylfaen"/>
          <w:noProof/>
          <w:color w:val="000000"/>
          <w:sz w:val="24"/>
          <w:szCs w:val="24"/>
          <w:shd w:val="clear" w:color="auto" w:fill="FFFFFF"/>
          <w:lang w:val="ka-GE"/>
        </w:rPr>
        <w:t>შესაძლებელია</w:t>
      </w:r>
      <w:r w:rsidR="007C1DD1" w:rsidRPr="003A4502">
        <w:rPr>
          <w:rFonts w:ascii="Sylfaen" w:hAnsi="Sylfaen"/>
          <w:noProof/>
          <w:color w:val="000000"/>
          <w:sz w:val="24"/>
          <w:szCs w:val="24"/>
          <w:shd w:val="clear" w:color="auto" w:fill="FFFFFF"/>
          <w:lang w:val="ka-GE"/>
        </w:rPr>
        <w:t xml:space="preserve"> საჭირო გახდეს ვალდებულებების </w:t>
      </w:r>
      <w:r>
        <w:rPr>
          <w:rFonts w:ascii="Sylfaen" w:hAnsi="Sylfaen"/>
          <w:noProof/>
          <w:color w:val="000000"/>
          <w:sz w:val="24"/>
          <w:szCs w:val="24"/>
          <w:shd w:val="clear" w:color="auto" w:fill="FFFFFF"/>
          <w:lang w:val="ka-GE"/>
        </w:rPr>
        <w:t>განსაზღვა</w:t>
      </w:r>
      <w:r w:rsidR="007C1DD1" w:rsidRPr="003A4502">
        <w:rPr>
          <w:rFonts w:ascii="Sylfaen" w:hAnsi="Sylfaen"/>
          <w:noProof/>
          <w:color w:val="000000"/>
          <w:sz w:val="24"/>
          <w:szCs w:val="24"/>
          <w:shd w:val="clear" w:color="auto" w:fill="FFFFFF"/>
          <w:lang w:val="ka-GE"/>
        </w:rPr>
        <w:t xml:space="preserve"> დაშვებაზე ან ურთიერთჩართვაზე ბაზარზე </w:t>
      </w:r>
      <w:r>
        <w:rPr>
          <w:rFonts w:ascii="Sylfaen" w:hAnsi="Sylfaen"/>
          <w:noProof/>
          <w:color w:val="000000"/>
          <w:sz w:val="24"/>
          <w:szCs w:val="24"/>
          <w:shd w:val="clear" w:color="auto" w:fill="FFFFFF"/>
          <w:lang w:val="ka-GE"/>
        </w:rPr>
        <w:t xml:space="preserve">წარმოდგენილი ყოველი </w:t>
      </w:r>
      <w:r w:rsidR="00E00A22">
        <w:rPr>
          <w:rFonts w:ascii="Sylfaen" w:hAnsi="Sylfaen"/>
          <w:noProof/>
          <w:color w:val="000000"/>
          <w:sz w:val="24"/>
          <w:szCs w:val="24"/>
          <w:shd w:val="clear" w:color="auto" w:fill="FFFFFF"/>
          <w:lang w:val="ka-GE"/>
        </w:rPr>
        <w:t>მონაწილის მიმართ</w:t>
      </w:r>
      <w:r w:rsidR="007C1DD1" w:rsidRPr="003A4502">
        <w:rPr>
          <w:rFonts w:ascii="Sylfaen" w:hAnsi="Sylfaen"/>
          <w:noProof/>
          <w:color w:val="000000"/>
          <w:sz w:val="24"/>
          <w:szCs w:val="24"/>
          <w:shd w:val="clear" w:color="auto" w:fill="FFFFFF"/>
          <w:lang w:val="ka-GE"/>
        </w:rPr>
        <w:t xml:space="preserve">, როგორც ეს </w:t>
      </w:r>
      <w:r w:rsidR="00E00A22">
        <w:rPr>
          <w:rFonts w:ascii="Sylfaen" w:hAnsi="Sylfaen"/>
          <w:noProof/>
          <w:color w:val="000000"/>
          <w:sz w:val="24"/>
          <w:szCs w:val="24"/>
          <w:shd w:val="clear" w:color="auto" w:fill="FFFFFF"/>
          <w:lang w:val="ka-GE"/>
        </w:rPr>
        <w:t>ხორციელდება მოცემული დროისთვის</w:t>
      </w:r>
      <w:r w:rsidR="007C1DD1" w:rsidRPr="003A4502">
        <w:rPr>
          <w:rFonts w:ascii="Sylfaen" w:hAnsi="Sylfaen"/>
          <w:noProof/>
          <w:color w:val="000000"/>
          <w:sz w:val="24"/>
          <w:szCs w:val="24"/>
          <w:shd w:val="clear" w:color="auto" w:fill="FFFFFF"/>
          <w:lang w:val="ka-GE"/>
        </w:rPr>
        <w:t xml:space="preserve"> ციფრული სატელევიზიო მომსახურებების პირობითი დაშვების </w:t>
      </w:r>
      <w:r w:rsidR="00E00A22">
        <w:rPr>
          <w:rFonts w:ascii="Sylfaen" w:hAnsi="Sylfaen"/>
          <w:noProof/>
          <w:color w:val="000000"/>
          <w:sz w:val="24"/>
          <w:szCs w:val="24"/>
          <w:shd w:val="clear" w:color="auto" w:fill="FFFFFF"/>
          <w:lang w:val="ka-GE"/>
        </w:rPr>
        <w:t>სისტემების შემთხვევაში</w:t>
      </w:r>
      <w:r w:rsidR="007C1DD1" w:rsidRPr="003A4502">
        <w:rPr>
          <w:rFonts w:ascii="Sylfaen" w:hAnsi="Sylfaen"/>
          <w:noProof/>
          <w:color w:val="000000"/>
          <w:sz w:val="24"/>
          <w:szCs w:val="24"/>
          <w:shd w:val="clear" w:color="auto" w:fill="FFFFFF"/>
          <w:lang w:val="ka-GE"/>
        </w:rPr>
        <w:t xml:space="preserve">. </w:t>
      </w:r>
    </w:p>
    <w:p w:rsidR="007C1DD1" w:rsidRPr="003A4502" w:rsidRDefault="00E00A22" w:rsidP="004F1A0D">
      <w:pPr>
        <w:pStyle w:val="ListParagraph"/>
        <w:numPr>
          <w:ilvl w:val="0"/>
          <w:numId w:val="1"/>
        </w:numPr>
        <w:spacing w:after="120" w:line="340" w:lineRule="atLeast"/>
        <w:ind w:hanging="720"/>
        <w:jc w:val="both"/>
        <w:rPr>
          <w:noProof/>
          <w:sz w:val="24"/>
          <w:szCs w:val="24"/>
          <w:lang w:val="ka-GE"/>
        </w:rPr>
      </w:pPr>
      <w:r>
        <w:rPr>
          <w:rFonts w:ascii="Sylfaen" w:hAnsi="Sylfaen"/>
          <w:noProof/>
          <w:sz w:val="24"/>
          <w:szCs w:val="24"/>
          <w:lang w:val="ka-GE"/>
        </w:rPr>
        <w:t>კონკრეტული</w:t>
      </w:r>
      <w:r w:rsidR="007C1DD1" w:rsidRPr="003A4502">
        <w:rPr>
          <w:rFonts w:ascii="Sylfaen" w:hAnsi="Sylfaen"/>
          <w:noProof/>
          <w:sz w:val="24"/>
          <w:szCs w:val="24"/>
          <w:lang w:val="ka-GE"/>
        </w:rPr>
        <w:t xml:space="preserve"> ვალდებულების დაკისრება</w:t>
      </w:r>
      <w:r w:rsidR="00D36861" w:rsidRPr="003A4502">
        <w:rPr>
          <w:rFonts w:ascii="Sylfaen" w:hAnsi="Sylfaen"/>
          <w:noProof/>
          <w:sz w:val="24"/>
          <w:szCs w:val="24"/>
          <w:lang w:val="ka-GE"/>
        </w:rPr>
        <w:t xml:space="preserve"> </w:t>
      </w:r>
      <w:r>
        <w:rPr>
          <w:rFonts w:ascii="Sylfaen" w:hAnsi="Sylfaen"/>
          <w:noProof/>
          <w:sz w:val="24"/>
          <w:szCs w:val="24"/>
          <w:lang w:val="ka-GE"/>
        </w:rPr>
        <w:t>იმ ორგანიზაციაზე</w:t>
      </w:r>
      <w:r w:rsidR="007C1DD1" w:rsidRPr="003A4502">
        <w:rPr>
          <w:rFonts w:ascii="Sylfaen" w:hAnsi="Sylfaen"/>
          <w:noProof/>
          <w:sz w:val="24"/>
          <w:szCs w:val="24"/>
          <w:lang w:val="ka-GE"/>
        </w:rPr>
        <w:t xml:space="preserve">, რომელსაც </w:t>
      </w:r>
      <w:r w:rsidRPr="003A4502">
        <w:rPr>
          <w:rFonts w:ascii="Sylfaen" w:hAnsi="Sylfaen"/>
          <w:noProof/>
          <w:sz w:val="24"/>
          <w:szCs w:val="24"/>
          <w:lang w:val="ka-GE"/>
        </w:rPr>
        <w:t xml:space="preserve">გააჩნია </w:t>
      </w:r>
      <w:r w:rsidR="007C1DD1" w:rsidRPr="003A4502">
        <w:rPr>
          <w:rFonts w:ascii="Sylfaen" w:hAnsi="Sylfaen"/>
          <w:noProof/>
          <w:sz w:val="24"/>
          <w:szCs w:val="24"/>
          <w:lang w:val="ka-GE"/>
        </w:rPr>
        <w:t>მნიშვნელოვანი საბაზრო ძალაუფლება</w:t>
      </w:r>
      <w:r>
        <w:rPr>
          <w:rFonts w:ascii="Sylfaen" w:hAnsi="Sylfaen"/>
          <w:noProof/>
          <w:sz w:val="24"/>
          <w:szCs w:val="24"/>
          <w:lang w:val="ka-GE"/>
        </w:rPr>
        <w:t>,</w:t>
      </w:r>
      <w:r w:rsidR="007C1DD1" w:rsidRPr="003A4502">
        <w:rPr>
          <w:rFonts w:ascii="Sylfaen" w:hAnsi="Sylfaen"/>
          <w:noProof/>
          <w:sz w:val="24"/>
          <w:szCs w:val="24"/>
          <w:lang w:val="ka-GE"/>
        </w:rPr>
        <w:t xml:space="preserve"> მოითხოვს </w:t>
      </w:r>
      <w:r w:rsidRPr="003A4502">
        <w:rPr>
          <w:rFonts w:ascii="Sylfaen" w:hAnsi="Sylfaen"/>
          <w:noProof/>
          <w:sz w:val="24"/>
          <w:szCs w:val="24"/>
          <w:lang w:val="ka-GE"/>
        </w:rPr>
        <w:t>არ</w:t>
      </w:r>
      <w:r>
        <w:rPr>
          <w:rFonts w:ascii="Sylfaen" w:hAnsi="Sylfaen"/>
          <w:noProof/>
          <w:sz w:val="24"/>
          <w:szCs w:val="24"/>
          <w:lang w:val="ka-GE"/>
        </w:rPr>
        <w:t>ა</w:t>
      </w:r>
      <w:r w:rsidRPr="003A4502">
        <w:rPr>
          <w:rFonts w:ascii="Sylfaen" w:hAnsi="Sylfaen"/>
          <w:noProof/>
          <w:sz w:val="24"/>
          <w:szCs w:val="24"/>
          <w:lang w:val="ka-GE"/>
        </w:rPr>
        <w:t xml:space="preserve"> </w:t>
      </w:r>
      <w:r w:rsidR="007C1DD1" w:rsidRPr="003A4502">
        <w:rPr>
          <w:rFonts w:ascii="Sylfaen" w:hAnsi="Sylfaen"/>
          <w:noProof/>
          <w:sz w:val="24"/>
          <w:szCs w:val="24"/>
          <w:lang w:val="ka-GE"/>
        </w:rPr>
        <w:t xml:space="preserve">ბაზრის დამატებით ანალიზს, არამედ </w:t>
      </w:r>
      <w:r>
        <w:rPr>
          <w:rFonts w:ascii="Sylfaen" w:hAnsi="Sylfaen"/>
          <w:noProof/>
          <w:sz w:val="24"/>
          <w:szCs w:val="24"/>
          <w:lang w:val="ka-GE"/>
        </w:rPr>
        <w:t xml:space="preserve">იმ ფაქტის </w:t>
      </w:r>
      <w:r w:rsidR="007C1DD1" w:rsidRPr="003A4502">
        <w:rPr>
          <w:rFonts w:ascii="Sylfaen" w:hAnsi="Sylfaen"/>
          <w:noProof/>
          <w:sz w:val="24"/>
          <w:szCs w:val="24"/>
          <w:lang w:val="ka-GE"/>
        </w:rPr>
        <w:t xml:space="preserve">დასაბუთებას, რომ შესაბამისი ვალდებულება </w:t>
      </w:r>
      <w:r w:rsidR="00D36861" w:rsidRPr="003A4502">
        <w:rPr>
          <w:rFonts w:ascii="Sylfaen" w:hAnsi="Sylfaen"/>
          <w:noProof/>
          <w:sz w:val="24"/>
          <w:szCs w:val="24"/>
          <w:lang w:val="ka-GE"/>
        </w:rPr>
        <w:t>სათანადო</w:t>
      </w:r>
      <w:r w:rsidR="007C1DD1" w:rsidRPr="003A4502">
        <w:rPr>
          <w:rFonts w:ascii="Sylfaen" w:hAnsi="Sylfaen"/>
          <w:noProof/>
          <w:sz w:val="24"/>
          <w:szCs w:val="24"/>
          <w:lang w:val="ka-GE"/>
        </w:rPr>
        <w:t xml:space="preserve"> და </w:t>
      </w:r>
      <w:r w:rsidR="00D36861" w:rsidRPr="003A4502">
        <w:rPr>
          <w:rFonts w:ascii="Sylfaen" w:hAnsi="Sylfaen"/>
          <w:noProof/>
          <w:sz w:val="24"/>
          <w:szCs w:val="24"/>
          <w:lang w:val="ka-GE"/>
        </w:rPr>
        <w:t>პროპორციულია</w:t>
      </w:r>
      <w:r w:rsidR="007C1DD1" w:rsidRPr="003A4502">
        <w:rPr>
          <w:rFonts w:ascii="Sylfaen" w:hAnsi="Sylfaen"/>
          <w:noProof/>
          <w:sz w:val="24"/>
          <w:szCs w:val="24"/>
          <w:lang w:val="ka-GE"/>
        </w:rPr>
        <w:t xml:space="preserve"> გამოვლენილი პრობლემის </w:t>
      </w:r>
      <w:r>
        <w:rPr>
          <w:rFonts w:ascii="Sylfaen" w:hAnsi="Sylfaen"/>
          <w:noProof/>
          <w:sz w:val="24"/>
          <w:szCs w:val="24"/>
          <w:lang w:val="ka-GE"/>
        </w:rPr>
        <w:t>მახასიათებლებისა</w:t>
      </w:r>
      <w:r w:rsidR="007C1DD1" w:rsidRPr="003A4502">
        <w:rPr>
          <w:rFonts w:ascii="Sylfaen" w:hAnsi="Sylfaen"/>
          <w:noProof/>
          <w:sz w:val="24"/>
          <w:szCs w:val="24"/>
          <w:lang w:val="ka-GE"/>
        </w:rPr>
        <w:t xml:space="preserve">. </w:t>
      </w:r>
    </w:p>
    <w:p w:rsidR="007C1DD1" w:rsidRPr="003A4502" w:rsidRDefault="007C1DD1"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დაშვებისა და ურთიერთჩართვის პირობების გამჭვირვალ</w:t>
      </w:r>
      <w:r w:rsidR="00E00A22">
        <w:rPr>
          <w:rFonts w:ascii="Sylfaen" w:hAnsi="Sylfaen"/>
          <w:noProof/>
          <w:sz w:val="24"/>
          <w:szCs w:val="24"/>
          <w:lang w:val="ka-GE"/>
        </w:rPr>
        <w:t>ო</w:t>
      </w:r>
      <w:r w:rsidRPr="003A4502">
        <w:rPr>
          <w:rFonts w:ascii="Sylfaen" w:hAnsi="Sylfaen"/>
          <w:noProof/>
          <w:sz w:val="24"/>
          <w:szCs w:val="24"/>
          <w:lang w:val="ka-GE"/>
        </w:rPr>
        <w:t xml:space="preserve">ბა, მათ შორის, </w:t>
      </w:r>
      <w:r w:rsidR="00D36861" w:rsidRPr="003A4502">
        <w:rPr>
          <w:rFonts w:ascii="Sylfaen" w:hAnsi="Sylfaen"/>
          <w:noProof/>
          <w:sz w:val="24"/>
          <w:szCs w:val="24"/>
          <w:lang w:val="ka-GE"/>
        </w:rPr>
        <w:t>ფასების გამჭვირვალ</w:t>
      </w:r>
      <w:r w:rsidR="00E00A22">
        <w:rPr>
          <w:rFonts w:ascii="Sylfaen" w:hAnsi="Sylfaen"/>
          <w:noProof/>
          <w:sz w:val="24"/>
          <w:szCs w:val="24"/>
          <w:lang w:val="ka-GE"/>
        </w:rPr>
        <w:t>ო</w:t>
      </w:r>
      <w:r w:rsidR="00D36861" w:rsidRPr="003A4502">
        <w:rPr>
          <w:rFonts w:ascii="Sylfaen" w:hAnsi="Sylfaen"/>
          <w:noProof/>
          <w:sz w:val="24"/>
          <w:szCs w:val="24"/>
          <w:lang w:val="ka-GE"/>
        </w:rPr>
        <w:t>ბა</w:t>
      </w:r>
      <w:r w:rsidRPr="003A4502">
        <w:rPr>
          <w:rFonts w:ascii="Sylfaen" w:hAnsi="Sylfaen"/>
          <w:noProof/>
          <w:sz w:val="24"/>
          <w:szCs w:val="24"/>
          <w:lang w:val="ka-GE"/>
        </w:rPr>
        <w:t xml:space="preserve">, </w:t>
      </w:r>
      <w:r w:rsidR="00D36861" w:rsidRPr="003A4502">
        <w:rPr>
          <w:rFonts w:ascii="Sylfaen" w:hAnsi="Sylfaen"/>
          <w:noProof/>
          <w:sz w:val="24"/>
          <w:szCs w:val="24"/>
          <w:lang w:val="ka-GE"/>
        </w:rPr>
        <w:t>ხელს უწყობს</w:t>
      </w:r>
      <w:r w:rsidRPr="003A4502">
        <w:rPr>
          <w:rFonts w:ascii="Sylfaen" w:hAnsi="Sylfaen"/>
          <w:noProof/>
          <w:sz w:val="24"/>
          <w:szCs w:val="24"/>
          <w:lang w:val="ka-GE"/>
        </w:rPr>
        <w:t xml:space="preserve"> მოლ</w:t>
      </w:r>
      <w:r w:rsidR="00E00A22">
        <w:rPr>
          <w:rFonts w:ascii="Sylfaen" w:hAnsi="Sylfaen"/>
          <w:noProof/>
          <w:sz w:val="24"/>
          <w:szCs w:val="24"/>
          <w:lang w:val="ka-GE"/>
        </w:rPr>
        <w:t>ა</w:t>
      </w:r>
      <w:r w:rsidRPr="003A4502">
        <w:rPr>
          <w:rFonts w:ascii="Sylfaen" w:hAnsi="Sylfaen"/>
          <w:noProof/>
          <w:sz w:val="24"/>
          <w:szCs w:val="24"/>
          <w:lang w:val="ka-GE"/>
        </w:rPr>
        <w:t>პარაკებ</w:t>
      </w:r>
      <w:r w:rsidR="00E00A22">
        <w:rPr>
          <w:rFonts w:ascii="Sylfaen" w:hAnsi="Sylfaen"/>
          <w:noProof/>
          <w:sz w:val="24"/>
          <w:szCs w:val="24"/>
          <w:lang w:val="ka-GE"/>
        </w:rPr>
        <w:t>ების დაჩქარებას</w:t>
      </w:r>
      <w:r w:rsidRPr="003A4502">
        <w:rPr>
          <w:rFonts w:ascii="Sylfaen" w:hAnsi="Sylfaen"/>
          <w:noProof/>
          <w:sz w:val="24"/>
          <w:szCs w:val="24"/>
          <w:lang w:val="ka-GE"/>
        </w:rPr>
        <w:t xml:space="preserve">, დავების თავიდან აცილებას და ამავე დროს </w:t>
      </w:r>
      <w:r w:rsidR="00E00A22">
        <w:rPr>
          <w:rFonts w:ascii="Sylfaen" w:hAnsi="Sylfaen"/>
          <w:noProof/>
          <w:sz w:val="24"/>
          <w:szCs w:val="24"/>
          <w:lang w:val="ka-GE"/>
        </w:rPr>
        <w:t xml:space="preserve">ბაზრის მონაწილეებს </w:t>
      </w:r>
      <w:r w:rsidRPr="003A4502">
        <w:rPr>
          <w:rFonts w:ascii="Sylfaen" w:hAnsi="Sylfaen"/>
          <w:noProof/>
          <w:sz w:val="24"/>
          <w:szCs w:val="24"/>
          <w:lang w:val="ka-GE"/>
        </w:rPr>
        <w:t>უფრო თავდაჯერებულს ხდის</w:t>
      </w:r>
      <w:r w:rsidR="00D36861" w:rsidRPr="003A4502">
        <w:rPr>
          <w:rFonts w:ascii="Sylfaen" w:hAnsi="Sylfaen"/>
          <w:noProof/>
          <w:sz w:val="24"/>
          <w:szCs w:val="24"/>
          <w:lang w:val="ka-GE"/>
        </w:rPr>
        <w:t xml:space="preserve">, ხოლო </w:t>
      </w:r>
      <w:r w:rsidRPr="003A4502">
        <w:rPr>
          <w:rFonts w:ascii="Sylfaen" w:hAnsi="Sylfaen"/>
          <w:noProof/>
          <w:sz w:val="24"/>
          <w:szCs w:val="24"/>
          <w:lang w:val="ka-GE"/>
        </w:rPr>
        <w:t xml:space="preserve">მომსახურების </w:t>
      </w:r>
      <w:r w:rsidR="00E00A22">
        <w:rPr>
          <w:rFonts w:ascii="Sylfaen" w:hAnsi="Sylfaen"/>
          <w:noProof/>
          <w:sz w:val="24"/>
          <w:szCs w:val="24"/>
          <w:lang w:val="ka-GE"/>
        </w:rPr>
        <w:t>უზრუნველყოფა</w:t>
      </w:r>
      <w:r w:rsidRPr="003A4502">
        <w:rPr>
          <w:rFonts w:ascii="Sylfaen" w:hAnsi="Sylfaen"/>
          <w:noProof/>
          <w:sz w:val="24"/>
          <w:szCs w:val="24"/>
          <w:lang w:val="ka-GE"/>
        </w:rPr>
        <w:t xml:space="preserve"> </w:t>
      </w:r>
      <w:r w:rsidR="00E00A22" w:rsidRPr="003A4502">
        <w:rPr>
          <w:rFonts w:ascii="Sylfaen" w:hAnsi="Sylfaen"/>
          <w:noProof/>
          <w:sz w:val="24"/>
          <w:szCs w:val="24"/>
          <w:lang w:val="ka-GE"/>
        </w:rPr>
        <w:t>არ ატარებს</w:t>
      </w:r>
      <w:r w:rsidR="00E00A22">
        <w:rPr>
          <w:rFonts w:ascii="Sylfaen" w:hAnsi="Sylfaen"/>
          <w:noProof/>
          <w:sz w:val="24"/>
          <w:szCs w:val="24"/>
          <w:lang w:val="ka-GE"/>
        </w:rPr>
        <w:t xml:space="preserve"> </w:t>
      </w:r>
      <w:r w:rsidRPr="003A4502">
        <w:rPr>
          <w:rFonts w:ascii="Sylfaen" w:hAnsi="Sylfaen"/>
          <w:noProof/>
          <w:sz w:val="24"/>
          <w:szCs w:val="24"/>
          <w:lang w:val="ka-GE"/>
        </w:rPr>
        <w:t xml:space="preserve">დისკრიმინაციულ ხასიათს.  ტექნიკური ინტერფეისების </w:t>
      </w:r>
      <w:r w:rsidR="00E00A22">
        <w:rPr>
          <w:rFonts w:ascii="Sylfaen" w:hAnsi="Sylfaen"/>
          <w:noProof/>
          <w:sz w:val="24"/>
          <w:szCs w:val="24"/>
          <w:lang w:val="ka-GE"/>
        </w:rPr>
        <w:t>ხელმისაწვდომობა</w:t>
      </w:r>
      <w:r w:rsidRPr="003A4502">
        <w:rPr>
          <w:rFonts w:ascii="Sylfaen" w:hAnsi="Sylfaen"/>
          <w:noProof/>
          <w:sz w:val="24"/>
          <w:szCs w:val="24"/>
          <w:lang w:val="ka-GE"/>
        </w:rPr>
        <w:t xml:space="preserve"> და გამჭვირვალ</w:t>
      </w:r>
      <w:r w:rsidR="00E00A22">
        <w:rPr>
          <w:rFonts w:ascii="Sylfaen" w:hAnsi="Sylfaen"/>
          <w:noProof/>
          <w:sz w:val="24"/>
          <w:szCs w:val="24"/>
          <w:lang w:val="ka-GE"/>
        </w:rPr>
        <w:t>ო</w:t>
      </w:r>
      <w:r w:rsidRPr="003A4502">
        <w:rPr>
          <w:rFonts w:ascii="Sylfaen" w:hAnsi="Sylfaen"/>
          <w:noProof/>
          <w:sz w:val="24"/>
          <w:szCs w:val="24"/>
          <w:lang w:val="ka-GE"/>
        </w:rPr>
        <w:t xml:space="preserve">ბა განსაკუთრებით მნიშვნელოვანი შეიძლება იყოს </w:t>
      </w:r>
      <w:r w:rsidR="00E00A22">
        <w:rPr>
          <w:rFonts w:ascii="Sylfaen" w:hAnsi="Sylfaen"/>
          <w:noProof/>
          <w:sz w:val="24"/>
          <w:szCs w:val="24"/>
          <w:lang w:val="ka-GE"/>
        </w:rPr>
        <w:t>ურთიერთთავსებადობის</w:t>
      </w:r>
      <w:r w:rsidRPr="003A4502">
        <w:rPr>
          <w:rFonts w:ascii="Sylfaen" w:hAnsi="Sylfaen"/>
          <w:noProof/>
          <w:sz w:val="24"/>
          <w:szCs w:val="24"/>
          <w:lang w:val="ka-GE"/>
        </w:rPr>
        <w:t xml:space="preserve"> უზრუნველყოფის კუთხით. </w:t>
      </w:r>
      <w:r w:rsidR="00E00A22">
        <w:rPr>
          <w:rFonts w:ascii="Sylfaen" w:hAnsi="Sylfaen"/>
          <w:noProof/>
          <w:sz w:val="24"/>
          <w:szCs w:val="24"/>
          <w:lang w:val="ka-GE"/>
        </w:rPr>
        <w:t>იმ შემთხვევაში, თუ</w:t>
      </w:r>
      <w:r w:rsidRPr="003A4502">
        <w:rPr>
          <w:rFonts w:ascii="Sylfaen" w:hAnsi="Sylfaen"/>
          <w:noProof/>
          <w:sz w:val="24"/>
          <w:szCs w:val="24"/>
          <w:lang w:val="ka-GE"/>
        </w:rPr>
        <w:t xml:space="preserve"> ეროვნული მარეგულირებელი </w:t>
      </w:r>
      <w:r w:rsidR="00E00A22">
        <w:rPr>
          <w:rFonts w:ascii="Sylfaen" w:hAnsi="Sylfaen"/>
          <w:noProof/>
          <w:sz w:val="24"/>
          <w:szCs w:val="24"/>
          <w:lang w:val="ka-GE"/>
        </w:rPr>
        <w:t>ორგანო</w:t>
      </w:r>
      <w:r w:rsidRPr="003A4502">
        <w:rPr>
          <w:rFonts w:ascii="Sylfaen" w:hAnsi="Sylfaen"/>
          <w:noProof/>
          <w:sz w:val="24"/>
          <w:szCs w:val="24"/>
          <w:lang w:val="ka-GE"/>
        </w:rPr>
        <w:t xml:space="preserve"> </w:t>
      </w:r>
      <w:r w:rsidR="006F5716">
        <w:rPr>
          <w:rFonts w:ascii="Sylfaen" w:hAnsi="Sylfaen"/>
          <w:noProof/>
          <w:sz w:val="24"/>
          <w:szCs w:val="24"/>
          <w:lang w:val="ka-GE"/>
        </w:rPr>
        <w:t xml:space="preserve">კისრულობს </w:t>
      </w:r>
      <w:r w:rsidRPr="003A4502">
        <w:rPr>
          <w:rFonts w:ascii="Sylfaen" w:hAnsi="Sylfaen"/>
          <w:noProof/>
          <w:sz w:val="24"/>
          <w:szCs w:val="24"/>
          <w:lang w:val="ka-GE"/>
        </w:rPr>
        <w:t xml:space="preserve">ვალდებულებას ინფორმაციის </w:t>
      </w:r>
      <w:r w:rsidR="006F5716">
        <w:rPr>
          <w:rFonts w:ascii="Sylfaen" w:hAnsi="Sylfaen"/>
          <w:noProof/>
          <w:sz w:val="24"/>
          <w:szCs w:val="24"/>
          <w:lang w:val="ka-GE"/>
        </w:rPr>
        <w:t>გასაჯაროების უზრუნველყოფაზე</w:t>
      </w:r>
      <w:r w:rsidRPr="003A4502">
        <w:rPr>
          <w:rFonts w:ascii="Sylfaen" w:hAnsi="Sylfaen"/>
          <w:noProof/>
          <w:sz w:val="24"/>
          <w:szCs w:val="24"/>
          <w:lang w:val="ka-GE"/>
        </w:rPr>
        <w:t xml:space="preserve">, </w:t>
      </w:r>
      <w:r w:rsidR="006F5716">
        <w:rPr>
          <w:rFonts w:ascii="Sylfaen" w:hAnsi="Sylfaen"/>
          <w:noProof/>
          <w:sz w:val="24"/>
          <w:szCs w:val="24"/>
          <w:lang w:val="ka-GE"/>
        </w:rPr>
        <w:t xml:space="preserve">მას </w:t>
      </w:r>
      <w:r w:rsidRPr="003A4502">
        <w:rPr>
          <w:rFonts w:ascii="Sylfaen" w:hAnsi="Sylfaen"/>
          <w:noProof/>
          <w:sz w:val="24"/>
          <w:szCs w:val="24"/>
          <w:lang w:val="ka-GE"/>
        </w:rPr>
        <w:t xml:space="preserve">შეიძლება ასევე დააკონკრეტოს </w:t>
      </w:r>
      <w:r w:rsidR="006F5716">
        <w:rPr>
          <w:rFonts w:ascii="Sylfaen" w:hAnsi="Sylfaen"/>
          <w:noProof/>
          <w:sz w:val="24"/>
          <w:szCs w:val="24"/>
          <w:lang w:val="ka-GE"/>
        </w:rPr>
        <w:t xml:space="preserve">აღნიშნული </w:t>
      </w:r>
      <w:r w:rsidR="006F5716" w:rsidRPr="003A4502">
        <w:rPr>
          <w:rFonts w:ascii="Sylfaen" w:hAnsi="Sylfaen"/>
          <w:noProof/>
          <w:sz w:val="24"/>
          <w:szCs w:val="24"/>
          <w:lang w:val="ka-GE"/>
        </w:rPr>
        <w:t>ინფორმაცი</w:t>
      </w:r>
      <w:r w:rsidR="006F5716">
        <w:rPr>
          <w:rFonts w:ascii="Sylfaen" w:hAnsi="Sylfaen"/>
          <w:noProof/>
          <w:sz w:val="24"/>
          <w:szCs w:val="24"/>
          <w:lang w:val="ka-GE"/>
        </w:rPr>
        <w:t>ის</w:t>
      </w:r>
      <w:r w:rsidR="006F5716" w:rsidRPr="003A4502">
        <w:rPr>
          <w:rFonts w:ascii="Sylfaen" w:hAnsi="Sylfaen"/>
          <w:noProof/>
          <w:sz w:val="24"/>
          <w:szCs w:val="24"/>
          <w:lang w:val="ka-GE"/>
        </w:rPr>
        <w:t xml:space="preserve"> </w:t>
      </w:r>
      <w:r w:rsidR="006F5716">
        <w:rPr>
          <w:rFonts w:ascii="Sylfaen" w:hAnsi="Sylfaen"/>
          <w:noProof/>
          <w:sz w:val="24"/>
          <w:szCs w:val="24"/>
          <w:lang w:val="ka-GE"/>
        </w:rPr>
        <w:t>გასაჯაროებ</w:t>
      </w:r>
      <w:r w:rsidR="006F5716" w:rsidRPr="003A4502">
        <w:rPr>
          <w:rFonts w:ascii="Sylfaen" w:hAnsi="Sylfaen"/>
          <w:noProof/>
          <w:sz w:val="24"/>
          <w:szCs w:val="24"/>
          <w:lang w:val="ka-GE"/>
        </w:rPr>
        <w:t>ი</w:t>
      </w:r>
      <w:r w:rsidR="006F5716">
        <w:rPr>
          <w:rFonts w:ascii="Sylfaen" w:hAnsi="Sylfaen"/>
          <w:noProof/>
          <w:sz w:val="24"/>
          <w:szCs w:val="24"/>
          <w:lang w:val="ka-GE"/>
        </w:rPr>
        <w:t xml:space="preserve">ს </w:t>
      </w:r>
      <w:r w:rsidRPr="003A4502">
        <w:rPr>
          <w:rFonts w:ascii="Sylfaen" w:hAnsi="Sylfaen"/>
          <w:noProof/>
          <w:sz w:val="24"/>
          <w:szCs w:val="24"/>
          <w:lang w:val="ka-GE"/>
        </w:rPr>
        <w:t xml:space="preserve">ფორმა, </w:t>
      </w:r>
      <w:r w:rsidR="006F5716">
        <w:rPr>
          <w:rFonts w:ascii="Sylfaen" w:hAnsi="Sylfaen"/>
          <w:noProof/>
          <w:sz w:val="24"/>
          <w:szCs w:val="24"/>
          <w:lang w:val="ka-GE"/>
        </w:rPr>
        <w:t>მაგალითად,</w:t>
      </w:r>
      <w:r w:rsidRPr="003A4502">
        <w:rPr>
          <w:rFonts w:ascii="Sylfaen" w:hAnsi="Sylfaen"/>
          <w:noProof/>
          <w:sz w:val="24"/>
          <w:szCs w:val="24"/>
          <w:lang w:val="ka-GE"/>
        </w:rPr>
        <w:t xml:space="preserve"> პუბლიკაციის </w:t>
      </w:r>
      <w:r w:rsidR="006F5716">
        <w:rPr>
          <w:rFonts w:ascii="Sylfaen" w:hAnsi="Sylfaen"/>
          <w:noProof/>
          <w:sz w:val="24"/>
          <w:szCs w:val="24"/>
          <w:lang w:val="ka-GE"/>
        </w:rPr>
        <w:t xml:space="preserve">ტიპი </w:t>
      </w:r>
      <w:r w:rsidRPr="003A4502">
        <w:rPr>
          <w:rFonts w:ascii="Sylfaen" w:hAnsi="Sylfaen"/>
          <w:noProof/>
          <w:sz w:val="24"/>
          <w:szCs w:val="24"/>
          <w:lang w:val="ka-GE"/>
        </w:rPr>
        <w:t>(</w:t>
      </w:r>
      <w:r w:rsidR="006F5716">
        <w:rPr>
          <w:rFonts w:ascii="Sylfaen" w:hAnsi="Sylfaen"/>
          <w:noProof/>
          <w:sz w:val="24"/>
          <w:szCs w:val="24"/>
          <w:lang w:val="ka-GE"/>
        </w:rPr>
        <w:t>ბეჭდური</w:t>
      </w:r>
      <w:r w:rsidRPr="003A4502">
        <w:rPr>
          <w:rFonts w:ascii="Sylfaen" w:hAnsi="Sylfaen"/>
          <w:noProof/>
          <w:sz w:val="24"/>
          <w:szCs w:val="24"/>
          <w:lang w:val="ka-GE"/>
        </w:rPr>
        <w:t xml:space="preserve"> და/ან ელექტრონული</w:t>
      </w:r>
      <w:r w:rsidR="006F5716">
        <w:rPr>
          <w:rFonts w:ascii="Sylfaen" w:hAnsi="Sylfaen"/>
          <w:noProof/>
          <w:sz w:val="24"/>
          <w:szCs w:val="24"/>
          <w:lang w:val="ka-GE"/>
        </w:rPr>
        <w:t xml:space="preserve">), ასევე </w:t>
      </w:r>
      <w:r w:rsidRPr="003A4502">
        <w:rPr>
          <w:rFonts w:ascii="Sylfaen" w:hAnsi="Sylfaen"/>
          <w:noProof/>
          <w:sz w:val="24"/>
          <w:szCs w:val="24"/>
          <w:lang w:val="ka-GE"/>
        </w:rPr>
        <w:t xml:space="preserve">ფასიანია თუ უფასო და </w:t>
      </w:r>
      <w:r w:rsidR="006F5716">
        <w:rPr>
          <w:rFonts w:ascii="Sylfaen" w:hAnsi="Sylfaen"/>
          <w:noProof/>
          <w:sz w:val="24"/>
          <w:szCs w:val="24"/>
          <w:lang w:val="ka-GE"/>
        </w:rPr>
        <w:t>მიუთითოს შესაბამისი ინფორმაციის დანიშნულება</w:t>
      </w:r>
      <w:r w:rsidRPr="003A4502">
        <w:rPr>
          <w:rFonts w:ascii="Sylfaen" w:hAnsi="Sylfaen"/>
          <w:noProof/>
          <w:sz w:val="24"/>
          <w:szCs w:val="24"/>
          <w:lang w:val="ka-GE"/>
        </w:rPr>
        <w:t xml:space="preserve">. </w:t>
      </w:r>
    </w:p>
    <w:p w:rsidR="007C1DD1" w:rsidRPr="003A4502" w:rsidRDefault="006F5716" w:rsidP="004F1A0D">
      <w:pPr>
        <w:pStyle w:val="ListParagraph"/>
        <w:numPr>
          <w:ilvl w:val="0"/>
          <w:numId w:val="1"/>
        </w:numPr>
        <w:spacing w:after="120" w:line="340" w:lineRule="atLeast"/>
        <w:ind w:hanging="720"/>
        <w:jc w:val="both"/>
        <w:rPr>
          <w:noProof/>
          <w:sz w:val="24"/>
          <w:szCs w:val="24"/>
          <w:lang w:val="ka-GE"/>
        </w:rPr>
      </w:pPr>
      <w:r>
        <w:rPr>
          <w:rFonts w:ascii="Sylfaen" w:hAnsi="Sylfaen"/>
          <w:noProof/>
          <w:sz w:val="24"/>
          <w:szCs w:val="24"/>
          <w:lang w:val="ka-GE"/>
        </w:rPr>
        <w:t>დისკრიმინაციის დაუშვებლობის</w:t>
      </w:r>
      <w:r w:rsidR="007C1DD1" w:rsidRPr="003A4502">
        <w:rPr>
          <w:rFonts w:ascii="Sylfaen" w:hAnsi="Sylfaen"/>
          <w:noProof/>
          <w:sz w:val="24"/>
          <w:szCs w:val="24"/>
          <w:lang w:val="ka-GE"/>
        </w:rPr>
        <w:t xml:space="preserve"> პრინციპი უზრუნველყოფს, რომ</w:t>
      </w:r>
      <w:r w:rsidR="00623E8A" w:rsidRPr="003A4502">
        <w:rPr>
          <w:rFonts w:ascii="Sylfaen" w:hAnsi="Sylfaen"/>
          <w:noProof/>
          <w:sz w:val="24"/>
          <w:szCs w:val="24"/>
          <w:lang w:val="ka-GE"/>
        </w:rPr>
        <w:t xml:space="preserve"> საბაზრო ძალაუფლების </w:t>
      </w:r>
      <w:r>
        <w:rPr>
          <w:rFonts w:ascii="Sylfaen" w:hAnsi="Sylfaen"/>
          <w:noProof/>
          <w:sz w:val="24"/>
          <w:szCs w:val="24"/>
          <w:lang w:val="ka-GE"/>
        </w:rPr>
        <w:t>მქონე ორგანიზაციები</w:t>
      </w:r>
      <w:r w:rsidR="00623E8A" w:rsidRPr="003A4502">
        <w:rPr>
          <w:rFonts w:ascii="Sylfaen" w:hAnsi="Sylfaen"/>
          <w:noProof/>
          <w:sz w:val="24"/>
          <w:szCs w:val="24"/>
          <w:lang w:val="ka-GE"/>
        </w:rPr>
        <w:t xml:space="preserve"> არ არღვევდნენ კონკურენციის წესებს, </w:t>
      </w:r>
      <w:r>
        <w:rPr>
          <w:rFonts w:ascii="Sylfaen" w:hAnsi="Sylfaen"/>
          <w:noProof/>
          <w:sz w:val="24"/>
          <w:szCs w:val="24"/>
          <w:lang w:val="ka-GE"/>
        </w:rPr>
        <w:t>განსაკუთრებით</w:t>
      </w:r>
      <w:r w:rsidR="00623E8A" w:rsidRPr="003A4502">
        <w:rPr>
          <w:rFonts w:ascii="Sylfaen" w:hAnsi="Sylfaen"/>
          <w:noProof/>
          <w:sz w:val="24"/>
          <w:szCs w:val="24"/>
          <w:lang w:val="ka-GE"/>
        </w:rPr>
        <w:t xml:space="preserve"> </w:t>
      </w:r>
      <w:r>
        <w:rPr>
          <w:rFonts w:ascii="Sylfaen" w:hAnsi="Sylfaen"/>
          <w:noProof/>
          <w:sz w:val="24"/>
          <w:szCs w:val="24"/>
          <w:lang w:val="ka-GE"/>
        </w:rPr>
        <w:t>იმ</w:t>
      </w:r>
      <w:r w:rsidR="00623E8A" w:rsidRPr="003A4502">
        <w:rPr>
          <w:rFonts w:ascii="Sylfaen" w:hAnsi="Sylfaen"/>
          <w:noProof/>
          <w:sz w:val="24"/>
          <w:szCs w:val="24"/>
          <w:lang w:val="ka-GE"/>
        </w:rPr>
        <w:t xml:space="preserve"> შემთხვევებში, </w:t>
      </w:r>
      <w:r>
        <w:rPr>
          <w:rFonts w:ascii="Sylfaen" w:hAnsi="Sylfaen"/>
          <w:noProof/>
          <w:sz w:val="24"/>
          <w:szCs w:val="24"/>
          <w:lang w:val="ka-GE"/>
        </w:rPr>
        <w:t>როდესაც</w:t>
      </w:r>
      <w:r w:rsidR="00623E8A" w:rsidRPr="003A4502">
        <w:rPr>
          <w:rFonts w:ascii="Sylfaen" w:hAnsi="Sylfaen"/>
          <w:noProof/>
          <w:sz w:val="24"/>
          <w:szCs w:val="24"/>
          <w:lang w:val="ka-GE"/>
        </w:rPr>
        <w:t xml:space="preserve"> ისინი</w:t>
      </w:r>
      <w:r>
        <w:rPr>
          <w:rFonts w:ascii="Sylfaen" w:hAnsi="Sylfaen"/>
          <w:noProof/>
          <w:sz w:val="24"/>
          <w:szCs w:val="24"/>
          <w:lang w:val="ka-GE"/>
        </w:rPr>
        <w:t xml:space="preserve"> წარმოადგენენ</w:t>
      </w:r>
      <w:r w:rsidR="00623E8A" w:rsidRPr="003A4502">
        <w:rPr>
          <w:rFonts w:ascii="Sylfaen" w:hAnsi="Sylfaen"/>
          <w:noProof/>
          <w:sz w:val="24"/>
          <w:szCs w:val="24"/>
          <w:lang w:val="ka-GE"/>
        </w:rPr>
        <w:t xml:space="preserve"> ვერტიკალურად </w:t>
      </w:r>
      <w:r>
        <w:rPr>
          <w:rFonts w:ascii="Sylfaen" w:hAnsi="Sylfaen"/>
          <w:noProof/>
          <w:sz w:val="24"/>
          <w:szCs w:val="24"/>
          <w:lang w:val="ka-GE"/>
        </w:rPr>
        <w:t>ინტეგრირებულ</w:t>
      </w:r>
      <w:r w:rsidR="00623E8A" w:rsidRPr="003A4502">
        <w:rPr>
          <w:rFonts w:ascii="Sylfaen" w:hAnsi="Sylfaen"/>
          <w:noProof/>
          <w:sz w:val="24"/>
          <w:szCs w:val="24"/>
          <w:lang w:val="ka-GE"/>
        </w:rPr>
        <w:t xml:space="preserve"> </w:t>
      </w:r>
      <w:r>
        <w:rPr>
          <w:rFonts w:ascii="Sylfaen" w:hAnsi="Sylfaen"/>
          <w:noProof/>
          <w:sz w:val="24"/>
          <w:szCs w:val="24"/>
          <w:lang w:val="ka-GE"/>
        </w:rPr>
        <w:t>ორგანიზაციებს</w:t>
      </w:r>
      <w:r w:rsidR="00623E8A" w:rsidRPr="003A4502">
        <w:rPr>
          <w:rFonts w:ascii="Sylfaen" w:hAnsi="Sylfaen"/>
          <w:noProof/>
          <w:sz w:val="24"/>
          <w:szCs w:val="24"/>
          <w:lang w:val="ka-GE"/>
        </w:rPr>
        <w:t xml:space="preserve">, რომლებიც უზრუნველყოფენ </w:t>
      </w:r>
      <w:r>
        <w:rPr>
          <w:rFonts w:ascii="Sylfaen" w:hAnsi="Sylfaen"/>
          <w:noProof/>
          <w:sz w:val="24"/>
          <w:szCs w:val="24"/>
          <w:lang w:val="ka-GE"/>
        </w:rPr>
        <w:t>მომსახურებების გაწევას</w:t>
      </w:r>
      <w:r w:rsidR="00623E8A" w:rsidRPr="003A4502">
        <w:rPr>
          <w:rFonts w:ascii="Sylfaen" w:hAnsi="Sylfaen"/>
          <w:noProof/>
          <w:sz w:val="24"/>
          <w:szCs w:val="24"/>
          <w:lang w:val="ka-GE"/>
        </w:rPr>
        <w:t xml:space="preserve"> იმ </w:t>
      </w:r>
      <w:r>
        <w:rPr>
          <w:rFonts w:ascii="Sylfaen" w:hAnsi="Sylfaen"/>
          <w:noProof/>
          <w:sz w:val="24"/>
          <w:szCs w:val="24"/>
          <w:lang w:val="ka-GE"/>
        </w:rPr>
        <w:t>ორგანიზაციების მიმართ</w:t>
      </w:r>
      <w:r w:rsidR="00623E8A" w:rsidRPr="003A4502">
        <w:rPr>
          <w:rFonts w:ascii="Sylfaen" w:hAnsi="Sylfaen"/>
          <w:noProof/>
          <w:sz w:val="24"/>
          <w:szCs w:val="24"/>
          <w:lang w:val="ka-GE"/>
        </w:rPr>
        <w:t xml:space="preserve">, </w:t>
      </w:r>
      <w:r>
        <w:rPr>
          <w:rFonts w:ascii="Sylfaen" w:hAnsi="Sylfaen"/>
          <w:noProof/>
          <w:sz w:val="24"/>
          <w:szCs w:val="24"/>
          <w:lang w:val="ka-GE"/>
        </w:rPr>
        <w:t>რომელთაც უწევენ კონკურენციას</w:t>
      </w:r>
      <w:r w:rsidR="00623E8A" w:rsidRPr="003A4502">
        <w:rPr>
          <w:rFonts w:ascii="Sylfaen" w:hAnsi="Sylfaen"/>
          <w:noProof/>
          <w:sz w:val="24"/>
          <w:szCs w:val="24"/>
          <w:lang w:val="ka-GE"/>
        </w:rPr>
        <w:t xml:space="preserve">  სამომხმარებლო ბაზარზე. </w:t>
      </w:r>
    </w:p>
    <w:p w:rsidR="00623E8A" w:rsidRPr="003A4502" w:rsidRDefault="006F5716" w:rsidP="004F1A0D">
      <w:pPr>
        <w:pStyle w:val="ListParagraph"/>
        <w:numPr>
          <w:ilvl w:val="0"/>
          <w:numId w:val="1"/>
        </w:numPr>
        <w:spacing w:after="120" w:line="340" w:lineRule="atLeast"/>
        <w:ind w:hanging="720"/>
        <w:jc w:val="both"/>
        <w:rPr>
          <w:noProof/>
          <w:sz w:val="24"/>
          <w:szCs w:val="24"/>
          <w:lang w:val="ka-GE"/>
        </w:rPr>
      </w:pPr>
      <w:r>
        <w:rPr>
          <w:rFonts w:ascii="Sylfaen" w:hAnsi="Sylfaen"/>
          <w:noProof/>
          <w:sz w:val="24"/>
          <w:szCs w:val="24"/>
          <w:lang w:val="ka-GE"/>
        </w:rPr>
        <w:t xml:space="preserve">ბუღალტრული ანგარიშგების </w:t>
      </w:r>
      <w:r w:rsidR="00623E8A" w:rsidRPr="003A4502">
        <w:rPr>
          <w:rFonts w:ascii="Sylfaen" w:hAnsi="Sylfaen"/>
          <w:noProof/>
          <w:sz w:val="24"/>
          <w:szCs w:val="24"/>
          <w:lang w:val="ka-GE"/>
        </w:rPr>
        <w:t>დაყოფა იძლევა ფასების შიდა გადატან</w:t>
      </w:r>
      <w:r>
        <w:rPr>
          <w:rFonts w:ascii="Sylfaen" w:hAnsi="Sylfaen"/>
          <w:noProof/>
          <w:sz w:val="24"/>
          <w:szCs w:val="24"/>
          <w:lang w:val="ka-GE"/>
        </w:rPr>
        <w:t xml:space="preserve">ის გასაჯაროების </w:t>
      </w:r>
      <w:r w:rsidRPr="003A4502">
        <w:rPr>
          <w:rFonts w:ascii="Sylfaen" w:hAnsi="Sylfaen"/>
          <w:noProof/>
          <w:sz w:val="24"/>
          <w:szCs w:val="24"/>
          <w:lang w:val="ka-GE"/>
        </w:rPr>
        <w:t>საშუალებას</w:t>
      </w:r>
      <w:r w:rsidR="00623E8A" w:rsidRPr="003A4502">
        <w:rPr>
          <w:rFonts w:ascii="Sylfaen" w:hAnsi="Sylfaen"/>
          <w:noProof/>
          <w:sz w:val="24"/>
          <w:szCs w:val="24"/>
          <w:lang w:val="ka-GE"/>
        </w:rPr>
        <w:t xml:space="preserve"> და ასევე </w:t>
      </w:r>
      <w:r>
        <w:rPr>
          <w:rFonts w:ascii="Sylfaen" w:hAnsi="Sylfaen"/>
          <w:noProof/>
          <w:sz w:val="24"/>
          <w:szCs w:val="24"/>
          <w:lang w:val="ka-GE"/>
        </w:rPr>
        <w:t>შესაძლებლობას</w:t>
      </w:r>
      <w:r w:rsidR="00623E8A" w:rsidRPr="003A4502">
        <w:rPr>
          <w:rFonts w:ascii="Sylfaen" w:hAnsi="Sylfaen"/>
          <w:noProof/>
          <w:sz w:val="24"/>
          <w:szCs w:val="24"/>
          <w:lang w:val="ka-GE"/>
        </w:rPr>
        <w:t xml:space="preserve"> აძლევს მარეგულირებელ </w:t>
      </w:r>
      <w:r>
        <w:rPr>
          <w:rFonts w:ascii="Sylfaen" w:hAnsi="Sylfaen"/>
          <w:noProof/>
          <w:sz w:val="24"/>
          <w:szCs w:val="24"/>
          <w:lang w:val="ka-GE"/>
        </w:rPr>
        <w:t>ორგანოებს,</w:t>
      </w:r>
      <w:r w:rsidR="00623E8A" w:rsidRPr="003A4502">
        <w:rPr>
          <w:rFonts w:ascii="Sylfaen" w:hAnsi="Sylfaen"/>
          <w:noProof/>
          <w:sz w:val="24"/>
          <w:szCs w:val="24"/>
          <w:lang w:val="ka-GE"/>
        </w:rPr>
        <w:t xml:space="preserve"> რომ შეამოწმონ </w:t>
      </w:r>
      <w:r>
        <w:rPr>
          <w:rFonts w:ascii="Sylfaen" w:hAnsi="Sylfaen"/>
          <w:noProof/>
          <w:sz w:val="24"/>
          <w:szCs w:val="24"/>
          <w:lang w:val="ka-GE"/>
        </w:rPr>
        <w:t>დისკრიმინაციის დაუშვებლობის</w:t>
      </w:r>
      <w:r w:rsidR="00623E8A" w:rsidRPr="003A4502">
        <w:rPr>
          <w:rFonts w:ascii="Sylfaen" w:hAnsi="Sylfaen"/>
          <w:noProof/>
          <w:sz w:val="24"/>
          <w:szCs w:val="24"/>
          <w:lang w:val="ka-GE"/>
        </w:rPr>
        <w:t xml:space="preserve"> ვალდებულებებთან თავსებადობა საჭიროების შემთხვევაში. </w:t>
      </w:r>
      <w:r>
        <w:rPr>
          <w:rFonts w:ascii="Sylfaen" w:hAnsi="Sylfaen"/>
          <w:noProof/>
          <w:sz w:val="24"/>
          <w:szCs w:val="24"/>
          <w:lang w:val="ka-GE"/>
        </w:rPr>
        <w:t>აღნიშნული</w:t>
      </w:r>
      <w:r w:rsidR="00623E8A" w:rsidRPr="003A4502">
        <w:rPr>
          <w:rFonts w:ascii="Sylfaen" w:hAnsi="Sylfaen"/>
          <w:noProof/>
          <w:sz w:val="24"/>
          <w:szCs w:val="24"/>
          <w:lang w:val="ka-GE"/>
        </w:rPr>
        <w:t xml:space="preserve"> კუთხით, </w:t>
      </w:r>
      <w:r>
        <w:rPr>
          <w:rFonts w:ascii="Sylfaen" w:hAnsi="Sylfaen"/>
          <w:noProof/>
          <w:sz w:val="24"/>
          <w:szCs w:val="24"/>
          <w:lang w:val="ka-GE"/>
        </w:rPr>
        <w:t>კომისიამ</w:t>
      </w:r>
      <w:r w:rsidR="00623E8A" w:rsidRPr="003A4502">
        <w:rPr>
          <w:rFonts w:ascii="Sylfaen" w:hAnsi="Sylfaen"/>
          <w:noProof/>
          <w:sz w:val="24"/>
          <w:szCs w:val="24"/>
          <w:lang w:val="ka-GE"/>
        </w:rPr>
        <w:t xml:space="preserve"> 1998 წლის 8 აპრილს გამოაქვეყნა რეკომენდაცია </w:t>
      </w:r>
      <w:r>
        <w:rPr>
          <w:rFonts w:ascii="Sylfaen" w:hAnsi="Sylfaen"/>
          <w:noProof/>
          <w:sz w:val="24"/>
          <w:szCs w:val="24"/>
          <w:lang w:val="ru-RU"/>
        </w:rPr>
        <w:t>№</w:t>
      </w:r>
      <w:r w:rsidR="00623E8A" w:rsidRPr="003A4502">
        <w:rPr>
          <w:rFonts w:ascii="Sylfaen" w:hAnsi="Sylfaen"/>
          <w:noProof/>
          <w:sz w:val="24"/>
          <w:szCs w:val="24"/>
          <w:lang w:val="ka-GE"/>
        </w:rPr>
        <w:t>98/322/</w:t>
      </w:r>
      <w:r w:rsidR="00623E8A" w:rsidRPr="003A4502">
        <w:rPr>
          <w:rFonts w:ascii="Sylfaen" w:hAnsi="Sylfaen"/>
          <w:noProof/>
          <w:color w:val="000000"/>
          <w:sz w:val="24"/>
          <w:szCs w:val="24"/>
          <w:shd w:val="clear" w:color="auto" w:fill="FFFFFF"/>
          <w:lang w:val="ka-GE"/>
        </w:rPr>
        <w:t>EC ლიბერალიზებულ სატელეკომუნიკაციო ბაზარზე ურთიერთჩართვის შესახებ (ნაწილი 2</w:t>
      </w:r>
      <w:r>
        <w:rPr>
          <w:rFonts w:ascii="Sylfaen" w:hAnsi="Sylfaen"/>
          <w:noProof/>
          <w:color w:val="000000"/>
          <w:sz w:val="24"/>
          <w:szCs w:val="24"/>
          <w:shd w:val="clear" w:color="auto" w:fill="FFFFFF"/>
        </w:rPr>
        <w:t xml:space="preserve"> </w:t>
      </w:r>
      <w:r w:rsidR="00623E8A" w:rsidRPr="003A4502">
        <w:rPr>
          <w:rFonts w:ascii="Sylfaen" w:hAnsi="Sylfaen"/>
          <w:noProof/>
          <w:color w:val="000000"/>
          <w:sz w:val="24"/>
          <w:szCs w:val="24"/>
          <w:shd w:val="clear" w:color="auto" w:fill="FFFFFF"/>
          <w:lang w:val="ka-GE"/>
        </w:rPr>
        <w:t>-</w:t>
      </w:r>
      <w:r>
        <w:rPr>
          <w:rFonts w:ascii="Sylfaen" w:hAnsi="Sylfaen"/>
          <w:noProof/>
          <w:color w:val="000000"/>
          <w:sz w:val="24"/>
          <w:szCs w:val="24"/>
          <w:shd w:val="clear" w:color="auto" w:fill="FFFFFF"/>
        </w:rPr>
        <w:t xml:space="preserve"> </w:t>
      </w:r>
      <w:r>
        <w:rPr>
          <w:rFonts w:ascii="Sylfaen" w:hAnsi="Sylfaen"/>
          <w:noProof/>
          <w:color w:val="000000"/>
          <w:sz w:val="24"/>
          <w:szCs w:val="24"/>
          <w:shd w:val="clear" w:color="auto" w:fill="FFFFFF"/>
          <w:lang w:val="ka-GE"/>
        </w:rPr>
        <w:t>ბუღალტრული ანგარიშგების</w:t>
      </w:r>
      <w:r w:rsidR="00623E8A" w:rsidRPr="003A4502">
        <w:rPr>
          <w:rFonts w:ascii="Sylfaen" w:hAnsi="Sylfaen"/>
          <w:noProof/>
          <w:color w:val="000000"/>
          <w:sz w:val="24"/>
          <w:szCs w:val="24"/>
          <w:shd w:val="clear" w:color="auto" w:fill="FFFFFF"/>
          <w:lang w:val="ka-GE"/>
        </w:rPr>
        <w:t xml:space="preserve"> დაყოფა და ხარჯების ანგარიშგება</w:t>
      </w:r>
      <w:r>
        <w:rPr>
          <w:rFonts w:ascii="Sylfaen" w:hAnsi="Sylfaen"/>
          <w:noProof/>
          <w:color w:val="000000"/>
          <w:sz w:val="24"/>
          <w:szCs w:val="24"/>
          <w:shd w:val="clear" w:color="auto" w:fill="FFFFFF"/>
          <w:lang w:val="ka-GE"/>
        </w:rPr>
        <w:t>)</w:t>
      </w:r>
      <w:r>
        <w:rPr>
          <w:rStyle w:val="FootnoteReference"/>
          <w:rFonts w:ascii="Sylfaen" w:hAnsi="Sylfaen"/>
          <w:noProof/>
          <w:color w:val="000000"/>
          <w:sz w:val="24"/>
          <w:szCs w:val="24"/>
          <w:shd w:val="clear" w:color="auto" w:fill="FFFFFF"/>
          <w:lang w:val="ka-GE"/>
        </w:rPr>
        <w:footnoteReference w:id="13"/>
      </w:r>
      <w:r w:rsidR="00623E8A" w:rsidRPr="003A4502">
        <w:rPr>
          <w:rFonts w:ascii="Sylfaen" w:hAnsi="Sylfaen"/>
          <w:noProof/>
          <w:color w:val="000000"/>
          <w:sz w:val="24"/>
          <w:szCs w:val="24"/>
          <w:shd w:val="clear" w:color="auto" w:fill="FFFFFF"/>
          <w:lang w:val="ka-GE"/>
        </w:rPr>
        <w:t xml:space="preserve">. </w:t>
      </w:r>
    </w:p>
    <w:p w:rsidR="00623E8A" w:rsidRPr="003A4502" w:rsidRDefault="00623E8A"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lastRenderedPageBreak/>
        <w:t>ქსელის ინფრასტრუქტურის</w:t>
      </w:r>
      <w:r w:rsidR="006F5716">
        <w:rPr>
          <w:rFonts w:ascii="Sylfaen" w:hAnsi="Sylfaen"/>
          <w:noProof/>
          <w:sz w:val="24"/>
          <w:szCs w:val="24"/>
          <w:lang w:val="ka-GE"/>
        </w:rPr>
        <w:t xml:space="preserve"> მიმართ</w:t>
      </w:r>
      <w:r w:rsidRPr="003A4502">
        <w:rPr>
          <w:rFonts w:ascii="Sylfaen" w:hAnsi="Sylfaen"/>
          <w:noProof/>
          <w:sz w:val="24"/>
          <w:szCs w:val="24"/>
          <w:lang w:val="ka-GE"/>
        </w:rPr>
        <w:t xml:space="preserve"> დაშვების უფლების მინიჭება შეიძლება </w:t>
      </w:r>
      <w:r w:rsidR="006F5716">
        <w:rPr>
          <w:rFonts w:ascii="Sylfaen" w:hAnsi="Sylfaen"/>
          <w:noProof/>
          <w:sz w:val="24"/>
          <w:szCs w:val="24"/>
          <w:lang w:val="ka-GE"/>
        </w:rPr>
        <w:t>გამართლ</w:t>
      </w:r>
      <w:r w:rsidRPr="003A4502">
        <w:rPr>
          <w:rFonts w:ascii="Sylfaen" w:hAnsi="Sylfaen"/>
          <w:noProof/>
          <w:sz w:val="24"/>
          <w:szCs w:val="24"/>
          <w:lang w:val="ka-GE"/>
        </w:rPr>
        <w:t>ე</w:t>
      </w:r>
      <w:r w:rsidR="006F5716">
        <w:rPr>
          <w:rFonts w:ascii="Sylfaen" w:hAnsi="Sylfaen"/>
          <w:noProof/>
          <w:sz w:val="24"/>
          <w:szCs w:val="24"/>
          <w:lang w:val="ka-GE"/>
        </w:rPr>
        <w:t>ბული იქნას</w:t>
      </w:r>
      <w:r w:rsidRPr="003A4502">
        <w:rPr>
          <w:rFonts w:ascii="Sylfaen" w:hAnsi="Sylfaen"/>
          <w:noProof/>
          <w:sz w:val="24"/>
          <w:szCs w:val="24"/>
          <w:lang w:val="ka-GE"/>
        </w:rPr>
        <w:t xml:space="preserve">, როგორც კონკურენციის გაზრდის საშუალება, თუმცა ეროვნულ მარეგულირებელ </w:t>
      </w:r>
      <w:r w:rsidR="006F5716">
        <w:rPr>
          <w:rFonts w:ascii="Sylfaen" w:hAnsi="Sylfaen"/>
          <w:noProof/>
          <w:sz w:val="24"/>
          <w:szCs w:val="24"/>
          <w:lang w:val="ka-GE"/>
        </w:rPr>
        <w:t>ორგანოებს</w:t>
      </w:r>
      <w:r w:rsidRPr="003A4502">
        <w:rPr>
          <w:rFonts w:ascii="Sylfaen" w:hAnsi="Sylfaen"/>
          <w:noProof/>
          <w:sz w:val="24"/>
          <w:szCs w:val="24"/>
          <w:lang w:val="ka-GE"/>
        </w:rPr>
        <w:t xml:space="preserve"> მოუწევთ ინფრასტრუქტურის მფლობელის </w:t>
      </w:r>
      <w:r w:rsidR="00D36861" w:rsidRPr="003A4502">
        <w:rPr>
          <w:rFonts w:ascii="Sylfaen" w:hAnsi="Sylfaen"/>
          <w:noProof/>
          <w:sz w:val="24"/>
          <w:szCs w:val="24"/>
          <w:lang w:val="ka-GE"/>
        </w:rPr>
        <w:t>უფლებების</w:t>
      </w:r>
      <w:r w:rsidR="006F5716">
        <w:rPr>
          <w:rFonts w:ascii="Sylfaen" w:hAnsi="Sylfaen"/>
          <w:noProof/>
          <w:sz w:val="24"/>
          <w:szCs w:val="24"/>
          <w:lang w:val="ka-GE"/>
        </w:rPr>
        <w:t xml:space="preserve">, </w:t>
      </w:r>
      <w:r w:rsidRPr="003A4502">
        <w:rPr>
          <w:rFonts w:ascii="Sylfaen" w:hAnsi="Sylfaen"/>
          <w:noProof/>
          <w:sz w:val="24"/>
          <w:szCs w:val="24"/>
          <w:lang w:val="ka-GE"/>
        </w:rPr>
        <w:t xml:space="preserve">რათა მან </w:t>
      </w:r>
      <w:r w:rsidR="006F5716">
        <w:rPr>
          <w:rFonts w:ascii="Sylfaen" w:hAnsi="Sylfaen"/>
          <w:noProof/>
          <w:sz w:val="24"/>
          <w:szCs w:val="24"/>
          <w:lang w:val="ka-GE"/>
        </w:rPr>
        <w:t>გამოიყენო</w:t>
      </w:r>
      <w:r w:rsidR="006F5716" w:rsidRPr="003A4502">
        <w:rPr>
          <w:rFonts w:ascii="Sylfaen" w:hAnsi="Sylfaen"/>
          <w:noProof/>
          <w:sz w:val="24"/>
          <w:szCs w:val="24"/>
          <w:lang w:val="ka-GE"/>
        </w:rPr>
        <w:t>ს</w:t>
      </w:r>
      <w:r w:rsidR="006F5716">
        <w:rPr>
          <w:rFonts w:ascii="Sylfaen" w:hAnsi="Sylfaen"/>
          <w:noProof/>
          <w:sz w:val="24"/>
          <w:szCs w:val="24"/>
          <w:lang w:val="ka-GE"/>
        </w:rPr>
        <w:t xml:space="preserve"> </w:t>
      </w:r>
      <w:r w:rsidRPr="003A4502">
        <w:rPr>
          <w:rFonts w:ascii="Sylfaen" w:hAnsi="Sylfaen"/>
          <w:noProof/>
          <w:sz w:val="24"/>
          <w:szCs w:val="24"/>
          <w:lang w:val="ka-GE"/>
        </w:rPr>
        <w:t>საკუთარი ინფრასტრუქტურა საკუთარი სარგებლიანობის მიზნით</w:t>
      </w:r>
      <w:r w:rsidR="006F5716">
        <w:rPr>
          <w:rFonts w:ascii="Sylfaen" w:hAnsi="Sylfaen"/>
          <w:noProof/>
          <w:sz w:val="24"/>
          <w:szCs w:val="24"/>
          <w:lang w:val="ka-GE"/>
        </w:rPr>
        <w:t>,</w:t>
      </w:r>
      <w:r w:rsidRPr="003A4502">
        <w:rPr>
          <w:rFonts w:ascii="Sylfaen" w:hAnsi="Sylfaen"/>
          <w:noProof/>
          <w:sz w:val="24"/>
          <w:szCs w:val="24"/>
          <w:lang w:val="ka-GE"/>
        </w:rPr>
        <w:t xml:space="preserve"> და  მომსახურების სხვა </w:t>
      </w:r>
      <w:r w:rsidR="006F5716">
        <w:rPr>
          <w:rFonts w:ascii="Sylfaen" w:hAnsi="Sylfaen"/>
          <w:noProof/>
          <w:sz w:val="24"/>
          <w:szCs w:val="24"/>
          <w:lang w:val="ka-GE"/>
        </w:rPr>
        <w:t>პროვაიდერების</w:t>
      </w:r>
      <w:r w:rsidRPr="003A4502">
        <w:rPr>
          <w:rFonts w:ascii="Sylfaen" w:hAnsi="Sylfaen"/>
          <w:noProof/>
          <w:sz w:val="24"/>
          <w:szCs w:val="24"/>
          <w:lang w:val="ka-GE"/>
        </w:rPr>
        <w:t xml:space="preserve"> </w:t>
      </w:r>
      <w:r w:rsidR="006F5716">
        <w:rPr>
          <w:rFonts w:ascii="Sylfaen" w:hAnsi="Sylfaen"/>
          <w:noProof/>
          <w:sz w:val="24"/>
          <w:szCs w:val="24"/>
          <w:lang w:val="ka-GE"/>
        </w:rPr>
        <w:t xml:space="preserve">იმ </w:t>
      </w:r>
      <w:r w:rsidR="006F5716" w:rsidRPr="003A4502">
        <w:rPr>
          <w:rFonts w:ascii="Sylfaen" w:hAnsi="Sylfaen"/>
          <w:noProof/>
          <w:sz w:val="24"/>
          <w:szCs w:val="24"/>
          <w:lang w:val="ka-GE"/>
        </w:rPr>
        <w:t>საშუალებებზე</w:t>
      </w:r>
      <w:r w:rsidR="006F5716">
        <w:rPr>
          <w:rFonts w:ascii="Sylfaen" w:hAnsi="Sylfaen"/>
          <w:noProof/>
          <w:sz w:val="24"/>
          <w:szCs w:val="24"/>
          <w:lang w:val="ka-GE"/>
        </w:rPr>
        <w:t xml:space="preserve"> დაშვების </w:t>
      </w:r>
      <w:r w:rsidRPr="003A4502">
        <w:rPr>
          <w:rFonts w:ascii="Sylfaen" w:hAnsi="Sylfaen"/>
          <w:noProof/>
          <w:sz w:val="24"/>
          <w:szCs w:val="24"/>
          <w:lang w:val="ka-GE"/>
        </w:rPr>
        <w:t xml:space="preserve">უფლებების, რომლებიც </w:t>
      </w:r>
      <w:r w:rsidR="006F5716" w:rsidRPr="003A4502">
        <w:rPr>
          <w:rFonts w:ascii="Sylfaen" w:hAnsi="Sylfaen"/>
          <w:noProof/>
          <w:sz w:val="24"/>
          <w:szCs w:val="24"/>
          <w:lang w:val="ka-GE"/>
        </w:rPr>
        <w:t>უმნიშვნელოვანესია</w:t>
      </w:r>
      <w:r w:rsidR="006F5716">
        <w:rPr>
          <w:rFonts w:ascii="Sylfaen" w:hAnsi="Sylfaen"/>
          <w:noProof/>
          <w:sz w:val="24"/>
          <w:szCs w:val="24"/>
          <w:lang w:val="ka-GE"/>
        </w:rPr>
        <w:t xml:space="preserve"> </w:t>
      </w:r>
      <w:r w:rsidRPr="003A4502">
        <w:rPr>
          <w:rFonts w:ascii="Sylfaen" w:hAnsi="Sylfaen"/>
          <w:noProof/>
          <w:sz w:val="24"/>
          <w:szCs w:val="24"/>
          <w:lang w:val="ka-GE"/>
        </w:rPr>
        <w:t>კონკურენტუნარიანი მომსახურებების</w:t>
      </w:r>
      <w:r w:rsidR="006F5716">
        <w:rPr>
          <w:rFonts w:ascii="Sylfaen" w:hAnsi="Sylfaen"/>
          <w:noProof/>
          <w:sz w:val="24"/>
          <w:szCs w:val="24"/>
          <w:lang w:val="ka-GE"/>
        </w:rPr>
        <w:t xml:space="preserve"> უზრუნველსაყოფად, </w:t>
      </w:r>
      <w:r w:rsidRPr="003A4502">
        <w:rPr>
          <w:rFonts w:ascii="Sylfaen" w:hAnsi="Sylfaen"/>
          <w:noProof/>
          <w:sz w:val="24"/>
          <w:szCs w:val="24"/>
          <w:lang w:val="ka-GE"/>
        </w:rPr>
        <w:t xml:space="preserve">დაბალანსება. </w:t>
      </w:r>
      <w:r w:rsidR="006F5716">
        <w:rPr>
          <w:rFonts w:ascii="Sylfaen" w:hAnsi="Sylfaen"/>
          <w:noProof/>
          <w:sz w:val="24"/>
          <w:szCs w:val="24"/>
          <w:lang w:val="ka-GE"/>
        </w:rPr>
        <w:t>იმ შემთხვევაში, თუ</w:t>
      </w:r>
      <w:r w:rsidRPr="003A4502">
        <w:rPr>
          <w:rFonts w:ascii="Sylfaen" w:hAnsi="Sylfaen"/>
          <w:noProof/>
          <w:sz w:val="24"/>
          <w:szCs w:val="24"/>
          <w:lang w:val="ka-GE"/>
        </w:rPr>
        <w:t xml:space="preserve"> ვალდებულებები </w:t>
      </w:r>
      <w:r w:rsidR="006F5716">
        <w:rPr>
          <w:rFonts w:ascii="Sylfaen" w:hAnsi="Sylfaen"/>
          <w:noProof/>
          <w:sz w:val="24"/>
          <w:szCs w:val="24"/>
          <w:lang w:val="ka-GE"/>
        </w:rPr>
        <w:t>დაეკისრება</w:t>
      </w:r>
      <w:r w:rsidRPr="003A4502">
        <w:rPr>
          <w:rFonts w:ascii="Sylfaen" w:hAnsi="Sylfaen"/>
          <w:noProof/>
          <w:sz w:val="24"/>
          <w:szCs w:val="24"/>
          <w:lang w:val="ka-GE"/>
        </w:rPr>
        <w:t xml:space="preserve"> ოპერატორებს და მოეთხოვებათ გონივრული მოთხოვნების დაკმაყოფილება </w:t>
      </w:r>
      <w:r w:rsidR="00D36861" w:rsidRPr="003A4502">
        <w:rPr>
          <w:rFonts w:ascii="Sylfaen" w:hAnsi="Sylfaen"/>
          <w:noProof/>
          <w:sz w:val="24"/>
          <w:szCs w:val="24"/>
          <w:lang w:val="ka-GE"/>
        </w:rPr>
        <w:t>ქ</w:t>
      </w:r>
      <w:r w:rsidRPr="003A4502">
        <w:rPr>
          <w:rFonts w:ascii="Sylfaen" w:hAnsi="Sylfaen"/>
          <w:noProof/>
          <w:sz w:val="24"/>
          <w:szCs w:val="24"/>
          <w:lang w:val="ka-GE"/>
        </w:rPr>
        <w:t xml:space="preserve">სელის ელემენტებისა და </w:t>
      </w:r>
      <w:r w:rsidR="00D36861" w:rsidRPr="003A4502">
        <w:rPr>
          <w:rFonts w:ascii="Sylfaen" w:hAnsi="Sylfaen"/>
          <w:noProof/>
          <w:sz w:val="24"/>
          <w:szCs w:val="24"/>
          <w:lang w:val="ka-GE"/>
        </w:rPr>
        <w:t>მასთან დაკავშირებულ</w:t>
      </w:r>
      <w:r w:rsidRPr="003A4502">
        <w:rPr>
          <w:rFonts w:ascii="Sylfaen" w:hAnsi="Sylfaen"/>
          <w:noProof/>
          <w:sz w:val="24"/>
          <w:szCs w:val="24"/>
          <w:lang w:val="ka-GE"/>
        </w:rPr>
        <w:t>ი საშუალებების გამოყენებაზე და დაშვებაზე</w:t>
      </w:r>
      <w:r w:rsidR="005408F1" w:rsidRPr="003A4502">
        <w:rPr>
          <w:rFonts w:ascii="Sylfaen" w:hAnsi="Sylfaen"/>
          <w:noProof/>
          <w:sz w:val="24"/>
          <w:szCs w:val="24"/>
          <w:lang w:val="ka-GE"/>
        </w:rPr>
        <w:t xml:space="preserve">, ამგვარ მოთხოვნებზე უარის თქმა  </w:t>
      </w:r>
      <w:r w:rsidR="006F5716">
        <w:rPr>
          <w:rFonts w:ascii="Sylfaen" w:hAnsi="Sylfaen"/>
          <w:noProof/>
          <w:sz w:val="24"/>
          <w:szCs w:val="24"/>
          <w:lang w:val="ka-GE"/>
        </w:rPr>
        <w:t>ნებადართულია</w:t>
      </w:r>
      <w:r w:rsidR="005408F1" w:rsidRPr="003A4502">
        <w:rPr>
          <w:rFonts w:ascii="Sylfaen" w:hAnsi="Sylfaen"/>
          <w:noProof/>
          <w:sz w:val="24"/>
          <w:szCs w:val="24"/>
          <w:lang w:val="ka-GE"/>
        </w:rPr>
        <w:t xml:space="preserve"> მხოლოდ ობიექტური </w:t>
      </w:r>
      <w:r w:rsidR="00D36861" w:rsidRPr="003A4502">
        <w:rPr>
          <w:rFonts w:ascii="Sylfaen" w:hAnsi="Sylfaen"/>
          <w:noProof/>
          <w:sz w:val="24"/>
          <w:szCs w:val="24"/>
          <w:lang w:val="ka-GE"/>
        </w:rPr>
        <w:t>კრიტერ</w:t>
      </w:r>
      <w:r w:rsidR="005408F1" w:rsidRPr="003A4502">
        <w:rPr>
          <w:rFonts w:ascii="Sylfaen" w:hAnsi="Sylfaen"/>
          <w:noProof/>
          <w:sz w:val="24"/>
          <w:szCs w:val="24"/>
          <w:lang w:val="ka-GE"/>
        </w:rPr>
        <w:t xml:space="preserve">იუმების საფუძველზე, </w:t>
      </w:r>
      <w:r w:rsidR="006F5716">
        <w:rPr>
          <w:rFonts w:ascii="Sylfaen" w:hAnsi="Sylfaen"/>
          <w:noProof/>
          <w:sz w:val="24"/>
          <w:szCs w:val="24"/>
          <w:lang w:val="ka-GE"/>
        </w:rPr>
        <w:t>მაგალითად,</w:t>
      </w:r>
      <w:r w:rsidR="005408F1" w:rsidRPr="003A4502">
        <w:rPr>
          <w:rFonts w:ascii="Sylfaen" w:hAnsi="Sylfaen"/>
          <w:noProof/>
          <w:sz w:val="24"/>
          <w:szCs w:val="24"/>
          <w:lang w:val="ka-GE"/>
        </w:rPr>
        <w:t xml:space="preserve"> ტექნიკური </w:t>
      </w:r>
      <w:r w:rsidR="006F5716">
        <w:rPr>
          <w:rFonts w:ascii="Sylfaen" w:hAnsi="Sylfaen"/>
          <w:noProof/>
          <w:sz w:val="24"/>
          <w:szCs w:val="24"/>
          <w:lang w:val="ka-GE"/>
        </w:rPr>
        <w:t>ეფექტურობის</w:t>
      </w:r>
      <w:r w:rsidR="005408F1" w:rsidRPr="003A4502">
        <w:rPr>
          <w:rFonts w:ascii="Sylfaen" w:hAnsi="Sylfaen"/>
          <w:noProof/>
          <w:sz w:val="24"/>
          <w:szCs w:val="24"/>
          <w:lang w:val="ka-GE"/>
        </w:rPr>
        <w:t xml:space="preserve"> ან ქსელის </w:t>
      </w:r>
      <w:r w:rsidR="006F5716">
        <w:rPr>
          <w:rFonts w:ascii="Sylfaen" w:hAnsi="Sylfaen"/>
          <w:noProof/>
          <w:sz w:val="24"/>
          <w:szCs w:val="24"/>
          <w:lang w:val="ka-GE"/>
        </w:rPr>
        <w:t>ინტეგრირების</w:t>
      </w:r>
      <w:r w:rsidR="005408F1" w:rsidRPr="003A4502">
        <w:rPr>
          <w:rFonts w:ascii="Sylfaen" w:hAnsi="Sylfaen"/>
          <w:noProof/>
          <w:sz w:val="24"/>
          <w:szCs w:val="24"/>
          <w:lang w:val="ka-GE"/>
        </w:rPr>
        <w:t xml:space="preserve"> შენარჩუნების </w:t>
      </w:r>
      <w:r w:rsidR="006F5716">
        <w:rPr>
          <w:rFonts w:ascii="Sylfaen" w:hAnsi="Sylfaen"/>
          <w:noProof/>
          <w:sz w:val="24"/>
          <w:szCs w:val="24"/>
          <w:lang w:val="ka-GE"/>
        </w:rPr>
        <w:t>აუცილებლობის შემთხვევაში</w:t>
      </w:r>
      <w:r w:rsidR="005408F1" w:rsidRPr="003A4502">
        <w:rPr>
          <w:rFonts w:ascii="Sylfaen" w:hAnsi="Sylfaen"/>
          <w:noProof/>
          <w:sz w:val="24"/>
          <w:szCs w:val="24"/>
          <w:lang w:val="ka-GE"/>
        </w:rPr>
        <w:t>. დაშვებ</w:t>
      </w:r>
      <w:r w:rsidR="006F5716">
        <w:rPr>
          <w:rFonts w:ascii="Sylfaen" w:hAnsi="Sylfaen"/>
          <w:noProof/>
          <w:sz w:val="24"/>
          <w:szCs w:val="24"/>
          <w:lang w:val="ka-GE"/>
        </w:rPr>
        <w:t>ის</w:t>
      </w:r>
      <w:r w:rsidR="005408F1" w:rsidRPr="003A4502">
        <w:rPr>
          <w:rFonts w:ascii="Sylfaen" w:hAnsi="Sylfaen"/>
          <w:noProof/>
          <w:sz w:val="24"/>
          <w:szCs w:val="24"/>
          <w:lang w:val="ka-GE"/>
        </w:rPr>
        <w:t xml:space="preserve"> </w:t>
      </w:r>
      <w:r w:rsidR="006F5716">
        <w:rPr>
          <w:rFonts w:ascii="Sylfaen" w:hAnsi="Sylfaen"/>
          <w:noProof/>
          <w:sz w:val="24"/>
          <w:szCs w:val="24"/>
          <w:lang w:val="ka-GE"/>
        </w:rPr>
        <w:t xml:space="preserve">უარყოფის </w:t>
      </w:r>
      <w:r w:rsidR="006F5716" w:rsidRPr="003A4502">
        <w:rPr>
          <w:rFonts w:ascii="Sylfaen" w:hAnsi="Sylfaen"/>
          <w:noProof/>
          <w:sz w:val="24"/>
          <w:szCs w:val="24"/>
          <w:lang w:val="ka-GE"/>
        </w:rPr>
        <w:t xml:space="preserve">შემთხვევაში, </w:t>
      </w:r>
      <w:r w:rsidR="006F5716">
        <w:rPr>
          <w:rFonts w:ascii="Sylfaen" w:hAnsi="Sylfaen"/>
          <w:noProof/>
          <w:sz w:val="24"/>
          <w:szCs w:val="24"/>
          <w:lang w:val="ka-GE"/>
        </w:rPr>
        <w:t>დაზარალებულ</w:t>
      </w:r>
      <w:r w:rsidR="005408F1" w:rsidRPr="003A4502">
        <w:rPr>
          <w:rFonts w:ascii="Sylfaen" w:hAnsi="Sylfaen"/>
          <w:noProof/>
          <w:sz w:val="24"/>
          <w:szCs w:val="24"/>
          <w:lang w:val="ka-GE"/>
        </w:rPr>
        <w:t xml:space="preserve"> </w:t>
      </w:r>
      <w:r w:rsidR="006F5716">
        <w:rPr>
          <w:rFonts w:ascii="Sylfaen" w:hAnsi="Sylfaen"/>
          <w:noProof/>
          <w:sz w:val="24"/>
          <w:szCs w:val="24"/>
          <w:lang w:val="ka-GE"/>
        </w:rPr>
        <w:t>მხარე</w:t>
      </w:r>
      <w:r w:rsidR="005408F1" w:rsidRPr="003A4502">
        <w:rPr>
          <w:rFonts w:ascii="Sylfaen" w:hAnsi="Sylfaen"/>
          <w:noProof/>
          <w:sz w:val="24"/>
          <w:szCs w:val="24"/>
          <w:lang w:val="ka-GE"/>
        </w:rPr>
        <w:t xml:space="preserve"> </w:t>
      </w:r>
      <w:r w:rsidR="006F5716">
        <w:rPr>
          <w:rFonts w:ascii="Sylfaen" w:hAnsi="Sylfaen"/>
          <w:noProof/>
          <w:sz w:val="24"/>
          <w:szCs w:val="24"/>
          <w:lang w:val="ka-GE"/>
        </w:rPr>
        <w:t>შეუძლია</w:t>
      </w:r>
      <w:r w:rsidR="005408F1" w:rsidRPr="003A4502">
        <w:rPr>
          <w:rFonts w:ascii="Sylfaen" w:hAnsi="Sylfaen"/>
          <w:noProof/>
          <w:sz w:val="24"/>
          <w:szCs w:val="24"/>
          <w:lang w:val="ka-GE"/>
        </w:rPr>
        <w:t xml:space="preserve"> </w:t>
      </w:r>
      <w:r w:rsidR="006F5716" w:rsidRPr="003A4502">
        <w:rPr>
          <w:rFonts w:ascii="Sylfaen" w:hAnsi="Sylfaen"/>
          <w:noProof/>
          <w:sz w:val="24"/>
          <w:szCs w:val="24"/>
          <w:lang w:val="ka-GE"/>
        </w:rPr>
        <w:t>მიმართოს</w:t>
      </w:r>
      <w:r w:rsidR="006F5716">
        <w:rPr>
          <w:rFonts w:ascii="Sylfaen" w:hAnsi="Sylfaen"/>
          <w:noProof/>
          <w:sz w:val="24"/>
          <w:szCs w:val="24"/>
          <w:lang w:val="ka-GE"/>
        </w:rPr>
        <w:t xml:space="preserve"> </w:t>
      </w:r>
      <w:r w:rsidR="005408F1" w:rsidRPr="003A4502">
        <w:rPr>
          <w:rFonts w:ascii="Sylfaen" w:hAnsi="Sylfaen"/>
          <w:noProof/>
          <w:sz w:val="24"/>
          <w:szCs w:val="24"/>
          <w:lang w:val="ka-GE"/>
        </w:rPr>
        <w:t xml:space="preserve">დავის </w:t>
      </w:r>
      <w:r w:rsidR="006F5716">
        <w:rPr>
          <w:rFonts w:ascii="Sylfaen" w:hAnsi="Sylfaen"/>
          <w:noProof/>
          <w:sz w:val="24"/>
          <w:szCs w:val="24"/>
          <w:lang w:val="ka-GE"/>
        </w:rPr>
        <w:t>მოგვარების</w:t>
      </w:r>
      <w:r w:rsidR="005408F1" w:rsidRPr="003A4502">
        <w:rPr>
          <w:rFonts w:ascii="Sylfaen" w:hAnsi="Sylfaen"/>
          <w:noProof/>
          <w:sz w:val="24"/>
          <w:szCs w:val="24"/>
          <w:lang w:val="ka-GE"/>
        </w:rPr>
        <w:t xml:space="preserve"> პროცედურას. </w:t>
      </w:r>
      <w:r w:rsidR="006F5716">
        <w:rPr>
          <w:rFonts w:ascii="Sylfaen" w:hAnsi="Sylfaen"/>
          <w:noProof/>
          <w:sz w:val="24"/>
          <w:szCs w:val="24"/>
          <w:lang w:val="ka-GE"/>
        </w:rPr>
        <w:t>აღნიშნული</w:t>
      </w:r>
      <w:r w:rsidR="005408F1" w:rsidRPr="003A4502">
        <w:rPr>
          <w:rFonts w:ascii="Sylfaen" w:hAnsi="Sylfaen"/>
          <w:noProof/>
          <w:sz w:val="24"/>
          <w:szCs w:val="24"/>
          <w:lang w:val="ka-GE"/>
        </w:rPr>
        <w:t xml:space="preserve"> პროცედურა განსაზღვრულია </w:t>
      </w:r>
      <w:r w:rsidR="006F5716">
        <w:rPr>
          <w:rFonts w:ascii="Sylfaen" w:hAnsi="Sylfaen"/>
          <w:noProof/>
          <w:sz w:val="24"/>
          <w:szCs w:val="24"/>
          <w:lang w:val="ru-RU"/>
        </w:rPr>
        <w:t>№</w:t>
      </w:r>
      <w:r w:rsidR="005408F1" w:rsidRPr="003A4502">
        <w:rPr>
          <w:rFonts w:ascii="Sylfaen" w:hAnsi="Sylfaen"/>
          <w:noProof/>
          <w:sz w:val="24"/>
          <w:szCs w:val="24"/>
          <w:lang w:val="ka-GE"/>
        </w:rPr>
        <w:t>2002/21/</w:t>
      </w:r>
      <w:r w:rsidR="005408F1" w:rsidRPr="003A4502">
        <w:rPr>
          <w:rFonts w:ascii="Sylfaen" w:hAnsi="Sylfaen"/>
          <w:noProof/>
          <w:color w:val="000000"/>
          <w:sz w:val="24"/>
          <w:szCs w:val="24"/>
          <w:shd w:val="clear" w:color="auto" w:fill="FFFFFF"/>
          <w:lang w:val="ka-GE"/>
        </w:rPr>
        <w:t>EC</w:t>
      </w:r>
      <w:r w:rsidR="005408F1" w:rsidRPr="003A4502">
        <w:rPr>
          <w:rFonts w:ascii="Sylfaen" w:hAnsi="Sylfaen"/>
          <w:noProof/>
          <w:sz w:val="24"/>
          <w:szCs w:val="24"/>
          <w:lang w:val="ka-GE"/>
        </w:rPr>
        <w:t xml:space="preserve">დირექტივის </w:t>
      </w:r>
      <w:r w:rsidR="006F5716">
        <w:rPr>
          <w:rFonts w:ascii="Sylfaen" w:hAnsi="Sylfaen"/>
          <w:noProof/>
          <w:color w:val="000000"/>
          <w:sz w:val="24"/>
          <w:szCs w:val="24"/>
          <w:shd w:val="clear" w:color="auto" w:fill="FFFFFF"/>
          <w:lang w:val="ka-GE"/>
        </w:rPr>
        <w:t>(</w:t>
      </w:r>
      <w:r w:rsidR="006F5716" w:rsidRPr="003A4502">
        <w:rPr>
          <w:rFonts w:ascii="Sylfaen" w:hAnsi="Sylfaen"/>
          <w:noProof/>
          <w:color w:val="000000"/>
          <w:sz w:val="24"/>
          <w:szCs w:val="24"/>
          <w:shd w:val="clear" w:color="auto" w:fill="FFFFFF"/>
          <w:lang w:val="ka-GE"/>
        </w:rPr>
        <w:t xml:space="preserve">ჩარჩო </w:t>
      </w:r>
      <w:r w:rsidR="006F5716">
        <w:rPr>
          <w:rFonts w:ascii="Sylfaen" w:hAnsi="Sylfaen"/>
          <w:noProof/>
          <w:color w:val="000000"/>
          <w:sz w:val="24"/>
          <w:szCs w:val="24"/>
          <w:shd w:val="clear" w:color="auto" w:fill="FFFFFF"/>
          <w:lang w:val="ka-GE"/>
        </w:rPr>
        <w:t>დირექტივის</w:t>
      </w:r>
      <w:r w:rsidR="006F5716" w:rsidRPr="003A4502">
        <w:rPr>
          <w:rFonts w:ascii="Sylfaen" w:hAnsi="Sylfaen"/>
          <w:noProof/>
          <w:color w:val="000000"/>
          <w:sz w:val="24"/>
          <w:szCs w:val="24"/>
          <w:shd w:val="clear" w:color="auto" w:fill="FFFFFF"/>
          <w:lang w:val="ka-GE"/>
        </w:rPr>
        <w:t>)</w:t>
      </w:r>
      <w:r w:rsidR="006F5716">
        <w:rPr>
          <w:rFonts w:ascii="Sylfaen" w:hAnsi="Sylfaen"/>
          <w:noProof/>
          <w:color w:val="000000"/>
          <w:sz w:val="24"/>
          <w:szCs w:val="24"/>
          <w:shd w:val="clear" w:color="auto" w:fill="FFFFFF"/>
          <w:lang w:val="ka-GE"/>
        </w:rPr>
        <w:t xml:space="preserve"> მე-</w:t>
      </w:r>
      <w:r w:rsidR="006F5716" w:rsidRPr="003A4502">
        <w:rPr>
          <w:rFonts w:ascii="Sylfaen" w:hAnsi="Sylfaen"/>
          <w:noProof/>
          <w:color w:val="000000"/>
          <w:sz w:val="24"/>
          <w:szCs w:val="24"/>
          <w:shd w:val="clear" w:color="auto" w:fill="FFFFFF"/>
          <w:lang w:val="ka-GE"/>
        </w:rPr>
        <w:t>20 და 21</w:t>
      </w:r>
      <w:r w:rsidR="006F5716">
        <w:rPr>
          <w:rFonts w:ascii="Sylfaen" w:hAnsi="Sylfaen"/>
          <w:noProof/>
          <w:color w:val="000000"/>
          <w:sz w:val="24"/>
          <w:szCs w:val="24"/>
          <w:shd w:val="clear" w:color="auto" w:fill="FFFFFF"/>
          <w:lang w:val="ka-GE"/>
        </w:rPr>
        <w:t xml:space="preserve">-ე </w:t>
      </w:r>
      <w:r w:rsidR="005408F1" w:rsidRPr="003A4502">
        <w:rPr>
          <w:rFonts w:ascii="Sylfaen" w:hAnsi="Sylfaen"/>
          <w:noProof/>
          <w:color w:val="000000"/>
          <w:sz w:val="24"/>
          <w:szCs w:val="24"/>
          <w:shd w:val="clear" w:color="auto" w:fill="FFFFFF"/>
          <w:lang w:val="ka-GE"/>
        </w:rPr>
        <w:t>მუხლებში</w:t>
      </w:r>
      <w:r w:rsidR="006F5716">
        <w:rPr>
          <w:rFonts w:ascii="Sylfaen" w:hAnsi="Sylfaen"/>
          <w:noProof/>
          <w:color w:val="000000"/>
          <w:sz w:val="24"/>
          <w:szCs w:val="24"/>
          <w:shd w:val="clear" w:color="auto" w:fill="FFFFFF"/>
          <w:lang w:val="ka-GE"/>
        </w:rPr>
        <w:t xml:space="preserve">. </w:t>
      </w:r>
      <w:r w:rsidR="005408F1" w:rsidRPr="003A4502">
        <w:rPr>
          <w:rFonts w:ascii="Sylfaen" w:hAnsi="Sylfaen"/>
          <w:noProof/>
          <w:color w:val="000000"/>
          <w:sz w:val="24"/>
          <w:szCs w:val="24"/>
          <w:shd w:val="clear" w:color="auto" w:fill="FFFFFF"/>
          <w:lang w:val="ka-GE"/>
        </w:rPr>
        <w:t xml:space="preserve">ოპერატორს, რომელსაც </w:t>
      </w:r>
      <w:r w:rsidR="006F5716">
        <w:rPr>
          <w:rFonts w:ascii="Sylfaen" w:hAnsi="Sylfaen"/>
          <w:noProof/>
          <w:color w:val="000000"/>
          <w:sz w:val="24"/>
          <w:szCs w:val="24"/>
          <w:shd w:val="clear" w:color="auto" w:fill="FFFFFF"/>
          <w:lang w:val="ka-GE"/>
        </w:rPr>
        <w:t>ეკისრება</w:t>
      </w:r>
      <w:r w:rsidR="005408F1" w:rsidRPr="003A4502">
        <w:rPr>
          <w:rFonts w:ascii="Sylfaen" w:hAnsi="Sylfaen"/>
          <w:noProof/>
          <w:color w:val="000000"/>
          <w:sz w:val="24"/>
          <w:szCs w:val="24"/>
          <w:shd w:val="clear" w:color="auto" w:fill="FFFFFF"/>
          <w:lang w:val="ka-GE"/>
        </w:rPr>
        <w:t xml:space="preserve"> დაშვების ვალდებულება</w:t>
      </w:r>
      <w:r w:rsidR="0056070C">
        <w:rPr>
          <w:rFonts w:ascii="Sylfaen" w:hAnsi="Sylfaen"/>
          <w:noProof/>
          <w:color w:val="000000"/>
          <w:sz w:val="24"/>
          <w:szCs w:val="24"/>
          <w:shd w:val="clear" w:color="auto" w:fill="FFFFFF"/>
          <w:lang w:val="ka-GE"/>
        </w:rPr>
        <w:t>,</w:t>
      </w:r>
      <w:r w:rsidR="005408F1" w:rsidRPr="003A4502">
        <w:rPr>
          <w:rFonts w:ascii="Sylfaen" w:hAnsi="Sylfaen"/>
          <w:noProof/>
          <w:color w:val="000000"/>
          <w:sz w:val="24"/>
          <w:szCs w:val="24"/>
          <w:shd w:val="clear" w:color="auto" w:fill="FFFFFF"/>
          <w:lang w:val="ka-GE"/>
        </w:rPr>
        <w:t xml:space="preserve"> </w:t>
      </w:r>
      <w:r w:rsidR="0056070C">
        <w:rPr>
          <w:rFonts w:ascii="Sylfaen" w:hAnsi="Sylfaen"/>
          <w:noProof/>
          <w:color w:val="000000"/>
          <w:sz w:val="24"/>
          <w:szCs w:val="24"/>
          <w:shd w:val="clear" w:color="auto" w:fill="FFFFFF"/>
          <w:lang w:val="ka-GE"/>
        </w:rPr>
        <w:t>არ</w:t>
      </w:r>
      <w:r w:rsidR="005408F1" w:rsidRPr="003A4502">
        <w:rPr>
          <w:rFonts w:ascii="Sylfaen" w:hAnsi="Sylfaen"/>
          <w:noProof/>
          <w:color w:val="000000"/>
          <w:sz w:val="24"/>
          <w:szCs w:val="24"/>
          <w:shd w:val="clear" w:color="auto" w:fill="FFFFFF"/>
          <w:lang w:val="ka-GE"/>
        </w:rPr>
        <w:t xml:space="preserve"> მოეთხოვება დაშვების ისეთი ფორმების უზრუნველყოფა, რაც </w:t>
      </w:r>
      <w:r w:rsidR="0056070C" w:rsidRPr="003A4502">
        <w:rPr>
          <w:rFonts w:ascii="Sylfaen" w:hAnsi="Sylfaen"/>
          <w:noProof/>
          <w:color w:val="000000"/>
          <w:sz w:val="24"/>
          <w:szCs w:val="24"/>
          <w:shd w:val="clear" w:color="auto" w:fill="FFFFFF"/>
          <w:lang w:val="ka-GE"/>
        </w:rPr>
        <w:t>აღემატება</w:t>
      </w:r>
      <w:r w:rsidR="0056070C">
        <w:rPr>
          <w:rFonts w:ascii="Sylfaen" w:hAnsi="Sylfaen"/>
          <w:noProof/>
          <w:color w:val="000000"/>
          <w:sz w:val="24"/>
          <w:szCs w:val="24"/>
          <w:shd w:val="clear" w:color="auto" w:fill="FFFFFF"/>
          <w:lang w:val="ka-GE"/>
        </w:rPr>
        <w:t xml:space="preserve"> </w:t>
      </w:r>
      <w:r w:rsidR="005408F1" w:rsidRPr="003A4502">
        <w:rPr>
          <w:rFonts w:ascii="Sylfaen" w:hAnsi="Sylfaen"/>
          <w:noProof/>
          <w:color w:val="000000"/>
          <w:sz w:val="24"/>
          <w:szCs w:val="24"/>
          <w:shd w:val="clear" w:color="auto" w:fill="FFFFFF"/>
          <w:lang w:val="ka-GE"/>
        </w:rPr>
        <w:t>მის</w:t>
      </w:r>
      <w:r w:rsidR="0056070C">
        <w:rPr>
          <w:rFonts w:ascii="Sylfaen" w:hAnsi="Sylfaen"/>
          <w:noProof/>
          <w:color w:val="000000"/>
          <w:sz w:val="24"/>
          <w:szCs w:val="24"/>
          <w:shd w:val="clear" w:color="auto" w:fill="FFFFFF"/>
          <w:lang w:val="ka-GE"/>
        </w:rPr>
        <w:t xml:space="preserve"> უფლებამოსილებას. </w:t>
      </w:r>
      <w:r w:rsidR="005408F1" w:rsidRPr="003A4502">
        <w:rPr>
          <w:rFonts w:ascii="Sylfaen" w:hAnsi="Sylfaen"/>
          <w:noProof/>
          <w:color w:val="000000"/>
          <w:sz w:val="24"/>
          <w:szCs w:val="24"/>
          <w:shd w:val="clear" w:color="auto" w:fill="FFFFFF"/>
          <w:lang w:val="ka-GE"/>
        </w:rPr>
        <w:t xml:space="preserve">ეროვნული მარეგულირებელი </w:t>
      </w:r>
      <w:r w:rsidR="0056070C">
        <w:rPr>
          <w:rFonts w:ascii="Sylfaen" w:hAnsi="Sylfaen"/>
          <w:noProof/>
          <w:color w:val="000000"/>
          <w:sz w:val="24"/>
          <w:szCs w:val="24"/>
          <w:shd w:val="clear" w:color="auto" w:fill="FFFFFF"/>
          <w:lang w:val="ka-GE"/>
        </w:rPr>
        <w:t>ორგანოების</w:t>
      </w:r>
      <w:r w:rsidR="005408F1" w:rsidRPr="003A4502">
        <w:rPr>
          <w:rFonts w:ascii="Sylfaen" w:hAnsi="Sylfaen"/>
          <w:noProof/>
          <w:color w:val="000000"/>
          <w:sz w:val="24"/>
          <w:szCs w:val="24"/>
          <w:shd w:val="clear" w:color="auto" w:fill="FFFFFF"/>
          <w:lang w:val="ka-GE"/>
        </w:rPr>
        <w:t xml:space="preserve"> მიერ</w:t>
      </w:r>
      <w:r w:rsidR="0056070C">
        <w:rPr>
          <w:rFonts w:ascii="Sylfaen" w:hAnsi="Sylfaen"/>
          <w:noProof/>
          <w:color w:val="000000"/>
          <w:sz w:val="24"/>
          <w:szCs w:val="24"/>
          <w:shd w:val="clear" w:color="auto" w:fill="FFFFFF"/>
          <w:lang w:val="ka-GE"/>
        </w:rPr>
        <w:t xml:space="preserve"> </w:t>
      </w:r>
      <w:r w:rsidR="005408F1" w:rsidRPr="003A4502">
        <w:rPr>
          <w:rFonts w:ascii="Sylfaen" w:hAnsi="Sylfaen"/>
          <w:noProof/>
          <w:color w:val="000000"/>
          <w:sz w:val="24"/>
          <w:szCs w:val="24"/>
          <w:shd w:val="clear" w:color="auto" w:fill="FFFFFF"/>
          <w:lang w:val="ka-GE"/>
        </w:rPr>
        <w:t xml:space="preserve">ისეთი </w:t>
      </w:r>
      <w:r w:rsidR="0056070C">
        <w:rPr>
          <w:rFonts w:ascii="Sylfaen" w:hAnsi="Sylfaen"/>
          <w:noProof/>
          <w:color w:val="000000"/>
          <w:sz w:val="24"/>
          <w:szCs w:val="24"/>
          <w:shd w:val="clear" w:color="auto" w:fill="FFFFFF"/>
          <w:lang w:val="ka-GE"/>
        </w:rPr>
        <w:t>ნებადართული</w:t>
      </w:r>
      <w:r w:rsidR="005408F1" w:rsidRPr="003A4502">
        <w:rPr>
          <w:rFonts w:ascii="Sylfaen" w:hAnsi="Sylfaen"/>
          <w:noProof/>
          <w:color w:val="000000"/>
          <w:sz w:val="24"/>
          <w:szCs w:val="24"/>
          <w:shd w:val="clear" w:color="auto" w:fill="FFFFFF"/>
          <w:lang w:val="ka-GE"/>
        </w:rPr>
        <w:t xml:space="preserve"> დაშვების </w:t>
      </w:r>
      <w:r w:rsidR="0056070C">
        <w:rPr>
          <w:rFonts w:ascii="Sylfaen" w:hAnsi="Sylfaen"/>
          <w:noProof/>
          <w:color w:val="000000"/>
          <w:sz w:val="24"/>
          <w:szCs w:val="24"/>
          <w:shd w:val="clear" w:color="auto" w:fill="FFFFFF"/>
          <w:lang w:val="ka-GE"/>
        </w:rPr>
        <w:t>ვალდებულების აღება</w:t>
      </w:r>
      <w:r w:rsidR="005408F1" w:rsidRPr="003A4502">
        <w:rPr>
          <w:rFonts w:ascii="Sylfaen" w:hAnsi="Sylfaen"/>
          <w:noProof/>
          <w:color w:val="000000"/>
          <w:sz w:val="24"/>
          <w:szCs w:val="24"/>
          <w:shd w:val="clear" w:color="auto" w:fill="FFFFFF"/>
          <w:lang w:val="ka-GE"/>
        </w:rPr>
        <w:t xml:space="preserve">, რაც </w:t>
      </w:r>
      <w:r w:rsidR="0056070C">
        <w:rPr>
          <w:rFonts w:ascii="Sylfaen" w:hAnsi="Sylfaen"/>
          <w:noProof/>
          <w:color w:val="000000"/>
          <w:sz w:val="24"/>
          <w:szCs w:val="24"/>
          <w:shd w:val="clear" w:color="auto" w:fill="FFFFFF"/>
          <w:lang w:val="ka-GE"/>
        </w:rPr>
        <w:t>გაზრდის</w:t>
      </w:r>
      <w:r w:rsidR="005408F1" w:rsidRPr="003A4502">
        <w:rPr>
          <w:rFonts w:ascii="Sylfaen" w:hAnsi="Sylfaen"/>
          <w:noProof/>
          <w:color w:val="000000"/>
          <w:sz w:val="24"/>
          <w:szCs w:val="24"/>
          <w:shd w:val="clear" w:color="auto" w:fill="FFFFFF"/>
          <w:lang w:val="ka-GE"/>
        </w:rPr>
        <w:t xml:space="preserve"> კონკურენციას მოკლე ვადაში</w:t>
      </w:r>
      <w:r w:rsidR="0056070C">
        <w:rPr>
          <w:rFonts w:ascii="Sylfaen" w:hAnsi="Sylfaen"/>
          <w:noProof/>
          <w:color w:val="000000"/>
          <w:sz w:val="24"/>
          <w:szCs w:val="24"/>
          <w:shd w:val="clear" w:color="auto" w:fill="FFFFFF"/>
          <w:lang w:val="ka-GE"/>
        </w:rPr>
        <w:t>,</w:t>
      </w:r>
      <w:r w:rsidR="005408F1" w:rsidRPr="003A4502">
        <w:rPr>
          <w:rFonts w:ascii="Sylfaen" w:hAnsi="Sylfaen"/>
          <w:noProof/>
          <w:color w:val="000000"/>
          <w:sz w:val="24"/>
          <w:szCs w:val="24"/>
          <w:shd w:val="clear" w:color="auto" w:fill="FFFFFF"/>
          <w:lang w:val="ka-GE"/>
        </w:rPr>
        <w:t xml:space="preserve"> არ უნდა ამცირებდეს კონკურენტებისათვის წამახალისებელ ფაქტორებს, რათა მათ ალტერნატიულ </w:t>
      </w:r>
      <w:r w:rsidR="00D36861" w:rsidRPr="003A4502">
        <w:rPr>
          <w:rFonts w:ascii="Sylfaen" w:hAnsi="Sylfaen"/>
          <w:noProof/>
          <w:color w:val="000000"/>
          <w:sz w:val="24"/>
          <w:szCs w:val="24"/>
          <w:shd w:val="clear" w:color="auto" w:fill="FFFFFF"/>
          <w:lang w:val="ka-GE"/>
        </w:rPr>
        <w:t>საშუ</w:t>
      </w:r>
      <w:r w:rsidR="005408F1" w:rsidRPr="003A4502">
        <w:rPr>
          <w:rFonts w:ascii="Sylfaen" w:hAnsi="Sylfaen"/>
          <w:noProof/>
          <w:color w:val="000000"/>
          <w:sz w:val="24"/>
          <w:szCs w:val="24"/>
          <w:shd w:val="clear" w:color="auto" w:fill="FFFFFF"/>
          <w:lang w:val="ka-GE"/>
        </w:rPr>
        <w:t xml:space="preserve">ალებებში მოახდინონ ინვესტირება და გააძლიერონ კონკურენცია გრძელვადიან პერსპექტივაში. ევროკომისიამ </w:t>
      </w:r>
      <w:r w:rsidR="0056070C">
        <w:rPr>
          <w:rFonts w:ascii="Sylfaen" w:hAnsi="Sylfaen"/>
          <w:noProof/>
          <w:color w:val="000000"/>
          <w:sz w:val="24"/>
          <w:szCs w:val="24"/>
          <w:shd w:val="clear" w:color="auto" w:fill="FFFFFF"/>
          <w:lang w:val="ka-GE"/>
        </w:rPr>
        <w:t xml:space="preserve">გამოაქვეყნა </w:t>
      </w:r>
      <w:r w:rsidR="005408F1" w:rsidRPr="003A4502">
        <w:rPr>
          <w:rFonts w:ascii="Sylfaen" w:hAnsi="Sylfaen"/>
          <w:noProof/>
          <w:color w:val="000000"/>
          <w:sz w:val="24"/>
          <w:szCs w:val="24"/>
          <w:shd w:val="clear" w:color="auto" w:fill="FFFFFF"/>
          <w:lang w:val="ka-GE"/>
        </w:rPr>
        <w:t>შეტყობინება კონკურენციის წესების სატელეკომუნიკაციო სექტორში დაშვების შესახებ შეთანხმებებ</w:t>
      </w:r>
      <w:r w:rsidR="0056070C">
        <w:rPr>
          <w:rFonts w:ascii="Sylfaen" w:hAnsi="Sylfaen"/>
          <w:noProof/>
          <w:color w:val="000000"/>
          <w:sz w:val="24"/>
          <w:szCs w:val="24"/>
          <w:shd w:val="clear" w:color="auto" w:fill="FFFFFF"/>
          <w:lang w:val="ka-GE"/>
        </w:rPr>
        <w:t>ში</w:t>
      </w:r>
      <w:r w:rsidR="005408F1" w:rsidRPr="003A4502">
        <w:rPr>
          <w:rFonts w:ascii="Sylfaen" w:hAnsi="Sylfaen"/>
          <w:noProof/>
          <w:color w:val="000000"/>
          <w:sz w:val="24"/>
          <w:szCs w:val="24"/>
          <w:shd w:val="clear" w:color="auto" w:fill="FFFFFF"/>
          <w:lang w:val="ka-GE"/>
        </w:rPr>
        <w:t xml:space="preserve"> გამოყენების შესახებ</w:t>
      </w:r>
      <w:r w:rsidR="0056070C">
        <w:rPr>
          <w:rStyle w:val="FootnoteReference"/>
          <w:rFonts w:ascii="Sylfaen" w:hAnsi="Sylfaen"/>
          <w:noProof/>
          <w:color w:val="000000"/>
          <w:sz w:val="24"/>
          <w:szCs w:val="24"/>
          <w:shd w:val="clear" w:color="auto" w:fill="FFFFFF"/>
          <w:lang w:val="ka-GE"/>
        </w:rPr>
        <w:footnoteReference w:id="14"/>
      </w:r>
      <w:r w:rsidR="005408F1" w:rsidRPr="003A4502">
        <w:rPr>
          <w:rFonts w:ascii="Sylfaen" w:hAnsi="Sylfaen"/>
          <w:noProof/>
          <w:color w:val="000000"/>
          <w:sz w:val="24"/>
          <w:szCs w:val="24"/>
          <w:shd w:val="clear" w:color="auto" w:fill="FFFFFF"/>
          <w:lang w:val="ka-GE"/>
        </w:rPr>
        <w:t xml:space="preserve">. </w:t>
      </w:r>
      <w:r w:rsidR="0056070C">
        <w:rPr>
          <w:rFonts w:ascii="Sylfaen" w:hAnsi="Sylfaen"/>
          <w:noProof/>
          <w:color w:val="000000"/>
          <w:sz w:val="24"/>
          <w:szCs w:val="24"/>
          <w:shd w:val="clear" w:color="auto" w:fill="FFFFFF"/>
          <w:lang w:val="ka-GE"/>
        </w:rPr>
        <w:t>აღნიშნული</w:t>
      </w:r>
      <w:r w:rsidR="005408F1" w:rsidRPr="003A4502">
        <w:rPr>
          <w:rFonts w:ascii="Sylfaen" w:hAnsi="Sylfaen"/>
          <w:noProof/>
          <w:color w:val="000000"/>
          <w:sz w:val="24"/>
          <w:szCs w:val="24"/>
          <w:shd w:val="clear" w:color="auto" w:fill="FFFFFF"/>
          <w:lang w:val="ka-GE"/>
        </w:rPr>
        <w:t xml:space="preserve"> შეტყობინება ეხება </w:t>
      </w:r>
      <w:r w:rsidR="0056070C">
        <w:rPr>
          <w:rFonts w:ascii="Sylfaen" w:hAnsi="Sylfaen"/>
          <w:noProof/>
          <w:color w:val="000000"/>
          <w:sz w:val="24"/>
          <w:szCs w:val="24"/>
          <w:shd w:val="clear" w:color="auto" w:fill="FFFFFF"/>
          <w:lang w:val="ka-GE"/>
        </w:rPr>
        <w:t>წარმოდგენილ</w:t>
      </w:r>
      <w:r w:rsidR="005408F1" w:rsidRPr="003A4502">
        <w:rPr>
          <w:rFonts w:ascii="Sylfaen" w:hAnsi="Sylfaen"/>
          <w:noProof/>
          <w:color w:val="000000"/>
          <w:sz w:val="24"/>
          <w:szCs w:val="24"/>
          <w:shd w:val="clear" w:color="auto" w:fill="FFFFFF"/>
          <w:lang w:val="ka-GE"/>
        </w:rPr>
        <w:t xml:space="preserve"> საკითხებს. ეროვნულმა მარეგულირებელმა </w:t>
      </w:r>
      <w:r w:rsidR="0056070C">
        <w:rPr>
          <w:rFonts w:ascii="Sylfaen" w:hAnsi="Sylfaen"/>
          <w:noProof/>
          <w:color w:val="000000"/>
          <w:sz w:val="24"/>
          <w:szCs w:val="24"/>
          <w:shd w:val="clear" w:color="auto" w:fill="FFFFFF"/>
          <w:lang w:val="ka-GE"/>
        </w:rPr>
        <w:t>ორგანოებმა</w:t>
      </w:r>
      <w:r w:rsidR="005408F1" w:rsidRPr="003A4502">
        <w:rPr>
          <w:rFonts w:ascii="Sylfaen" w:hAnsi="Sylfaen"/>
          <w:noProof/>
          <w:color w:val="000000"/>
          <w:sz w:val="24"/>
          <w:szCs w:val="24"/>
          <w:shd w:val="clear" w:color="auto" w:fill="FFFFFF"/>
          <w:lang w:val="ka-GE"/>
        </w:rPr>
        <w:t xml:space="preserve"> უნდა განსაზღვრონ ტექნიკური და საოპერაციო პირობები მიმწოდებლისათვის და/ან </w:t>
      </w:r>
      <w:r w:rsidR="0056070C">
        <w:rPr>
          <w:rFonts w:ascii="Sylfaen" w:hAnsi="Sylfaen"/>
          <w:noProof/>
          <w:color w:val="000000"/>
          <w:sz w:val="24"/>
          <w:szCs w:val="24"/>
          <w:shd w:val="clear" w:color="auto" w:fill="FFFFFF"/>
          <w:lang w:val="ka-GE"/>
        </w:rPr>
        <w:t>ნებადართული</w:t>
      </w:r>
      <w:r w:rsidR="005408F1" w:rsidRPr="003A4502">
        <w:rPr>
          <w:rFonts w:ascii="Sylfaen" w:hAnsi="Sylfaen"/>
          <w:noProof/>
          <w:color w:val="000000"/>
          <w:sz w:val="24"/>
          <w:szCs w:val="24"/>
          <w:shd w:val="clear" w:color="auto" w:fill="FFFFFF"/>
          <w:lang w:val="ka-GE"/>
        </w:rPr>
        <w:t xml:space="preserve"> დაშვების ბენეფიციარებისათვის </w:t>
      </w:r>
      <w:r w:rsidR="0056070C">
        <w:rPr>
          <w:rFonts w:ascii="Sylfaen" w:hAnsi="Sylfaen"/>
          <w:noProof/>
          <w:color w:val="000000"/>
          <w:sz w:val="24"/>
          <w:szCs w:val="24"/>
          <w:shd w:val="clear" w:color="auto" w:fill="FFFFFF"/>
          <w:lang w:val="ka-GE"/>
        </w:rPr>
        <w:t>ევროპული გაერთიანების</w:t>
      </w:r>
      <w:r w:rsidR="005408F1" w:rsidRPr="003A4502">
        <w:rPr>
          <w:rFonts w:ascii="Sylfaen" w:hAnsi="Sylfaen"/>
          <w:noProof/>
          <w:color w:val="000000"/>
          <w:sz w:val="24"/>
          <w:szCs w:val="24"/>
          <w:shd w:val="clear" w:color="auto" w:fill="FFFFFF"/>
          <w:lang w:val="ka-GE"/>
        </w:rPr>
        <w:t xml:space="preserve"> კანონმდებლობის შესაბამისად. კერძოდ, ტექნიკური სტანდარტების</w:t>
      </w:r>
      <w:r w:rsidR="006942E2" w:rsidRPr="003A4502">
        <w:rPr>
          <w:rFonts w:ascii="Sylfaen" w:hAnsi="Sylfaen"/>
          <w:noProof/>
          <w:color w:val="000000"/>
          <w:sz w:val="24"/>
          <w:szCs w:val="24"/>
          <w:shd w:val="clear" w:color="auto" w:fill="FFFFFF"/>
          <w:lang w:val="ka-GE"/>
        </w:rPr>
        <w:t xml:space="preserve"> </w:t>
      </w:r>
      <w:r w:rsidR="0056070C">
        <w:rPr>
          <w:rFonts w:ascii="Sylfaen" w:hAnsi="Sylfaen"/>
          <w:noProof/>
          <w:color w:val="000000"/>
          <w:sz w:val="24"/>
          <w:szCs w:val="24"/>
          <w:shd w:val="clear" w:color="auto" w:fill="FFFFFF"/>
          <w:lang w:val="ka-GE"/>
        </w:rPr>
        <w:t>დანერგვა</w:t>
      </w:r>
      <w:r w:rsidR="006942E2" w:rsidRPr="003A4502">
        <w:rPr>
          <w:rFonts w:ascii="Sylfaen" w:hAnsi="Sylfaen"/>
          <w:noProof/>
          <w:color w:val="000000"/>
          <w:sz w:val="24"/>
          <w:szCs w:val="24"/>
          <w:shd w:val="clear" w:color="auto" w:fill="FFFFFF"/>
          <w:lang w:val="ka-GE"/>
        </w:rPr>
        <w:t xml:space="preserve"> უნდა შეესაბამებოდეს </w:t>
      </w:r>
      <w:r w:rsidR="0056070C">
        <w:rPr>
          <w:rFonts w:ascii="Sylfaen" w:hAnsi="Sylfaen"/>
          <w:noProof/>
          <w:color w:val="000000"/>
          <w:sz w:val="24"/>
          <w:szCs w:val="24"/>
          <w:shd w:val="clear" w:color="auto" w:fill="FFFFFF"/>
          <w:lang w:val="ka-GE"/>
        </w:rPr>
        <w:t>ევროპარლამენტისა</w:t>
      </w:r>
      <w:r w:rsidR="006942E2" w:rsidRPr="003A4502">
        <w:rPr>
          <w:rFonts w:ascii="Sylfaen" w:hAnsi="Sylfaen"/>
          <w:noProof/>
          <w:color w:val="000000"/>
          <w:sz w:val="24"/>
          <w:szCs w:val="24"/>
          <w:shd w:val="clear" w:color="auto" w:fill="FFFFFF"/>
          <w:lang w:val="ka-GE"/>
        </w:rPr>
        <w:t xml:space="preserve"> და </w:t>
      </w:r>
      <w:r w:rsidR="0041759A" w:rsidRPr="003A4502">
        <w:rPr>
          <w:rFonts w:ascii="Sylfaen" w:hAnsi="Sylfaen"/>
          <w:noProof/>
          <w:color w:val="000000"/>
          <w:sz w:val="24"/>
          <w:szCs w:val="24"/>
          <w:shd w:val="clear" w:color="auto" w:fill="FFFFFF"/>
          <w:lang w:val="ka-GE"/>
        </w:rPr>
        <w:t>საბჭო</w:t>
      </w:r>
      <w:r w:rsidR="006942E2" w:rsidRPr="003A4502">
        <w:rPr>
          <w:rFonts w:ascii="Sylfaen" w:hAnsi="Sylfaen"/>
          <w:noProof/>
          <w:color w:val="000000"/>
          <w:sz w:val="24"/>
          <w:szCs w:val="24"/>
          <w:shd w:val="clear" w:color="auto" w:fill="FFFFFF"/>
          <w:lang w:val="ka-GE"/>
        </w:rPr>
        <w:t xml:space="preserve">ს 1998 წლის 22 ივნისის </w:t>
      </w:r>
      <w:r w:rsidR="0056070C">
        <w:rPr>
          <w:rFonts w:ascii="Sylfaen" w:hAnsi="Sylfaen"/>
          <w:noProof/>
          <w:color w:val="000000"/>
          <w:sz w:val="24"/>
          <w:szCs w:val="24"/>
          <w:shd w:val="clear" w:color="auto" w:fill="FFFFFF"/>
          <w:lang w:val="ru-RU"/>
        </w:rPr>
        <w:t>№</w:t>
      </w:r>
      <w:r w:rsidR="0056070C" w:rsidRPr="003A4502">
        <w:rPr>
          <w:rFonts w:ascii="Sylfaen" w:hAnsi="Sylfaen"/>
          <w:noProof/>
          <w:sz w:val="24"/>
          <w:szCs w:val="24"/>
          <w:lang w:val="ka-GE"/>
        </w:rPr>
        <w:t>98/34/</w:t>
      </w:r>
      <w:r w:rsidR="0056070C" w:rsidRPr="003A4502">
        <w:rPr>
          <w:rFonts w:ascii="Sylfaen" w:hAnsi="Sylfaen"/>
          <w:noProof/>
          <w:color w:val="000000"/>
          <w:sz w:val="24"/>
          <w:szCs w:val="24"/>
          <w:shd w:val="clear" w:color="auto" w:fill="FFFFFF"/>
          <w:lang w:val="ka-GE"/>
        </w:rPr>
        <w:t xml:space="preserve">EC </w:t>
      </w:r>
      <w:r w:rsidR="006942E2" w:rsidRPr="003A4502">
        <w:rPr>
          <w:rFonts w:ascii="Sylfaen" w:hAnsi="Sylfaen"/>
          <w:noProof/>
          <w:color w:val="000000"/>
          <w:sz w:val="24"/>
          <w:szCs w:val="24"/>
          <w:shd w:val="clear" w:color="auto" w:fill="FFFFFF"/>
          <w:lang w:val="ka-GE"/>
        </w:rPr>
        <w:t>დირექტივას, სადაც განსაზღვრულია ტექნიკურ სტანდარტებ</w:t>
      </w:r>
      <w:r w:rsidR="0056070C">
        <w:rPr>
          <w:rFonts w:ascii="Sylfaen" w:hAnsi="Sylfaen"/>
          <w:noProof/>
          <w:color w:val="000000"/>
          <w:sz w:val="24"/>
          <w:szCs w:val="24"/>
          <w:shd w:val="clear" w:color="auto" w:fill="FFFFFF"/>
          <w:lang w:val="ka-GE"/>
        </w:rPr>
        <w:t>სა</w:t>
      </w:r>
      <w:r w:rsidR="006942E2" w:rsidRPr="003A4502">
        <w:rPr>
          <w:rFonts w:ascii="Sylfaen" w:hAnsi="Sylfaen"/>
          <w:noProof/>
          <w:color w:val="000000"/>
          <w:sz w:val="24"/>
          <w:szCs w:val="24"/>
          <w:shd w:val="clear" w:color="auto" w:fill="FFFFFF"/>
          <w:lang w:val="ka-GE"/>
        </w:rPr>
        <w:t xml:space="preserve"> და რეგულაციებში, ასევე</w:t>
      </w:r>
      <w:r w:rsidR="0056070C" w:rsidRPr="003A4502">
        <w:rPr>
          <w:rFonts w:ascii="Sylfaen" w:hAnsi="Sylfaen"/>
          <w:noProof/>
          <w:color w:val="000000"/>
          <w:sz w:val="24"/>
          <w:szCs w:val="24"/>
          <w:shd w:val="clear" w:color="auto" w:fill="FFFFFF"/>
          <w:lang w:val="ka-GE"/>
        </w:rPr>
        <w:t xml:space="preserve"> </w:t>
      </w:r>
      <w:r w:rsidR="0056070C">
        <w:rPr>
          <w:rFonts w:ascii="Sylfaen" w:hAnsi="Sylfaen"/>
          <w:noProof/>
          <w:color w:val="000000"/>
          <w:sz w:val="24"/>
          <w:szCs w:val="24"/>
          <w:shd w:val="clear" w:color="auto" w:fill="FFFFFF"/>
          <w:lang w:val="ka-GE"/>
        </w:rPr>
        <w:t>საინფორმაციო საზოგადოებრივ წესებში ინფორმაციის უზრუნველყოფის პროცედურები</w:t>
      </w:r>
      <w:r w:rsidR="0056070C">
        <w:rPr>
          <w:rStyle w:val="FootnoteReference"/>
          <w:rFonts w:ascii="Sylfaen" w:hAnsi="Sylfaen"/>
          <w:noProof/>
          <w:color w:val="000000"/>
          <w:sz w:val="24"/>
          <w:szCs w:val="24"/>
          <w:shd w:val="clear" w:color="auto" w:fill="FFFFFF"/>
          <w:lang w:val="ka-GE"/>
        </w:rPr>
        <w:footnoteReference w:id="15"/>
      </w:r>
      <w:r w:rsidR="006942E2" w:rsidRPr="003A4502">
        <w:rPr>
          <w:rFonts w:ascii="Sylfaen" w:hAnsi="Sylfaen"/>
          <w:noProof/>
          <w:color w:val="000000"/>
          <w:sz w:val="24"/>
          <w:szCs w:val="24"/>
          <w:shd w:val="clear" w:color="auto" w:fill="FFFFFF"/>
          <w:lang w:val="ka-GE"/>
        </w:rPr>
        <w:t>.</w:t>
      </w:r>
    </w:p>
    <w:p w:rsidR="006942E2" w:rsidRPr="003A4502" w:rsidRDefault="0056070C"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 xml:space="preserve">შეიძლება </w:t>
      </w:r>
      <w:r>
        <w:rPr>
          <w:rFonts w:ascii="Sylfaen" w:hAnsi="Sylfaen"/>
          <w:noProof/>
          <w:sz w:val="24"/>
          <w:szCs w:val="24"/>
          <w:lang w:val="ka-GE"/>
        </w:rPr>
        <w:t>აუცილებელი</w:t>
      </w:r>
      <w:r w:rsidRPr="003A4502">
        <w:rPr>
          <w:rFonts w:ascii="Sylfaen" w:hAnsi="Sylfaen"/>
          <w:noProof/>
          <w:sz w:val="24"/>
          <w:szCs w:val="24"/>
          <w:lang w:val="ka-GE"/>
        </w:rPr>
        <w:t xml:space="preserve"> გახდეს</w:t>
      </w:r>
      <w:r>
        <w:rPr>
          <w:rFonts w:ascii="Sylfaen" w:hAnsi="Sylfaen"/>
          <w:noProof/>
          <w:sz w:val="24"/>
          <w:szCs w:val="24"/>
          <w:lang w:val="ka-GE"/>
        </w:rPr>
        <w:t xml:space="preserve"> ფასების</w:t>
      </w:r>
      <w:r w:rsidR="006942E2" w:rsidRPr="003A4502">
        <w:rPr>
          <w:rFonts w:ascii="Sylfaen" w:hAnsi="Sylfaen"/>
          <w:noProof/>
          <w:sz w:val="24"/>
          <w:szCs w:val="24"/>
          <w:lang w:val="ka-GE"/>
        </w:rPr>
        <w:t xml:space="preserve"> კონტროლი</w:t>
      </w:r>
      <w:r>
        <w:rPr>
          <w:rFonts w:ascii="Sylfaen" w:hAnsi="Sylfaen"/>
          <w:noProof/>
          <w:sz w:val="24"/>
          <w:szCs w:val="24"/>
          <w:lang w:val="ka-GE"/>
        </w:rPr>
        <w:t xml:space="preserve"> იმ შემთხვევაში</w:t>
      </w:r>
      <w:r w:rsidR="006942E2" w:rsidRPr="003A4502">
        <w:rPr>
          <w:rFonts w:ascii="Sylfaen" w:hAnsi="Sylfaen"/>
          <w:noProof/>
          <w:sz w:val="24"/>
          <w:szCs w:val="24"/>
          <w:lang w:val="ka-GE"/>
        </w:rPr>
        <w:t xml:space="preserve">, </w:t>
      </w:r>
      <w:r>
        <w:rPr>
          <w:rFonts w:ascii="Sylfaen" w:hAnsi="Sylfaen"/>
          <w:noProof/>
          <w:sz w:val="24"/>
          <w:szCs w:val="24"/>
          <w:lang w:val="ka-GE"/>
        </w:rPr>
        <w:t>თუ</w:t>
      </w:r>
      <w:r w:rsidR="006942E2" w:rsidRPr="003A4502">
        <w:rPr>
          <w:rFonts w:ascii="Sylfaen" w:hAnsi="Sylfaen"/>
          <w:noProof/>
          <w:sz w:val="24"/>
          <w:szCs w:val="24"/>
          <w:lang w:val="ka-GE"/>
        </w:rPr>
        <w:t xml:space="preserve"> საბაზრო ანალიზი კონკრეტულ ბაზარზე </w:t>
      </w:r>
      <w:r>
        <w:rPr>
          <w:rFonts w:ascii="Sylfaen" w:hAnsi="Sylfaen"/>
          <w:noProof/>
          <w:sz w:val="24"/>
          <w:szCs w:val="24"/>
          <w:lang w:val="ka-GE"/>
        </w:rPr>
        <w:t>გამოავლენს</w:t>
      </w:r>
      <w:r w:rsidR="006942E2" w:rsidRPr="003A4502">
        <w:rPr>
          <w:rFonts w:ascii="Sylfaen" w:hAnsi="Sylfaen"/>
          <w:noProof/>
          <w:sz w:val="24"/>
          <w:szCs w:val="24"/>
          <w:lang w:val="ka-GE"/>
        </w:rPr>
        <w:t xml:space="preserve"> არასაკმარის კონკურენციას. მარეგულირებელი </w:t>
      </w:r>
      <w:r>
        <w:rPr>
          <w:rFonts w:ascii="Sylfaen" w:hAnsi="Sylfaen"/>
          <w:noProof/>
          <w:sz w:val="24"/>
          <w:szCs w:val="24"/>
          <w:lang w:val="ka-GE"/>
        </w:rPr>
        <w:t>ჩარევა</w:t>
      </w:r>
      <w:r w:rsidR="006942E2" w:rsidRPr="003A4502">
        <w:rPr>
          <w:rFonts w:ascii="Sylfaen" w:hAnsi="Sylfaen"/>
          <w:noProof/>
          <w:sz w:val="24"/>
          <w:szCs w:val="24"/>
          <w:lang w:val="ka-GE"/>
        </w:rPr>
        <w:t xml:space="preserve"> უნდა იყოს შედარებით მაღალი, როგორიცაა </w:t>
      </w:r>
      <w:r>
        <w:rPr>
          <w:rFonts w:ascii="Sylfaen" w:hAnsi="Sylfaen"/>
          <w:noProof/>
          <w:sz w:val="24"/>
          <w:szCs w:val="24"/>
          <w:lang w:val="ka-GE"/>
        </w:rPr>
        <w:t>მაგალითად,</w:t>
      </w:r>
      <w:r w:rsidR="006942E2" w:rsidRPr="003A4502">
        <w:rPr>
          <w:rFonts w:ascii="Sylfaen" w:hAnsi="Sylfaen"/>
          <w:noProof/>
          <w:sz w:val="24"/>
          <w:szCs w:val="24"/>
          <w:lang w:val="ka-GE"/>
        </w:rPr>
        <w:t xml:space="preserve"> გადამზიდის შერჩევის </w:t>
      </w:r>
      <w:r>
        <w:rPr>
          <w:rFonts w:ascii="Sylfaen" w:hAnsi="Sylfaen"/>
          <w:noProof/>
          <w:sz w:val="24"/>
          <w:szCs w:val="24"/>
          <w:lang w:val="ka-GE"/>
        </w:rPr>
        <w:t>ღირებულების</w:t>
      </w:r>
      <w:r w:rsidR="006942E2" w:rsidRPr="003A4502">
        <w:rPr>
          <w:rFonts w:ascii="Sylfaen" w:hAnsi="Sylfaen"/>
          <w:noProof/>
          <w:sz w:val="24"/>
          <w:szCs w:val="24"/>
          <w:lang w:val="ka-GE"/>
        </w:rPr>
        <w:t xml:space="preserve"> გონივრულ</w:t>
      </w:r>
      <w:r>
        <w:rPr>
          <w:rFonts w:ascii="Sylfaen" w:hAnsi="Sylfaen"/>
          <w:noProof/>
          <w:sz w:val="24"/>
          <w:szCs w:val="24"/>
          <w:lang w:val="ka-GE"/>
        </w:rPr>
        <w:t xml:space="preserve">ობის </w:t>
      </w:r>
      <w:r w:rsidRPr="003A4502">
        <w:rPr>
          <w:rFonts w:ascii="Sylfaen" w:hAnsi="Sylfaen"/>
          <w:noProof/>
          <w:sz w:val="24"/>
          <w:szCs w:val="24"/>
          <w:lang w:val="ka-GE"/>
        </w:rPr>
        <w:t>ვალდებულება</w:t>
      </w:r>
      <w:r w:rsidR="006942E2" w:rsidRPr="003A4502">
        <w:rPr>
          <w:rFonts w:ascii="Sylfaen" w:hAnsi="Sylfaen"/>
          <w:noProof/>
          <w:sz w:val="24"/>
          <w:szCs w:val="24"/>
          <w:lang w:val="ka-GE"/>
        </w:rPr>
        <w:t xml:space="preserve">, როგორც ეს </w:t>
      </w:r>
      <w:r w:rsidR="006942E2" w:rsidRPr="003A4502">
        <w:rPr>
          <w:rFonts w:ascii="Sylfaen" w:hAnsi="Sylfaen"/>
          <w:noProof/>
          <w:sz w:val="24"/>
          <w:szCs w:val="24"/>
          <w:lang w:val="ka-GE"/>
        </w:rPr>
        <w:lastRenderedPageBreak/>
        <w:t xml:space="preserve">განსაზღვრულია </w:t>
      </w:r>
      <w:r>
        <w:rPr>
          <w:rFonts w:ascii="Sylfaen" w:hAnsi="Sylfaen"/>
          <w:noProof/>
          <w:sz w:val="24"/>
          <w:szCs w:val="24"/>
          <w:lang w:val="ru-RU"/>
        </w:rPr>
        <w:t>№</w:t>
      </w:r>
      <w:r w:rsidRPr="003A4502">
        <w:rPr>
          <w:rFonts w:ascii="Sylfaen" w:hAnsi="Sylfaen"/>
          <w:noProof/>
          <w:sz w:val="24"/>
          <w:szCs w:val="24"/>
          <w:lang w:val="ka-GE"/>
        </w:rPr>
        <w:t>97/33/</w:t>
      </w:r>
      <w:r w:rsidRPr="003A4502">
        <w:rPr>
          <w:rFonts w:ascii="Sylfaen" w:hAnsi="Sylfaen"/>
          <w:noProof/>
          <w:color w:val="000000"/>
          <w:sz w:val="24"/>
          <w:szCs w:val="24"/>
          <w:shd w:val="clear" w:color="auto" w:fill="FFFFFF"/>
          <w:lang w:val="ka-GE"/>
        </w:rPr>
        <w:t xml:space="preserve">EC </w:t>
      </w:r>
      <w:r w:rsidR="006942E2" w:rsidRPr="003A4502">
        <w:rPr>
          <w:rFonts w:ascii="Sylfaen" w:hAnsi="Sylfaen"/>
          <w:noProof/>
          <w:color w:val="000000"/>
          <w:sz w:val="24"/>
          <w:szCs w:val="24"/>
          <w:shd w:val="clear" w:color="auto" w:fill="FFFFFF"/>
          <w:lang w:val="ka-GE"/>
        </w:rPr>
        <w:t xml:space="preserve">დირექტივაში ან კიდევ უფრო </w:t>
      </w:r>
      <w:r>
        <w:rPr>
          <w:rFonts w:ascii="Sylfaen" w:hAnsi="Sylfaen"/>
          <w:noProof/>
          <w:color w:val="000000"/>
          <w:sz w:val="24"/>
          <w:szCs w:val="24"/>
          <w:shd w:val="clear" w:color="auto" w:fill="FFFFFF"/>
          <w:lang w:val="ka-GE"/>
        </w:rPr>
        <w:t>მკაცრი ვალდებულება</w:t>
      </w:r>
      <w:r w:rsidR="006942E2" w:rsidRPr="003A4502">
        <w:rPr>
          <w:rFonts w:ascii="Sylfaen" w:hAnsi="Sylfaen"/>
          <w:noProof/>
          <w:color w:val="000000"/>
          <w:sz w:val="24"/>
          <w:szCs w:val="24"/>
          <w:shd w:val="clear" w:color="auto" w:fill="FFFFFF"/>
          <w:lang w:val="ka-GE"/>
        </w:rPr>
        <w:t>, როგორიცაა</w:t>
      </w:r>
      <w:r>
        <w:rPr>
          <w:rFonts w:ascii="Sylfaen" w:hAnsi="Sylfaen"/>
          <w:noProof/>
          <w:color w:val="000000"/>
          <w:sz w:val="24"/>
          <w:szCs w:val="24"/>
          <w:shd w:val="clear" w:color="auto" w:fill="FFFFFF"/>
          <w:lang w:val="ka-GE"/>
        </w:rPr>
        <w:t xml:space="preserve">, მაგალითად, </w:t>
      </w:r>
      <w:r w:rsidR="006942E2" w:rsidRPr="003A4502">
        <w:rPr>
          <w:rFonts w:ascii="Sylfaen" w:hAnsi="Sylfaen"/>
          <w:noProof/>
          <w:color w:val="000000"/>
          <w:sz w:val="24"/>
          <w:szCs w:val="24"/>
          <w:shd w:val="clear" w:color="auto" w:fill="FFFFFF"/>
          <w:lang w:val="ka-GE"/>
        </w:rPr>
        <w:t>ფასები</w:t>
      </w:r>
      <w:r>
        <w:rPr>
          <w:rFonts w:ascii="Sylfaen" w:hAnsi="Sylfaen"/>
          <w:noProof/>
          <w:color w:val="000000"/>
          <w:sz w:val="24"/>
          <w:szCs w:val="24"/>
          <w:shd w:val="clear" w:color="auto" w:fill="FFFFFF"/>
          <w:lang w:val="ka-GE"/>
        </w:rPr>
        <w:t>ს</w:t>
      </w:r>
      <w:r w:rsidR="006942E2" w:rsidRPr="003A4502">
        <w:rPr>
          <w:rFonts w:ascii="Sylfaen" w:hAnsi="Sylfaen"/>
          <w:noProof/>
          <w:color w:val="000000"/>
          <w:sz w:val="24"/>
          <w:szCs w:val="24"/>
          <w:shd w:val="clear" w:color="auto" w:fill="FFFFFF"/>
          <w:lang w:val="ka-GE"/>
        </w:rPr>
        <w:t xml:space="preserve"> ხარჯზე ორიენტირებულ</w:t>
      </w:r>
      <w:r>
        <w:rPr>
          <w:rFonts w:ascii="Sylfaen" w:hAnsi="Sylfaen"/>
          <w:noProof/>
          <w:color w:val="000000"/>
          <w:sz w:val="24"/>
          <w:szCs w:val="24"/>
          <w:shd w:val="clear" w:color="auto" w:fill="FFFFFF"/>
          <w:lang w:val="ka-GE"/>
        </w:rPr>
        <w:t xml:space="preserve">ობის </w:t>
      </w:r>
      <w:r w:rsidRPr="003A4502">
        <w:rPr>
          <w:rFonts w:ascii="Sylfaen" w:hAnsi="Sylfaen"/>
          <w:noProof/>
          <w:color w:val="000000"/>
          <w:sz w:val="24"/>
          <w:szCs w:val="24"/>
          <w:shd w:val="clear" w:color="auto" w:fill="FFFFFF"/>
          <w:lang w:val="ka-GE"/>
        </w:rPr>
        <w:t>ვალდებულება</w:t>
      </w:r>
      <w:r w:rsidR="006942E2" w:rsidRPr="003A4502">
        <w:rPr>
          <w:rFonts w:ascii="Sylfaen" w:hAnsi="Sylfaen"/>
          <w:noProof/>
          <w:color w:val="000000"/>
          <w:sz w:val="24"/>
          <w:szCs w:val="24"/>
          <w:shd w:val="clear" w:color="auto" w:fill="FFFFFF"/>
          <w:lang w:val="ka-GE"/>
        </w:rPr>
        <w:t xml:space="preserve"> და </w:t>
      </w:r>
      <w:r>
        <w:rPr>
          <w:rFonts w:ascii="Sylfaen" w:hAnsi="Sylfaen"/>
          <w:noProof/>
          <w:color w:val="000000"/>
          <w:sz w:val="24"/>
          <w:szCs w:val="24"/>
          <w:shd w:val="clear" w:color="auto" w:fill="FFFFFF"/>
          <w:lang w:val="ka-GE"/>
        </w:rPr>
        <w:t>აღნიშნული</w:t>
      </w:r>
      <w:r w:rsidR="006942E2" w:rsidRPr="003A4502">
        <w:rPr>
          <w:rFonts w:ascii="Sylfaen" w:hAnsi="Sylfaen"/>
          <w:noProof/>
          <w:color w:val="000000"/>
          <w:sz w:val="24"/>
          <w:szCs w:val="24"/>
          <w:shd w:val="clear" w:color="auto" w:fill="FFFFFF"/>
          <w:lang w:val="ka-GE"/>
        </w:rPr>
        <w:t xml:space="preserve"> ფასებ</w:t>
      </w:r>
      <w:r>
        <w:rPr>
          <w:rFonts w:ascii="Sylfaen" w:hAnsi="Sylfaen"/>
          <w:noProof/>
          <w:color w:val="000000"/>
          <w:sz w:val="24"/>
          <w:szCs w:val="24"/>
          <w:shd w:val="clear" w:color="auto" w:fill="FFFFFF"/>
          <w:lang w:val="ka-GE"/>
        </w:rPr>
        <w:t>ის</w:t>
      </w:r>
      <w:r w:rsidR="006942E2" w:rsidRPr="003A4502">
        <w:rPr>
          <w:rFonts w:ascii="Sylfaen" w:hAnsi="Sylfaen"/>
          <w:noProof/>
          <w:color w:val="000000"/>
          <w:sz w:val="24"/>
          <w:szCs w:val="24"/>
          <w:shd w:val="clear" w:color="auto" w:fill="FFFFFF"/>
          <w:lang w:val="ka-GE"/>
        </w:rPr>
        <w:t xml:space="preserve"> სრული დასაბუთება </w:t>
      </w:r>
      <w:r>
        <w:rPr>
          <w:rFonts w:ascii="Sylfaen" w:hAnsi="Sylfaen"/>
          <w:noProof/>
          <w:color w:val="000000"/>
          <w:sz w:val="24"/>
          <w:szCs w:val="24"/>
          <w:shd w:val="clear" w:color="auto" w:fill="FFFFFF"/>
          <w:lang w:val="ka-GE"/>
        </w:rPr>
        <w:t>იმ შემთხვევაში, როდესაც</w:t>
      </w:r>
      <w:r w:rsidR="006942E2" w:rsidRPr="003A4502">
        <w:rPr>
          <w:rFonts w:ascii="Sylfaen" w:hAnsi="Sylfaen"/>
          <w:noProof/>
          <w:color w:val="000000"/>
          <w:sz w:val="24"/>
          <w:szCs w:val="24"/>
          <w:shd w:val="clear" w:color="auto" w:fill="FFFFFF"/>
          <w:lang w:val="ka-GE"/>
        </w:rPr>
        <w:t xml:space="preserve"> კონკურენცია არ არის საკამარისად ძლიერი გადაჭარბებულ ფასდადებ</w:t>
      </w:r>
      <w:r>
        <w:rPr>
          <w:rFonts w:ascii="Sylfaen" w:hAnsi="Sylfaen"/>
          <w:noProof/>
          <w:color w:val="000000"/>
          <w:sz w:val="24"/>
          <w:szCs w:val="24"/>
          <w:shd w:val="clear" w:color="auto" w:fill="FFFFFF"/>
          <w:lang w:val="ka-GE"/>
        </w:rPr>
        <w:t>ი</w:t>
      </w:r>
      <w:r w:rsidR="006942E2" w:rsidRPr="003A4502">
        <w:rPr>
          <w:rFonts w:ascii="Sylfaen" w:hAnsi="Sylfaen"/>
          <w:noProof/>
          <w:color w:val="000000"/>
          <w:sz w:val="24"/>
          <w:szCs w:val="24"/>
          <w:shd w:val="clear" w:color="auto" w:fill="FFFFFF"/>
          <w:lang w:val="ka-GE"/>
        </w:rPr>
        <w:t>ს</w:t>
      </w:r>
      <w:r>
        <w:rPr>
          <w:rFonts w:ascii="Sylfaen" w:hAnsi="Sylfaen"/>
          <w:noProof/>
          <w:color w:val="000000"/>
          <w:sz w:val="24"/>
          <w:szCs w:val="24"/>
          <w:shd w:val="clear" w:color="auto" w:fill="FFFFFF"/>
          <w:lang w:val="ka-GE"/>
        </w:rPr>
        <w:t xml:space="preserve"> პრევენციის უზრუნველსაყოფად</w:t>
      </w:r>
      <w:r w:rsidR="006942E2" w:rsidRPr="003A4502">
        <w:rPr>
          <w:rFonts w:ascii="Sylfaen" w:hAnsi="Sylfaen"/>
          <w:noProof/>
          <w:color w:val="000000"/>
          <w:sz w:val="24"/>
          <w:szCs w:val="24"/>
          <w:shd w:val="clear" w:color="auto" w:fill="FFFFFF"/>
          <w:lang w:val="ka-GE"/>
        </w:rPr>
        <w:t xml:space="preserve">. კერძოდ, ოპერატორები, რომლებსაც </w:t>
      </w:r>
      <w:r w:rsidRPr="003A4502">
        <w:rPr>
          <w:rFonts w:ascii="Sylfaen" w:hAnsi="Sylfaen"/>
          <w:noProof/>
          <w:color w:val="000000"/>
          <w:sz w:val="24"/>
          <w:szCs w:val="24"/>
          <w:shd w:val="clear" w:color="auto" w:fill="FFFFFF"/>
          <w:lang w:val="ka-GE"/>
        </w:rPr>
        <w:t xml:space="preserve">გააჩნიათ </w:t>
      </w:r>
      <w:r w:rsidR="006942E2" w:rsidRPr="003A4502">
        <w:rPr>
          <w:rFonts w:ascii="Sylfaen" w:hAnsi="Sylfaen"/>
          <w:noProof/>
          <w:color w:val="000000"/>
          <w:sz w:val="24"/>
          <w:szCs w:val="24"/>
          <w:shd w:val="clear" w:color="auto" w:fill="FFFFFF"/>
          <w:lang w:val="ka-GE"/>
        </w:rPr>
        <w:t>მნიშვნელოვანი საბაზრო ძალაუფლება</w:t>
      </w:r>
      <w:r>
        <w:rPr>
          <w:rFonts w:ascii="Sylfaen" w:hAnsi="Sylfaen"/>
          <w:noProof/>
          <w:color w:val="000000"/>
          <w:sz w:val="24"/>
          <w:szCs w:val="24"/>
          <w:shd w:val="clear" w:color="auto" w:fill="FFFFFF"/>
          <w:lang w:val="ka-GE"/>
        </w:rPr>
        <w:t>,</w:t>
      </w:r>
      <w:r w:rsidR="006942E2" w:rsidRPr="003A4502">
        <w:rPr>
          <w:rFonts w:ascii="Sylfaen" w:hAnsi="Sylfaen"/>
          <w:noProof/>
          <w:color w:val="000000"/>
          <w:sz w:val="24"/>
          <w:szCs w:val="24"/>
          <w:shd w:val="clear" w:color="auto" w:fill="FFFFFF"/>
          <w:lang w:val="ka-GE"/>
        </w:rPr>
        <w:t xml:space="preserve"> უნდა მოერიდონ ფასის ზედმეტად </w:t>
      </w:r>
      <w:r>
        <w:rPr>
          <w:rFonts w:ascii="Sylfaen" w:hAnsi="Sylfaen"/>
          <w:noProof/>
          <w:color w:val="000000"/>
          <w:sz w:val="24"/>
          <w:szCs w:val="24"/>
          <w:shd w:val="clear" w:color="auto" w:fill="FFFFFF"/>
          <w:lang w:val="ka-GE"/>
        </w:rPr>
        <w:t>შემცირებას იმ შემთხვევაში</w:t>
      </w:r>
      <w:r w:rsidR="00D36861"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თუ</w:t>
      </w:r>
      <w:r w:rsidR="006942E2" w:rsidRPr="003A4502">
        <w:rPr>
          <w:rFonts w:ascii="Sylfaen" w:hAnsi="Sylfaen"/>
          <w:noProof/>
          <w:color w:val="000000"/>
          <w:sz w:val="24"/>
          <w:szCs w:val="24"/>
          <w:shd w:val="clear" w:color="auto" w:fill="FFFFFF"/>
          <w:lang w:val="ka-GE"/>
        </w:rPr>
        <w:t xml:space="preserve"> სხვაობა მათ საცალო </w:t>
      </w:r>
      <w:r w:rsidR="00D36861" w:rsidRPr="003A4502">
        <w:rPr>
          <w:rFonts w:ascii="Sylfaen" w:hAnsi="Sylfaen"/>
          <w:noProof/>
          <w:color w:val="000000"/>
          <w:sz w:val="24"/>
          <w:szCs w:val="24"/>
          <w:shd w:val="clear" w:color="auto" w:fill="FFFFFF"/>
          <w:lang w:val="ka-GE"/>
        </w:rPr>
        <w:t>ფ</w:t>
      </w:r>
      <w:r w:rsidR="006942E2" w:rsidRPr="003A4502">
        <w:rPr>
          <w:rFonts w:ascii="Sylfaen" w:hAnsi="Sylfaen"/>
          <w:noProof/>
          <w:color w:val="000000"/>
          <w:sz w:val="24"/>
          <w:szCs w:val="24"/>
          <w:shd w:val="clear" w:color="auto" w:fill="FFFFFF"/>
          <w:lang w:val="ka-GE"/>
        </w:rPr>
        <w:t xml:space="preserve">ასსა და  მსგავსი საცალო </w:t>
      </w:r>
      <w:r>
        <w:rPr>
          <w:rFonts w:ascii="Sylfaen" w:hAnsi="Sylfaen"/>
          <w:noProof/>
          <w:color w:val="000000"/>
          <w:sz w:val="24"/>
          <w:szCs w:val="24"/>
          <w:shd w:val="clear" w:color="auto" w:fill="FFFFFF"/>
          <w:lang w:val="ka-GE"/>
        </w:rPr>
        <w:t>მომსახურებების</w:t>
      </w:r>
      <w:r w:rsidR="006942E2"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შემსრულებელ</w:t>
      </w:r>
      <w:r w:rsidR="006942E2" w:rsidRPr="003A4502">
        <w:rPr>
          <w:rFonts w:ascii="Sylfaen" w:hAnsi="Sylfaen"/>
          <w:noProof/>
          <w:color w:val="000000"/>
          <w:sz w:val="24"/>
          <w:szCs w:val="24"/>
          <w:shd w:val="clear" w:color="auto" w:fill="FFFFFF"/>
          <w:lang w:val="ka-GE"/>
        </w:rPr>
        <w:t xml:space="preserve">  მათი კონკურენტების ურთიერთჩართვის ფასს შორის </w:t>
      </w:r>
      <w:r w:rsidR="00911352" w:rsidRPr="003A4502">
        <w:rPr>
          <w:rFonts w:ascii="Sylfaen" w:hAnsi="Sylfaen"/>
          <w:noProof/>
          <w:color w:val="000000"/>
          <w:sz w:val="24"/>
          <w:szCs w:val="24"/>
          <w:shd w:val="clear" w:color="auto" w:fill="FFFFFF"/>
          <w:lang w:val="ka-GE"/>
        </w:rPr>
        <w:t xml:space="preserve">არ </w:t>
      </w:r>
      <w:r>
        <w:rPr>
          <w:rFonts w:ascii="Sylfaen" w:hAnsi="Sylfaen"/>
          <w:noProof/>
          <w:color w:val="000000"/>
          <w:sz w:val="24"/>
          <w:szCs w:val="24"/>
          <w:shd w:val="clear" w:color="auto" w:fill="FFFFFF"/>
          <w:lang w:val="ka-GE"/>
        </w:rPr>
        <w:t>იქნება</w:t>
      </w:r>
      <w:r w:rsidR="00911352" w:rsidRPr="003A4502">
        <w:rPr>
          <w:rFonts w:ascii="Sylfaen" w:hAnsi="Sylfaen"/>
          <w:noProof/>
          <w:color w:val="000000"/>
          <w:sz w:val="24"/>
          <w:szCs w:val="24"/>
          <w:shd w:val="clear" w:color="auto" w:fill="FFFFFF"/>
          <w:lang w:val="ka-GE"/>
        </w:rPr>
        <w:t xml:space="preserve"> ადე</w:t>
      </w:r>
      <w:r>
        <w:rPr>
          <w:rFonts w:ascii="Sylfaen" w:hAnsi="Sylfaen"/>
          <w:noProof/>
          <w:color w:val="000000"/>
          <w:sz w:val="24"/>
          <w:szCs w:val="24"/>
          <w:shd w:val="clear" w:color="auto" w:fill="FFFFFF"/>
          <w:lang w:val="ka-GE"/>
        </w:rPr>
        <w:t>კ</w:t>
      </w:r>
      <w:r w:rsidR="00911352" w:rsidRPr="003A4502">
        <w:rPr>
          <w:rFonts w:ascii="Sylfaen" w:hAnsi="Sylfaen"/>
          <w:noProof/>
          <w:color w:val="000000"/>
          <w:sz w:val="24"/>
          <w:szCs w:val="24"/>
          <w:shd w:val="clear" w:color="auto" w:fill="FFFFFF"/>
          <w:lang w:val="ka-GE"/>
        </w:rPr>
        <w:t xml:space="preserve">ვატური მდგრადი კონკურენციის </w:t>
      </w:r>
      <w:r w:rsidR="00D36861" w:rsidRPr="003A4502">
        <w:rPr>
          <w:rFonts w:ascii="Sylfaen" w:hAnsi="Sylfaen"/>
          <w:noProof/>
          <w:color w:val="000000"/>
          <w:sz w:val="24"/>
          <w:szCs w:val="24"/>
          <w:shd w:val="clear" w:color="auto" w:fill="FFFFFF"/>
          <w:lang w:val="ka-GE"/>
        </w:rPr>
        <w:t>უზრუნველსაყოფად</w:t>
      </w:r>
      <w:r w:rsidR="00911352"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იმ შემთხვევაში, თუ</w:t>
      </w:r>
      <w:r w:rsidR="00911352" w:rsidRPr="003A4502">
        <w:rPr>
          <w:rFonts w:ascii="Sylfaen" w:hAnsi="Sylfaen"/>
          <w:noProof/>
          <w:color w:val="000000"/>
          <w:sz w:val="24"/>
          <w:szCs w:val="24"/>
          <w:shd w:val="clear" w:color="auto" w:fill="FFFFFF"/>
          <w:lang w:val="ka-GE"/>
        </w:rPr>
        <w:t xml:space="preserve"> ეროვნული მარეგულირებელი </w:t>
      </w:r>
      <w:r>
        <w:rPr>
          <w:rFonts w:ascii="Sylfaen" w:hAnsi="Sylfaen"/>
          <w:noProof/>
          <w:color w:val="000000"/>
          <w:sz w:val="24"/>
          <w:szCs w:val="24"/>
          <w:shd w:val="clear" w:color="auto" w:fill="FFFFFF"/>
          <w:lang w:val="ka-GE"/>
        </w:rPr>
        <w:t>ორგანო</w:t>
      </w:r>
      <w:r w:rsidR="00911352"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სისრულეში მოიყვანს</w:t>
      </w:r>
      <w:r w:rsidR="00911352"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ხარჯ</w:t>
      </w:r>
      <w:r w:rsidR="00911352" w:rsidRPr="003A4502">
        <w:rPr>
          <w:rFonts w:ascii="Sylfaen" w:hAnsi="Sylfaen"/>
          <w:noProof/>
          <w:color w:val="000000"/>
          <w:sz w:val="24"/>
          <w:szCs w:val="24"/>
          <w:shd w:val="clear" w:color="auto" w:fill="FFFFFF"/>
          <w:lang w:val="ka-GE"/>
        </w:rPr>
        <w:t xml:space="preserve">ის კალკულაციას </w:t>
      </w:r>
      <w:r>
        <w:rPr>
          <w:rFonts w:ascii="Sylfaen" w:hAnsi="Sylfaen"/>
          <w:noProof/>
          <w:color w:val="000000"/>
          <w:sz w:val="24"/>
          <w:szCs w:val="24"/>
          <w:shd w:val="clear" w:color="auto" w:fill="FFFFFF"/>
          <w:lang w:val="ka-GE"/>
        </w:rPr>
        <w:t>წინამდებარე</w:t>
      </w:r>
      <w:r w:rsidR="008D0E73">
        <w:rPr>
          <w:rFonts w:ascii="Sylfaen" w:hAnsi="Sylfaen"/>
          <w:noProof/>
          <w:color w:val="000000"/>
          <w:sz w:val="24"/>
          <w:szCs w:val="24"/>
          <w:shd w:val="clear" w:color="auto" w:fill="FFFFFF"/>
          <w:lang w:val="ka-GE"/>
        </w:rPr>
        <w:t xml:space="preserve"> </w:t>
      </w:r>
      <w:r w:rsidR="00911352" w:rsidRPr="003A4502">
        <w:rPr>
          <w:rFonts w:ascii="Sylfaen" w:hAnsi="Sylfaen"/>
          <w:noProof/>
          <w:color w:val="000000"/>
          <w:sz w:val="24"/>
          <w:szCs w:val="24"/>
          <w:shd w:val="clear" w:color="auto" w:fill="FFFFFF"/>
          <w:lang w:val="ka-GE"/>
        </w:rPr>
        <w:t xml:space="preserve">დირექტივით </w:t>
      </w:r>
      <w:r w:rsidR="008D0E73">
        <w:rPr>
          <w:rFonts w:ascii="Sylfaen" w:hAnsi="Sylfaen"/>
          <w:noProof/>
          <w:color w:val="000000"/>
          <w:sz w:val="24"/>
          <w:szCs w:val="24"/>
          <w:shd w:val="clear" w:color="auto" w:fill="FFFFFF"/>
          <w:lang w:val="ka-GE"/>
        </w:rPr>
        <w:t>გათვალისწინებუყლი მომსახურების გაწევასთან</w:t>
      </w:r>
      <w:r w:rsidR="00911352" w:rsidRPr="003A4502">
        <w:rPr>
          <w:rFonts w:ascii="Sylfaen" w:hAnsi="Sylfaen"/>
          <w:noProof/>
          <w:color w:val="000000"/>
          <w:sz w:val="24"/>
          <w:szCs w:val="24"/>
          <w:shd w:val="clear" w:color="auto" w:fill="FFFFFF"/>
          <w:lang w:val="ka-GE"/>
        </w:rPr>
        <w:t xml:space="preserve"> დაკავშირებით,  უნდა გაითვალისწინოს კაპიტალზე გონივრული ამონაგები, მათ შორის, მუშახელისა და  შენობის </w:t>
      </w:r>
      <w:r w:rsidR="008D0E73">
        <w:rPr>
          <w:rFonts w:ascii="Sylfaen" w:hAnsi="Sylfaen"/>
          <w:noProof/>
          <w:color w:val="000000"/>
          <w:sz w:val="24"/>
          <w:szCs w:val="24"/>
          <w:shd w:val="clear" w:color="auto" w:fill="FFFFFF"/>
          <w:lang w:val="ka-GE"/>
        </w:rPr>
        <w:t>ხარჯ</w:t>
      </w:r>
      <w:r w:rsidR="00911352" w:rsidRPr="003A4502">
        <w:rPr>
          <w:rFonts w:ascii="Sylfaen" w:hAnsi="Sylfaen"/>
          <w:noProof/>
          <w:color w:val="000000"/>
          <w:sz w:val="24"/>
          <w:szCs w:val="24"/>
          <w:shd w:val="clear" w:color="auto" w:fill="FFFFFF"/>
          <w:lang w:val="ka-GE"/>
        </w:rPr>
        <w:t>ი და მოახდინოს კაპიტალის ღირებულების  შეცვლა</w:t>
      </w:r>
      <w:r w:rsidR="008D0E73">
        <w:rPr>
          <w:rFonts w:ascii="Sylfaen" w:hAnsi="Sylfaen"/>
          <w:noProof/>
          <w:color w:val="000000"/>
          <w:sz w:val="24"/>
          <w:szCs w:val="24"/>
          <w:shd w:val="clear" w:color="auto" w:fill="FFFFFF"/>
          <w:lang w:val="ka-GE"/>
        </w:rPr>
        <w:t>,</w:t>
      </w:r>
      <w:r w:rsidR="00911352" w:rsidRPr="003A4502">
        <w:rPr>
          <w:rFonts w:ascii="Sylfaen" w:hAnsi="Sylfaen"/>
          <w:noProof/>
          <w:color w:val="000000"/>
          <w:sz w:val="24"/>
          <w:szCs w:val="24"/>
          <w:shd w:val="clear" w:color="auto" w:fill="FFFFFF"/>
          <w:lang w:val="ka-GE"/>
        </w:rPr>
        <w:t xml:space="preserve"> საჭიროების შემთხვევაში, რათა ღირებულებაში </w:t>
      </w:r>
      <w:r w:rsidR="008D0E73">
        <w:rPr>
          <w:rFonts w:ascii="Sylfaen" w:hAnsi="Sylfaen"/>
          <w:noProof/>
          <w:color w:val="000000"/>
          <w:sz w:val="24"/>
          <w:szCs w:val="24"/>
          <w:shd w:val="clear" w:color="auto" w:fill="FFFFFF"/>
          <w:lang w:val="ka-GE"/>
        </w:rPr>
        <w:t>გათვალისწინებული იქნას</w:t>
      </w:r>
      <w:r w:rsidR="00911352" w:rsidRPr="003A4502">
        <w:rPr>
          <w:rFonts w:ascii="Sylfaen" w:hAnsi="Sylfaen"/>
          <w:noProof/>
          <w:color w:val="000000"/>
          <w:sz w:val="24"/>
          <w:szCs w:val="24"/>
          <w:shd w:val="clear" w:color="auto" w:fill="FFFFFF"/>
          <w:lang w:val="ka-GE"/>
        </w:rPr>
        <w:t xml:space="preserve"> აქტივების მიმდინარე შეფასება და ოპერაციების </w:t>
      </w:r>
      <w:r w:rsidR="008D0E73">
        <w:rPr>
          <w:rFonts w:ascii="Sylfaen" w:hAnsi="Sylfaen"/>
          <w:noProof/>
          <w:color w:val="000000"/>
          <w:sz w:val="24"/>
          <w:szCs w:val="24"/>
          <w:shd w:val="clear" w:color="auto" w:fill="FFFFFF"/>
          <w:lang w:val="ka-GE"/>
        </w:rPr>
        <w:t>ეფექტურობა. ხარჯ</w:t>
      </w:r>
      <w:r w:rsidR="00911352" w:rsidRPr="003A4502">
        <w:rPr>
          <w:rFonts w:ascii="Sylfaen" w:hAnsi="Sylfaen"/>
          <w:noProof/>
          <w:color w:val="000000"/>
          <w:sz w:val="24"/>
          <w:szCs w:val="24"/>
          <w:shd w:val="clear" w:color="auto" w:fill="FFFFFF"/>
          <w:lang w:val="ka-GE"/>
        </w:rPr>
        <w:t xml:space="preserve">ის ანაზღაურების მეთოდი უნდა იყოს კონკრეტულ ვითარებაზე მორგებული და უნდა ითვალისწინებდეს </w:t>
      </w:r>
      <w:r w:rsidR="008D0E73">
        <w:rPr>
          <w:rFonts w:ascii="Sylfaen" w:hAnsi="Sylfaen"/>
          <w:noProof/>
          <w:color w:val="000000"/>
          <w:sz w:val="24"/>
          <w:szCs w:val="24"/>
          <w:shd w:val="clear" w:color="auto" w:fill="FFFFFF"/>
          <w:lang w:val="ka-GE"/>
        </w:rPr>
        <w:t>ეფეტქუობისა</w:t>
      </w:r>
      <w:r w:rsidR="00911352" w:rsidRPr="003A4502">
        <w:rPr>
          <w:rFonts w:ascii="Sylfaen" w:hAnsi="Sylfaen"/>
          <w:noProof/>
          <w:color w:val="000000"/>
          <w:sz w:val="24"/>
          <w:szCs w:val="24"/>
          <w:shd w:val="clear" w:color="auto" w:fill="FFFFFF"/>
          <w:lang w:val="ka-GE"/>
        </w:rPr>
        <w:t xml:space="preserve"> და მდგრადი კონკურენციის, ასევე, მომხმარებელთა სარგებლის მაქსიმალურად გაზრდის</w:t>
      </w:r>
      <w:r w:rsidR="008D0E73">
        <w:rPr>
          <w:rFonts w:ascii="Sylfaen" w:hAnsi="Sylfaen"/>
          <w:noProof/>
          <w:color w:val="000000"/>
          <w:sz w:val="24"/>
          <w:szCs w:val="24"/>
          <w:shd w:val="clear" w:color="auto" w:fill="FFFFFF"/>
          <w:lang w:val="ka-GE"/>
        </w:rPr>
        <w:t xml:space="preserve"> აუცილებლობას</w:t>
      </w:r>
      <w:r w:rsidR="00911352" w:rsidRPr="003A4502">
        <w:rPr>
          <w:rFonts w:ascii="Sylfaen" w:hAnsi="Sylfaen"/>
          <w:noProof/>
          <w:color w:val="000000"/>
          <w:sz w:val="24"/>
          <w:szCs w:val="24"/>
          <w:shd w:val="clear" w:color="auto" w:fill="FFFFFF"/>
          <w:lang w:val="ka-GE"/>
        </w:rPr>
        <w:t xml:space="preserve">. </w:t>
      </w:r>
    </w:p>
    <w:p w:rsidR="00911352" w:rsidRPr="003A4502" w:rsidRDefault="008D0E73" w:rsidP="004F1A0D">
      <w:pPr>
        <w:pStyle w:val="ListParagraph"/>
        <w:numPr>
          <w:ilvl w:val="0"/>
          <w:numId w:val="1"/>
        </w:numPr>
        <w:spacing w:after="120" w:line="340" w:lineRule="atLeast"/>
        <w:ind w:hanging="720"/>
        <w:jc w:val="both"/>
        <w:rPr>
          <w:noProof/>
          <w:sz w:val="24"/>
          <w:szCs w:val="24"/>
          <w:lang w:val="ka-GE"/>
        </w:rPr>
      </w:pPr>
      <w:r>
        <w:rPr>
          <w:rFonts w:ascii="Sylfaen" w:hAnsi="Sylfaen"/>
          <w:noProof/>
          <w:sz w:val="24"/>
          <w:szCs w:val="24"/>
          <w:lang w:val="ka-GE"/>
        </w:rPr>
        <w:t>იმ შემთხვევაში, თუ</w:t>
      </w:r>
      <w:r w:rsidR="00780A95" w:rsidRPr="003A4502">
        <w:rPr>
          <w:rFonts w:ascii="Sylfaen" w:hAnsi="Sylfaen"/>
          <w:noProof/>
          <w:sz w:val="24"/>
          <w:szCs w:val="24"/>
          <w:lang w:val="ka-GE"/>
        </w:rPr>
        <w:t xml:space="preserve"> მარეგულირებელი </w:t>
      </w:r>
      <w:r>
        <w:rPr>
          <w:rFonts w:ascii="Sylfaen" w:hAnsi="Sylfaen"/>
          <w:noProof/>
          <w:sz w:val="24"/>
          <w:szCs w:val="24"/>
          <w:lang w:val="ka-GE"/>
        </w:rPr>
        <w:t>ორგანო</w:t>
      </w:r>
      <w:r w:rsidR="00780A95" w:rsidRPr="003A4502">
        <w:rPr>
          <w:rFonts w:ascii="Sylfaen" w:hAnsi="Sylfaen"/>
          <w:noProof/>
          <w:sz w:val="24"/>
          <w:szCs w:val="24"/>
          <w:lang w:val="ka-GE"/>
        </w:rPr>
        <w:t xml:space="preserve"> </w:t>
      </w:r>
      <w:r>
        <w:rPr>
          <w:rFonts w:ascii="Sylfaen" w:hAnsi="Sylfaen"/>
          <w:noProof/>
          <w:sz w:val="24"/>
          <w:szCs w:val="24"/>
          <w:lang w:val="ka-GE"/>
        </w:rPr>
        <w:t>იკისრებს</w:t>
      </w:r>
      <w:r w:rsidR="00780A95" w:rsidRPr="003A4502">
        <w:rPr>
          <w:rFonts w:ascii="Sylfaen" w:hAnsi="Sylfaen"/>
          <w:noProof/>
          <w:sz w:val="24"/>
          <w:szCs w:val="24"/>
          <w:lang w:val="ka-GE"/>
        </w:rPr>
        <w:t xml:space="preserve"> </w:t>
      </w:r>
      <w:r>
        <w:rPr>
          <w:rFonts w:ascii="Sylfaen" w:hAnsi="Sylfaen"/>
          <w:noProof/>
          <w:sz w:val="24"/>
          <w:szCs w:val="24"/>
          <w:lang w:val="ka-GE"/>
        </w:rPr>
        <w:t>ხარჯ</w:t>
      </w:r>
      <w:r w:rsidR="00780A95" w:rsidRPr="003A4502">
        <w:rPr>
          <w:rFonts w:ascii="Sylfaen" w:hAnsi="Sylfaen"/>
          <w:noProof/>
          <w:sz w:val="24"/>
          <w:szCs w:val="24"/>
          <w:lang w:val="ka-GE"/>
        </w:rPr>
        <w:t xml:space="preserve">ის </w:t>
      </w:r>
      <w:r>
        <w:rPr>
          <w:rFonts w:ascii="Sylfaen" w:hAnsi="Sylfaen"/>
          <w:noProof/>
          <w:sz w:val="24"/>
          <w:szCs w:val="24"/>
          <w:lang w:val="ka-GE"/>
        </w:rPr>
        <w:t>ანგარიშგების</w:t>
      </w:r>
      <w:r w:rsidR="00780A95" w:rsidRPr="003A4502">
        <w:rPr>
          <w:rFonts w:ascii="Sylfaen" w:hAnsi="Sylfaen"/>
          <w:noProof/>
          <w:sz w:val="24"/>
          <w:szCs w:val="24"/>
          <w:lang w:val="ka-GE"/>
        </w:rPr>
        <w:t xml:space="preserve"> სისტემის განხორციელების ვალდებულებ</w:t>
      </w:r>
      <w:r>
        <w:rPr>
          <w:rFonts w:ascii="Sylfaen" w:hAnsi="Sylfaen"/>
          <w:noProof/>
          <w:sz w:val="24"/>
          <w:szCs w:val="24"/>
          <w:lang w:val="ka-GE"/>
        </w:rPr>
        <w:t>ა</w:t>
      </w:r>
      <w:r w:rsidR="00780A95" w:rsidRPr="003A4502">
        <w:rPr>
          <w:rFonts w:ascii="Sylfaen" w:hAnsi="Sylfaen"/>
          <w:noProof/>
          <w:sz w:val="24"/>
          <w:szCs w:val="24"/>
          <w:lang w:val="ka-GE"/>
        </w:rPr>
        <w:t xml:space="preserve">ს ფასზე კონტროლის </w:t>
      </w:r>
      <w:r>
        <w:rPr>
          <w:rFonts w:ascii="Sylfaen" w:hAnsi="Sylfaen"/>
          <w:noProof/>
          <w:sz w:val="24"/>
          <w:szCs w:val="24"/>
          <w:lang w:val="ka-GE"/>
        </w:rPr>
        <w:t>უზრუნველყოფის</w:t>
      </w:r>
      <w:r w:rsidR="00780A95" w:rsidRPr="003A4502">
        <w:rPr>
          <w:rFonts w:ascii="Sylfaen" w:hAnsi="Sylfaen"/>
          <w:noProof/>
          <w:sz w:val="24"/>
          <w:szCs w:val="24"/>
          <w:lang w:val="ka-GE"/>
        </w:rPr>
        <w:t xml:space="preserve"> მიზნით, </w:t>
      </w:r>
      <w:r>
        <w:rPr>
          <w:rFonts w:ascii="Sylfaen" w:hAnsi="Sylfaen"/>
          <w:noProof/>
          <w:sz w:val="24"/>
          <w:szCs w:val="24"/>
          <w:lang w:val="ka-GE"/>
        </w:rPr>
        <w:t>მას შეუძლია ჩაატაროს</w:t>
      </w:r>
      <w:r w:rsidR="00780A95" w:rsidRPr="003A4502">
        <w:rPr>
          <w:rFonts w:ascii="Sylfaen" w:hAnsi="Sylfaen"/>
          <w:noProof/>
          <w:sz w:val="24"/>
          <w:szCs w:val="24"/>
          <w:lang w:val="ka-GE"/>
        </w:rPr>
        <w:t xml:space="preserve"> წლიური აუდიტი, რათა </w:t>
      </w:r>
      <w:r w:rsidR="00D55F78">
        <w:rPr>
          <w:rFonts w:ascii="Sylfaen" w:hAnsi="Sylfaen"/>
          <w:noProof/>
          <w:sz w:val="24"/>
          <w:szCs w:val="24"/>
          <w:lang w:val="ka-GE"/>
        </w:rPr>
        <w:t>უზრუნველყო</w:t>
      </w:r>
      <w:r w:rsidR="00780A95" w:rsidRPr="003A4502">
        <w:rPr>
          <w:rFonts w:ascii="Sylfaen" w:hAnsi="Sylfaen"/>
          <w:noProof/>
          <w:sz w:val="24"/>
          <w:szCs w:val="24"/>
          <w:lang w:val="ka-GE"/>
        </w:rPr>
        <w:t xml:space="preserve">ს </w:t>
      </w:r>
      <w:r>
        <w:rPr>
          <w:rFonts w:ascii="Sylfaen" w:hAnsi="Sylfaen"/>
          <w:noProof/>
          <w:sz w:val="24"/>
          <w:szCs w:val="24"/>
          <w:lang w:val="ka-GE"/>
        </w:rPr>
        <w:t>ხარჯ</w:t>
      </w:r>
      <w:r w:rsidR="00780A95" w:rsidRPr="003A4502">
        <w:rPr>
          <w:rFonts w:ascii="Sylfaen" w:hAnsi="Sylfaen"/>
          <w:noProof/>
          <w:sz w:val="24"/>
          <w:szCs w:val="24"/>
          <w:lang w:val="ka-GE"/>
        </w:rPr>
        <w:t xml:space="preserve">ის </w:t>
      </w:r>
      <w:r>
        <w:rPr>
          <w:rFonts w:ascii="Sylfaen" w:hAnsi="Sylfaen"/>
          <w:noProof/>
          <w:sz w:val="24"/>
          <w:szCs w:val="24"/>
          <w:lang w:val="ka-GE"/>
        </w:rPr>
        <w:t>ანგარიშგების</w:t>
      </w:r>
      <w:r w:rsidR="00780A95" w:rsidRPr="003A4502">
        <w:rPr>
          <w:rFonts w:ascii="Sylfaen" w:hAnsi="Sylfaen"/>
          <w:noProof/>
          <w:sz w:val="24"/>
          <w:szCs w:val="24"/>
          <w:lang w:val="ka-GE"/>
        </w:rPr>
        <w:t xml:space="preserve"> სისტემებთან თავსებადობა</w:t>
      </w:r>
      <w:r>
        <w:rPr>
          <w:rFonts w:ascii="Sylfaen" w:hAnsi="Sylfaen"/>
          <w:noProof/>
          <w:sz w:val="24"/>
          <w:szCs w:val="24"/>
          <w:lang w:val="ka-GE"/>
        </w:rPr>
        <w:t xml:space="preserve"> იმ პირობით, თუ</w:t>
      </w:r>
      <w:r w:rsidR="00780A95" w:rsidRPr="003A4502">
        <w:rPr>
          <w:rFonts w:ascii="Sylfaen" w:hAnsi="Sylfaen"/>
          <w:noProof/>
          <w:sz w:val="24"/>
          <w:szCs w:val="24"/>
          <w:lang w:val="ka-GE"/>
        </w:rPr>
        <w:t xml:space="preserve"> აუდიტისათვის უწყებას უნდა ჰყავდეს კვალიფიცირებული თანამშრომლები ან აუდიტის ჩატარება შეიძ</w:t>
      </w:r>
      <w:r>
        <w:rPr>
          <w:rFonts w:ascii="Sylfaen" w:hAnsi="Sylfaen"/>
          <w:noProof/>
          <w:sz w:val="24"/>
          <w:szCs w:val="24"/>
          <w:lang w:val="ka-GE"/>
        </w:rPr>
        <w:t>ლ</w:t>
      </w:r>
      <w:r w:rsidR="00780A95" w:rsidRPr="003A4502">
        <w:rPr>
          <w:rFonts w:ascii="Sylfaen" w:hAnsi="Sylfaen"/>
          <w:noProof/>
          <w:sz w:val="24"/>
          <w:szCs w:val="24"/>
          <w:lang w:val="ka-GE"/>
        </w:rPr>
        <w:t xml:space="preserve">ება დაევალოს სხვა </w:t>
      </w:r>
      <w:r>
        <w:rPr>
          <w:rFonts w:ascii="Sylfaen" w:hAnsi="Sylfaen"/>
          <w:noProof/>
          <w:sz w:val="24"/>
          <w:szCs w:val="24"/>
          <w:lang w:val="ka-GE"/>
        </w:rPr>
        <w:t>კვალიფიციურ</w:t>
      </w:r>
      <w:r w:rsidR="00780A95" w:rsidRPr="003A4502">
        <w:rPr>
          <w:rFonts w:ascii="Sylfaen" w:hAnsi="Sylfaen"/>
          <w:noProof/>
          <w:sz w:val="24"/>
          <w:szCs w:val="24"/>
          <w:lang w:val="ka-GE"/>
        </w:rPr>
        <w:t xml:space="preserve"> ორგანოს, რომელიც </w:t>
      </w:r>
      <w:r w:rsidRPr="003A4502">
        <w:rPr>
          <w:rFonts w:ascii="Sylfaen" w:hAnsi="Sylfaen"/>
          <w:noProof/>
          <w:sz w:val="24"/>
          <w:szCs w:val="24"/>
          <w:lang w:val="ka-GE"/>
        </w:rPr>
        <w:t xml:space="preserve">დამოუკიდებელი </w:t>
      </w:r>
      <w:r>
        <w:rPr>
          <w:rFonts w:ascii="Sylfaen" w:hAnsi="Sylfaen"/>
          <w:noProof/>
          <w:sz w:val="24"/>
          <w:szCs w:val="24"/>
          <w:lang w:val="ka-GE"/>
        </w:rPr>
        <w:t xml:space="preserve">იქნება </w:t>
      </w:r>
      <w:r w:rsidR="00780A95" w:rsidRPr="003A4502">
        <w:rPr>
          <w:rFonts w:ascii="Sylfaen" w:hAnsi="Sylfaen"/>
          <w:noProof/>
          <w:sz w:val="24"/>
          <w:szCs w:val="24"/>
          <w:lang w:val="ka-GE"/>
        </w:rPr>
        <w:t xml:space="preserve">შესამოწმებელი ოპერატორისაგან. </w:t>
      </w:r>
    </w:p>
    <w:p w:rsidR="00780A95" w:rsidRPr="003A4502" w:rsidRDefault="008D0E73" w:rsidP="004F1A0D">
      <w:pPr>
        <w:pStyle w:val="ListParagraph"/>
        <w:numPr>
          <w:ilvl w:val="0"/>
          <w:numId w:val="1"/>
        </w:numPr>
        <w:spacing w:after="120" w:line="340" w:lineRule="atLeast"/>
        <w:ind w:hanging="720"/>
        <w:jc w:val="both"/>
        <w:rPr>
          <w:noProof/>
          <w:sz w:val="24"/>
          <w:szCs w:val="24"/>
          <w:lang w:val="ka-GE"/>
        </w:rPr>
      </w:pPr>
      <w:r>
        <w:rPr>
          <w:rFonts w:ascii="Sylfaen" w:hAnsi="Sylfaen"/>
          <w:noProof/>
          <w:sz w:val="24"/>
          <w:szCs w:val="24"/>
          <w:lang w:val="ka-GE"/>
        </w:rPr>
        <w:t xml:space="preserve">ევროკავშირის </w:t>
      </w:r>
      <w:r w:rsidR="00780A95" w:rsidRPr="003A4502">
        <w:rPr>
          <w:rFonts w:ascii="Sylfaen" w:hAnsi="Sylfaen"/>
          <w:noProof/>
          <w:sz w:val="24"/>
          <w:szCs w:val="24"/>
          <w:lang w:val="ka-GE"/>
        </w:rPr>
        <w:t xml:space="preserve">წევრი სახელმწიფოების მიერ ინფორმაციის გამოქვეყნება </w:t>
      </w:r>
      <w:r w:rsidR="00D55F78">
        <w:rPr>
          <w:rFonts w:ascii="Sylfaen" w:hAnsi="Sylfaen"/>
          <w:noProof/>
          <w:sz w:val="24"/>
          <w:szCs w:val="24"/>
          <w:lang w:val="ka-GE"/>
        </w:rPr>
        <w:t>უზრუნველყო</w:t>
      </w:r>
      <w:r w:rsidR="00780A95" w:rsidRPr="003A4502">
        <w:rPr>
          <w:rFonts w:ascii="Sylfaen" w:hAnsi="Sylfaen"/>
          <w:noProof/>
          <w:sz w:val="24"/>
          <w:szCs w:val="24"/>
          <w:lang w:val="ka-GE"/>
        </w:rPr>
        <w:t xml:space="preserve">ფს, რომ </w:t>
      </w:r>
      <w:r>
        <w:rPr>
          <w:rFonts w:ascii="Sylfaen" w:hAnsi="Sylfaen"/>
          <w:noProof/>
          <w:sz w:val="24"/>
          <w:szCs w:val="24"/>
          <w:lang w:val="ka-GE"/>
        </w:rPr>
        <w:t>ბაზრის მონაწილეებმა</w:t>
      </w:r>
      <w:r w:rsidR="00780A95" w:rsidRPr="003A4502">
        <w:rPr>
          <w:rFonts w:ascii="Sylfaen" w:hAnsi="Sylfaen"/>
          <w:noProof/>
          <w:sz w:val="24"/>
          <w:szCs w:val="24"/>
          <w:lang w:val="ka-GE"/>
        </w:rPr>
        <w:t xml:space="preserve"> და პოტენციურმა ახალმა </w:t>
      </w:r>
      <w:r>
        <w:rPr>
          <w:rFonts w:ascii="Sylfaen" w:hAnsi="Sylfaen"/>
          <w:noProof/>
          <w:sz w:val="24"/>
          <w:szCs w:val="24"/>
          <w:lang w:val="ka-GE"/>
        </w:rPr>
        <w:t>ორგანიზაციებმა</w:t>
      </w:r>
      <w:r w:rsidR="00780A95" w:rsidRPr="003A4502">
        <w:rPr>
          <w:rFonts w:ascii="Sylfaen" w:hAnsi="Sylfaen"/>
          <w:noProof/>
          <w:sz w:val="24"/>
          <w:szCs w:val="24"/>
          <w:lang w:val="ka-GE"/>
        </w:rPr>
        <w:t xml:space="preserve"> კარგად გააცნობიერონ საკუთარი </w:t>
      </w:r>
      <w:r>
        <w:rPr>
          <w:rFonts w:ascii="Sylfaen" w:hAnsi="Sylfaen"/>
          <w:noProof/>
          <w:sz w:val="24"/>
          <w:szCs w:val="24"/>
          <w:lang w:val="ka-GE"/>
        </w:rPr>
        <w:t>უფლება-მოსილებანი</w:t>
      </w:r>
      <w:r w:rsidR="00780A95" w:rsidRPr="003A4502">
        <w:rPr>
          <w:rFonts w:ascii="Sylfaen" w:hAnsi="Sylfaen"/>
          <w:noProof/>
          <w:sz w:val="24"/>
          <w:szCs w:val="24"/>
          <w:lang w:val="ka-GE"/>
        </w:rPr>
        <w:t xml:space="preserve"> და </w:t>
      </w:r>
      <w:r>
        <w:rPr>
          <w:rFonts w:ascii="Sylfaen" w:hAnsi="Sylfaen"/>
          <w:noProof/>
          <w:sz w:val="24"/>
          <w:szCs w:val="24"/>
          <w:lang w:val="ka-GE"/>
        </w:rPr>
        <w:t xml:space="preserve">იცოდნენ, </w:t>
      </w:r>
      <w:r w:rsidR="00780A95" w:rsidRPr="003A4502">
        <w:rPr>
          <w:rFonts w:ascii="Sylfaen" w:hAnsi="Sylfaen"/>
          <w:noProof/>
          <w:sz w:val="24"/>
          <w:szCs w:val="24"/>
          <w:lang w:val="ka-GE"/>
        </w:rPr>
        <w:t xml:space="preserve">თუ სად შეიძლება შესაბამისი დეტალური ინფორმაციის მოძიება. ეროვნულ პრესაში გამოქვეყნება </w:t>
      </w:r>
      <w:r>
        <w:rPr>
          <w:rFonts w:ascii="Sylfaen" w:hAnsi="Sylfaen"/>
          <w:noProof/>
          <w:sz w:val="24"/>
          <w:szCs w:val="24"/>
          <w:lang w:val="ka-GE"/>
        </w:rPr>
        <w:t xml:space="preserve">ევროკავშირის </w:t>
      </w:r>
      <w:r w:rsidR="00780A95" w:rsidRPr="003A4502">
        <w:rPr>
          <w:rFonts w:ascii="Sylfaen" w:hAnsi="Sylfaen"/>
          <w:noProof/>
          <w:sz w:val="24"/>
          <w:szCs w:val="24"/>
          <w:lang w:val="ka-GE"/>
        </w:rPr>
        <w:t xml:space="preserve">სხვა წევრი სახელმწიფოების დაინტერესებულ მხარეებს  საშუალებას აძლევს მოიძიონ საჭირო ინფორმაცია. </w:t>
      </w:r>
    </w:p>
    <w:p w:rsidR="008A0D03" w:rsidRPr="003A4502" w:rsidRDefault="005957A9"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პან</w:t>
      </w:r>
      <w:r w:rsidR="008D0E73">
        <w:rPr>
          <w:rFonts w:ascii="Sylfaen" w:hAnsi="Sylfaen"/>
          <w:noProof/>
          <w:sz w:val="24"/>
          <w:szCs w:val="24"/>
          <w:lang w:val="ka-GE"/>
        </w:rPr>
        <w:t>-</w:t>
      </w:r>
      <w:r w:rsidR="008A0D03" w:rsidRPr="003A4502">
        <w:rPr>
          <w:rFonts w:ascii="Sylfaen" w:hAnsi="Sylfaen"/>
          <w:noProof/>
          <w:sz w:val="24"/>
          <w:szCs w:val="24"/>
          <w:lang w:val="ka-GE"/>
        </w:rPr>
        <w:t>ევროპული ელექტრონული საკომუნიკაციო ბაზრის ეფექტიანობისა და ეფექტურობის უზრუნველყოფის მიზნით</w:t>
      </w:r>
      <w:r w:rsidR="008D0E73">
        <w:rPr>
          <w:rFonts w:ascii="Sylfaen" w:hAnsi="Sylfaen"/>
          <w:noProof/>
          <w:sz w:val="24"/>
          <w:szCs w:val="24"/>
          <w:lang w:val="ka-GE"/>
        </w:rPr>
        <w:t xml:space="preserve">, </w:t>
      </w:r>
      <w:r w:rsidR="008A0D03" w:rsidRPr="003A4502">
        <w:rPr>
          <w:rFonts w:ascii="Sylfaen" w:hAnsi="Sylfaen"/>
          <w:noProof/>
          <w:sz w:val="24"/>
          <w:szCs w:val="24"/>
          <w:lang w:val="ka-GE"/>
        </w:rPr>
        <w:t>კომისიამ უნდა განახორციელოს მონიტორინგი და გამოაქვეყნოს ინფორმაცია</w:t>
      </w:r>
      <w:r w:rsidR="008D0E73">
        <w:rPr>
          <w:rFonts w:ascii="Sylfaen" w:hAnsi="Sylfaen"/>
          <w:noProof/>
          <w:sz w:val="24"/>
          <w:szCs w:val="24"/>
          <w:lang w:val="ka-GE"/>
        </w:rPr>
        <w:t xml:space="preserve"> იმ</w:t>
      </w:r>
      <w:r w:rsidR="008A0D03" w:rsidRPr="003A4502">
        <w:rPr>
          <w:rFonts w:ascii="Sylfaen" w:hAnsi="Sylfaen"/>
          <w:noProof/>
          <w:sz w:val="24"/>
          <w:szCs w:val="24"/>
          <w:lang w:val="ka-GE"/>
        </w:rPr>
        <w:t xml:space="preserve"> ხარჯებ</w:t>
      </w:r>
      <w:r w:rsidR="008D0E73">
        <w:rPr>
          <w:rFonts w:ascii="Sylfaen" w:hAnsi="Sylfaen"/>
          <w:noProof/>
          <w:sz w:val="24"/>
          <w:szCs w:val="24"/>
          <w:lang w:val="ka-GE"/>
        </w:rPr>
        <w:t>ტან დაკავშირებით</w:t>
      </w:r>
      <w:r w:rsidR="008A0D03" w:rsidRPr="003A4502">
        <w:rPr>
          <w:rFonts w:ascii="Sylfaen" w:hAnsi="Sylfaen"/>
          <w:noProof/>
          <w:sz w:val="24"/>
          <w:szCs w:val="24"/>
          <w:lang w:val="ka-GE"/>
        </w:rPr>
        <w:t xml:space="preserve">, რომლებიც განაპირობებენ საბოლოო მომხმარებლისათვის  ფასის განსაზღვრას. </w:t>
      </w:r>
    </w:p>
    <w:p w:rsidR="008A0D03" w:rsidRPr="003A4502" w:rsidRDefault="008A0D03"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ელექტრონული საკომუნიკაციო ბაზრის განვითარებამ</w:t>
      </w:r>
      <w:r w:rsidR="005957A9" w:rsidRPr="003A4502">
        <w:rPr>
          <w:rFonts w:ascii="Sylfaen" w:hAnsi="Sylfaen"/>
          <w:noProof/>
          <w:sz w:val="24"/>
          <w:szCs w:val="24"/>
          <w:lang w:val="ka-GE"/>
        </w:rPr>
        <w:t xml:space="preserve"> შესაბამისი </w:t>
      </w:r>
      <w:r w:rsidRPr="003A4502">
        <w:rPr>
          <w:rFonts w:ascii="Sylfaen" w:hAnsi="Sylfaen"/>
          <w:noProof/>
          <w:sz w:val="24"/>
          <w:szCs w:val="24"/>
          <w:lang w:val="ka-GE"/>
        </w:rPr>
        <w:t xml:space="preserve">ინფრასტრუქტურით </w:t>
      </w:r>
      <w:r w:rsidR="008D0E73">
        <w:rPr>
          <w:rFonts w:ascii="Sylfaen" w:hAnsi="Sylfaen"/>
          <w:noProof/>
          <w:sz w:val="24"/>
          <w:szCs w:val="24"/>
          <w:lang w:val="ka-GE"/>
        </w:rPr>
        <w:t>შესაძლებელია</w:t>
      </w:r>
      <w:r w:rsidRPr="003A4502">
        <w:rPr>
          <w:rFonts w:ascii="Sylfaen" w:hAnsi="Sylfaen"/>
          <w:noProof/>
          <w:sz w:val="24"/>
          <w:szCs w:val="24"/>
          <w:lang w:val="ka-GE"/>
        </w:rPr>
        <w:t xml:space="preserve"> უარყოფითი გავლენა მოახდინოს გარემოზე და ლანდშაფტზე. აქედან გამომდინარე, </w:t>
      </w:r>
      <w:r w:rsidR="008D0E73">
        <w:rPr>
          <w:rFonts w:ascii="Sylfaen" w:hAnsi="Sylfaen"/>
          <w:noProof/>
          <w:sz w:val="24"/>
          <w:szCs w:val="24"/>
          <w:lang w:val="ka-GE"/>
        </w:rPr>
        <w:t xml:space="preserve">ევროკავშირის </w:t>
      </w:r>
      <w:r w:rsidRPr="003A4502">
        <w:rPr>
          <w:rFonts w:ascii="Sylfaen" w:hAnsi="Sylfaen"/>
          <w:noProof/>
          <w:sz w:val="24"/>
          <w:szCs w:val="24"/>
          <w:lang w:val="ka-GE"/>
        </w:rPr>
        <w:t xml:space="preserve">წევრმა სახელმწიფოებმა უნდა აწარმოონ </w:t>
      </w:r>
      <w:r w:rsidR="008D0E73">
        <w:rPr>
          <w:rFonts w:ascii="Sylfaen" w:hAnsi="Sylfaen"/>
          <w:noProof/>
          <w:sz w:val="24"/>
          <w:szCs w:val="24"/>
          <w:lang w:val="ka-GE"/>
        </w:rPr>
        <w:t>აღნიშნული</w:t>
      </w:r>
      <w:r w:rsidRPr="003A4502">
        <w:rPr>
          <w:rFonts w:ascii="Sylfaen" w:hAnsi="Sylfaen"/>
          <w:noProof/>
          <w:sz w:val="24"/>
          <w:szCs w:val="24"/>
          <w:lang w:val="ka-GE"/>
        </w:rPr>
        <w:t xml:space="preserve"> პროცესის მონიტორინგი და</w:t>
      </w:r>
      <w:r w:rsidR="008D0E73">
        <w:rPr>
          <w:rFonts w:ascii="Sylfaen" w:hAnsi="Sylfaen"/>
          <w:noProof/>
          <w:sz w:val="24"/>
          <w:szCs w:val="24"/>
          <w:lang w:val="ka-GE"/>
        </w:rPr>
        <w:t>,</w:t>
      </w:r>
      <w:r w:rsidRPr="003A4502">
        <w:rPr>
          <w:rFonts w:ascii="Sylfaen" w:hAnsi="Sylfaen"/>
          <w:noProof/>
          <w:sz w:val="24"/>
          <w:szCs w:val="24"/>
          <w:lang w:val="ka-GE"/>
        </w:rPr>
        <w:t xml:space="preserve"> საჭიროების შემთხვევაში, </w:t>
      </w:r>
      <w:r w:rsidR="008D0E73">
        <w:rPr>
          <w:rFonts w:ascii="Sylfaen" w:hAnsi="Sylfaen"/>
          <w:noProof/>
          <w:sz w:val="24"/>
          <w:szCs w:val="24"/>
          <w:lang w:val="ka-GE"/>
        </w:rPr>
        <w:lastRenderedPageBreak/>
        <w:t>მიმართონ შესაბამის</w:t>
      </w:r>
      <w:r w:rsidRPr="003A4502">
        <w:rPr>
          <w:rFonts w:ascii="Sylfaen" w:hAnsi="Sylfaen"/>
          <w:noProof/>
          <w:sz w:val="24"/>
          <w:szCs w:val="24"/>
          <w:lang w:val="ka-GE"/>
        </w:rPr>
        <w:t xml:space="preserve"> ზომებ</w:t>
      </w:r>
      <w:r w:rsidR="008D0E73">
        <w:rPr>
          <w:rFonts w:ascii="Sylfaen" w:hAnsi="Sylfaen"/>
          <w:noProof/>
          <w:sz w:val="24"/>
          <w:szCs w:val="24"/>
          <w:lang w:val="ka-GE"/>
        </w:rPr>
        <w:t>ს, რათა</w:t>
      </w:r>
      <w:r w:rsidRPr="003A4502">
        <w:rPr>
          <w:rFonts w:ascii="Sylfaen" w:hAnsi="Sylfaen"/>
          <w:noProof/>
          <w:sz w:val="24"/>
          <w:szCs w:val="24"/>
          <w:lang w:val="ka-GE"/>
        </w:rPr>
        <w:t xml:space="preserve"> </w:t>
      </w:r>
      <w:r w:rsidR="008D0E73" w:rsidRPr="003A4502">
        <w:rPr>
          <w:rFonts w:ascii="Sylfaen" w:hAnsi="Sylfaen"/>
          <w:noProof/>
          <w:sz w:val="24"/>
          <w:szCs w:val="24"/>
          <w:lang w:val="ka-GE"/>
        </w:rPr>
        <w:t>მინიმუმამდე  დაიყვანონ</w:t>
      </w:r>
      <w:r w:rsidR="008D0E73">
        <w:rPr>
          <w:rFonts w:ascii="Sylfaen" w:hAnsi="Sylfaen"/>
          <w:noProof/>
          <w:sz w:val="24"/>
          <w:szCs w:val="24"/>
          <w:lang w:val="ka-GE"/>
        </w:rPr>
        <w:t xml:space="preserve"> </w:t>
      </w:r>
      <w:r w:rsidRPr="003A4502">
        <w:rPr>
          <w:rFonts w:ascii="Sylfaen" w:hAnsi="Sylfaen"/>
          <w:noProof/>
          <w:sz w:val="24"/>
          <w:szCs w:val="24"/>
          <w:lang w:val="ka-GE"/>
        </w:rPr>
        <w:t xml:space="preserve">შესაბამისი შეთანხმებებისა თუ სხვა </w:t>
      </w:r>
      <w:r w:rsidR="008D0E73">
        <w:rPr>
          <w:rFonts w:ascii="Sylfaen" w:hAnsi="Sylfaen"/>
          <w:noProof/>
          <w:sz w:val="24"/>
          <w:szCs w:val="24"/>
          <w:lang w:val="ka-GE"/>
        </w:rPr>
        <w:t>ორგანიზაციებზე</w:t>
      </w:r>
      <w:r w:rsidRPr="003A4502">
        <w:rPr>
          <w:rFonts w:ascii="Sylfaen" w:hAnsi="Sylfaen"/>
          <w:noProof/>
          <w:sz w:val="24"/>
          <w:szCs w:val="24"/>
          <w:lang w:val="ka-GE"/>
        </w:rPr>
        <w:t xml:space="preserve"> შესაბამისი ღონისძიებების გზით ამგვარი  ზემოქმედება. </w:t>
      </w:r>
    </w:p>
    <w:p w:rsidR="008A0D03" w:rsidRPr="003A4502" w:rsidRDefault="008D0E73" w:rsidP="004F1A0D">
      <w:pPr>
        <w:pStyle w:val="ListParagraph"/>
        <w:numPr>
          <w:ilvl w:val="0"/>
          <w:numId w:val="1"/>
        </w:numPr>
        <w:spacing w:after="120" w:line="340" w:lineRule="atLeast"/>
        <w:ind w:hanging="720"/>
        <w:jc w:val="both"/>
        <w:rPr>
          <w:noProof/>
          <w:sz w:val="24"/>
          <w:szCs w:val="24"/>
          <w:lang w:val="ka-GE"/>
        </w:rPr>
      </w:pPr>
      <w:r>
        <w:rPr>
          <w:rFonts w:ascii="Sylfaen" w:hAnsi="Sylfaen"/>
          <w:noProof/>
          <w:sz w:val="24"/>
          <w:szCs w:val="24"/>
          <w:lang w:val="ka-GE"/>
        </w:rPr>
        <w:t>ევროპული გაერთიანების</w:t>
      </w:r>
      <w:r w:rsidR="008A0D03" w:rsidRPr="003A4502">
        <w:rPr>
          <w:rFonts w:ascii="Sylfaen" w:hAnsi="Sylfaen"/>
          <w:noProof/>
          <w:sz w:val="24"/>
          <w:szCs w:val="24"/>
          <w:lang w:val="ka-GE"/>
        </w:rPr>
        <w:t xml:space="preserve"> კანონმდებლობის სწორად გამოყენების განსაზღვრის მიზნით, კომისიამ  კარგად </w:t>
      </w:r>
      <w:r w:rsidR="00E07708" w:rsidRPr="003A4502">
        <w:rPr>
          <w:rFonts w:ascii="Sylfaen" w:hAnsi="Sylfaen"/>
          <w:noProof/>
          <w:sz w:val="24"/>
          <w:szCs w:val="24"/>
          <w:lang w:val="ka-GE"/>
        </w:rPr>
        <w:t>უნდა</w:t>
      </w:r>
      <w:r>
        <w:rPr>
          <w:rFonts w:ascii="Sylfaen" w:hAnsi="Sylfaen"/>
          <w:noProof/>
          <w:sz w:val="24"/>
          <w:szCs w:val="24"/>
          <w:lang w:val="ka-GE"/>
        </w:rPr>
        <w:t xml:space="preserve"> </w:t>
      </w:r>
      <w:r w:rsidR="008A0D03" w:rsidRPr="003A4502">
        <w:rPr>
          <w:rFonts w:ascii="Sylfaen" w:hAnsi="Sylfaen"/>
          <w:noProof/>
          <w:sz w:val="24"/>
          <w:szCs w:val="24"/>
          <w:lang w:val="ka-GE"/>
        </w:rPr>
        <w:t>შეისწავლოს</w:t>
      </w:r>
      <w:r>
        <w:rPr>
          <w:rFonts w:ascii="Sylfaen" w:hAnsi="Sylfaen"/>
          <w:noProof/>
          <w:sz w:val="24"/>
          <w:szCs w:val="24"/>
          <w:lang w:val="ka-GE"/>
        </w:rPr>
        <w:t>,</w:t>
      </w:r>
      <w:r w:rsidR="008A0D03" w:rsidRPr="003A4502">
        <w:rPr>
          <w:rFonts w:ascii="Sylfaen" w:hAnsi="Sylfaen"/>
          <w:noProof/>
          <w:sz w:val="24"/>
          <w:szCs w:val="24"/>
          <w:lang w:val="ka-GE"/>
        </w:rPr>
        <w:t xml:space="preserve"> თუ რომელ </w:t>
      </w:r>
      <w:r>
        <w:rPr>
          <w:rFonts w:ascii="Sylfaen" w:hAnsi="Sylfaen"/>
          <w:noProof/>
          <w:sz w:val="24"/>
          <w:szCs w:val="24"/>
          <w:lang w:val="ka-GE"/>
        </w:rPr>
        <w:t>ორგანიზაციებს</w:t>
      </w:r>
      <w:r w:rsidR="008A0D03" w:rsidRPr="003A4502">
        <w:rPr>
          <w:rFonts w:ascii="Sylfaen" w:hAnsi="Sylfaen"/>
          <w:noProof/>
          <w:sz w:val="24"/>
          <w:szCs w:val="24"/>
          <w:lang w:val="ka-GE"/>
        </w:rPr>
        <w:t xml:space="preserve"> გააჩნიათ მნიშვნელოვანი  ძალაუფლება ბაზარზე და თუ რა </w:t>
      </w:r>
      <w:r>
        <w:rPr>
          <w:rFonts w:ascii="Sylfaen" w:hAnsi="Sylfaen"/>
          <w:noProof/>
          <w:sz w:val="24"/>
          <w:szCs w:val="24"/>
          <w:lang w:val="ka-GE"/>
        </w:rPr>
        <w:t>ვალდებულებები ეკისრებათ</w:t>
      </w:r>
      <w:r w:rsidR="008A0D03" w:rsidRPr="003A4502">
        <w:rPr>
          <w:rFonts w:ascii="Sylfaen" w:hAnsi="Sylfaen"/>
          <w:noProof/>
          <w:sz w:val="24"/>
          <w:szCs w:val="24"/>
          <w:lang w:val="ka-GE"/>
        </w:rPr>
        <w:t xml:space="preserve"> ბაზარზე </w:t>
      </w:r>
      <w:r>
        <w:rPr>
          <w:rFonts w:ascii="Sylfaen" w:hAnsi="Sylfaen"/>
          <w:noProof/>
          <w:sz w:val="24"/>
          <w:szCs w:val="24"/>
          <w:lang w:val="ka-GE"/>
        </w:rPr>
        <w:t>მონაწილეებს</w:t>
      </w:r>
      <w:r w:rsidR="008A0D03" w:rsidRPr="003A4502">
        <w:rPr>
          <w:rFonts w:ascii="Sylfaen" w:hAnsi="Sylfaen"/>
          <w:noProof/>
          <w:sz w:val="24"/>
          <w:szCs w:val="24"/>
          <w:lang w:val="ka-GE"/>
        </w:rPr>
        <w:t xml:space="preserve"> ეროვნული მარეგულირებელი </w:t>
      </w:r>
      <w:r>
        <w:rPr>
          <w:rFonts w:ascii="Sylfaen" w:hAnsi="Sylfaen"/>
          <w:noProof/>
          <w:sz w:val="24"/>
          <w:szCs w:val="24"/>
          <w:lang w:val="ka-GE"/>
        </w:rPr>
        <w:t>ორგანოების</w:t>
      </w:r>
      <w:r w:rsidR="008A0D03" w:rsidRPr="003A4502">
        <w:rPr>
          <w:rFonts w:ascii="Sylfaen" w:hAnsi="Sylfaen"/>
          <w:noProof/>
          <w:sz w:val="24"/>
          <w:szCs w:val="24"/>
          <w:lang w:val="ka-GE"/>
        </w:rPr>
        <w:t xml:space="preserve"> მიერ. </w:t>
      </w:r>
      <w:r>
        <w:rPr>
          <w:rFonts w:ascii="Sylfaen" w:hAnsi="Sylfaen"/>
          <w:noProof/>
          <w:sz w:val="24"/>
          <w:szCs w:val="24"/>
          <w:lang w:val="ka-GE"/>
        </w:rPr>
        <w:t>აღნიშნული</w:t>
      </w:r>
      <w:r w:rsidR="008A0D03" w:rsidRPr="003A4502">
        <w:rPr>
          <w:rFonts w:ascii="Sylfaen" w:hAnsi="Sylfaen"/>
          <w:noProof/>
          <w:sz w:val="24"/>
          <w:szCs w:val="24"/>
          <w:lang w:val="ka-GE"/>
        </w:rPr>
        <w:t xml:space="preserve"> ინფორმაციის ეროვნულ დონეზე გამოქვეყნების გარდა, აუცილებელია </w:t>
      </w:r>
      <w:r w:rsidR="007D45AE">
        <w:rPr>
          <w:rFonts w:ascii="Sylfaen" w:hAnsi="Sylfaen"/>
          <w:noProof/>
          <w:sz w:val="24"/>
          <w:szCs w:val="24"/>
          <w:lang w:val="ka-GE"/>
        </w:rPr>
        <w:t xml:space="preserve">ევროკავშრიის </w:t>
      </w:r>
      <w:r w:rsidR="008A0D03" w:rsidRPr="003A4502">
        <w:rPr>
          <w:rFonts w:ascii="Sylfaen" w:hAnsi="Sylfaen"/>
          <w:noProof/>
          <w:sz w:val="24"/>
          <w:szCs w:val="24"/>
          <w:lang w:val="ka-GE"/>
        </w:rPr>
        <w:t>წევრ</w:t>
      </w:r>
      <w:r w:rsidR="007D45AE">
        <w:rPr>
          <w:rFonts w:ascii="Sylfaen" w:hAnsi="Sylfaen"/>
          <w:noProof/>
          <w:sz w:val="24"/>
          <w:szCs w:val="24"/>
          <w:lang w:val="ka-GE"/>
        </w:rPr>
        <w:t>ი</w:t>
      </w:r>
      <w:r w:rsidR="008A0D03" w:rsidRPr="003A4502">
        <w:rPr>
          <w:rFonts w:ascii="Sylfaen" w:hAnsi="Sylfaen"/>
          <w:noProof/>
          <w:sz w:val="24"/>
          <w:szCs w:val="24"/>
          <w:lang w:val="ka-GE"/>
        </w:rPr>
        <w:t xml:space="preserve"> სახელმწიფოებ</w:t>
      </w:r>
      <w:r w:rsidR="007D45AE">
        <w:rPr>
          <w:rFonts w:ascii="Sylfaen" w:hAnsi="Sylfaen"/>
          <w:noProof/>
          <w:sz w:val="24"/>
          <w:szCs w:val="24"/>
          <w:lang w:val="ka-GE"/>
        </w:rPr>
        <w:t>ის მიერ</w:t>
      </w:r>
      <w:r w:rsidR="008A0D03" w:rsidRPr="003A4502">
        <w:rPr>
          <w:rFonts w:ascii="Sylfaen" w:hAnsi="Sylfaen"/>
          <w:noProof/>
          <w:sz w:val="24"/>
          <w:szCs w:val="24"/>
          <w:lang w:val="ka-GE"/>
        </w:rPr>
        <w:t xml:space="preserve"> </w:t>
      </w:r>
      <w:r w:rsidR="007D45AE">
        <w:rPr>
          <w:rFonts w:ascii="Sylfaen" w:hAnsi="Sylfaen"/>
          <w:noProof/>
          <w:sz w:val="24"/>
          <w:szCs w:val="24"/>
          <w:lang w:val="ka-GE"/>
        </w:rPr>
        <w:t>ამ</w:t>
      </w:r>
      <w:r w:rsidR="008A0D03" w:rsidRPr="003A4502">
        <w:rPr>
          <w:rFonts w:ascii="Sylfaen" w:hAnsi="Sylfaen"/>
          <w:noProof/>
          <w:sz w:val="24"/>
          <w:szCs w:val="24"/>
          <w:lang w:val="ka-GE"/>
        </w:rPr>
        <w:t xml:space="preserve"> ინფორმაცი</w:t>
      </w:r>
      <w:r w:rsidR="007D45AE">
        <w:rPr>
          <w:rFonts w:ascii="Sylfaen" w:hAnsi="Sylfaen"/>
          <w:noProof/>
          <w:sz w:val="24"/>
          <w:szCs w:val="24"/>
          <w:lang w:val="ka-GE"/>
        </w:rPr>
        <w:t>ის</w:t>
      </w:r>
      <w:r w:rsidR="008A0D03" w:rsidRPr="003A4502">
        <w:rPr>
          <w:rFonts w:ascii="Sylfaen" w:hAnsi="Sylfaen"/>
          <w:noProof/>
          <w:sz w:val="24"/>
          <w:szCs w:val="24"/>
          <w:lang w:val="ka-GE"/>
        </w:rPr>
        <w:t xml:space="preserve"> </w:t>
      </w:r>
      <w:r w:rsidR="007D45AE">
        <w:rPr>
          <w:rFonts w:ascii="Sylfaen" w:hAnsi="Sylfaen"/>
          <w:noProof/>
          <w:sz w:val="24"/>
          <w:szCs w:val="24"/>
          <w:lang w:val="ka-GE"/>
        </w:rPr>
        <w:t>კომისიის მიმართ</w:t>
      </w:r>
      <w:r w:rsidR="008A0D03" w:rsidRPr="003A4502">
        <w:rPr>
          <w:rFonts w:ascii="Sylfaen" w:hAnsi="Sylfaen"/>
          <w:noProof/>
          <w:sz w:val="24"/>
          <w:szCs w:val="24"/>
          <w:lang w:val="ka-GE"/>
        </w:rPr>
        <w:t xml:space="preserve"> გაუგზავნ</w:t>
      </w:r>
      <w:r w:rsidR="007D45AE">
        <w:rPr>
          <w:rFonts w:ascii="Sylfaen" w:hAnsi="Sylfaen"/>
          <w:noProof/>
          <w:sz w:val="24"/>
          <w:szCs w:val="24"/>
          <w:lang w:val="ka-GE"/>
        </w:rPr>
        <w:t>ა</w:t>
      </w:r>
      <w:r w:rsidR="008A0D03" w:rsidRPr="003A4502">
        <w:rPr>
          <w:rFonts w:ascii="Sylfaen" w:hAnsi="Sylfaen"/>
          <w:noProof/>
          <w:sz w:val="24"/>
          <w:szCs w:val="24"/>
          <w:lang w:val="ka-GE"/>
        </w:rPr>
        <w:t>.</w:t>
      </w:r>
      <w:r w:rsidR="007D45AE">
        <w:rPr>
          <w:rFonts w:ascii="Sylfaen" w:hAnsi="Sylfaen"/>
          <w:noProof/>
          <w:sz w:val="24"/>
          <w:szCs w:val="24"/>
          <w:lang w:val="ka-GE"/>
        </w:rPr>
        <w:t xml:space="preserve"> ევროკავშირის</w:t>
      </w:r>
      <w:r w:rsidR="008A0D03" w:rsidRPr="003A4502">
        <w:rPr>
          <w:rFonts w:ascii="Sylfaen" w:hAnsi="Sylfaen"/>
          <w:noProof/>
          <w:sz w:val="24"/>
          <w:szCs w:val="24"/>
          <w:lang w:val="ka-GE"/>
        </w:rPr>
        <w:t xml:space="preserve"> წევრი სახელმწიფოს მიერ </w:t>
      </w:r>
      <w:r w:rsidR="007D45AE">
        <w:rPr>
          <w:rFonts w:ascii="Sylfaen" w:hAnsi="Sylfaen"/>
          <w:noProof/>
          <w:sz w:val="24"/>
          <w:szCs w:val="24"/>
          <w:lang w:val="ka-GE"/>
        </w:rPr>
        <w:t>კომისიისთვის</w:t>
      </w:r>
      <w:r w:rsidR="008A0D03" w:rsidRPr="003A4502">
        <w:rPr>
          <w:rFonts w:ascii="Sylfaen" w:hAnsi="Sylfaen"/>
          <w:noProof/>
          <w:sz w:val="24"/>
          <w:szCs w:val="24"/>
          <w:lang w:val="ka-GE"/>
        </w:rPr>
        <w:t xml:space="preserve"> ინფორმაციის გაგზავნის ფორმა შეიძლება იყოს ელექტრონული</w:t>
      </w:r>
      <w:r w:rsidR="007D45AE">
        <w:rPr>
          <w:rFonts w:ascii="Sylfaen" w:hAnsi="Sylfaen"/>
          <w:noProof/>
          <w:sz w:val="24"/>
          <w:szCs w:val="24"/>
          <w:lang w:val="ka-GE"/>
        </w:rPr>
        <w:t xml:space="preserve"> იმ შემთხვევაში,</w:t>
      </w:r>
      <w:r w:rsidR="008A0D03" w:rsidRPr="003A4502">
        <w:rPr>
          <w:rFonts w:ascii="Sylfaen" w:hAnsi="Sylfaen"/>
          <w:noProof/>
          <w:sz w:val="24"/>
          <w:szCs w:val="24"/>
          <w:lang w:val="ka-GE"/>
        </w:rPr>
        <w:t xml:space="preserve"> თუ ავთენტურობის პროცედურები შეთანხმებულია. </w:t>
      </w:r>
    </w:p>
    <w:p w:rsidR="008A0D03" w:rsidRPr="003A4502" w:rsidRDefault="008A0D03"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 xml:space="preserve">ტექნოლოგიური და საბაზრო განვითარების ტემპებიდან გამომდინარე, </w:t>
      </w:r>
      <w:r w:rsidR="007D45AE">
        <w:rPr>
          <w:rFonts w:ascii="Sylfaen" w:hAnsi="Sylfaen"/>
          <w:noProof/>
          <w:sz w:val="24"/>
          <w:szCs w:val="24"/>
          <w:lang w:val="ka-GE"/>
        </w:rPr>
        <w:t xml:space="preserve">წინამდებარე </w:t>
      </w:r>
      <w:r w:rsidRPr="003A4502">
        <w:rPr>
          <w:rFonts w:ascii="Sylfaen" w:hAnsi="Sylfaen"/>
          <w:noProof/>
          <w:sz w:val="24"/>
          <w:szCs w:val="24"/>
          <w:lang w:val="ka-GE"/>
        </w:rPr>
        <w:t xml:space="preserve">დირექტივის განხორციელების მიმოხილვა უნდა მოხდეს მისი ამოქმედებიდან სამ წელიწადში, რათა </w:t>
      </w:r>
      <w:r w:rsidR="007D45AE">
        <w:rPr>
          <w:rFonts w:ascii="Sylfaen" w:hAnsi="Sylfaen"/>
          <w:noProof/>
          <w:sz w:val="24"/>
          <w:szCs w:val="24"/>
          <w:lang w:val="ka-GE"/>
        </w:rPr>
        <w:t>განისაზღვროს</w:t>
      </w:r>
      <w:r w:rsidRPr="003A4502">
        <w:rPr>
          <w:rFonts w:ascii="Sylfaen" w:hAnsi="Sylfaen"/>
          <w:noProof/>
          <w:sz w:val="24"/>
          <w:szCs w:val="24"/>
          <w:lang w:val="ka-GE"/>
        </w:rPr>
        <w:t xml:space="preserve"> თუ რამდენად ხორციელდება </w:t>
      </w:r>
      <w:r w:rsidR="007D45AE">
        <w:rPr>
          <w:rFonts w:ascii="Sylfaen" w:hAnsi="Sylfaen"/>
          <w:noProof/>
          <w:sz w:val="24"/>
          <w:szCs w:val="24"/>
          <w:lang w:val="ka-GE"/>
        </w:rPr>
        <w:t>მასში გათვალისწინებული</w:t>
      </w:r>
      <w:r w:rsidRPr="003A4502">
        <w:rPr>
          <w:rFonts w:ascii="Sylfaen" w:hAnsi="Sylfaen"/>
          <w:noProof/>
          <w:sz w:val="24"/>
          <w:szCs w:val="24"/>
          <w:lang w:val="ka-GE"/>
        </w:rPr>
        <w:t xml:space="preserve"> ამოცანები. </w:t>
      </w:r>
    </w:p>
    <w:p w:rsidR="008A0D03" w:rsidRPr="003A4502" w:rsidRDefault="007D45AE" w:rsidP="004F1A0D">
      <w:pPr>
        <w:pStyle w:val="ListParagraph"/>
        <w:numPr>
          <w:ilvl w:val="0"/>
          <w:numId w:val="1"/>
        </w:numPr>
        <w:spacing w:after="120" w:line="340" w:lineRule="atLeast"/>
        <w:ind w:hanging="720"/>
        <w:jc w:val="both"/>
        <w:rPr>
          <w:noProof/>
          <w:sz w:val="24"/>
          <w:szCs w:val="24"/>
          <w:lang w:val="ka-GE"/>
        </w:rPr>
      </w:pPr>
      <w:r>
        <w:rPr>
          <w:rFonts w:ascii="Sylfaen" w:hAnsi="Sylfaen"/>
          <w:noProof/>
          <w:sz w:val="24"/>
          <w:szCs w:val="24"/>
          <w:lang w:val="ka-GE"/>
        </w:rPr>
        <w:t xml:space="preserve">წინამდებარე </w:t>
      </w:r>
      <w:r w:rsidR="008A0D03" w:rsidRPr="003A4502">
        <w:rPr>
          <w:rFonts w:ascii="Sylfaen" w:hAnsi="Sylfaen"/>
          <w:noProof/>
          <w:sz w:val="24"/>
          <w:szCs w:val="24"/>
          <w:lang w:val="ka-GE"/>
        </w:rPr>
        <w:t xml:space="preserve">დირექტივის განსახორციელებლად საჭირო ღონისძიებები უნდა დამტკიცდეს </w:t>
      </w:r>
      <w:r>
        <w:rPr>
          <w:rFonts w:ascii="Sylfaen" w:hAnsi="Sylfaen"/>
          <w:noProof/>
          <w:sz w:val="24"/>
          <w:szCs w:val="24"/>
          <w:lang w:val="ka-GE"/>
        </w:rPr>
        <w:t xml:space="preserve">კომისიის მიმართ მინიჭებული უფლებების სისრულეში მოყვანის პროცედურების შესახებ </w:t>
      </w:r>
      <w:r w:rsidR="008A0D03" w:rsidRPr="003A4502">
        <w:rPr>
          <w:rFonts w:ascii="Sylfaen" w:hAnsi="Sylfaen"/>
          <w:noProof/>
          <w:sz w:val="24"/>
          <w:szCs w:val="24"/>
          <w:lang w:val="ka-GE"/>
        </w:rPr>
        <w:t xml:space="preserve">საბჭოს 1999 წლის 28 ივნისის </w:t>
      </w:r>
      <w:r>
        <w:rPr>
          <w:rFonts w:ascii="Sylfaen" w:hAnsi="Sylfaen"/>
          <w:noProof/>
          <w:sz w:val="24"/>
          <w:szCs w:val="24"/>
          <w:lang w:val="ru-RU"/>
        </w:rPr>
        <w:t>№</w:t>
      </w:r>
      <w:r w:rsidR="008A0D03" w:rsidRPr="003A4502">
        <w:rPr>
          <w:rFonts w:ascii="Sylfaen" w:hAnsi="Sylfaen"/>
          <w:noProof/>
          <w:sz w:val="24"/>
          <w:szCs w:val="24"/>
          <w:lang w:val="ka-GE"/>
        </w:rPr>
        <w:t>1999/</w:t>
      </w:r>
      <w:r w:rsidR="00611D6E" w:rsidRPr="003A4502">
        <w:rPr>
          <w:rFonts w:ascii="Sylfaen" w:hAnsi="Sylfaen"/>
          <w:noProof/>
          <w:sz w:val="24"/>
          <w:szCs w:val="24"/>
          <w:lang w:val="ka-GE"/>
        </w:rPr>
        <w:t>468</w:t>
      </w:r>
      <w:r w:rsidR="00611D6E" w:rsidRPr="003A4502">
        <w:rPr>
          <w:rFonts w:ascii="Sylfaen" w:hAnsi="Sylfaen"/>
          <w:noProof/>
          <w:color w:val="000000"/>
          <w:sz w:val="24"/>
          <w:szCs w:val="24"/>
          <w:shd w:val="clear" w:color="auto" w:fill="FFFFFF"/>
          <w:lang w:val="ka-GE"/>
        </w:rPr>
        <w:t>/EC დირექტივის</w:t>
      </w:r>
      <w:r>
        <w:rPr>
          <w:rStyle w:val="FootnoteReference"/>
          <w:rFonts w:ascii="Sylfaen" w:hAnsi="Sylfaen"/>
          <w:noProof/>
          <w:color w:val="000000"/>
          <w:sz w:val="24"/>
          <w:szCs w:val="24"/>
          <w:shd w:val="clear" w:color="auto" w:fill="FFFFFF"/>
          <w:lang w:val="ka-GE"/>
        </w:rPr>
        <w:footnoteReference w:id="16"/>
      </w:r>
      <w:r w:rsidR="00611D6E" w:rsidRPr="003A4502">
        <w:rPr>
          <w:rFonts w:ascii="Sylfaen" w:hAnsi="Sylfaen"/>
          <w:noProof/>
          <w:color w:val="000000"/>
          <w:sz w:val="24"/>
          <w:szCs w:val="24"/>
          <w:shd w:val="clear" w:color="auto" w:fill="FFFFFF"/>
          <w:lang w:val="ka-GE"/>
        </w:rPr>
        <w:t xml:space="preserve"> შესაბამისად</w:t>
      </w:r>
      <w:r>
        <w:rPr>
          <w:rFonts w:ascii="Sylfaen" w:hAnsi="Sylfaen"/>
          <w:noProof/>
          <w:color w:val="000000"/>
          <w:sz w:val="24"/>
          <w:szCs w:val="24"/>
          <w:shd w:val="clear" w:color="auto" w:fill="FFFFFF"/>
          <w:lang w:val="ka-GE"/>
        </w:rPr>
        <w:t xml:space="preserve">. </w:t>
      </w:r>
    </w:p>
    <w:p w:rsidR="00611D6E" w:rsidRPr="003A4502" w:rsidRDefault="00611D6E" w:rsidP="004F1A0D">
      <w:pPr>
        <w:pStyle w:val="ListParagraph"/>
        <w:numPr>
          <w:ilvl w:val="0"/>
          <w:numId w:val="1"/>
        </w:numPr>
        <w:spacing w:after="120" w:line="340" w:lineRule="atLeast"/>
        <w:ind w:hanging="720"/>
        <w:jc w:val="both"/>
        <w:rPr>
          <w:noProof/>
          <w:sz w:val="24"/>
          <w:szCs w:val="24"/>
          <w:lang w:val="ka-GE"/>
        </w:rPr>
      </w:pPr>
      <w:r w:rsidRPr="003A4502">
        <w:rPr>
          <w:rFonts w:ascii="Sylfaen" w:hAnsi="Sylfaen"/>
          <w:noProof/>
          <w:sz w:val="24"/>
          <w:szCs w:val="24"/>
          <w:lang w:val="ka-GE"/>
        </w:rPr>
        <w:t>გამომდინარე იქიდან, რომ შემოთავაზებული მოქმედების ამოცანები, კერძოდ</w:t>
      </w:r>
      <w:r w:rsidR="007D45AE">
        <w:rPr>
          <w:rFonts w:ascii="Sylfaen" w:hAnsi="Sylfaen"/>
          <w:noProof/>
          <w:sz w:val="24"/>
          <w:szCs w:val="24"/>
          <w:lang w:val="ka-GE"/>
        </w:rPr>
        <w:t>,</w:t>
      </w:r>
      <w:r w:rsidRPr="003A4502">
        <w:rPr>
          <w:rFonts w:ascii="Sylfaen" w:hAnsi="Sylfaen"/>
          <w:noProof/>
          <w:sz w:val="24"/>
          <w:szCs w:val="24"/>
          <w:lang w:val="ka-GE"/>
        </w:rPr>
        <w:t xml:space="preserve"> ჰარმონიზირებული ჩარჩოს დაფუძნება  </w:t>
      </w:r>
      <w:r w:rsidR="007D45AE">
        <w:rPr>
          <w:rFonts w:ascii="Sylfaen" w:hAnsi="Sylfaen"/>
          <w:noProof/>
          <w:sz w:val="24"/>
          <w:szCs w:val="24"/>
          <w:lang w:val="ka-GE"/>
        </w:rPr>
        <w:t>ელექტრონულ</w:t>
      </w:r>
      <w:r w:rsidRPr="003A4502">
        <w:rPr>
          <w:rFonts w:ascii="Sylfaen" w:hAnsi="Sylfaen"/>
          <w:noProof/>
          <w:sz w:val="24"/>
          <w:szCs w:val="24"/>
          <w:lang w:val="ka-GE"/>
        </w:rPr>
        <w:t xml:space="preserve"> </w:t>
      </w:r>
      <w:r w:rsidR="007D45AE">
        <w:rPr>
          <w:rFonts w:ascii="Sylfaen" w:hAnsi="Sylfaen"/>
          <w:noProof/>
          <w:sz w:val="24"/>
          <w:szCs w:val="24"/>
          <w:lang w:val="ka-GE"/>
        </w:rPr>
        <w:t>საკომუნიკაციო</w:t>
      </w:r>
      <w:r w:rsidRPr="003A4502">
        <w:rPr>
          <w:rFonts w:ascii="Sylfaen" w:hAnsi="Sylfaen"/>
          <w:noProof/>
          <w:sz w:val="24"/>
          <w:szCs w:val="24"/>
          <w:lang w:val="ka-GE"/>
        </w:rPr>
        <w:t xml:space="preserve"> ქსელებსა და </w:t>
      </w:r>
      <w:r w:rsidR="007D45AE">
        <w:rPr>
          <w:rFonts w:ascii="Sylfaen" w:hAnsi="Sylfaen"/>
          <w:noProof/>
          <w:sz w:val="24"/>
          <w:szCs w:val="24"/>
          <w:lang w:val="ka-GE"/>
        </w:rPr>
        <w:t>შესაბამის</w:t>
      </w:r>
      <w:r w:rsidRPr="003A4502">
        <w:rPr>
          <w:rFonts w:ascii="Sylfaen" w:hAnsi="Sylfaen"/>
          <w:noProof/>
          <w:sz w:val="24"/>
          <w:szCs w:val="24"/>
          <w:lang w:val="ka-GE"/>
        </w:rPr>
        <w:t xml:space="preserve"> საშუალებებ</w:t>
      </w:r>
      <w:r w:rsidR="007D45AE">
        <w:rPr>
          <w:rFonts w:ascii="Sylfaen" w:hAnsi="Sylfaen"/>
          <w:noProof/>
          <w:sz w:val="24"/>
          <w:szCs w:val="24"/>
          <w:lang w:val="ka-GE"/>
        </w:rPr>
        <w:t xml:space="preserve">ზე </w:t>
      </w:r>
      <w:r w:rsidRPr="003A4502">
        <w:rPr>
          <w:rFonts w:ascii="Sylfaen" w:hAnsi="Sylfaen"/>
          <w:noProof/>
          <w:sz w:val="24"/>
          <w:szCs w:val="24"/>
          <w:lang w:val="ka-GE"/>
        </w:rPr>
        <w:t>დაშვებისა და ურთიერთჩართვის რეგულირებისათვის</w:t>
      </w:r>
      <w:r w:rsidR="00E07708" w:rsidRPr="003A4502">
        <w:rPr>
          <w:rFonts w:ascii="Sylfaen" w:hAnsi="Sylfaen"/>
          <w:noProof/>
          <w:sz w:val="24"/>
          <w:szCs w:val="24"/>
          <w:lang w:val="ka-GE"/>
        </w:rPr>
        <w:t>,</w:t>
      </w:r>
      <w:r w:rsidRPr="003A4502">
        <w:rPr>
          <w:rFonts w:ascii="Sylfaen" w:hAnsi="Sylfaen"/>
          <w:noProof/>
          <w:sz w:val="24"/>
          <w:szCs w:val="24"/>
          <w:lang w:val="ka-GE"/>
        </w:rPr>
        <w:t xml:space="preserve"> შეუძლებელია საკმარისად იქნას მიღწეული </w:t>
      </w:r>
      <w:r w:rsidR="007D45AE">
        <w:rPr>
          <w:rFonts w:ascii="Sylfaen" w:hAnsi="Sylfaen"/>
          <w:noProof/>
          <w:sz w:val="24"/>
          <w:szCs w:val="24"/>
          <w:lang w:val="ka-GE"/>
        </w:rPr>
        <w:t xml:space="preserve">ევროკავშირის </w:t>
      </w:r>
      <w:r w:rsidRPr="003A4502">
        <w:rPr>
          <w:rFonts w:ascii="Sylfaen" w:hAnsi="Sylfaen"/>
          <w:noProof/>
          <w:sz w:val="24"/>
          <w:szCs w:val="24"/>
          <w:lang w:val="ka-GE"/>
        </w:rPr>
        <w:t xml:space="preserve">წევრი </w:t>
      </w:r>
      <w:r w:rsidR="007D45AE">
        <w:rPr>
          <w:rFonts w:ascii="Sylfaen" w:hAnsi="Sylfaen"/>
          <w:noProof/>
          <w:sz w:val="24"/>
          <w:szCs w:val="24"/>
          <w:lang w:val="ka-GE"/>
        </w:rPr>
        <w:t>სახ</w:t>
      </w:r>
      <w:r w:rsidRPr="003A4502">
        <w:rPr>
          <w:rFonts w:ascii="Sylfaen" w:hAnsi="Sylfaen"/>
          <w:noProof/>
          <w:sz w:val="24"/>
          <w:szCs w:val="24"/>
          <w:lang w:val="ka-GE"/>
        </w:rPr>
        <w:t xml:space="preserve">ელმწიფოს მიერ </w:t>
      </w:r>
      <w:r w:rsidR="007D45AE">
        <w:rPr>
          <w:rFonts w:ascii="Sylfaen" w:hAnsi="Sylfaen"/>
          <w:noProof/>
          <w:sz w:val="24"/>
          <w:szCs w:val="24"/>
          <w:lang w:val="ka-GE"/>
        </w:rPr>
        <w:t>მისი</w:t>
      </w:r>
      <w:r w:rsidRPr="003A4502">
        <w:rPr>
          <w:rFonts w:ascii="Sylfaen" w:hAnsi="Sylfaen"/>
          <w:noProof/>
          <w:sz w:val="24"/>
          <w:szCs w:val="24"/>
          <w:lang w:val="ka-GE"/>
        </w:rPr>
        <w:t xml:space="preserve"> </w:t>
      </w:r>
      <w:r w:rsidR="00E07708" w:rsidRPr="003A4502">
        <w:rPr>
          <w:rFonts w:ascii="Sylfaen" w:hAnsi="Sylfaen"/>
          <w:noProof/>
          <w:sz w:val="24"/>
          <w:szCs w:val="24"/>
          <w:lang w:val="ka-GE"/>
        </w:rPr>
        <w:t>მასშტაბისა</w:t>
      </w:r>
      <w:r w:rsidRPr="003A4502">
        <w:rPr>
          <w:rFonts w:ascii="Sylfaen" w:hAnsi="Sylfaen"/>
          <w:noProof/>
          <w:sz w:val="24"/>
          <w:szCs w:val="24"/>
          <w:lang w:val="ka-GE"/>
        </w:rPr>
        <w:t xml:space="preserve"> და</w:t>
      </w:r>
      <w:r w:rsidR="00E07708" w:rsidRPr="003A4502">
        <w:rPr>
          <w:rFonts w:ascii="Sylfaen" w:hAnsi="Sylfaen"/>
          <w:noProof/>
          <w:sz w:val="24"/>
          <w:szCs w:val="24"/>
          <w:lang w:val="ka-GE"/>
        </w:rPr>
        <w:t xml:space="preserve"> ზემოქმედების</w:t>
      </w:r>
      <w:r w:rsidRPr="003A4502">
        <w:rPr>
          <w:rFonts w:ascii="Sylfaen" w:hAnsi="Sylfaen"/>
          <w:noProof/>
          <w:sz w:val="24"/>
          <w:szCs w:val="24"/>
          <w:lang w:val="ka-GE"/>
        </w:rPr>
        <w:t xml:space="preserve"> მიზეზი</w:t>
      </w:r>
      <w:r w:rsidR="007D45AE">
        <w:rPr>
          <w:rFonts w:ascii="Sylfaen" w:hAnsi="Sylfaen"/>
          <w:noProof/>
          <w:sz w:val="24"/>
          <w:szCs w:val="24"/>
          <w:lang w:val="ka-GE"/>
        </w:rPr>
        <w:t>ს გამო</w:t>
      </w:r>
      <w:r w:rsidR="00E07708" w:rsidRPr="003A4502">
        <w:rPr>
          <w:rFonts w:ascii="Sylfaen" w:hAnsi="Sylfaen"/>
          <w:noProof/>
          <w:sz w:val="24"/>
          <w:szCs w:val="24"/>
          <w:lang w:val="ka-GE"/>
        </w:rPr>
        <w:t xml:space="preserve">,  </w:t>
      </w:r>
      <w:r w:rsidR="007D45AE">
        <w:rPr>
          <w:rFonts w:ascii="Sylfaen" w:hAnsi="Sylfaen"/>
          <w:noProof/>
          <w:sz w:val="24"/>
          <w:szCs w:val="24"/>
          <w:lang w:val="ka-GE"/>
        </w:rPr>
        <w:t>აღნიშნული შესაძლებელია უკეთ იქნას მოყვანილი სისრულეში ევროპული გაერთიანების დონეზე, შესაბამისად ევროპული გაერთიანება მიმართავს</w:t>
      </w:r>
      <w:r w:rsidR="00E07708" w:rsidRPr="003A4502">
        <w:rPr>
          <w:rFonts w:ascii="Sylfaen" w:hAnsi="Sylfaen"/>
          <w:noProof/>
          <w:sz w:val="24"/>
          <w:szCs w:val="24"/>
          <w:lang w:val="ka-GE"/>
        </w:rPr>
        <w:t xml:space="preserve"> ღონისძიებებ</w:t>
      </w:r>
      <w:r w:rsidR="007D45AE">
        <w:rPr>
          <w:rFonts w:ascii="Sylfaen" w:hAnsi="Sylfaen"/>
          <w:noProof/>
          <w:sz w:val="24"/>
          <w:szCs w:val="24"/>
          <w:lang w:val="ka-GE"/>
        </w:rPr>
        <w:t>ს</w:t>
      </w:r>
      <w:r w:rsidR="00E07708" w:rsidRPr="003A4502">
        <w:rPr>
          <w:rFonts w:ascii="Sylfaen" w:hAnsi="Sylfaen"/>
          <w:noProof/>
          <w:sz w:val="24"/>
          <w:szCs w:val="24"/>
          <w:lang w:val="ka-GE"/>
        </w:rPr>
        <w:t>, სუბსიდი</w:t>
      </w:r>
      <w:r w:rsidR="007D45AE">
        <w:rPr>
          <w:rFonts w:ascii="Sylfaen" w:hAnsi="Sylfaen"/>
          <w:noProof/>
          <w:sz w:val="24"/>
          <w:szCs w:val="24"/>
          <w:lang w:val="ka-GE"/>
        </w:rPr>
        <w:t>უ</w:t>
      </w:r>
      <w:r w:rsidR="00E07708" w:rsidRPr="003A4502">
        <w:rPr>
          <w:rFonts w:ascii="Sylfaen" w:hAnsi="Sylfaen"/>
          <w:noProof/>
          <w:sz w:val="24"/>
          <w:szCs w:val="24"/>
          <w:lang w:val="ka-GE"/>
        </w:rPr>
        <w:t xml:space="preserve">რების პრინციპზე დაყრდნობით, როგორც </w:t>
      </w:r>
      <w:r w:rsidR="007D45AE">
        <w:rPr>
          <w:rFonts w:ascii="Sylfaen" w:hAnsi="Sylfaen"/>
          <w:noProof/>
          <w:sz w:val="24"/>
          <w:szCs w:val="24"/>
          <w:lang w:val="ka-GE"/>
        </w:rPr>
        <w:t>შეთანხმების</w:t>
      </w:r>
      <w:r w:rsidR="00E07708" w:rsidRPr="003A4502">
        <w:rPr>
          <w:rFonts w:ascii="Sylfaen" w:hAnsi="Sylfaen"/>
          <w:noProof/>
          <w:sz w:val="24"/>
          <w:szCs w:val="24"/>
          <w:lang w:val="ka-GE"/>
        </w:rPr>
        <w:t xml:space="preserve"> მე-5 მუხლშია განსაზღვრული. </w:t>
      </w:r>
      <w:r w:rsidR="007D45AE">
        <w:rPr>
          <w:rFonts w:ascii="Sylfaen" w:hAnsi="Sylfaen"/>
          <w:noProof/>
          <w:sz w:val="24"/>
          <w:szCs w:val="24"/>
          <w:lang w:val="ka-GE"/>
        </w:rPr>
        <w:t xml:space="preserve">წინამდებარე მუხლით გათვალისწინებული </w:t>
      </w:r>
      <w:r w:rsidR="00E07708" w:rsidRPr="003A4502">
        <w:rPr>
          <w:rFonts w:ascii="Sylfaen" w:hAnsi="Sylfaen"/>
          <w:noProof/>
          <w:sz w:val="24"/>
          <w:szCs w:val="24"/>
          <w:lang w:val="ka-GE"/>
        </w:rPr>
        <w:t xml:space="preserve">პროპორციულობის პრინციპის შესაბამისად, ეს დირექტივა </w:t>
      </w:r>
      <w:r w:rsidR="007D45AE">
        <w:rPr>
          <w:rFonts w:ascii="Sylfaen" w:hAnsi="Sylfaen"/>
          <w:noProof/>
          <w:sz w:val="24"/>
          <w:szCs w:val="24"/>
          <w:lang w:val="ka-GE"/>
        </w:rPr>
        <w:t>შემოიფარგლება</w:t>
      </w:r>
      <w:r w:rsidR="00E07708" w:rsidRPr="003A4502">
        <w:rPr>
          <w:rFonts w:ascii="Sylfaen" w:hAnsi="Sylfaen"/>
          <w:noProof/>
          <w:sz w:val="24"/>
          <w:szCs w:val="24"/>
          <w:lang w:val="ka-GE"/>
        </w:rPr>
        <w:t xml:space="preserve"> მხოლოდ </w:t>
      </w:r>
      <w:r w:rsidR="007D45AE">
        <w:rPr>
          <w:rFonts w:ascii="Sylfaen" w:hAnsi="Sylfaen"/>
          <w:noProof/>
          <w:sz w:val="24"/>
          <w:szCs w:val="24"/>
          <w:lang w:val="ka-GE"/>
        </w:rPr>
        <w:t>მითითებული</w:t>
      </w:r>
      <w:r w:rsidR="00E07708" w:rsidRPr="003A4502">
        <w:rPr>
          <w:rFonts w:ascii="Sylfaen" w:hAnsi="Sylfaen"/>
          <w:noProof/>
          <w:sz w:val="24"/>
          <w:szCs w:val="24"/>
          <w:lang w:val="ka-GE"/>
        </w:rPr>
        <w:t xml:space="preserve"> ამოცანების განხორციელებისათვის საჭირო საშუალებებ</w:t>
      </w:r>
      <w:r w:rsidR="007D45AE">
        <w:rPr>
          <w:rFonts w:ascii="Sylfaen" w:hAnsi="Sylfaen"/>
          <w:noProof/>
          <w:sz w:val="24"/>
          <w:szCs w:val="24"/>
          <w:lang w:val="ka-GE"/>
        </w:rPr>
        <w:t>ით</w:t>
      </w:r>
      <w:r w:rsidR="00E07708" w:rsidRPr="003A4502">
        <w:rPr>
          <w:rFonts w:ascii="Sylfaen" w:hAnsi="Sylfaen"/>
          <w:noProof/>
          <w:sz w:val="24"/>
          <w:szCs w:val="24"/>
          <w:lang w:val="ka-GE"/>
        </w:rPr>
        <w:t xml:space="preserve">. </w:t>
      </w:r>
    </w:p>
    <w:p w:rsidR="007D45AE" w:rsidRPr="004864D1" w:rsidRDefault="007D45AE" w:rsidP="007D45AE">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მიიღეს შემდეგი დირექტივა:</w:t>
      </w:r>
    </w:p>
    <w:p w:rsidR="00CC5FB0" w:rsidRPr="003A4502" w:rsidRDefault="00CC5FB0" w:rsidP="004F1A0D">
      <w:pPr>
        <w:pStyle w:val="ListParagraph"/>
        <w:spacing w:after="120" w:line="340" w:lineRule="atLeast"/>
        <w:rPr>
          <w:rFonts w:ascii="Sylfaen" w:hAnsi="Sylfaen"/>
          <w:noProof/>
          <w:sz w:val="24"/>
          <w:szCs w:val="24"/>
          <w:lang w:val="ka-GE"/>
        </w:rPr>
      </w:pPr>
    </w:p>
    <w:p w:rsidR="00CC5FB0" w:rsidRPr="007D45AE" w:rsidRDefault="00CC5FB0" w:rsidP="004F1A0D">
      <w:pPr>
        <w:pStyle w:val="ListParagraph"/>
        <w:spacing w:after="120" w:line="340" w:lineRule="atLeast"/>
        <w:jc w:val="center"/>
        <w:rPr>
          <w:rFonts w:ascii="Sylfaen" w:hAnsi="Sylfaen"/>
          <w:noProof/>
          <w:sz w:val="24"/>
          <w:szCs w:val="24"/>
          <w:lang w:val="ka-GE"/>
        </w:rPr>
      </w:pPr>
      <w:r w:rsidRPr="007D45AE">
        <w:rPr>
          <w:rFonts w:ascii="Sylfaen" w:hAnsi="Sylfaen"/>
          <w:noProof/>
          <w:sz w:val="24"/>
          <w:szCs w:val="24"/>
          <w:lang w:val="ka-GE"/>
        </w:rPr>
        <w:t>თავი I</w:t>
      </w:r>
    </w:p>
    <w:p w:rsidR="00CC5FB0" w:rsidRPr="003A4502" w:rsidRDefault="007D45AE" w:rsidP="004F1A0D">
      <w:pPr>
        <w:pStyle w:val="ListParagraph"/>
        <w:spacing w:after="120" w:line="340" w:lineRule="atLeast"/>
        <w:jc w:val="center"/>
        <w:rPr>
          <w:rFonts w:ascii="Sylfaen" w:hAnsi="Sylfaen"/>
          <w:b/>
          <w:noProof/>
          <w:sz w:val="24"/>
          <w:szCs w:val="24"/>
          <w:lang w:val="ka-GE"/>
        </w:rPr>
      </w:pPr>
      <w:r>
        <w:rPr>
          <w:rFonts w:ascii="Sylfaen" w:hAnsi="Sylfaen"/>
          <w:b/>
          <w:noProof/>
          <w:sz w:val="24"/>
          <w:szCs w:val="24"/>
          <w:lang w:val="ka-GE"/>
        </w:rPr>
        <w:t>მოქმედების არეალი,</w:t>
      </w:r>
      <w:r w:rsidR="00CC5FB0" w:rsidRPr="003A4502">
        <w:rPr>
          <w:rFonts w:ascii="Sylfaen" w:hAnsi="Sylfaen"/>
          <w:b/>
          <w:noProof/>
          <w:sz w:val="24"/>
          <w:szCs w:val="24"/>
          <w:lang w:val="ka-GE"/>
        </w:rPr>
        <w:t xml:space="preserve"> მიზანი და განმარტებები</w:t>
      </w:r>
    </w:p>
    <w:p w:rsidR="00CC5FB0" w:rsidRPr="003A4502" w:rsidRDefault="00CC5FB0" w:rsidP="004F1A0D">
      <w:pPr>
        <w:pStyle w:val="ListParagraph"/>
        <w:spacing w:after="120" w:line="340" w:lineRule="atLeast"/>
        <w:jc w:val="center"/>
        <w:rPr>
          <w:rFonts w:ascii="Sylfaen" w:hAnsi="Sylfaen"/>
          <w:noProof/>
          <w:sz w:val="24"/>
          <w:szCs w:val="24"/>
          <w:lang w:val="ka-GE"/>
        </w:rPr>
      </w:pPr>
      <w:r w:rsidRPr="003A4502">
        <w:rPr>
          <w:rFonts w:ascii="Sylfaen" w:hAnsi="Sylfaen"/>
          <w:noProof/>
          <w:sz w:val="24"/>
          <w:szCs w:val="24"/>
          <w:lang w:val="ka-GE"/>
        </w:rPr>
        <w:t>მუხლი 1</w:t>
      </w:r>
    </w:p>
    <w:p w:rsidR="00CC5FB0" w:rsidRPr="007D45AE" w:rsidRDefault="007D45AE" w:rsidP="007D45AE">
      <w:pPr>
        <w:pStyle w:val="ListParagraph"/>
        <w:spacing w:after="120" w:line="340" w:lineRule="atLeast"/>
        <w:jc w:val="center"/>
        <w:rPr>
          <w:rFonts w:ascii="Sylfaen" w:hAnsi="Sylfaen"/>
          <w:b/>
          <w:noProof/>
          <w:sz w:val="24"/>
          <w:szCs w:val="24"/>
          <w:lang w:val="ka-GE"/>
        </w:rPr>
      </w:pPr>
      <w:r>
        <w:rPr>
          <w:rFonts w:ascii="Sylfaen" w:hAnsi="Sylfaen"/>
          <w:b/>
          <w:noProof/>
          <w:sz w:val="24"/>
          <w:szCs w:val="24"/>
          <w:lang w:val="ka-GE"/>
        </w:rPr>
        <w:t>მოქმედების არეალი</w:t>
      </w:r>
      <w:r w:rsidR="00CC5FB0" w:rsidRPr="003A4502">
        <w:rPr>
          <w:rFonts w:ascii="Sylfaen" w:hAnsi="Sylfaen"/>
          <w:b/>
          <w:noProof/>
          <w:sz w:val="24"/>
          <w:szCs w:val="24"/>
          <w:lang w:val="ka-GE"/>
        </w:rPr>
        <w:t xml:space="preserve"> და მიზანი</w:t>
      </w:r>
    </w:p>
    <w:p w:rsidR="00CC5FB0" w:rsidRPr="003A4502" w:rsidRDefault="007D45AE" w:rsidP="004F1A0D">
      <w:pPr>
        <w:pStyle w:val="ListParagraph"/>
        <w:numPr>
          <w:ilvl w:val="0"/>
          <w:numId w:val="2"/>
        </w:numPr>
        <w:spacing w:after="120" w:line="340" w:lineRule="atLeast"/>
        <w:ind w:left="720" w:hanging="720"/>
        <w:jc w:val="both"/>
        <w:rPr>
          <w:rFonts w:ascii="Sylfaen" w:hAnsi="Sylfaen"/>
          <w:noProof/>
          <w:sz w:val="24"/>
          <w:szCs w:val="24"/>
          <w:lang w:val="ka-GE"/>
        </w:rPr>
      </w:pPr>
      <w:r>
        <w:rPr>
          <w:rFonts w:ascii="Sylfaen" w:hAnsi="Sylfaen"/>
          <w:noProof/>
          <w:sz w:val="24"/>
          <w:szCs w:val="24"/>
          <w:lang w:val="ru-RU"/>
        </w:rPr>
        <w:lastRenderedPageBreak/>
        <w:t>№</w:t>
      </w:r>
      <w:r w:rsidR="00CC5FB0" w:rsidRPr="003A4502">
        <w:rPr>
          <w:rFonts w:ascii="Sylfaen" w:hAnsi="Sylfaen"/>
          <w:noProof/>
          <w:sz w:val="24"/>
          <w:szCs w:val="24"/>
          <w:lang w:val="ka-GE"/>
        </w:rPr>
        <w:t>2002/21/</w:t>
      </w:r>
      <w:r w:rsidR="00CC5FB0" w:rsidRPr="003A4502">
        <w:rPr>
          <w:rFonts w:ascii="Sylfaen" w:hAnsi="Sylfaen"/>
          <w:noProof/>
          <w:color w:val="000000"/>
          <w:sz w:val="24"/>
          <w:szCs w:val="24"/>
          <w:shd w:val="clear" w:color="auto" w:fill="FFFFFF"/>
          <w:lang w:val="ka-GE"/>
        </w:rPr>
        <w:t xml:space="preserve">EC დირექტივაში </w:t>
      </w:r>
      <w:r w:rsidRPr="003A4502">
        <w:rPr>
          <w:rFonts w:ascii="Sylfaen" w:hAnsi="Sylfaen"/>
          <w:noProof/>
          <w:color w:val="000000"/>
          <w:sz w:val="24"/>
          <w:szCs w:val="24"/>
          <w:shd w:val="clear" w:color="auto" w:fill="FFFFFF"/>
          <w:lang w:val="ka-GE"/>
        </w:rPr>
        <w:t>(ჩარჩო დირექტივა</w:t>
      </w:r>
      <w:r>
        <w:rPr>
          <w:rFonts w:ascii="Sylfaen" w:hAnsi="Sylfaen"/>
          <w:noProof/>
          <w:color w:val="000000"/>
          <w:sz w:val="24"/>
          <w:szCs w:val="24"/>
          <w:shd w:val="clear" w:color="auto" w:fill="FFFFFF"/>
          <w:lang w:val="ka-GE"/>
        </w:rPr>
        <w:t>ში</w:t>
      </w:r>
      <w:r w:rsidRPr="003A4502">
        <w:rPr>
          <w:rFonts w:ascii="Sylfaen" w:hAnsi="Sylfaen"/>
          <w:noProof/>
          <w:color w:val="000000"/>
          <w:sz w:val="24"/>
          <w:szCs w:val="24"/>
          <w:shd w:val="clear" w:color="auto" w:fill="FFFFFF"/>
          <w:lang w:val="ka-GE"/>
        </w:rPr>
        <w:t>)</w:t>
      </w:r>
      <w:r>
        <w:rPr>
          <w:rFonts w:ascii="Sylfaen" w:hAnsi="Sylfaen"/>
          <w:noProof/>
          <w:color w:val="000000"/>
          <w:sz w:val="24"/>
          <w:szCs w:val="24"/>
          <w:shd w:val="clear" w:color="auto" w:fill="FFFFFF"/>
          <w:lang w:val="ka-GE"/>
        </w:rPr>
        <w:t xml:space="preserve"> </w:t>
      </w:r>
      <w:r w:rsidR="00CC5FB0" w:rsidRPr="003A4502">
        <w:rPr>
          <w:rFonts w:ascii="Sylfaen" w:hAnsi="Sylfaen"/>
          <w:noProof/>
          <w:color w:val="000000"/>
          <w:sz w:val="24"/>
          <w:szCs w:val="24"/>
          <w:shd w:val="clear" w:color="auto" w:fill="FFFFFF"/>
          <w:lang w:val="ka-GE"/>
        </w:rPr>
        <w:t xml:space="preserve">განსაზღვრული ჩარჩოს ფარგლებში, </w:t>
      </w:r>
      <w:r>
        <w:rPr>
          <w:rFonts w:ascii="Sylfaen" w:hAnsi="Sylfaen"/>
          <w:noProof/>
          <w:color w:val="000000"/>
          <w:sz w:val="24"/>
          <w:szCs w:val="24"/>
          <w:shd w:val="clear" w:color="auto" w:fill="FFFFFF"/>
          <w:lang w:val="ka-GE"/>
        </w:rPr>
        <w:t>წინამედბარე</w:t>
      </w:r>
      <w:r w:rsidR="00CC5FB0" w:rsidRPr="003A4502">
        <w:rPr>
          <w:rFonts w:ascii="Sylfaen" w:hAnsi="Sylfaen"/>
          <w:noProof/>
          <w:color w:val="000000"/>
          <w:sz w:val="24"/>
          <w:szCs w:val="24"/>
          <w:shd w:val="clear" w:color="auto" w:fill="FFFFFF"/>
          <w:lang w:val="ka-GE"/>
        </w:rPr>
        <w:t xml:space="preserve"> დირექტივას ჰარმონიაში მოჰყავს </w:t>
      </w:r>
      <w:r>
        <w:rPr>
          <w:rFonts w:ascii="Sylfaen" w:hAnsi="Sylfaen"/>
          <w:noProof/>
          <w:color w:val="000000"/>
          <w:sz w:val="24"/>
          <w:szCs w:val="24"/>
          <w:shd w:val="clear" w:color="auto" w:fill="FFFFFF"/>
          <w:lang w:val="ka-GE"/>
        </w:rPr>
        <w:t>ის ხერხი</w:t>
      </w:r>
      <w:r w:rsidR="00CC5FB0"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რომლის საშუალებითაც ევროკავშირის</w:t>
      </w:r>
      <w:r w:rsidR="00CC5FB0" w:rsidRPr="003A4502">
        <w:rPr>
          <w:rFonts w:ascii="Sylfaen" w:hAnsi="Sylfaen"/>
          <w:noProof/>
          <w:color w:val="000000"/>
          <w:sz w:val="24"/>
          <w:szCs w:val="24"/>
          <w:shd w:val="clear" w:color="auto" w:fill="FFFFFF"/>
          <w:lang w:val="ka-GE"/>
        </w:rPr>
        <w:t xml:space="preserve"> წევრმა სახელმწიფოებმა უნდა მოახდინონ ელექტრონული კომუნიკაციებისა და </w:t>
      </w:r>
      <w:r>
        <w:rPr>
          <w:rFonts w:ascii="Sylfaen" w:hAnsi="Sylfaen"/>
          <w:noProof/>
          <w:color w:val="000000"/>
          <w:sz w:val="24"/>
          <w:szCs w:val="24"/>
          <w:shd w:val="clear" w:color="auto" w:fill="FFFFFF"/>
          <w:lang w:val="ka-GE"/>
        </w:rPr>
        <w:t>შესაბამისი</w:t>
      </w:r>
      <w:r w:rsidR="00CC5FB0" w:rsidRPr="003A4502">
        <w:rPr>
          <w:rFonts w:ascii="Sylfaen" w:hAnsi="Sylfaen"/>
          <w:noProof/>
          <w:color w:val="000000"/>
          <w:sz w:val="24"/>
          <w:szCs w:val="24"/>
          <w:shd w:val="clear" w:color="auto" w:fill="FFFFFF"/>
          <w:lang w:val="ka-GE"/>
        </w:rPr>
        <w:t xml:space="preserve"> საშუალებების დაშვებისა და ურთიერთჩართვის რეგულირება</w:t>
      </w:r>
      <w:r>
        <w:rPr>
          <w:rFonts w:ascii="Sylfaen" w:hAnsi="Sylfaen"/>
          <w:noProof/>
          <w:color w:val="000000"/>
          <w:sz w:val="24"/>
          <w:szCs w:val="24"/>
          <w:shd w:val="clear" w:color="auto" w:fill="FFFFFF"/>
          <w:lang w:val="ka-GE"/>
        </w:rPr>
        <w:t xml:space="preserve">. მოცემული </w:t>
      </w:r>
      <w:r w:rsidR="00CC5FB0" w:rsidRPr="003A4502">
        <w:rPr>
          <w:rFonts w:ascii="Sylfaen" w:hAnsi="Sylfaen"/>
          <w:noProof/>
          <w:color w:val="000000"/>
          <w:sz w:val="24"/>
          <w:szCs w:val="24"/>
          <w:shd w:val="clear" w:color="auto" w:fill="FFFFFF"/>
          <w:lang w:val="ka-GE"/>
        </w:rPr>
        <w:t xml:space="preserve">დირექტივის მიზანია შიდა საბაზრო  პრინციპების შესაბამისად, მომმარაგებლებს, ქსელებსა და მომსახურებებს შორის ურთიერთობების მარეგულირებელი ჩარჩოს შექმნა. </w:t>
      </w:r>
      <w:r>
        <w:rPr>
          <w:rFonts w:ascii="Sylfaen" w:hAnsi="Sylfaen"/>
          <w:noProof/>
          <w:color w:val="000000"/>
          <w:sz w:val="24"/>
          <w:szCs w:val="24"/>
          <w:shd w:val="clear" w:color="auto" w:fill="FFFFFF"/>
          <w:lang w:val="ka-GE"/>
        </w:rPr>
        <w:t>აღნიშნული</w:t>
      </w:r>
      <w:r w:rsidR="00CC5FB0" w:rsidRPr="003A4502">
        <w:rPr>
          <w:rFonts w:ascii="Sylfaen" w:hAnsi="Sylfaen"/>
          <w:noProof/>
          <w:color w:val="000000"/>
          <w:sz w:val="24"/>
          <w:szCs w:val="24"/>
          <w:shd w:val="clear" w:color="auto" w:fill="FFFFFF"/>
          <w:lang w:val="ka-GE"/>
        </w:rPr>
        <w:t xml:space="preserve"> ურთიერთობები </w:t>
      </w:r>
      <w:r>
        <w:rPr>
          <w:rFonts w:ascii="Sylfaen" w:hAnsi="Sylfaen"/>
          <w:noProof/>
          <w:color w:val="000000"/>
          <w:sz w:val="24"/>
          <w:szCs w:val="24"/>
          <w:shd w:val="clear" w:color="auto" w:fill="FFFFFF"/>
          <w:lang w:val="ka-GE"/>
        </w:rPr>
        <w:t>ხელს შეუწყობს</w:t>
      </w:r>
      <w:r w:rsidR="00CC5FB0" w:rsidRPr="003A4502">
        <w:rPr>
          <w:rFonts w:ascii="Sylfaen" w:hAnsi="Sylfaen"/>
          <w:noProof/>
          <w:color w:val="000000"/>
          <w:sz w:val="24"/>
          <w:szCs w:val="24"/>
          <w:shd w:val="clear" w:color="auto" w:fill="FFFFFF"/>
          <w:lang w:val="ka-GE"/>
        </w:rPr>
        <w:t xml:space="preserve"> მდგრად </w:t>
      </w:r>
      <w:r>
        <w:rPr>
          <w:rFonts w:ascii="Sylfaen" w:hAnsi="Sylfaen"/>
          <w:noProof/>
          <w:color w:val="000000"/>
          <w:sz w:val="24"/>
          <w:szCs w:val="24"/>
          <w:shd w:val="clear" w:color="auto" w:fill="FFFFFF"/>
          <w:lang w:val="ka-GE"/>
        </w:rPr>
        <w:t>კონკურენციას</w:t>
      </w:r>
      <w:r w:rsidR="00CC5FB0"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ელექტრონულ</w:t>
      </w:r>
      <w:r w:rsidR="00CC5FB0"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კომუნიკაციებ</w:t>
      </w:r>
      <w:r w:rsidR="00CC5FB0" w:rsidRPr="003A4502">
        <w:rPr>
          <w:rFonts w:ascii="Sylfaen" w:hAnsi="Sylfaen"/>
          <w:noProof/>
          <w:color w:val="000000"/>
          <w:sz w:val="24"/>
          <w:szCs w:val="24"/>
          <w:shd w:val="clear" w:color="auto" w:fill="FFFFFF"/>
          <w:lang w:val="ka-GE"/>
        </w:rPr>
        <w:t>ს</w:t>
      </w:r>
      <w:r w:rsidR="003647D0" w:rsidRPr="003A4502">
        <w:rPr>
          <w:rFonts w:ascii="Sylfaen" w:hAnsi="Sylfaen"/>
          <w:noProof/>
          <w:color w:val="000000"/>
          <w:sz w:val="24"/>
          <w:szCs w:val="24"/>
          <w:shd w:val="clear" w:color="auto" w:fill="FFFFFF"/>
          <w:lang w:val="ka-GE"/>
        </w:rPr>
        <w:t>ა თუ</w:t>
      </w:r>
      <w:r w:rsidR="00CC5FB0" w:rsidRPr="003A4502">
        <w:rPr>
          <w:rFonts w:ascii="Sylfaen" w:hAnsi="Sylfaen"/>
          <w:noProof/>
          <w:color w:val="000000"/>
          <w:sz w:val="24"/>
          <w:szCs w:val="24"/>
          <w:shd w:val="clear" w:color="auto" w:fill="FFFFFF"/>
          <w:lang w:val="ka-GE"/>
        </w:rPr>
        <w:t xml:space="preserve"> მომსახურებების შიდა </w:t>
      </w:r>
      <w:r>
        <w:rPr>
          <w:rFonts w:ascii="Sylfaen" w:hAnsi="Sylfaen"/>
          <w:noProof/>
          <w:color w:val="000000"/>
          <w:sz w:val="24"/>
          <w:szCs w:val="24"/>
          <w:shd w:val="clear" w:color="auto" w:fill="FFFFFF"/>
          <w:lang w:val="ka-GE"/>
        </w:rPr>
        <w:t>ურთიერთ</w:t>
      </w:r>
      <w:r w:rsidR="00CC5FB0" w:rsidRPr="003A4502">
        <w:rPr>
          <w:rFonts w:ascii="Sylfaen" w:hAnsi="Sylfaen"/>
          <w:noProof/>
          <w:color w:val="000000"/>
          <w:sz w:val="24"/>
          <w:szCs w:val="24"/>
          <w:shd w:val="clear" w:color="auto" w:fill="FFFFFF"/>
          <w:lang w:val="ka-GE"/>
        </w:rPr>
        <w:t>თავსებადობა</w:t>
      </w:r>
      <w:r>
        <w:rPr>
          <w:rFonts w:ascii="Sylfaen" w:hAnsi="Sylfaen"/>
          <w:noProof/>
          <w:color w:val="000000"/>
          <w:sz w:val="24"/>
          <w:szCs w:val="24"/>
          <w:shd w:val="clear" w:color="auto" w:fill="FFFFFF"/>
          <w:lang w:val="ka-GE"/>
        </w:rPr>
        <w:t>სა</w:t>
      </w:r>
      <w:r w:rsidR="00CC5FB0" w:rsidRPr="003A4502">
        <w:rPr>
          <w:rFonts w:ascii="Sylfaen" w:hAnsi="Sylfaen"/>
          <w:noProof/>
          <w:color w:val="000000"/>
          <w:sz w:val="24"/>
          <w:szCs w:val="24"/>
          <w:shd w:val="clear" w:color="auto" w:fill="FFFFFF"/>
          <w:lang w:val="ka-GE"/>
        </w:rPr>
        <w:t xml:space="preserve"> და მომხმარებლისათვის სარგებლის </w:t>
      </w:r>
      <w:r>
        <w:rPr>
          <w:rFonts w:ascii="Sylfaen" w:hAnsi="Sylfaen"/>
          <w:noProof/>
          <w:color w:val="000000"/>
          <w:sz w:val="24"/>
          <w:szCs w:val="24"/>
          <w:shd w:val="clear" w:color="auto" w:fill="FFFFFF"/>
          <w:lang w:val="ka-GE"/>
        </w:rPr>
        <w:t>მინიჭებას</w:t>
      </w:r>
      <w:r w:rsidR="00CC5FB0" w:rsidRPr="003A4502">
        <w:rPr>
          <w:rFonts w:ascii="Sylfaen" w:hAnsi="Sylfaen"/>
          <w:noProof/>
          <w:color w:val="000000"/>
          <w:sz w:val="24"/>
          <w:szCs w:val="24"/>
          <w:shd w:val="clear" w:color="auto" w:fill="FFFFFF"/>
          <w:lang w:val="ka-GE"/>
        </w:rPr>
        <w:t xml:space="preserve">. </w:t>
      </w:r>
    </w:p>
    <w:p w:rsidR="00CC5FB0" w:rsidRPr="003A4502" w:rsidRDefault="007D45AE" w:rsidP="004F1A0D">
      <w:pPr>
        <w:pStyle w:val="ListParagraph"/>
        <w:numPr>
          <w:ilvl w:val="0"/>
          <w:numId w:val="2"/>
        </w:numPr>
        <w:spacing w:after="120" w:line="340" w:lineRule="atLeast"/>
        <w:ind w:left="720" w:hanging="720"/>
        <w:jc w:val="both"/>
        <w:rPr>
          <w:rFonts w:ascii="Sylfaen" w:hAnsi="Sylfaen"/>
          <w:noProof/>
          <w:sz w:val="24"/>
          <w:szCs w:val="24"/>
          <w:lang w:val="ka-GE"/>
        </w:rPr>
      </w:pPr>
      <w:r>
        <w:rPr>
          <w:rFonts w:ascii="Sylfaen" w:hAnsi="Sylfaen"/>
          <w:noProof/>
          <w:color w:val="000000"/>
          <w:sz w:val="24"/>
          <w:szCs w:val="24"/>
          <w:shd w:val="clear" w:color="auto" w:fill="FFFFFF"/>
          <w:lang w:val="ka-GE"/>
        </w:rPr>
        <w:t>წინამდებარე</w:t>
      </w:r>
      <w:r w:rsidR="00CC5FB0" w:rsidRPr="003A4502">
        <w:rPr>
          <w:rFonts w:ascii="Sylfaen" w:hAnsi="Sylfaen"/>
          <w:noProof/>
          <w:color w:val="000000"/>
          <w:sz w:val="24"/>
          <w:szCs w:val="24"/>
          <w:shd w:val="clear" w:color="auto" w:fill="FFFFFF"/>
          <w:lang w:val="ka-GE"/>
        </w:rPr>
        <w:t xml:space="preserve"> დირექტივ</w:t>
      </w:r>
      <w:r>
        <w:rPr>
          <w:rFonts w:ascii="Sylfaen" w:hAnsi="Sylfaen"/>
          <w:noProof/>
          <w:color w:val="000000"/>
          <w:sz w:val="24"/>
          <w:szCs w:val="24"/>
          <w:shd w:val="clear" w:color="auto" w:fill="FFFFFF"/>
          <w:lang w:val="ka-GE"/>
        </w:rPr>
        <w:t>ა</w:t>
      </w:r>
      <w:r w:rsidR="00CC5FB0"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 xml:space="preserve">განსაზღვრავს </w:t>
      </w:r>
      <w:r w:rsidR="00CC5FB0" w:rsidRPr="003A4502">
        <w:rPr>
          <w:rFonts w:ascii="Sylfaen" w:hAnsi="Sylfaen"/>
          <w:noProof/>
          <w:color w:val="000000"/>
          <w:sz w:val="24"/>
          <w:szCs w:val="24"/>
          <w:shd w:val="clear" w:color="auto" w:fill="FFFFFF"/>
          <w:lang w:val="ka-GE"/>
        </w:rPr>
        <w:t>უფლებებ</w:t>
      </w:r>
      <w:r>
        <w:rPr>
          <w:rFonts w:ascii="Sylfaen" w:hAnsi="Sylfaen"/>
          <w:noProof/>
          <w:color w:val="000000"/>
          <w:sz w:val="24"/>
          <w:szCs w:val="24"/>
          <w:shd w:val="clear" w:color="auto" w:fill="FFFFFF"/>
          <w:lang w:val="ka-GE"/>
        </w:rPr>
        <w:t>სა</w:t>
      </w:r>
      <w:r w:rsidR="00CC5FB0" w:rsidRPr="003A4502">
        <w:rPr>
          <w:rFonts w:ascii="Sylfaen" w:hAnsi="Sylfaen"/>
          <w:noProof/>
          <w:color w:val="000000"/>
          <w:sz w:val="24"/>
          <w:szCs w:val="24"/>
          <w:shd w:val="clear" w:color="auto" w:fill="FFFFFF"/>
          <w:lang w:val="ka-GE"/>
        </w:rPr>
        <w:t xml:space="preserve"> და ვალდებულებებ</w:t>
      </w:r>
      <w:r>
        <w:rPr>
          <w:rFonts w:ascii="Sylfaen" w:hAnsi="Sylfaen"/>
          <w:noProof/>
          <w:color w:val="000000"/>
          <w:sz w:val="24"/>
          <w:szCs w:val="24"/>
          <w:shd w:val="clear" w:color="auto" w:fill="FFFFFF"/>
          <w:lang w:val="ka-GE"/>
        </w:rPr>
        <w:t>ს</w:t>
      </w:r>
      <w:r w:rsidR="00CC5FB0" w:rsidRPr="003A4502">
        <w:rPr>
          <w:rFonts w:ascii="Sylfaen" w:hAnsi="Sylfaen"/>
          <w:noProof/>
          <w:color w:val="000000"/>
          <w:sz w:val="24"/>
          <w:szCs w:val="24"/>
          <w:shd w:val="clear" w:color="auto" w:fill="FFFFFF"/>
          <w:lang w:val="ka-GE"/>
        </w:rPr>
        <w:t xml:space="preserve">  ოპერატორებისა</w:t>
      </w:r>
      <w:r>
        <w:rPr>
          <w:rFonts w:ascii="Sylfaen" w:hAnsi="Sylfaen"/>
          <w:noProof/>
          <w:color w:val="000000"/>
          <w:sz w:val="24"/>
          <w:szCs w:val="24"/>
          <w:shd w:val="clear" w:color="auto" w:fill="FFFFFF"/>
          <w:lang w:val="ka-GE"/>
        </w:rPr>
        <w:t xml:space="preserve"> </w:t>
      </w:r>
      <w:r w:rsidR="00CC5FB0" w:rsidRPr="003A4502">
        <w:rPr>
          <w:rFonts w:ascii="Sylfaen" w:hAnsi="Sylfaen"/>
          <w:noProof/>
          <w:color w:val="000000"/>
          <w:sz w:val="24"/>
          <w:szCs w:val="24"/>
          <w:shd w:val="clear" w:color="auto" w:fill="FFFFFF"/>
          <w:lang w:val="ka-GE"/>
        </w:rPr>
        <w:t xml:space="preserve">და  </w:t>
      </w:r>
      <w:r w:rsidR="00C86597">
        <w:rPr>
          <w:rFonts w:ascii="Sylfaen" w:hAnsi="Sylfaen"/>
          <w:noProof/>
          <w:color w:val="000000"/>
          <w:sz w:val="24"/>
          <w:szCs w:val="24"/>
          <w:shd w:val="clear" w:color="auto" w:fill="FFFFFF"/>
          <w:lang w:val="ka-GE"/>
        </w:rPr>
        <w:t>ორგანიზაციებისთვის</w:t>
      </w:r>
      <w:r w:rsidR="00CC5FB0" w:rsidRPr="003A4502">
        <w:rPr>
          <w:rFonts w:ascii="Sylfaen" w:hAnsi="Sylfaen"/>
          <w:noProof/>
          <w:color w:val="000000"/>
          <w:sz w:val="24"/>
          <w:szCs w:val="24"/>
          <w:shd w:val="clear" w:color="auto" w:fill="FFFFFF"/>
          <w:lang w:val="ka-GE"/>
        </w:rPr>
        <w:t xml:space="preserve">, </w:t>
      </w:r>
      <w:r w:rsidR="003647D0" w:rsidRPr="003A4502">
        <w:rPr>
          <w:rFonts w:ascii="Sylfaen" w:hAnsi="Sylfaen"/>
          <w:noProof/>
          <w:color w:val="000000"/>
          <w:sz w:val="24"/>
          <w:szCs w:val="24"/>
          <w:shd w:val="clear" w:color="auto" w:fill="FFFFFF"/>
          <w:lang w:val="ka-GE"/>
        </w:rPr>
        <w:t>რომელ</w:t>
      </w:r>
      <w:r w:rsidR="00CC5FB0" w:rsidRPr="003A4502">
        <w:rPr>
          <w:rFonts w:ascii="Sylfaen" w:hAnsi="Sylfaen"/>
          <w:noProof/>
          <w:color w:val="000000"/>
          <w:sz w:val="24"/>
          <w:szCs w:val="24"/>
          <w:shd w:val="clear" w:color="auto" w:fill="FFFFFF"/>
          <w:lang w:val="ka-GE"/>
        </w:rPr>
        <w:t xml:space="preserve">თაც სურთ მათ ქსელებსა თუ </w:t>
      </w:r>
      <w:r w:rsidR="003647D0" w:rsidRPr="003A4502">
        <w:rPr>
          <w:rFonts w:ascii="Sylfaen" w:hAnsi="Sylfaen"/>
          <w:noProof/>
          <w:color w:val="000000"/>
          <w:sz w:val="24"/>
          <w:szCs w:val="24"/>
          <w:shd w:val="clear" w:color="auto" w:fill="FFFFFF"/>
          <w:lang w:val="ka-GE"/>
        </w:rPr>
        <w:t xml:space="preserve"> </w:t>
      </w:r>
      <w:r w:rsidR="00C86597">
        <w:rPr>
          <w:rFonts w:ascii="Sylfaen" w:hAnsi="Sylfaen"/>
          <w:noProof/>
          <w:color w:val="000000"/>
          <w:sz w:val="24"/>
          <w:szCs w:val="24"/>
          <w:shd w:val="clear" w:color="auto" w:fill="FFFFFF"/>
          <w:lang w:val="ka-GE"/>
        </w:rPr>
        <w:t>შესაბამის</w:t>
      </w:r>
      <w:r w:rsidR="00CC5FB0" w:rsidRPr="003A4502">
        <w:rPr>
          <w:rFonts w:ascii="Sylfaen" w:hAnsi="Sylfaen"/>
          <w:noProof/>
          <w:color w:val="000000"/>
          <w:sz w:val="24"/>
          <w:szCs w:val="24"/>
          <w:shd w:val="clear" w:color="auto" w:fill="FFFFFF"/>
          <w:lang w:val="ka-GE"/>
        </w:rPr>
        <w:t xml:space="preserve"> საშუალებებში ურთიერთჩართვა და დაშვება. </w:t>
      </w:r>
      <w:r w:rsidR="00C86597">
        <w:rPr>
          <w:rFonts w:ascii="Sylfaen" w:hAnsi="Sylfaen"/>
          <w:noProof/>
          <w:color w:val="000000"/>
          <w:sz w:val="24"/>
          <w:szCs w:val="24"/>
          <w:shd w:val="clear" w:color="auto" w:fill="FFFFFF"/>
          <w:lang w:val="ka-GE"/>
        </w:rPr>
        <w:t xml:space="preserve">აღნიშნულ </w:t>
      </w:r>
      <w:r w:rsidR="00CC5FB0" w:rsidRPr="003A4502">
        <w:rPr>
          <w:rFonts w:ascii="Sylfaen" w:hAnsi="Sylfaen"/>
          <w:noProof/>
          <w:color w:val="000000"/>
          <w:sz w:val="24"/>
          <w:szCs w:val="24"/>
          <w:shd w:val="clear" w:color="auto" w:fill="FFFFFF"/>
          <w:lang w:val="ka-GE"/>
        </w:rPr>
        <w:t xml:space="preserve">დირექტივაში </w:t>
      </w:r>
      <w:r w:rsidR="00C86597">
        <w:rPr>
          <w:rFonts w:ascii="Sylfaen" w:hAnsi="Sylfaen"/>
          <w:noProof/>
          <w:color w:val="000000"/>
          <w:sz w:val="24"/>
          <w:szCs w:val="24"/>
          <w:shd w:val="clear" w:color="auto" w:fill="FFFFFF"/>
          <w:lang w:val="ka-GE"/>
        </w:rPr>
        <w:t>მითითებულია</w:t>
      </w:r>
      <w:r w:rsidR="00CC5FB0" w:rsidRPr="003A4502">
        <w:rPr>
          <w:rFonts w:ascii="Sylfaen" w:hAnsi="Sylfaen"/>
          <w:noProof/>
          <w:color w:val="000000"/>
          <w:sz w:val="24"/>
          <w:szCs w:val="24"/>
          <w:shd w:val="clear" w:color="auto" w:fill="FFFFFF"/>
          <w:lang w:val="ka-GE"/>
        </w:rPr>
        <w:t xml:space="preserve"> </w:t>
      </w:r>
      <w:r w:rsidR="00C86597">
        <w:rPr>
          <w:rFonts w:ascii="Sylfaen" w:hAnsi="Sylfaen"/>
          <w:noProof/>
          <w:color w:val="000000"/>
          <w:sz w:val="24"/>
          <w:szCs w:val="24"/>
          <w:shd w:val="clear" w:color="auto" w:fill="FFFFFF"/>
          <w:lang w:val="ka-GE"/>
        </w:rPr>
        <w:t>მზინები</w:t>
      </w:r>
      <w:r w:rsidR="00CC5FB0" w:rsidRPr="003A4502">
        <w:rPr>
          <w:rFonts w:ascii="Sylfaen" w:hAnsi="Sylfaen"/>
          <w:noProof/>
          <w:color w:val="000000"/>
          <w:sz w:val="24"/>
          <w:szCs w:val="24"/>
          <w:shd w:val="clear" w:color="auto" w:fill="FFFFFF"/>
          <w:lang w:val="ka-GE"/>
        </w:rPr>
        <w:t xml:space="preserve"> ეროვნული მარეგულირებელი </w:t>
      </w:r>
      <w:r w:rsidR="00C86597">
        <w:rPr>
          <w:rFonts w:ascii="Sylfaen" w:hAnsi="Sylfaen"/>
          <w:noProof/>
          <w:color w:val="000000"/>
          <w:sz w:val="24"/>
          <w:szCs w:val="24"/>
          <w:shd w:val="clear" w:color="auto" w:fill="FFFFFF"/>
          <w:lang w:val="ka-GE"/>
        </w:rPr>
        <w:t>ორგანოებისთვის</w:t>
      </w:r>
      <w:r w:rsidR="00CC5FB0" w:rsidRPr="003A4502">
        <w:rPr>
          <w:rFonts w:ascii="Sylfaen" w:hAnsi="Sylfaen"/>
          <w:noProof/>
          <w:color w:val="000000"/>
          <w:sz w:val="24"/>
          <w:szCs w:val="24"/>
          <w:shd w:val="clear" w:color="auto" w:fill="FFFFFF"/>
          <w:lang w:val="ka-GE"/>
        </w:rPr>
        <w:t xml:space="preserve"> დაშვებასა და ურთიერთჩართვასთან დაკავშირებით, ასევე განსაზღვრულია პროცედურები, რაც უზრუნველყოფს ეროვნული მარეგულირებელი ორგანოების მიერ დაკისრებული ვალდებულებების გადახედვას და</w:t>
      </w:r>
      <w:r w:rsidR="00C86597">
        <w:rPr>
          <w:rFonts w:ascii="Sylfaen" w:hAnsi="Sylfaen"/>
          <w:noProof/>
          <w:color w:val="000000"/>
          <w:sz w:val="24"/>
          <w:szCs w:val="24"/>
          <w:shd w:val="clear" w:color="auto" w:fill="FFFFFF"/>
          <w:lang w:val="ka-GE"/>
        </w:rPr>
        <w:t>,</w:t>
      </w:r>
      <w:r w:rsidR="00CC5FB0" w:rsidRPr="003A4502">
        <w:rPr>
          <w:rFonts w:ascii="Sylfaen" w:hAnsi="Sylfaen"/>
          <w:noProof/>
          <w:color w:val="000000"/>
          <w:sz w:val="24"/>
          <w:szCs w:val="24"/>
          <w:shd w:val="clear" w:color="auto" w:fill="FFFFFF"/>
          <w:lang w:val="ka-GE"/>
        </w:rPr>
        <w:t xml:space="preserve"> საჭიროების შემთხვევაში, გაუქმებას მას შემდეგ, რაც სასურველი </w:t>
      </w:r>
      <w:r w:rsidR="00C86597">
        <w:rPr>
          <w:rFonts w:ascii="Sylfaen" w:hAnsi="Sylfaen"/>
          <w:noProof/>
          <w:color w:val="000000"/>
          <w:sz w:val="24"/>
          <w:szCs w:val="24"/>
          <w:shd w:val="clear" w:color="auto" w:fill="FFFFFF"/>
          <w:lang w:val="ka-GE"/>
        </w:rPr>
        <w:t>მიზანი სისრულეში იქნება მოყვანილი</w:t>
      </w:r>
      <w:r w:rsidR="00CC5FB0" w:rsidRPr="003A4502">
        <w:rPr>
          <w:rFonts w:ascii="Sylfaen" w:hAnsi="Sylfaen"/>
          <w:noProof/>
          <w:color w:val="000000"/>
          <w:sz w:val="24"/>
          <w:szCs w:val="24"/>
          <w:shd w:val="clear" w:color="auto" w:fill="FFFFFF"/>
          <w:lang w:val="ka-GE"/>
        </w:rPr>
        <w:t xml:space="preserve">. </w:t>
      </w:r>
      <w:r w:rsidR="00C86597">
        <w:rPr>
          <w:rFonts w:ascii="Sylfaen" w:hAnsi="Sylfaen"/>
          <w:noProof/>
          <w:color w:val="000000"/>
          <w:sz w:val="24"/>
          <w:szCs w:val="24"/>
          <w:shd w:val="clear" w:color="auto" w:fill="FFFFFF"/>
          <w:lang w:val="ka-GE"/>
        </w:rPr>
        <w:t>აღნიშნული</w:t>
      </w:r>
      <w:r w:rsidR="00CC5FB0" w:rsidRPr="003A4502">
        <w:rPr>
          <w:rFonts w:ascii="Sylfaen" w:hAnsi="Sylfaen"/>
          <w:noProof/>
          <w:color w:val="000000"/>
          <w:sz w:val="24"/>
          <w:szCs w:val="24"/>
          <w:shd w:val="clear" w:color="auto" w:fill="FFFFFF"/>
          <w:lang w:val="ka-GE"/>
        </w:rPr>
        <w:t xml:space="preserve"> დირექტივის მიზნებისათვის</w:t>
      </w:r>
      <w:r w:rsidR="00C86597">
        <w:rPr>
          <w:rFonts w:ascii="Sylfaen" w:hAnsi="Sylfaen"/>
          <w:noProof/>
          <w:color w:val="000000"/>
          <w:sz w:val="24"/>
          <w:szCs w:val="24"/>
          <w:shd w:val="clear" w:color="auto" w:fill="FFFFFF"/>
          <w:lang w:val="ka-GE"/>
        </w:rPr>
        <w:t xml:space="preserve">, </w:t>
      </w:r>
      <w:r w:rsidR="00CC5FB0" w:rsidRPr="003A4502">
        <w:rPr>
          <w:rFonts w:ascii="Sylfaen" w:hAnsi="Sylfaen"/>
          <w:noProof/>
          <w:color w:val="000000"/>
          <w:sz w:val="24"/>
          <w:szCs w:val="24"/>
          <w:shd w:val="clear" w:color="auto" w:fill="FFFFFF"/>
          <w:lang w:val="ka-GE"/>
        </w:rPr>
        <w:t xml:space="preserve">დაშვება არ გულისხმობს საბოლოო </w:t>
      </w:r>
      <w:r w:rsidR="00C86597">
        <w:rPr>
          <w:rFonts w:ascii="Sylfaen" w:hAnsi="Sylfaen"/>
          <w:noProof/>
          <w:color w:val="000000"/>
          <w:sz w:val="24"/>
          <w:szCs w:val="24"/>
          <w:shd w:val="clear" w:color="auto" w:fill="FFFFFF"/>
          <w:lang w:val="ka-GE"/>
        </w:rPr>
        <w:t>მომხმარებლების</w:t>
      </w:r>
      <w:r w:rsidR="00CC5FB0" w:rsidRPr="003A4502">
        <w:rPr>
          <w:rFonts w:ascii="Sylfaen" w:hAnsi="Sylfaen"/>
          <w:noProof/>
          <w:color w:val="000000"/>
          <w:sz w:val="24"/>
          <w:szCs w:val="24"/>
          <w:shd w:val="clear" w:color="auto" w:fill="FFFFFF"/>
          <w:lang w:val="ka-GE"/>
        </w:rPr>
        <w:t xml:space="preserve"> მიერ </w:t>
      </w:r>
      <w:r w:rsidR="00C86597">
        <w:rPr>
          <w:rFonts w:ascii="Sylfaen" w:hAnsi="Sylfaen"/>
          <w:noProof/>
          <w:color w:val="000000"/>
          <w:sz w:val="24"/>
          <w:szCs w:val="24"/>
          <w:shd w:val="clear" w:color="auto" w:fill="FFFFFF"/>
          <w:lang w:val="ka-GE"/>
        </w:rPr>
        <w:t>დაშვებას</w:t>
      </w:r>
      <w:r w:rsidR="00CC5FB0" w:rsidRPr="003A4502">
        <w:rPr>
          <w:rFonts w:ascii="Sylfaen" w:hAnsi="Sylfaen"/>
          <w:noProof/>
          <w:color w:val="000000"/>
          <w:sz w:val="24"/>
          <w:szCs w:val="24"/>
          <w:shd w:val="clear" w:color="auto" w:fill="FFFFFF"/>
          <w:lang w:val="ka-GE"/>
        </w:rPr>
        <w:t xml:space="preserve">. </w:t>
      </w:r>
    </w:p>
    <w:p w:rsidR="00CC5FB0" w:rsidRPr="003A4502" w:rsidRDefault="00CC5FB0" w:rsidP="004F1A0D">
      <w:pPr>
        <w:pStyle w:val="ListParagraph"/>
        <w:spacing w:after="120" w:line="340" w:lineRule="atLeast"/>
        <w:ind w:left="1080"/>
        <w:rPr>
          <w:rFonts w:ascii="Sylfaen" w:hAnsi="Sylfaen"/>
          <w:noProof/>
          <w:color w:val="000000"/>
          <w:sz w:val="24"/>
          <w:szCs w:val="24"/>
          <w:shd w:val="clear" w:color="auto" w:fill="FFFFFF"/>
          <w:lang w:val="ka-GE"/>
        </w:rPr>
      </w:pPr>
    </w:p>
    <w:p w:rsidR="00C86597" w:rsidRPr="00C86597" w:rsidRDefault="00CC5FB0" w:rsidP="00C86597">
      <w:pPr>
        <w:pStyle w:val="ListParagraph"/>
        <w:spacing w:after="120" w:line="340" w:lineRule="atLeast"/>
        <w:ind w:left="1080"/>
        <w:jc w:val="center"/>
        <w:rPr>
          <w:rFonts w:ascii="Sylfaen" w:hAnsi="Sylfaen"/>
          <w:noProof/>
          <w:color w:val="000000"/>
          <w:sz w:val="24"/>
          <w:szCs w:val="24"/>
          <w:shd w:val="clear" w:color="auto" w:fill="FFFFFF"/>
          <w:lang w:val="ka-GE"/>
        </w:rPr>
      </w:pPr>
      <w:r w:rsidRPr="00C86597">
        <w:rPr>
          <w:rFonts w:ascii="Sylfaen" w:hAnsi="Sylfaen"/>
          <w:noProof/>
          <w:color w:val="000000"/>
          <w:sz w:val="24"/>
          <w:szCs w:val="24"/>
          <w:shd w:val="clear" w:color="auto" w:fill="FFFFFF"/>
          <w:lang w:val="ka-GE"/>
        </w:rPr>
        <w:t>მუხლი</w:t>
      </w:r>
      <w:r w:rsidR="00C86597">
        <w:rPr>
          <w:rFonts w:ascii="Sylfaen" w:hAnsi="Sylfaen"/>
          <w:noProof/>
          <w:color w:val="000000"/>
          <w:sz w:val="24"/>
          <w:szCs w:val="24"/>
          <w:shd w:val="clear" w:color="auto" w:fill="FFFFFF"/>
          <w:lang w:val="ka-GE"/>
        </w:rPr>
        <w:t>2</w:t>
      </w:r>
    </w:p>
    <w:p w:rsidR="00CC5FB0" w:rsidRPr="00C86597" w:rsidRDefault="00CC5FB0" w:rsidP="00C86597">
      <w:pPr>
        <w:pStyle w:val="ListParagraph"/>
        <w:spacing w:after="120" w:line="340" w:lineRule="atLeast"/>
        <w:ind w:left="1080"/>
        <w:jc w:val="center"/>
        <w:rPr>
          <w:rFonts w:ascii="Sylfaen" w:hAnsi="Sylfaen"/>
          <w:b/>
          <w:noProof/>
          <w:color w:val="000000"/>
          <w:sz w:val="24"/>
          <w:szCs w:val="24"/>
          <w:shd w:val="clear" w:color="auto" w:fill="FFFFFF"/>
        </w:rPr>
      </w:pPr>
      <w:r w:rsidRPr="00C86597">
        <w:rPr>
          <w:rFonts w:ascii="Sylfaen" w:hAnsi="Sylfaen" w:cs="Sylfaen"/>
          <w:b/>
          <w:noProof/>
          <w:sz w:val="24"/>
          <w:szCs w:val="24"/>
          <w:lang w:val="ka-GE"/>
        </w:rPr>
        <w:t>განმარტებები</w:t>
      </w:r>
    </w:p>
    <w:p w:rsidR="00911842" w:rsidRPr="003A4502" w:rsidRDefault="00C86597" w:rsidP="004F1A0D">
      <w:pPr>
        <w:spacing w:after="120" w:line="340" w:lineRule="atLeast"/>
        <w:jc w:val="both"/>
        <w:rPr>
          <w:rFonts w:ascii="Sylfaen" w:hAnsi="Sylfaen"/>
          <w:noProof/>
          <w:color w:val="000000"/>
          <w:sz w:val="24"/>
          <w:szCs w:val="24"/>
          <w:shd w:val="clear" w:color="auto" w:fill="FFFFFF"/>
          <w:lang w:val="ka-GE"/>
        </w:rPr>
      </w:pPr>
      <w:r>
        <w:rPr>
          <w:rFonts w:ascii="Sylfaen" w:hAnsi="Sylfaen"/>
          <w:noProof/>
          <w:sz w:val="24"/>
          <w:szCs w:val="24"/>
          <w:lang w:val="ka-GE"/>
        </w:rPr>
        <w:t>წუნამდებარე</w:t>
      </w:r>
      <w:r w:rsidR="00911842" w:rsidRPr="003A4502">
        <w:rPr>
          <w:rFonts w:ascii="Sylfaen" w:hAnsi="Sylfaen"/>
          <w:noProof/>
          <w:sz w:val="24"/>
          <w:szCs w:val="24"/>
          <w:lang w:val="ka-GE"/>
        </w:rPr>
        <w:t xml:space="preserve"> დირექტივის მიზნებისათვის,  </w:t>
      </w:r>
      <w:r>
        <w:rPr>
          <w:rFonts w:ascii="Sylfaen" w:hAnsi="Sylfaen"/>
          <w:noProof/>
          <w:sz w:val="24"/>
          <w:szCs w:val="24"/>
          <w:lang w:val="ka-GE"/>
        </w:rPr>
        <w:t>გამოიყენება</w:t>
      </w:r>
      <w:r w:rsidR="00911842" w:rsidRPr="003A4502">
        <w:rPr>
          <w:rFonts w:ascii="Sylfaen" w:hAnsi="Sylfaen"/>
          <w:noProof/>
          <w:sz w:val="24"/>
          <w:szCs w:val="24"/>
          <w:lang w:val="ka-GE"/>
        </w:rPr>
        <w:t xml:space="preserve"> </w:t>
      </w:r>
      <w:r>
        <w:rPr>
          <w:rFonts w:ascii="Sylfaen" w:hAnsi="Sylfaen"/>
          <w:noProof/>
          <w:sz w:val="24"/>
          <w:szCs w:val="24"/>
          <w:lang w:val="ru-RU"/>
        </w:rPr>
        <w:t>№</w:t>
      </w:r>
      <w:r w:rsidR="00911842" w:rsidRPr="003A4502">
        <w:rPr>
          <w:rFonts w:ascii="Sylfaen" w:hAnsi="Sylfaen"/>
          <w:noProof/>
          <w:sz w:val="24"/>
          <w:szCs w:val="24"/>
          <w:lang w:val="ka-GE"/>
        </w:rPr>
        <w:t>2002/21/</w:t>
      </w:r>
      <w:r w:rsidR="00911842" w:rsidRPr="003A4502">
        <w:rPr>
          <w:rFonts w:ascii="Sylfaen" w:hAnsi="Sylfaen"/>
          <w:noProof/>
          <w:color w:val="000000"/>
          <w:sz w:val="24"/>
          <w:szCs w:val="24"/>
          <w:shd w:val="clear" w:color="auto" w:fill="FFFFFF"/>
          <w:lang w:val="ka-GE"/>
        </w:rPr>
        <w:t>EC დირექტივის (ჩარჩო დირექტივ</w:t>
      </w:r>
      <w:r>
        <w:rPr>
          <w:rFonts w:ascii="Sylfaen" w:hAnsi="Sylfaen"/>
          <w:noProof/>
          <w:color w:val="000000"/>
          <w:sz w:val="24"/>
          <w:szCs w:val="24"/>
          <w:shd w:val="clear" w:color="auto" w:fill="FFFFFF"/>
          <w:lang w:val="ka-GE"/>
        </w:rPr>
        <w:t>ის</w:t>
      </w:r>
      <w:r w:rsidR="00911842" w:rsidRPr="003A4502">
        <w:rPr>
          <w:rFonts w:ascii="Sylfaen" w:hAnsi="Sylfaen"/>
          <w:noProof/>
          <w:color w:val="000000"/>
          <w:sz w:val="24"/>
          <w:szCs w:val="24"/>
          <w:shd w:val="clear" w:color="auto" w:fill="FFFFFF"/>
          <w:lang w:val="ka-GE"/>
        </w:rPr>
        <w:t>) მე-2 მუხლში განსაზღვრული  განმარტებები.</w:t>
      </w:r>
    </w:p>
    <w:p w:rsidR="00911842" w:rsidRPr="003A4502" w:rsidRDefault="00C86597" w:rsidP="004F1A0D">
      <w:pPr>
        <w:spacing w:after="120" w:line="340" w:lineRule="atLeast"/>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 xml:space="preserve">ქვემოთ წარმოდგენილ </w:t>
      </w:r>
      <w:r w:rsidR="00911842" w:rsidRPr="003A4502">
        <w:rPr>
          <w:rFonts w:ascii="Sylfaen" w:hAnsi="Sylfaen"/>
          <w:noProof/>
          <w:color w:val="000000"/>
          <w:sz w:val="24"/>
          <w:szCs w:val="24"/>
          <w:shd w:val="clear" w:color="auto" w:fill="FFFFFF"/>
          <w:lang w:val="ka-GE"/>
        </w:rPr>
        <w:t>ტერმინებს ენიჭებათ შემდეგი განმარტებები:</w:t>
      </w:r>
    </w:p>
    <w:p w:rsidR="00911842" w:rsidRPr="003A4502" w:rsidRDefault="00911842" w:rsidP="004F1A0D">
      <w:p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(ა) </w:t>
      </w:r>
      <w:r w:rsidR="00D55F78">
        <w:rPr>
          <w:rFonts w:ascii="Sylfaen" w:hAnsi="Sylfaen"/>
          <w:noProof/>
          <w:color w:val="000000"/>
          <w:sz w:val="24"/>
          <w:szCs w:val="24"/>
          <w:shd w:val="clear" w:color="auto" w:fill="FFFFFF"/>
        </w:rPr>
        <w:tab/>
      </w:r>
      <w:r w:rsidR="00C8659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დაშვება</w:t>
      </w:r>
      <w:r w:rsidR="00C8659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ნიშნავს საშუალებებისა და/ან </w:t>
      </w:r>
      <w:r w:rsidR="00C86597">
        <w:rPr>
          <w:rFonts w:ascii="Sylfaen" w:hAnsi="Sylfaen"/>
          <w:noProof/>
          <w:color w:val="000000"/>
          <w:sz w:val="24"/>
          <w:szCs w:val="24"/>
          <w:shd w:val="clear" w:color="auto" w:fill="FFFFFF"/>
          <w:lang w:val="ka-GE"/>
        </w:rPr>
        <w:t>მომსახრუებების</w:t>
      </w:r>
      <w:r w:rsidRPr="003A4502">
        <w:rPr>
          <w:rFonts w:ascii="Sylfaen" w:hAnsi="Sylfaen"/>
          <w:noProof/>
          <w:color w:val="000000"/>
          <w:sz w:val="24"/>
          <w:szCs w:val="24"/>
          <w:shd w:val="clear" w:color="auto" w:fill="FFFFFF"/>
          <w:lang w:val="ka-GE"/>
        </w:rPr>
        <w:t xml:space="preserve"> სხვა </w:t>
      </w:r>
      <w:r w:rsidR="00C86597">
        <w:rPr>
          <w:rFonts w:ascii="Sylfaen" w:hAnsi="Sylfaen"/>
          <w:noProof/>
          <w:color w:val="000000"/>
          <w:sz w:val="24"/>
          <w:szCs w:val="24"/>
          <w:shd w:val="clear" w:color="auto" w:fill="FFFFFF"/>
          <w:lang w:val="ka-GE"/>
        </w:rPr>
        <w:t>ორგანიზაციებისთვის</w:t>
      </w:r>
      <w:r w:rsidRPr="003A4502">
        <w:rPr>
          <w:rFonts w:ascii="Sylfaen" w:hAnsi="Sylfaen"/>
          <w:noProof/>
          <w:color w:val="000000"/>
          <w:sz w:val="24"/>
          <w:szCs w:val="24"/>
          <w:shd w:val="clear" w:color="auto" w:fill="FFFFFF"/>
          <w:lang w:val="ka-GE"/>
        </w:rPr>
        <w:t xml:space="preserve"> ხელმისაწვდომობას განსაზღვრული პირობებით, ექსკლუზიურად ან არაექსკლუზიურად, ელექტრონული საკომუნიკაციო </w:t>
      </w:r>
      <w:r w:rsidR="00C86597">
        <w:rPr>
          <w:rFonts w:ascii="Sylfaen" w:hAnsi="Sylfaen"/>
          <w:noProof/>
          <w:color w:val="000000"/>
          <w:sz w:val="24"/>
          <w:szCs w:val="24"/>
          <w:shd w:val="clear" w:color="auto" w:fill="FFFFFF"/>
          <w:lang w:val="ka-GE"/>
        </w:rPr>
        <w:t>მომსახურებების</w:t>
      </w:r>
      <w:r w:rsidRPr="003A4502">
        <w:rPr>
          <w:rFonts w:ascii="Sylfaen" w:hAnsi="Sylfaen"/>
          <w:noProof/>
          <w:color w:val="000000"/>
          <w:sz w:val="24"/>
          <w:szCs w:val="24"/>
          <w:shd w:val="clear" w:color="auto" w:fill="FFFFFF"/>
          <w:lang w:val="ka-GE"/>
        </w:rPr>
        <w:t xml:space="preserve"> უზრუნველყოფის მიზნით, მათ </w:t>
      </w:r>
      <w:r w:rsidR="00A132F3" w:rsidRPr="003A4502">
        <w:rPr>
          <w:rFonts w:ascii="Sylfaen" w:hAnsi="Sylfaen"/>
          <w:noProof/>
          <w:color w:val="000000"/>
          <w:sz w:val="24"/>
          <w:szCs w:val="24"/>
          <w:shd w:val="clear" w:color="auto" w:fill="FFFFFF"/>
          <w:lang w:val="ka-GE"/>
        </w:rPr>
        <w:t>შორის</w:t>
      </w:r>
      <w:r w:rsidRPr="003A4502">
        <w:rPr>
          <w:rFonts w:ascii="Sylfaen" w:hAnsi="Sylfaen"/>
          <w:noProof/>
          <w:color w:val="000000"/>
          <w:sz w:val="24"/>
          <w:szCs w:val="24"/>
          <w:shd w:val="clear" w:color="auto" w:fill="FFFFFF"/>
          <w:lang w:val="ka-GE"/>
        </w:rPr>
        <w:t xml:space="preserve">, </w:t>
      </w:r>
      <w:r w:rsidR="00C86597">
        <w:rPr>
          <w:rFonts w:ascii="Sylfaen" w:hAnsi="Sylfaen"/>
          <w:noProof/>
          <w:color w:val="000000"/>
          <w:sz w:val="24"/>
          <w:szCs w:val="24"/>
          <w:shd w:val="clear" w:color="auto" w:fill="FFFFFF"/>
          <w:lang w:val="ka-GE"/>
        </w:rPr>
        <w:t>თუ</w:t>
      </w:r>
      <w:r w:rsidRPr="003A4502">
        <w:rPr>
          <w:rFonts w:ascii="Sylfaen" w:hAnsi="Sylfaen"/>
          <w:noProof/>
          <w:color w:val="000000"/>
          <w:sz w:val="24"/>
          <w:szCs w:val="24"/>
          <w:shd w:val="clear" w:color="auto" w:fill="FFFFFF"/>
          <w:lang w:val="ka-GE"/>
        </w:rPr>
        <w:t xml:space="preserve"> </w:t>
      </w:r>
      <w:r w:rsidR="00C86597">
        <w:rPr>
          <w:rFonts w:ascii="Sylfaen" w:hAnsi="Sylfaen"/>
          <w:noProof/>
          <w:color w:val="000000"/>
          <w:sz w:val="24"/>
          <w:szCs w:val="24"/>
          <w:shd w:val="clear" w:color="auto" w:fill="FFFFFF"/>
          <w:lang w:val="ka-GE"/>
        </w:rPr>
        <w:t>აღნიშნული</w:t>
      </w:r>
      <w:r w:rsidRPr="003A4502">
        <w:rPr>
          <w:rFonts w:ascii="Sylfaen" w:hAnsi="Sylfaen"/>
          <w:noProof/>
          <w:color w:val="000000"/>
          <w:sz w:val="24"/>
          <w:szCs w:val="24"/>
          <w:shd w:val="clear" w:color="auto" w:fill="FFFFFF"/>
          <w:lang w:val="ka-GE"/>
        </w:rPr>
        <w:t xml:space="preserve"> მომსახურებები გამოიყენება საინფორმაციო </w:t>
      </w:r>
      <w:r w:rsidR="00C86597">
        <w:rPr>
          <w:rFonts w:ascii="Sylfaen" w:hAnsi="Sylfaen"/>
          <w:noProof/>
          <w:color w:val="000000"/>
          <w:sz w:val="24"/>
          <w:szCs w:val="24"/>
          <w:shd w:val="clear" w:color="auto" w:fill="FFFFFF"/>
          <w:lang w:val="ka-GE"/>
        </w:rPr>
        <w:t>საზოგადოებრივი მომსახურებისა</w:t>
      </w:r>
      <w:r w:rsidRPr="003A4502">
        <w:rPr>
          <w:rFonts w:ascii="Sylfaen" w:hAnsi="Sylfaen"/>
          <w:noProof/>
          <w:color w:val="000000"/>
          <w:sz w:val="24"/>
          <w:szCs w:val="24"/>
          <w:shd w:val="clear" w:color="auto" w:fill="FFFFFF"/>
          <w:lang w:val="ka-GE"/>
        </w:rPr>
        <w:t xml:space="preserve"> ან მაუწყებლობის </w:t>
      </w:r>
      <w:r w:rsidR="00C86597">
        <w:rPr>
          <w:rFonts w:ascii="Sylfaen" w:hAnsi="Sylfaen"/>
          <w:noProof/>
          <w:color w:val="000000"/>
          <w:sz w:val="24"/>
          <w:szCs w:val="24"/>
          <w:shd w:val="clear" w:color="auto" w:fill="FFFFFF"/>
          <w:lang w:val="ka-GE"/>
        </w:rPr>
        <w:t>საინფორმაციო მომსახურების</w:t>
      </w:r>
      <w:r w:rsidRPr="003A4502">
        <w:rPr>
          <w:rFonts w:ascii="Sylfaen" w:hAnsi="Sylfaen"/>
          <w:noProof/>
          <w:color w:val="000000"/>
          <w:sz w:val="24"/>
          <w:szCs w:val="24"/>
          <w:shd w:val="clear" w:color="auto" w:fill="FFFFFF"/>
          <w:lang w:val="ka-GE"/>
        </w:rPr>
        <w:t xml:space="preserve"> მიწოდებისათვის. იგი </w:t>
      </w:r>
      <w:r w:rsidR="00C86597">
        <w:rPr>
          <w:rFonts w:ascii="Sylfaen" w:hAnsi="Sylfaen"/>
          <w:noProof/>
          <w:color w:val="000000"/>
          <w:sz w:val="24"/>
          <w:szCs w:val="24"/>
          <w:shd w:val="clear" w:color="auto" w:fill="FFFFFF"/>
          <w:lang w:val="ka-GE"/>
        </w:rPr>
        <w:t>ასევე ითვალისწინებს</w:t>
      </w:r>
      <w:r w:rsidRPr="003A4502">
        <w:rPr>
          <w:rFonts w:ascii="Sylfaen" w:hAnsi="Sylfaen"/>
          <w:noProof/>
          <w:color w:val="000000"/>
          <w:sz w:val="24"/>
          <w:szCs w:val="24"/>
          <w:shd w:val="clear" w:color="auto" w:fill="FFFFFF"/>
          <w:lang w:val="ka-GE"/>
        </w:rPr>
        <w:t xml:space="preserve"> შემდეგს: ქსელის ელემენტებსა და </w:t>
      </w:r>
      <w:r w:rsidR="00C86597">
        <w:rPr>
          <w:rFonts w:ascii="Sylfaen" w:hAnsi="Sylfaen"/>
          <w:noProof/>
          <w:color w:val="000000"/>
          <w:sz w:val="24"/>
          <w:szCs w:val="24"/>
          <w:shd w:val="clear" w:color="auto" w:fill="FFFFFF"/>
          <w:lang w:val="ka-GE"/>
        </w:rPr>
        <w:t>შესაბამის</w:t>
      </w:r>
      <w:r w:rsidRPr="003A4502">
        <w:rPr>
          <w:rFonts w:ascii="Sylfaen" w:hAnsi="Sylfaen"/>
          <w:noProof/>
          <w:color w:val="000000"/>
          <w:sz w:val="24"/>
          <w:szCs w:val="24"/>
          <w:shd w:val="clear" w:color="auto" w:fill="FFFFFF"/>
          <w:lang w:val="ka-GE"/>
        </w:rPr>
        <w:t xml:space="preserve"> საშუალებებზე </w:t>
      </w:r>
      <w:r w:rsidR="00C86597">
        <w:rPr>
          <w:rFonts w:ascii="Sylfaen" w:hAnsi="Sylfaen"/>
          <w:noProof/>
          <w:color w:val="000000"/>
          <w:sz w:val="24"/>
          <w:szCs w:val="24"/>
          <w:shd w:val="clear" w:color="auto" w:fill="FFFFFF"/>
          <w:lang w:val="ka-GE"/>
        </w:rPr>
        <w:t>დაშვებას</w:t>
      </w:r>
      <w:r w:rsidRPr="003A4502">
        <w:rPr>
          <w:rFonts w:ascii="Sylfaen" w:hAnsi="Sylfaen"/>
          <w:noProof/>
          <w:color w:val="000000"/>
          <w:sz w:val="24"/>
          <w:szCs w:val="24"/>
          <w:shd w:val="clear" w:color="auto" w:fill="FFFFFF"/>
          <w:lang w:val="ka-GE"/>
        </w:rPr>
        <w:t xml:space="preserve">, რაც შეიძლება გულისხმობდეს  მოწყობილობების მიერთებას ფიქსირებული ან არაფიქსირებული საშუალებებით (ადგილობრივ </w:t>
      </w:r>
      <w:r w:rsidR="00C86597">
        <w:rPr>
          <w:rFonts w:ascii="Sylfaen" w:hAnsi="Sylfaen"/>
          <w:noProof/>
          <w:color w:val="000000"/>
          <w:sz w:val="24"/>
          <w:szCs w:val="24"/>
          <w:shd w:val="clear" w:color="auto" w:fill="FFFFFF"/>
          <w:lang w:val="ka-GE"/>
        </w:rPr>
        <w:t>კვანძზე</w:t>
      </w:r>
      <w:r w:rsidRPr="003A4502">
        <w:rPr>
          <w:rFonts w:ascii="Sylfaen" w:hAnsi="Sylfaen"/>
          <w:noProof/>
          <w:color w:val="000000"/>
          <w:sz w:val="24"/>
          <w:szCs w:val="24"/>
          <w:shd w:val="clear" w:color="auto" w:fill="FFFFFF"/>
          <w:lang w:val="ka-GE"/>
        </w:rPr>
        <w:t>, მოწყობილობებ</w:t>
      </w:r>
      <w:r w:rsidR="00C86597">
        <w:rPr>
          <w:rFonts w:ascii="Sylfaen" w:hAnsi="Sylfaen"/>
          <w:noProof/>
          <w:color w:val="000000"/>
          <w:sz w:val="24"/>
          <w:szCs w:val="24"/>
          <w:shd w:val="clear" w:color="auto" w:fill="FFFFFF"/>
          <w:lang w:val="ka-GE"/>
        </w:rPr>
        <w:t>სა თუ მომსახრუებებზე</w:t>
      </w:r>
      <w:r w:rsidRPr="003A4502">
        <w:rPr>
          <w:rFonts w:ascii="Sylfaen" w:hAnsi="Sylfaen"/>
          <w:noProof/>
          <w:color w:val="000000"/>
          <w:sz w:val="24"/>
          <w:szCs w:val="24"/>
          <w:shd w:val="clear" w:color="auto" w:fill="FFFFFF"/>
          <w:lang w:val="ka-GE"/>
        </w:rPr>
        <w:t xml:space="preserve"> მიერთება </w:t>
      </w:r>
      <w:r w:rsidR="00C86597">
        <w:rPr>
          <w:rFonts w:ascii="Sylfaen" w:hAnsi="Sylfaen"/>
          <w:noProof/>
          <w:color w:val="000000"/>
          <w:sz w:val="24"/>
          <w:szCs w:val="24"/>
          <w:shd w:val="clear" w:color="auto" w:fill="FFFFFF"/>
          <w:lang w:val="ka-GE"/>
        </w:rPr>
        <w:t>მომსახურების</w:t>
      </w:r>
      <w:r w:rsidRPr="003A4502">
        <w:rPr>
          <w:rFonts w:ascii="Sylfaen" w:hAnsi="Sylfaen"/>
          <w:noProof/>
          <w:color w:val="000000"/>
          <w:sz w:val="24"/>
          <w:szCs w:val="24"/>
          <w:shd w:val="clear" w:color="auto" w:fill="FFFFFF"/>
          <w:lang w:val="ka-GE"/>
        </w:rPr>
        <w:t xml:space="preserve"> ადგილობრივი </w:t>
      </w:r>
      <w:r w:rsidR="00C86597">
        <w:rPr>
          <w:rFonts w:ascii="Sylfaen" w:hAnsi="Sylfaen"/>
          <w:noProof/>
          <w:color w:val="000000"/>
          <w:sz w:val="24"/>
          <w:szCs w:val="24"/>
          <w:shd w:val="clear" w:color="auto" w:fill="FFFFFF"/>
          <w:lang w:val="ka-GE"/>
        </w:rPr>
        <w:t>კვანძით</w:t>
      </w:r>
      <w:r w:rsidRPr="003A4502">
        <w:rPr>
          <w:rFonts w:ascii="Sylfaen" w:hAnsi="Sylfaen"/>
          <w:noProof/>
          <w:color w:val="000000"/>
          <w:sz w:val="24"/>
          <w:szCs w:val="24"/>
          <w:shd w:val="clear" w:color="auto" w:fill="FFFFFF"/>
          <w:lang w:val="ka-GE"/>
        </w:rPr>
        <w:t xml:space="preserve"> უზრუნველყოფის გზით); </w:t>
      </w:r>
      <w:r w:rsidR="00C86597">
        <w:rPr>
          <w:rFonts w:ascii="Sylfaen" w:hAnsi="Sylfaen"/>
          <w:noProof/>
          <w:color w:val="000000"/>
          <w:sz w:val="24"/>
          <w:szCs w:val="24"/>
          <w:shd w:val="clear" w:color="auto" w:fill="FFFFFF"/>
          <w:lang w:val="ka-GE"/>
        </w:rPr>
        <w:t>დაშვებას</w:t>
      </w:r>
      <w:r w:rsidRPr="003A4502">
        <w:rPr>
          <w:rFonts w:ascii="Sylfaen" w:hAnsi="Sylfaen"/>
          <w:noProof/>
          <w:color w:val="000000"/>
          <w:sz w:val="24"/>
          <w:szCs w:val="24"/>
          <w:shd w:val="clear" w:color="auto" w:fill="FFFFFF"/>
          <w:lang w:val="ka-GE"/>
        </w:rPr>
        <w:t xml:space="preserve"> ფიზიკურ ინფრასტრუქტურაში, კერძოდ, შენობებში, არხებსა და ანძებზე; </w:t>
      </w:r>
      <w:r w:rsidR="00C86597">
        <w:rPr>
          <w:rFonts w:ascii="Sylfaen" w:hAnsi="Sylfaen"/>
          <w:noProof/>
          <w:color w:val="000000"/>
          <w:sz w:val="24"/>
          <w:szCs w:val="24"/>
          <w:shd w:val="clear" w:color="auto" w:fill="FFFFFF"/>
          <w:lang w:val="ka-GE"/>
        </w:rPr>
        <w:t>დაშვებას</w:t>
      </w:r>
      <w:r w:rsidRPr="003A4502">
        <w:rPr>
          <w:rFonts w:ascii="Sylfaen" w:hAnsi="Sylfaen"/>
          <w:noProof/>
          <w:color w:val="000000"/>
          <w:sz w:val="24"/>
          <w:szCs w:val="24"/>
          <w:shd w:val="clear" w:color="auto" w:fill="FFFFFF"/>
          <w:lang w:val="ka-GE"/>
        </w:rPr>
        <w:t xml:space="preserve"> შესაბამის პროგრამული უზრუნველყოფის სისტემებზე ოპერაციული დახმარების სისტემების </w:t>
      </w:r>
      <w:r w:rsidRPr="003A4502">
        <w:rPr>
          <w:rFonts w:ascii="Sylfaen" w:hAnsi="Sylfaen"/>
          <w:noProof/>
          <w:color w:val="000000"/>
          <w:sz w:val="24"/>
          <w:szCs w:val="24"/>
          <w:shd w:val="clear" w:color="auto" w:fill="FFFFFF"/>
          <w:lang w:val="ka-GE"/>
        </w:rPr>
        <w:lastRenderedPageBreak/>
        <w:t xml:space="preserve">ჩათვლით; </w:t>
      </w:r>
      <w:r w:rsidR="00C86597">
        <w:rPr>
          <w:rFonts w:ascii="Sylfaen" w:hAnsi="Sylfaen"/>
          <w:noProof/>
          <w:color w:val="000000"/>
          <w:sz w:val="24"/>
          <w:szCs w:val="24"/>
          <w:shd w:val="clear" w:color="auto" w:fill="FFFFFF"/>
          <w:lang w:val="ka-GE"/>
        </w:rPr>
        <w:t>დაშვებას</w:t>
      </w:r>
      <w:r w:rsidRPr="003A4502">
        <w:rPr>
          <w:rFonts w:ascii="Sylfaen" w:hAnsi="Sylfaen"/>
          <w:noProof/>
          <w:color w:val="000000"/>
          <w:sz w:val="24"/>
          <w:szCs w:val="24"/>
          <w:shd w:val="clear" w:color="auto" w:fill="FFFFFF"/>
          <w:lang w:val="ka-GE"/>
        </w:rPr>
        <w:t xml:space="preserve"> საინფორმაციო სისტემებზე ან მონაცემთა ბაზებზე წინასწარი შეკვეთის, მიწოდების, შეკვეთის, შენახვისა და შეკეთების მოთხოვნების და საფასურის დაკისრების</w:t>
      </w:r>
      <w:r w:rsidR="00C86597">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მიზნით; </w:t>
      </w:r>
      <w:r w:rsidR="00C86597">
        <w:rPr>
          <w:rFonts w:ascii="Sylfaen" w:hAnsi="Sylfaen"/>
          <w:noProof/>
          <w:color w:val="000000"/>
          <w:sz w:val="24"/>
          <w:szCs w:val="24"/>
          <w:shd w:val="clear" w:color="auto" w:fill="FFFFFF"/>
          <w:lang w:val="ka-GE"/>
        </w:rPr>
        <w:t>დაშვებას</w:t>
      </w:r>
      <w:r w:rsidR="0056052B" w:rsidRPr="003A4502">
        <w:rPr>
          <w:rFonts w:ascii="Sylfaen" w:hAnsi="Sylfaen"/>
          <w:noProof/>
          <w:color w:val="000000"/>
          <w:sz w:val="24"/>
          <w:szCs w:val="24"/>
          <w:shd w:val="clear" w:color="auto" w:fill="FFFFFF"/>
          <w:lang w:val="ka-GE"/>
        </w:rPr>
        <w:t xml:space="preserve"> ნომრების ტრანსლაციასა და ექვივალენტური ფუნქციონირების სისტემებზე; </w:t>
      </w:r>
      <w:r w:rsidR="00C86597">
        <w:rPr>
          <w:rFonts w:ascii="Sylfaen" w:hAnsi="Sylfaen"/>
          <w:noProof/>
          <w:color w:val="000000"/>
          <w:sz w:val="24"/>
          <w:szCs w:val="24"/>
          <w:shd w:val="clear" w:color="auto" w:fill="FFFFFF"/>
          <w:lang w:val="ka-GE"/>
        </w:rPr>
        <w:t>დაშვებას</w:t>
      </w:r>
      <w:r w:rsidR="0056052B" w:rsidRPr="003A4502">
        <w:rPr>
          <w:rFonts w:ascii="Sylfaen" w:hAnsi="Sylfaen"/>
          <w:noProof/>
          <w:color w:val="000000"/>
          <w:sz w:val="24"/>
          <w:szCs w:val="24"/>
          <w:shd w:val="clear" w:color="auto" w:fill="FFFFFF"/>
          <w:lang w:val="ka-GE"/>
        </w:rPr>
        <w:t xml:space="preserve"> ფიქსირებულ და მობილურ ქსელებზე, კერძოდ, როუმინგზე; </w:t>
      </w:r>
      <w:r w:rsidR="00C86597">
        <w:rPr>
          <w:rFonts w:ascii="Sylfaen" w:hAnsi="Sylfaen"/>
          <w:noProof/>
          <w:color w:val="000000"/>
          <w:sz w:val="24"/>
          <w:szCs w:val="24"/>
          <w:shd w:val="clear" w:color="auto" w:fill="FFFFFF"/>
          <w:lang w:val="ka-GE"/>
        </w:rPr>
        <w:t>დაშვებას</w:t>
      </w:r>
      <w:r w:rsidR="00A132F3" w:rsidRPr="003A4502">
        <w:rPr>
          <w:rFonts w:ascii="Sylfaen" w:hAnsi="Sylfaen"/>
          <w:noProof/>
          <w:color w:val="000000"/>
          <w:sz w:val="24"/>
          <w:szCs w:val="24"/>
          <w:shd w:val="clear" w:color="auto" w:fill="FFFFFF"/>
          <w:lang w:val="ka-GE"/>
        </w:rPr>
        <w:t xml:space="preserve"> </w:t>
      </w:r>
      <w:r w:rsidR="0056052B" w:rsidRPr="003A4502">
        <w:rPr>
          <w:rFonts w:ascii="Sylfaen" w:hAnsi="Sylfaen"/>
          <w:noProof/>
          <w:color w:val="000000"/>
          <w:sz w:val="24"/>
          <w:szCs w:val="24"/>
          <w:shd w:val="clear" w:color="auto" w:fill="FFFFFF"/>
          <w:lang w:val="ka-GE"/>
        </w:rPr>
        <w:t xml:space="preserve">პირობითი დაშვების სისტემებზე ციფრული </w:t>
      </w:r>
      <w:r w:rsidR="00C86597">
        <w:rPr>
          <w:rFonts w:ascii="Sylfaen" w:hAnsi="Sylfaen"/>
          <w:noProof/>
          <w:color w:val="000000"/>
          <w:sz w:val="24"/>
          <w:szCs w:val="24"/>
          <w:shd w:val="clear" w:color="auto" w:fill="FFFFFF"/>
          <w:lang w:val="ka-GE"/>
        </w:rPr>
        <w:t>სატელევიზიო მომსახურებებისთვის</w:t>
      </w:r>
      <w:r w:rsidR="0056052B" w:rsidRPr="003A4502">
        <w:rPr>
          <w:rFonts w:ascii="Sylfaen" w:hAnsi="Sylfaen"/>
          <w:noProof/>
          <w:color w:val="000000"/>
          <w:sz w:val="24"/>
          <w:szCs w:val="24"/>
          <w:shd w:val="clear" w:color="auto" w:fill="FFFFFF"/>
          <w:lang w:val="ka-GE"/>
        </w:rPr>
        <w:t xml:space="preserve"> და </w:t>
      </w:r>
      <w:r w:rsidR="00C86597">
        <w:rPr>
          <w:rFonts w:ascii="Sylfaen" w:hAnsi="Sylfaen"/>
          <w:noProof/>
          <w:color w:val="000000"/>
          <w:sz w:val="24"/>
          <w:szCs w:val="24"/>
          <w:shd w:val="clear" w:color="auto" w:fill="FFFFFF"/>
          <w:lang w:val="ka-GE"/>
        </w:rPr>
        <w:t>დაშვებას</w:t>
      </w:r>
      <w:r w:rsidR="00A132F3" w:rsidRPr="003A4502">
        <w:rPr>
          <w:rFonts w:ascii="Sylfaen" w:hAnsi="Sylfaen"/>
          <w:noProof/>
          <w:color w:val="000000"/>
          <w:sz w:val="24"/>
          <w:szCs w:val="24"/>
          <w:shd w:val="clear" w:color="auto" w:fill="FFFFFF"/>
          <w:lang w:val="ka-GE"/>
        </w:rPr>
        <w:t xml:space="preserve"> </w:t>
      </w:r>
      <w:r w:rsidR="0056052B" w:rsidRPr="003A4502">
        <w:rPr>
          <w:rFonts w:ascii="Sylfaen" w:hAnsi="Sylfaen"/>
          <w:noProof/>
          <w:color w:val="000000"/>
          <w:sz w:val="24"/>
          <w:szCs w:val="24"/>
          <w:shd w:val="clear" w:color="auto" w:fill="FFFFFF"/>
          <w:lang w:val="ka-GE"/>
        </w:rPr>
        <w:t xml:space="preserve">ვირტუალური ქსელის </w:t>
      </w:r>
      <w:r w:rsidR="00C86597">
        <w:rPr>
          <w:rFonts w:ascii="Sylfaen" w:hAnsi="Sylfaen"/>
          <w:noProof/>
          <w:color w:val="000000"/>
          <w:sz w:val="24"/>
          <w:szCs w:val="24"/>
          <w:shd w:val="clear" w:color="auto" w:fill="FFFFFF"/>
          <w:lang w:val="ka-GE"/>
        </w:rPr>
        <w:t>მომსახურებებზე</w:t>
      </w:r>
      <w:r w:rsidR="0056052B" w:rsidRPr="003A4502">
        <w:rPr>
          <w:rFonts w:ascii="Sylfaen" w:hAnsi="Sylfaen"/>
          <w:noProof/>
          <w:color w:val="000000"/>
          <w:sz w:val="24"/>
          <w:szCs w:val="24"/>
          <w:shd w:val="clear" w:color="auto" w:fill="FFFFFF"/>
          <w:lang w:val="ka-GE"/>
        </w:rPr>
        <w:t xml:space="preserve">. </w:t>
      </w:r>
    </w:p>
    <w:p w:rsidR="0056052B" w:rsidRPr="003A4502" w:rsidRDefault="0056052B" w:rsidP="004F1A0D">
      <w:p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(ბ) </w:t>
      </w:r>
      <w:r w:rsidR="00D55F78">
        <w:rPr>
          <w:rFonts w:ascii="Sylfaen" w:hAnsi="Sylfaen"/>
          <w:noProof/>
          <w:color w:val="000000"/>
          <w:sz w:val="24"/>
          <w:szCs w:val="24"/>
          <w:shd w:val="clear" w:color="auto" w:fill="FFFFFF"/>
        </w:rPr>
        <w:tab/>
      </w:r>
      <w:r w:rsidR="00C8659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ურთიერთჩართვა</w:t>
      </w:r>
      <w:r w:rsidR="00C8659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ნიშნავს სახელმწიფო საკომუნიკაციო  </w:t>
      </w:r>
      <w:r w:rsidR="00C86597">
        <w:rPr>
          <w:rFonts w:ascii="Sylfaen" w:hAnsi="Sylfaen"/>
          <w:noProof/>
          <w:color w:val="000000"/>
          <w:sz w:val="24"/>
          <w:szCs w:val="24"/>
          <w:shd w:val="clear" w:color="auto" w:fill="FFFFFF"/>
          <w:lang w:val="ka-GE"/>
        </w:rPr>
        <w:t xml:space="preserve">ქსელების </w:t>
      </w:r>
      <w:r w:rsidR="00C86597" w:rsidRPr="003A4502">
        <w:rPr>
          <w:rFonts w:ascii="Sylfaen" w:hAnsi="Sylfaen"/>
          <w:noProof/>
          <w:color w:val="000000"/>
          <w:sz w:val="24"/>
          <w:szCs w:val="24"/>
          <w:shd w:val="clear" w:color="auto" w:fill="FFFFFF"/>
          <w:lang w:val="ka-GE"/>
        </w:rPr>
        <w:t xml:space="preserve">ფიზიკურ და ლოგიკურ </w:t>
      </w:r>
      <w:r w:rsidR="00C86597">
        <w:rPr>
          <w:rFonts w:ascii="Sylfaen" w:hAnsi="Sylfaen"/>
          <w:noProof/>
          <w:color w:val="000000"/>
          <w:sz w:val="24"/>
          <w:szCs w:val="24"/>
          <w:shd w:val="clear" w:color="auto" w:fill="FFFFFF"/>
          <w:lang w:val="ka-GE"/>
        </w:rPr>
        <w:t>კავშირს</w:t>
      </w:r>
      <w:r w:rsidRPr="003A4502">
        <w:rPr>
          <w:rFonts w:ascii="Sylfaen" w:hAnsi="Sylfaen"/>
          <w:noProof/>
          <w:color w:val="000000"/>
          <w:sz w:val="24"/>
          <w:szCs w:val="24"/>
          <w:shd w:val="clear" w:color="auto" w:fill="FFFFFF"/>
          <w:lang w:val="ka-GE"/>
        </w:rPr>
        <w:t xml:space="preserve">, რომელთაც იყენებს იგივე ან სხვადასხვა </w:t>
      </w:r>
      <w:r w:rsidR="00C86597">
        <w:rPr>
          <w:rFonts w:ascii="Sylfaen" w:hAnsi="Sylfaen"/>
          <w:noProof/>
          <w:color w:val="000000"/>
          <w:sz w:val="24"/>
          <w:szCs w:val="24"/>
          <w:shd w:val="clear" w:color="auto" w:fill="FFFFFF"/>
          <w:lang w:val="ka-GE"/>
        </w:rPr>
        <w:t>ორგანიზაცია</w:t>
      </w:r>
      <w:r w:rsidRPr="003A4502">
        <w:rPr>
          <w:rFonts w:ascii="Sylfaen" w:hAnsi="Sylfaen"/>
          <w:noProof/>
          <w:color w:val="000000"/>
          <w:sz w:val="24"/>
          <w:szCs w:val="24"/>
          <w:shd w:val="clear" w:color="auto" w:fill="FFFFFF"/>
          <w:lang w:val="ka-GE"/>
        </w:rPr>
        <w:t xml:space="preserve">, რათა საშუალება მისცეს ერთი </w:t>
      </w:r>
      <w:r w:rsidR="00C86597">
        <w:rPr>
          <w:rFonts w:ascii="Sylfaen" w:hAnsi="Sylfaen"/>
          <w:noProof/>
          <w:color w:val="000000"/>
          <w:sz w:val="24"/>
          <w:szCs w:val="24"/>
          <w:shd w:val="clear" w:color="auto" w:fill="FFFFFF"/>
          <w:lang w:val="ka-GE"/>
        </w:rPr>
        <w:t>ორგანიზაციის</w:t>
      </w:r>
      <w:r w:rsidRPr="003A4502">
        <w:rPr>
          <w:rFonts w:ascii="Sylfaen" w:hAnsi="Sylfaen"/>
          <w:noProof/>
          <w:color w:val="000000"/>
          <w:sz w:val="24"/>
          <w:szCs w:val="24"/>
          <w:shd w:val="clear" w:color="auto" w:fill="FFFFFF"/>
          <w:lang w:val="ka-GE"/>
        </w:rPr>
        <w:t xml:space="preserve"> მომხმარებლებს </w:t>
      </w:r>
      <w:r w:rsidR="00C86597" w:rsidRPr="003A4502">
        <w:rPr>
          <w:rFonts w:ascii="Sylfaen" w:hAnsi="Sylfaen"/>
          <w:noProof/>
          <w:color w:val="000000"/>
          <w:sz w:val="24"/>
          <w:szCs w:val="24"/>
          <w:shd w:val="clear" w:color="auto" w:fill="FFFFFF"/>
          <w:lang w:val="ka-GE"/>
        </w:rPr>
        <w:t>დაამყარონ</w:t>
      </w:r>
      <w:r w:rsidR="00C86597">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კომუნიკაცია იგივე ან სხვა </w:t>
      </w:r>
      <w:r w:rsidR="00C86597">
        <w:rPr>
          <w:rFonts w:ascii="Sylfaen" w:hAnsi="Sylfaen"/>
          <w:noProof/>
          <w:color w:val="000000"/>
          <w:sz w:val="24"/>
          <w:szCs w:val="24"/>
          <w:shd w:val="clear" w:color="auto" w:fill="FFFFFF"/>
          <w:lang w:val="ka-GE"/>
        </w:rPr>
        <w:t>ორგანიზაციის</w:t>
      </w:r>
      <w:r w:rsidRPr="003A4502">
        <w:rPr>
          <w:rFonts w:ascii="Sylfaen" w:hAnsi="Sylfaen"/>
          <w:noProof/>
          <w:color w:val="000000"/>
          <w:sz w:val="24"/>
          <w:szCs w:val="24"/>
          <w:shd w:val="clear" w:color="auto" w:fill="FFFFFF"/>
          <w:lang w:val="ka-GE"/>
        </w:rPr>
        <w:t xml:space="preserve"> მომხმარებლებთან ან </w:t>
      </w:r>
      <w:r w:rsidR="00C86597">
        <w:rPr>
          <w:rFonts w:ascii="Sylfaen" w:hAnsi="Sylfaen"/>
          <w:noProof/>
          <w:color w:val="000000"/>
          <w:sz w:val="24"/>
          <w:szCs w:val="24"/>
          <w:shd w:val="clear" w:color="auto" w:fill="FFFFFF"/>
          <w:lang w:val="ka-GE"/>
        </w:rPr>
        <w:t xml:space="preserve">ისარგებლონ </w:t>
      </w:r>
      <w:r w:rsidRPr="003A4502">
        <w:rPr>
          <w:rFonts w:ascii="Sylfaen" w:hAnsi="Sylfaen"/>
          <w:noProof/>
          <w:color w:val="000000"/>
          <w:sz w:val="24"/>
          <w:szCs w:val="24"/>
          <w:shd w:val="clear" w:color="auto" w:fill="FFFFFF"/>
          <w:lang w:val="ka-GE"/>
        </w:rPr>
        <w:t>დაშვებ</w:t>
      </w:r>
      <w:r w:rsidR="00C86597">
        <w:rPr>
          <w:rFonts w:ascii="Sylfaen" w:hAnsi="Sylfaen"/>
          <w:noProof/>
          <w:color w:val="000000"/>
          <w:sz w:val="24"/>
          <w:szCs w:val="24"/>
          <w:shd w:val="clear" w:color="auto" w:fill="FFFFFF"/>
          <w:lang w:val="ka-GE"/>
        </w:rPr>
        <w:t>ით</w:t>
      </w:r>
      <w:r w:rsidRPr="003A4502">
        <w:rPr>
          <w:rFonts w:ascii="Sylfaen" w:hAnsi="Sylfaen"/>
          <w:noProof/>
          <w:color w:val="000000"/>
          <w:sz w:val="24"/>
          <w:szCs w:val="24"/>
          <w:shd w:val="clear" w:color="auto" w:fill="FFFFFF"/>
          <w:lang w:val="ka-GE"/>
        </w:rPr>
        <w:t xml:space="preserve"> </w:t>
      </w:r>
      <w:r w:rsidR="00C86597">
        <w:rPr>
          <w:rFonts w:ascii="Sylfaen" w:hAnsi="Sylfaen"/>
          <w:noProof/>
          <w:color w:val="000000"/>
          <w:sz w:val="24"/>
          <w:szCs w:val="24"/>
          <w:shd w:val="clear" w:color="auto" w:fill="FFFFFF"/>
          <w:lang w:val="ka-GE"/>
        </w:rPr>
        <w:t>მომსახურებებზე</w:t>
      </w:r>
      <w:r w:rsidRPr="003A4502">
        <w:rPr>
          <w:rFonts w:ascii="Sylfaen" w:hAnsi="Sylfaen"/>
          <w:noProof/>
          <w:color w:val="000000"/>
          <w:sz w:val="24"/>
          <w:szCs w:val="24"/>
          <w:shd w:val="clear" w:color="auto" w:fill="FFFFFF"/>
          <w:lang w:val="ka-GE"/>
        </w:rPr>
        <w:t xml:space="preserve">, რომელსაც სხვა </w:t>
      </w:r>
      <w:r w:rsidR="00C86597">
        <w:rPr>
          <w:rFonts w:ascii="Sylfaen" w:hAnsi="Sylfaen"/>
          <w:noProof/>
          <w:color w:val="000000"/>
          <w:sz w:val="24"/>
          <w:szCs w:val="24"/>
          <w:shd w:val="clear" w:color="auto" w:fill="FFFFFF"/>
          <w:lang w:val="ka-GE"/>
        </w:rPr>
        <w:t>ორგანიზაცია</w:t>
      </w:r>
      <w:r w:rsidRPr="003A4502">
        <w:rPr>
          <w:rFonts w:ascii="Sylfaen" w:hAnsi="Sylfaen"/>
          <w:noProof/>
          <w:color w:val="000000"/>
          <w:sz w:val="24"/>
          <w:szCs w:val="24"/>
          <w:shd w:val="clear" w:color="auto" w:fill="FFFFFF"/>
          <w:lang w:val="ka-GE"/>
        </w:rPr>
        <w:t xml:space="preserve"> უზრუნველყოფს. </w:t>
      </w:r>
      <w:r w:rsidR="00C86597">
        <w:rPr>
          <w:rFonts w:ascii="Sylfaen" w:hAnsi="Sylfaen"/>
          <w:noProof/>
          <w:color w:val="000000"/>
          <w:sz w:val="24"/>
          <w:szCs w:val="24"/>
          <w:shd w:val="clear" w:color="auto" w:fill="FFFFFF"/>
          <w:lang w:val="ka-GE"/>
        </w:rPr>
        <w:t>მომსახურებები</w:t>
      </w:r>
      <w:r w:rsidRPr="003A4502">
        <w:rPr>
          <w:rFonts w:ascii="Sylfaen" w:hAnsi="Sylfaen"/>
          <w:noProof/>
          <w:color w:val="000000"/>
          <w:sz w:val="24"/>
          <w:szCs w:val="24"/>
          <w:shd w:val="clear" w:color="auto" w:fill="FFFFFF"/>
          <w:lang w:val="ka-GE"/>
        </w:rPr>
        <w:t xml:space="preserve"> შეიძლება უზრუნველყოფილ იქნას  ჩართული მხარეების ან სხვა მხარეების მიმართ</w:t>
      </w:r>
      <w:r w:rsidR="00C8659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თუ მათ </w:t>
      </w:r>
      <w:r w:rsidR="00C86597">
        <w:rPr>
          <w:rFonts w:ascii="Sylfaen" w:hAnsi="Sylfaen"/>
          <w:noProof/>
          <w:color w:val="000000"/>
          <w:sz w:val="24"/>
          <w:szCs w:val="24"/>
          <w:shd w:val="clear" w:color="auto" w:fill="FFFFFF"/>
          <w:lang w:val="ka-GE"/>
        </w:rPr>
        <w:t>გააჩნიათ</w:t>
      </w:r>
      <w:r w:rsidRPr="003A4502">
        <w:rPr>
          <w:rFonts w:ascii="Sylfaen" w:hAnsi="Sylfaen"/>
          <w:noProof/>
          <w:color w:val="000000"/>
          <w:sz w:val="24"/>
          <w:szCs w:val="24"/>
          <w:shd w:val="clear" w:color="auto" w:fill="FFFFFF"/>
          <w:lang w:val="ka-GE"/>
        </w:rPr>
        <w:t xml:space="preserve"> დაშვება ქსელთან. ურთიერთჩართვა </w:t>
      </w:r>
      <w:r w:rsidR="00C86597">
        <w:rPr>
          <w:rFonts w:ascii="Sylfaen" w:hAnsi="Sylfaen"/>
          <w:noProof/>
          <w:color w:val="000000"/>
          <w:sz w:val="24"/>
          <w:szCs w:val="24"/>
          <w:shd w:val="clear" w:color="auto" w:fill="FFFFFF"/>
          <w:lang w:val="ka-GE"/>
        </w:rPr>
        <w:t>გულისხმობს</w:t>
      </w:r>
      <w:r w:rsidRPr="003A4502">
        <w:rPr>
          <w:rFonts w:ascii="Sylfaen" w:hAnsi="Sylfaen"/>
          <w:noProof/>
          <w:color w:val="000000"/>
          <w:sz w:val="24"/>
          <w:szCs w:val="24"/>
          <w:shd w:val="clear" w:color="auto" w:fill="FFFFFF"/>
          <w:lang w:val="ka-GE"/>
        </w:rPr>
        <w:t xml:space="preserve"> </w:t>
      </w:r>
      <w:r w:rsidR="00C86597">
        <w:rPr>
          <w:rFonts w:ascii="Sylfaen" w:hAnsi="Sylfaen"/>
          <w:noProof/>
          <w:color w:val="000000"/>
          <w:sz w:val="24"/>
          <w:szCs w:val="24"/>
          <w:shd w:val="clear" w:color="auto" w:fill="FFFFFF"/>
          <w:lang w:val="ka-GE"/>
        </w:rPr>
        <w:t>დაშვების</w:t>
      </w:r>
      <w:r w:rsidRPr="003A4502">
        <w:rPr>
          <w:rFonts w:ascii="Sylfaen" w:hAnsi="Sylfaen"/>
          <w:noProof/>
          <w:color w:val="000000"/>
          <w:sz w:val="24"/>
          <w:szCs w:val="24"/>
          <w:shd w:val="clear" w:color="auto" w:fill="FFFFFF"/>
          <w:lang w:val="ka-GE"/>
        </w:rPr>
        <w:t xml:space="preserve"> </w:t>
      </w:r>
      <w:r w:rsidR="00C86597">
        <w:rPr>
          <w:rFonts w:ascii="Sylfaen" w:hAnsi="Sylfaen"/>
          <w:noProof/>
          <w:color w:val="000000"/>
          <w:sz w:val="24"/>
          <w:szCs w:val="24"/>
          <w:shd w:val="clear" w:color="auto" w:fill="FFFFFF"/>
          <w:lang w:val="ka-GE"/>
        </w:rPr>
        <w:t>სპეციფიურ</w:t>
      </w:r>
      <w:r w:rsidRPr="003A4502">
        <w:rPr>
          <w:rFonts w:ascii="Sylfaen" w:hAnsi="Sylfaen"/>
          <w:noProof/>
          <w:color w:val="000000"/>
          <w:sz w:val="24"/>
          <w:szCs w:val="24"/>
          <w:shd w:val="clear" w:color="auto" w:fill="FFFFFF"/>
          <w:lang w:val="ka-GE"/>
        </w:rPr>
        <w:t xml:space="preserve"> ტიპ</w:t>
      </w:r>
      <w:r w:rsidR="00C86597">
        <w:rPr>
          <w:rFonts w:ascii="Sylfaen" w:hAnsi="Sylfaen"/>
          <w:noProof/>
          <w:color w:val="000000"/>
          <w:sz w:val="24"/>
          <w:szCs w:val="24"/>
          <w:shd w:val="clear" w:color="auto" w:fill="FFFFFF"/>
          <w:lang w:val="ka-GE"/>
        </w:rPr>
        <w:t>ს</w:t>
      </w:r>
      <w:r w:rsidRPr="003A4502">
        <w:rPr>
          <w:rFonts w:ascii="Sylfaen" w:hAnsi="Sylfaen"/>
          <w:noProof/>
          <w:color w:val="000000"/>
          <w:sz w:val="24"/>
          <w:szCs w:val="24"/>
          <w:shd w:val="clear" w:color="auto" w:fill="FFFFFF"/>
          <w:lang w:val="ka-GE"/>
        </w:rPr>
        <w:t xml:space="preserve">, რომელიც ხორციელდება </w:t>
      </w:r>
      <w:r w:rsidR="00AC140D" w:rsidRPr="003A4502">
        <w:rPr>
          <w:rFonts w:ascii="Sylfaen" w:hAnsi="Sylfaen"/>
          <w:noProof/>
          <w:color w:val="000000"/>
          <w:sz w:val="24"/>
          <w:szCs w:val="24"/>
          <w:shd w:val="clear" w:color="auto" w:fill="FFFFFF"/>
          <w:lang w:val="ka-GE"/>
        </w:rPr>
        <w:t>საზოგადოებრივი</w:t>
      </w:r>
      <w:r w:rsidRPr="003A4502">
        <w:rPr>
          <w:rFonts w:ascii="Sylfaen" w:hAnsi="Sylfaen"/>
          <w:noProof/>
          <w:color w:val="000000"/>
          <w:sz w:val="24"/>
          <w:szCs w:val="24"/>
          <w:shd w:val="clear" w:color="auto" w:fill="FFFFFF"/>
          <w:lang w:val="ka-GE"/>
        </w:rPr>
        <w:t xml:space="preserve"> ქსელის ოპერატორების მიერ. </w:t>
      </w:r>
    </w:p>
    <w:p w:rsidR="00AC140D" w:rsidRPr="003A4502" w:rsidRDefault="00AC140D" w:rsidP="004F1A0D">
      <w:p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(გ) </w:t>
      </w:r>
      <w:r w:rsidR="00D55F78">
        <w:rPr>
          <w:rFonts w:ascii="Sylfaen" w:hAnsi="Sylfaen"/>
          <w:noProof/>
          <w:color w:val="000000"/>
          <w:sz w:val="24"/>
          <w:szCs w:val="24"/>
          <w:shd w:val="clear" w:color="auto" w:fill="FFFFFF"/>
        </w:rPr>
        <w:tab/>
      </w:r>
      <w:r w:rsidR="00C8659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ოპერატორი</w:t>
      </w:r>
      <w:r w:rsidR="00C8659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ნიშნავს </w:t>
      </w:r>
      <w:r w:rsidR="00C86597">
        <w:rPr>
          <w:rFonts w:ascii="Sylfaen" w:hAnsi="Sylfaen"/>
          <w:noProof/>
          <w:color w:val="000000"/>
          <w:sz w:val="24"/>
          <w:szCs w:val="24"/>
          <w:shd w:val="clear" w:color="auto" w:fill="FFFFFF"/>
          <w:lang w:val="ka-GE"/>
        </w:rPr>
        <w:t>პირს</w:t>
      </w:r>
      <w:r w:rsidRPr="003A4502">
        <w:rPr>
          <w:rFonts w:ascii="Sylfaen" w:hAnsi="Sylfaen"/>
          <w:noProof/>
          <w:color w:val="000000"/>
          <w:sz w:val="24"/>
          <w:szCs w:val="24"/>
          <w:shd w:val="clear" w:color="auto" w:fill="FFFFFF"/>
          <w:lang w:val="ka-GE"/>
        </w:rPr>
        <w:t xml:space="preserve">, რომელიც უზრუნველყოფს ან </w:t>
      </w:r>
      <w:r w:rsidR="00C86597">
        <w:rPr>
          <w:rFonts w:ascii="Sylfaen" w:hAnsi="Sylfaen"/>
          <w:noProof/>
          <w:color w:val="000000"/>
          <w:sz w:val="24"/>
          <w:szCs w:val="24"/>
          <w:shd w:val="clear" w:color="auto" w:fill="FFFFFF"/>
          <w:lang w:val="ka-GE"/>
        </w:rPr>
        <w:t>პასუხს აგებს</w:t>
      </w:r>
      <w:r w:rsidRPr="003A4502">
        <w:rPr>
          <w:rFonts w:ascii="Sylfaen" w:hAnsi="Sylfaen"/>
          <w:noProof/>
          <w:color w:val="000000"/>
          <w:sz w:val="24"/>
          <w:szCs w:val="24"/>
          <w:shd w:val="clear" w:color="auto" w:fill="FFFFFF"/>
          <w:lang w:val="ka-GE"/>
        </w:rPr>
        <w:t xml:space="preserve"> საზოგადოებრივი </w:t>
      </w:r>
      <w:r w:rsidR="00C86597">
        <w:rPr>
          <w:rFonts w:ascii="Sylfaen" w:hAnsi="Sylfaen"/>
          <w:noProof/>
          <w:color w:val="000000"/>
          <w:sz w:val="24"/>
          <w:szCs w:val="24"/>
          <w:shd w:val="clear" w:color="auto" w:fill="FFFFFF"/>
          <w:lang w:val="ka-GE"/>
        </w:rPr>
        <w:t>საკომუნიკაციო</w:t>
      </w:r>
      <w:r w:rsidRPr="003A4502">
        <w:rPr>
          <w:rFonts w:ascii="Sylfaen" w:hAnsi="Sylfaen"/>
          <w:noProof/>
          <w:color w:val="000000"/>
          <w:sz w:val="24"/>
          <w:szCs w:val="24"/>
          <w:shd w:val="clear" w:color="auto" w:fill="FFFFFF"/>
          <w:lang w:val="ka-GE"/>
        </w:rPr>
        <w:t xml:space="preserve"> ქსელისა </w:t>
      </w:r>
      <w:r w:rsidR="00816983" w:rsidRPr="003A4502">
        <w:rPr>
          <w:rFonts w:ascii="Sylfaen" w:hAnsi="Sylfaen"/>
          <w:noProof/>
          <w:color w:val="000000"/>
          <w:sz w:val="24"/>
          <w:szCs w:val="24"/>
          <w:shd w:val="clear" w:color="auto" w:fill="FFFFFF"/>
          <w:lang w:val="ka-GE"/>
        </w:rPr>
        <w:t>თუ</w:t>
      </w:r>
      <w:r w:rsidRPr="003A4502">
        <w:rPr>
          <w:rFonts w:ascii="Sylfaen" w:hAnsi="Sylfaen"/>
          <w:noProof/>
          <w:color w:val="000000"/>
          <w:sz w:val="24"/>
          <w:szCs w:val="24"/>
          <w:shd w:val="clear" w:color="auto" w:fill="FFFFFF"/>
          <w:lang w:val="ka-GE"/>
        </w:rPr>
        <w:t xml:space="preserve"> </w:t>
      </w:r>
      <w:r w:rsidR="00C86597">
        <w:rPr>
          <w:rFonts w:ascii="Sylfaen" w:hAnsi="Sylfaen"/>
          <w:noProof/>
          <w:color w:val="000000"/>
          <w:sz w:val="24"/>
          <w:szCs w:val="24"/>
          <w:shd w:val="clear" w:color="auto" w:fill="FFFFFF"/>
          <w:lang w:val="ka-GE"/>
        </w:rPr>
        <w:t>შესაბამისი</w:t>
      </w:r>
      <w:r w:rsidRPr="003A4502">
        <w:rPr>
          <w:rFonts w:ascii="Sylfaen" w:hAnsi="Sylfaen"/>
          <w:noProof/>
          <w:color w:val="000000"/>
          <w:sz w:val="24"/>
          <w:szCs w:val="24"/>
          <w:shd w:val="clear" w:color="auto" w:fill="FFFFFF"/>
          <w:lang w:val="ka-GE"/>
        </w:rPr>
        <w:t xml:space="preserve"> საშუალების უზრუნველყოფაზე. </w:t>
      </w:r>
    </w:p>
    <w:p w:rsidR="00AC140D" w:rsidRPr="003A4502" w:rsidRDefault="00AC140D" w:rsidP="004F1A0D">
      <w:p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(დ) </w:t>
      </w:r>
      <w:r w:rsidR="00D55F78">
        <w:rPr>
          <w:rFonts w:ascii="Sylfaen" w:hAnsi="Sylfaen"/>
          <w:noProof/>
          <w:color w:val="000000"/>
          <w:sz w:val="24"/>
          <w:szCs w:val="24"/>
          <w:shd w:val="clear" w:color="auto" w:fill="FFFFFF"/>
        </w:rPr>
        <w:tab/>
      </w:r>
      <w:r w:rsidR="00C8659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ფართოეკრანიანი სატელევიზიო მომსახურება</w:t>
      </w:r>
      <w:r w:rsidR="00C8659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ნიშნავს სატელევიზიო მომსახურებას, რომელიც </w:t>
      </w:r>
      <w:r w:rsidR="00C86597">
        <w:rPr>
          <w:rFonts w:ascii="Sylfaen" w:hAnsi="Sylfaen"/>
          <w:noProof/>
          <w:color w:val="000000"/>
          <w:sz w:val="24"/>
          <w:szCs w:val="24"/>
          <w:shd w:val="clear" w:color="auto" w:fill="FFFFFF"/>
          <w:lang w:val="ka-GE"/>
        </w:rPr>
        <w:t>სრულად</w:t>
      </w:r>
      <w:r w:rsidRPr="003A4502">
        <w:rPr>
          <w:rFonts w:ascii="Sylfaen" w:hAnsi="Sylfaen"/>
          <w:noProof/>
          <w:color w:val="000000"/>
          <w:sz w:val="24"/>
          <w:szCs w:val="24"/>
          <w:shd w:val="clear" w:color="auto" w:fill="FFFFFF"/>
          <w:lang w:val="ka-GE"/>
        </w:rPr>
        <w:t xml:space="preserve"> ან ნაწილობრივ შედგება წარმოებული პროგრამებისაგან და შეცვლილია</w:t>
      </w:r>
      <w:r w:rsidR="00C86597">
        <w:rPr>
          <w:rFonts w:ascii="Sylfaen" w:hAnsi="Sylfaen"/>
          <w:noProof/>
          <w:color w:val="000000"/>
          <w:sz w:val="24"/>
          <w:szCs w:val="24"/>
          <w:shd w:val="clear" w:color="auto" w:fill="FFFFFF"/>
          <w:lang w:val="ka-GE"/>
        </w:rPr>
        <w:t xml:space="preserve"> იმისათვის</w:t>
      </w:r>
      <w:r w:rsidRPr="003A4502">
        <w:rPr>
          <w:rFonts w:ascii="Sylfaen" w:hAnsi="Sylfaen"/>
          <w:noProof/>
          <w:color w:val="000000"/>
          <w:sz w:val="24"/>
          <w:szCs w:val="24"/>
          <w:shd w:val="clear" w:color="auto" w:fill="FFFFFF"/>
          <w:lang w:val="ka-GE"/>
        </w:rPr>
        <w:t xml:space="preserve">, რათა ჰქონდეს მთლიანი სიგრძის ფართოეკრანიანი ფორმატის ჩვენება. 16:9 </w:t>
      </w:r>
      <w:r w:rsidR="00C86597">
        <w:rPr>
          <w:rFonts w:ascii="Sylfaen" w:hAnsi="Sylfaen"/>
          <w:noProof/>
          <w:color w:val="000000"/>
          <w:sz w:val="24"/>
          <w:szCs w:val="24"/>
          <w:shd w:val="clear" w:color="auto" w:fill="FFFFFF"/>
          <w:lang w:val="ka-GE"/>
        </w:rPr>
        <w:t>ფორმატი წარმოადგენს</w:t>
      </w:r>
      <w:r w:rsidRPr="003A4502">
        <w:rPr>
          <w:rFonts w:ascii="Sylfaen" w:hAnsi="Sylfaen"/>
          <w:noProof/>
          <w:color w:val="000000"/>
          <w:sz w:val="24"/>
          <w:szCs w:val="24"/>
          <w:shd w:val="clear" w:color="auto" w:fill="FFFFFF"/>
          <w:lang w:val="ka-GE"/>
        </w:rPr>
        <w:t xml:space="preserve"> ფართოეკრანიანი სატელევიზიო </w:t>
      </w:r>
      <w:r w:rsidR="00C86597">
        <w:rPr>
          <w:rFonts w:ascii="Sylfaen" w:hAnsi="Sylfaen"/>
          <w:noProof/>
          <w:color w:val="000000"/>
          <w:sz w:val="24"/>
          <w:szCs w:val="24"/>
          <w:shd w:val="clear" w:color="auto" w:fill="FFFFFF"/>
          <w:lang w:val="ka-GE"/>
        </w:rPr>
        <w:t>მომსახურებ</w:t>
      </w:r>
      <w:r w:rsidRPr="003A4502">
        <w:rPr>
          <w:rFonts w:ascii="Sylfaen" w:hAnsi="Sylfaen"/>
          <w:noProof/>
          <w:color w:val="000000"/>
          <w:sz w:val="24"/>
          <w:szCs w:val="24"/>
          <w:shd w:val="clear" w:color="auto" w:fill="FFFFFF"/>
          <w:lang w:val="ka-GE"/>
        </w:rPr>
        <w:t>ის ფორმატ</w:t>
      </w:r>
      <w:r w:rsidR="00C86597">
        <w:rPr>
          <w:rFonts w:ascii="Sylfaen" w:hAnsi="Sylfaen"/>
          <w:noProof/>
          <w:color w:val="000000"/>
          <w:sz w:val="24"/>
          <w:szCs w:val="24"/>
          <w:shd w:val="clear" w:color="auto" w:fill="FFFFFF"/>
          <w:lang w:val="ka-GE"/>
        </w:rPr>
        <w:t>ს</w:t>
      </w:r>
      <w:r w:rsidRPr="003A4502">
        <w:rPr>
          <w:rFonts w:ascii="Sylfaen" w:hAnsi="Sylfaen"/>
          <w:noProof/>
          <w:color w:val="000000"/>
          <w:sz w:val="24"/>
          <w:szCs w:val="24"/>
          <w:shd w:val="clear" w:color="auto" w:fill="FFFFFF"/>
          <w:lang w:val="ka-GE"/>
        </w:rPr>
        <w:t>.</w:t>
      </w:r>
    </w:p>
    <w:p w:rsidR="00AC140D" w:rsidRPr="003A4502" w:rsidRDefault="00AC140D" w:rsidP="004F1A0D">
      <w:p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 </w:t>
      </w:r>
      <w:r w:rsidR="00D55F78">
        <w:rPr>
          <w:rFonts w:ascii="Sylfaen" w:hAnsi="Sylfaen"/>
          <w:noProof/>
          <w:color w:val="000000"/>
          <w:sz w:val="24"/>
          <w:szCs w:val="24"/>
          <w:shd w:val="clear" w:color="auto" w:fill="FFFFFF"/>
        </w:rPr>
        <w:tab/>
      </w:r>
      <w:r w:rsidR="00C8659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ადგილობრივი </w:t>
      </w:r>
      <w:r w:rsidR="00C86597">
        <w:rPr>
          <w:rFonts w:ascii="Sylfaen" w:hAnsi="Sylfaen"/>
          <w:noProof/>
          <w:color w:val="000000"/>
          <w:sz w:val="24"/>
          <w:szCs w:val="24"/>
          <w:shd w:val="clear" w:color="auto" w:fill="FFFFFF"/>
          <w:lang w:val="ka-GE"/>
        </w:rPr>
        <w:t>კვანძი’</w:t>
      </w:r>
      <w:r w:rsidRPr="003A4502">
        <w:rPr>
          <w:rFonts w:ascii="Sylfaen" w:hAnsi="Sylfaen"/>
          <w:noProof/>
          <w:color w:val="000000"/>
          <w:sz w:val="24"/>
          <w:szCs w:val="24"/>
          <w:shd w:val="clear" w:color="auto" w:fill="FFFFFF"/>
          <w:lang w:val="ka-GE"/>
        </w:rPr>
        <w:t xml:space="preserve"> ნიშნავს ფიზიკურ წრედს, რომელიც ქსელის დაბოლოების წერტილს აერთებს </w:t>
      </w:r>
      <w:r w:rsidR="00C86597">
        <w:rPr>
          <w:rFonts w:ascii="Sylfaen" w:hAnsi="Sylfaen"/>
          <w:noProof/>
          <w:color w:val="000000"/>
          <w:sz w:val="24"/>
          <w:szCs w:val="24"/>
          <w:shd w:val="clear" w:color="auto" w:fill="FFFFFF"/>
          <w:lang w:val="ka-GE"/>
        </w:rPr>
        <w:t>გამანაწილებელ</w:t>
      </w:r>
      <w:r w:rsidRPr="003A4502">
        <w:rPr>
          <w:rFonts w:ascii="Sylfaen" w:hAnsi="Sylfaen"/>
          <w:noProof/>
          <w:color w:val="000000"/>
          <w:sz w:val="24"/>
          <w:szCs w:val="24"/>
          <w:shd w:val="clear" w:color="auto" w:fill="FFFFFF"/>
          <w:lang w:val="ka-GE"/>
        </w:rPr>
        <w:t xml:space="preserve"> </w:t>
      </w:r>
      <w:r w:rsidR="00C86597">
        <w:rPr>
          <w:rFonts w:ascii="Sylfaen" w:hAnsi="Sylfaen"/>
          <w:noProof/>
          <w:color w:val="000000"/>
          <w:sz w:val="24"/>
          <w:szCs w:val="24"/>
          <w:shd w:val="clear" w:color="auto" w:fill="FFFFFF"/>
          <w:lang w:val="ka-GE"/>
        </w:rPr>
        <w:t>სტრუქტურასთან</w:t>
      </w:r>
      <w:r w:rsidRPr="003A4502">
        <w:rPr>
          <w:rFonts w:ascii="Sylfaen" w:hAnsi="Sylfaen"/>
          <w:noProof/>
          <w:color w:val="000000"/>
          <w:sz w:val="24"/>
          <w:szCs w:val="24"/>
          <w:shd w:val="clear" w:color="auto" w:fill="FFFFFF"/>
          <w:lang w:val="ka-GE"/>
        </w:rPr>
        <w:t xml:space="preserve"> ან ე</w:t>
      </w:r>
      <w:r w:rsidR="00C86597">
        <w:rPr>
          <w:rFonts w:ascii="Sylfaen" w:hAnsi="Sylfaen"/>
          <w:noProof/>
          <w:color w:val="000000"/>
          <w:sz w:val="24"/>
          <w:szCs w:val="24"/>
          <w:shd w:val="clear" w:color="auto" w:fill="FFFFFF"/>
          <w:lang w:val="ka-GE"/>
        </w:rPr>
        <w:t>კ</w:t>
      </w:r>
      <w:r w:rsidRPr="003A4502">
        <w:rPr>
          <w:rFonts w:ascii="Sylfaen" w:hAnsi="Sylfaen"/>
          <w:noProof/>
          <w:color w:val="000000"/>
          <w:sz w:val="24"/>
          <w:szCs w:val="24"/>
          <w:shd w:val="clear" w:color="auto" w:fill="FFFFFF"/>
          <w:lang w:val="ka-GE"/>
        </w:rPr>
        <w:t xml:space="preserve">ვივალენტურ </w:t>
      </w:r>
      <w:r w:rsidR="00086C7E" w:rsidRPr="003A4502">
        <w:rPr>
          <w:rFonts w:ascii="Sylfaen" w:hAnsi="Sylfaen"/>
          <w:noProof/>
          <w:color w:val="000000"/>
          <w:sz w:val="24"/>
          <w:szCs w:val="24"/>
          <w:shd w:val="clear" w:color="auto" w:fill="FFFFFF"/>
          <w:lang w:val="ka-GE"/>
        </w:rPr>
        <w:t xml:space="preserve">ნაგებობასთან </w:t>
      </w:r>
      <w:r w:rsidRPr="003A4502">
        <w:rPr>
          <w:rFonts w:ascii="Sylfaen" w:hAnsi="Sylfaen"/>
          <w:noProof/>
          <w:color w:val="000000"/>
          <w:sz w:val="24"/>
          <w:szCs w:val="24"/>
          <w:shd w:val="clear" w:color="auto" w:fill="FFFFFF"/>
          <w:lang w:val="ka-GE"/>
        </w:rPr>
        <w:t xml:space="preserve">ფიქსირებული საზოგადოებრივი ელექტრო კომუნიკაციების ქსელში. </w:t>
      </w:r>
    </w:p>
    <w:p w:rsidR="00AC140D" w:rsidRPr="003A4502" w:rsidRDefault="00AC140D" w:rsidP="004F1A0D">
      <w:pPr>
        <w:spacing w:after="120" w:line="340" w:lineRule="atLeast"/>
        <w:rPr>
          <w:rFonts w:ascii="Sylfaen" w:hAnsi="Sylfaen"/>
          <w:noProof/>
          <w:color w:val="000000"/>
          <w:sz w:val="24"/>
          <w:szCs w:val="24"/>
          <w:shd w:val="clear" w:color="auto" w:fill="FFFFFF"/>
          <w:lang w:val="ka-GE"/>
        </w:rPr>
      </w:pPr>
    </w:p>
    <w:p w:rsidR="00AC140D" w:rsidRPr="00C86597" w:rsidRDefault="00AC140D" w:rsidP="004F1A0D">
      <w:pPr>
        <w:spacing w:after="120" w:line="340" w:lineRule="atLeast"/>
        <w:jc w:val="center"/>
        <w:rPr>
          <w:rFonts w:ascii="Sylfaen" w:hAnsi="Sylfaen"/>
          <w:noProof/>
          <w:color w:val="000000"/>
          <w:sz w:val="24"/>
          <w:szCs w:val="24"/>
          <w:shd w:val="clear" w:color="auto" w:fill="FFFFFF"/>
          <w:lang w:val="ka-GE"/>
        </w:rPr>
      </w:pPr>
      <w:r w:rsidRPr="00C86597">
        <w:rPr>
          <w:rFonts w:ascii="Sylfaen" w:hAnsi="Sylfaen"/>
          <w:noProof/>
          <w:color w:val="000000"/>
          <w:sz w:val="24"/>
          <w:szCs w:val="24"/>
          <w:shd w:val="clear" w:color="auto" w:fill="FFFFFF"/>
          <w:lang w:val="ka-GE"/>
        </w:rPr>
        <w:t>თავი II</w:t>
      </w:r>
    </w:p>
    <w:p w:rsidR="00911842" w:rsidRPr="003A4502" w:rsidRDefault="00AC140D" w:rsidP="004F1A0D">
      <w:pPr>
        <w:spacing w:after="120" w:line="340" w:lineRule="atLeast"/>
        <w:jc w:val="center"/>
        <w:rPr>
          <w:rFonts w:ascii="Sylfaen" w:hAnsi="Sylfaen"/>
          <w:b/>
          <w:noProof/>
          <w:color w:val="000000"/>
          <w:sz w:val="24"/>
          <w:szCs w:val="24"/>
          <w:shd w:val="clear" w:color="auto" w:fill="FFFFFF"/>
          <w:lang w:val="ka-GE"/>
        </w:rPr>
      </w:pPr>
      <w:r w:rsidRPr="003A4502">
        <w:rPr>
          <w:rFonts w:ascii="Sylfaen" w:hAnsi="Sylfaen"/>
          <w:b/>
          <w:noProof/>
          <w:color w:val="000000"/>
          <w:sz w:val="24"/>
          <w:szCs w:val="24"/>
          <w:shd w:val="clear" w:color="auto" w:fill="FFFFFF"/>
          <w:lang w:val="ka-GE"/>
        </w:rPr>
        <w:t>ზოგადი დებულებები</w:t>
      </w:r>
    </w:p>
    <w:p w:rsidR="00AC140D" w:rsidRPr="00C86597" w:rsidRDefault="00AC140D" w:rsidP="004F1A0D">
      <w:pPr>
        <w:spacing w:after="120" w:line="340" w:lineRule="atLeast"/>
        <w:jc w:val="center"/>
        <w:rPr>
          <w:rFonts w:ascii="Sylfaen" w:hAnsi="Sylfaen"/>
          <w:noProof/>
          <w:color w:val="000000"/>
          <w:sz w:val="24"/>
          <w:szCs w:val="24"/>
          <w:shd w:val="clear" w:color="auto" w:fill="FFFFFF"/>
          <w:lang w:val="ka-GE"/>
        </w:rPr>
      </w:pPr>
      <w:r w:rsidRPr="00C86597">
        <w:rPr>
          <w:rFonts w:ascii="Sylfaen" w:hAnsi="Sylfaen"/>
          <w:noProof/>
          <w:color w:val="000000"/>
          <w:sz w:val="24"/>
          <w:szCs w:val="24"/>
          <w:shd w:val="clear" w:color="auto" w:fill="FFFFFF"/>
          <w:lang w:val="ka-GE"/>
        </w:rPr>
        <w:t>მუხლი 3</w:t>
      </w:r>
    </w:p>
    <w:p w:rsidR="00AC140D" w:rsidRPr="003A4502" w:rsidRDefault="00AC140D" w:rsidP="004F1A0D">
      <w:pPr>
        <w:spacing w:after="120" w:line="340" w:lineRule="atLeast"/>
        <w:jc w:val="center"/>
        <w:rPr>
          <w:rFonts w:ascii="Sylfaen" w:hAnsi="Sylfaen"/>
          <w:b/>
          <w:noProof/>
          <w:color w:val="000000"/>
          <w:sz w:val="24"/>
          <w:szCs w:val="24"/>
          <w:shd w:val="clear" w:color="auto" w:fill="FFFFFF"/>
          <w:lang w:val="ka-GE"/>
        </w:rPr>
      </w:pPr>
      <w:r w:rsidRPr="003A4502">
        <w:rPr>
          <w:rFonts w:ascii="Sylfaen" w:hAnsi="Sylfaen"/>
          <w:b/>
          <w:noProof/>
          <w:color w:val="000000"/>
          <w:sz w:val="24"/>
          <w:szCs w:val="24"/>
          <w:shd w:val="clear" w:color="auto" w:fill="FFFFFF"/>
          <w:lang w:val="ka-GE"/>
        </w:rPr>
        <w:t>დაშვებ</w:t>
      </w:r>
      <w:r w:rsidR="00C86597">
        <w:rPr>
          <w:rFonts w:ascii="Sylfaen" w:hAnsi="Sylfaen"/>
          <w:b/>
          <w:noProof/>
          <w:color w:val="000000"/>
          <w:sz w:val="24"/>
          <w:szCs w:val="24"/>
          <w:shd w:val="clear" w:color="auto" w:fill="FFFFFF"/>
          <w:lang w:val="ka-GE"/>
        </w:rPr>
        <w:t>ი</w:t>
      </w:r>
      <w:r w:rsidRPr="003A4502">
        <w:rPr>
          <w:rFonts w:ascii="Sylfaen" w:hAnsi="Sylfaen"/>
          <w:b/>
          <w:noProof/>
          <w:color w:val="000000"/>
          <w:sz w:val="24"/>
          <w:szCs w:val="24"/>
          <w:shd w:val="clear" w:color="auto" w:fill="FFFFFF"/>
          <w:lang w:val="ka-GE"/>
        </w:rPr>
        <w:t>სა და ურთიერთჩართვ</w:t>
      </w:r>
      <w:r w:rsidR="00C86597">
        <w:rPr>
          <w:rFonts w:ascii="Sylfaen" w:hAnsi="Sylfaen"/>
          <w:b/>
          <w:noProof/>
          <w:color w:val="000000"/>
          <w:sz w:val="24"/>
          <w:szCs w:val="24"/>
          <w:shd w:val="clear" w:color="auto" w:fill="FFFFFF"/>
          <w:lang w:val="ka-GE"/>
        </w:rPr>
        <w:t xml:space="preserve">ის </w:t>
      </w:r>
      <w:r w:rsidR="00C86597" w:rsidRPr="003A4502">
        <w:rPr>
          <w:rFonts w:ascii="Sylfaen" w:hAnsi="Sylfaen"/>
          <w:b/>
          <w:noProof/>
          <w:color w:val="000000"/>
          <w:sz w:val="24"/>
          <w:szCs w:val="24"/>
          <w:shd w:val="clear" w:color="auto" w:fill="FFFFFF"/>
          <w:lang w:val="ka-GE"/>
        </w:rPr>
        <w:t>ზოგადი ჩარჩო</w:t>
      </w:r>
    </w:p>
    <w:p w:rsidR="006427F9" w:rsidRPr="003A4502" w:rsidRDefault="00C86597" w:rsidP="004F1A0D">
      <w:pPr>
        <w:pStyle w:val="ListParagraph"/>
        <w:numPr>
          <w:ilvl w:val="0"/>
          <w:numId w:val="3"/>
        </w:numPr>
        <w:spacing w:after="120" w:line="340" w:lineRule="atLeast"/>
        <w:ind w:left="630" w:hanging="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 xml:space="preserve">ევროკავშრიის </w:t>
      </w:r>
      <w:r w:rsidR="006427F9" w:rsidRPr="003A4502">
        <w:rPr>
          <w:rFonts w:ascii="Sylfaen" w:hAnsi="Sylfaen"/>
          <w:noProof/>
          <w:color w:val="000000"/>
          <w:sz w:val="24"/>
          <w:szCs w:val="24"/>
          <w:shd w:val="clear" w:color="auto" w:fill="FFFFFF"/>
          <w:lang w:val="ka-GE"/>
        </w:rPr>
        <w:t xml:space="preserve">წევრმა სახელმწიფოებმა უნდა </w:t>
      </w:r>
      <w:r w:rsidR="00D55F78">
        <w:rPr>
          <w:rFonts w:ascii="Sylfaen" w:hAnsi="Sylfaen"/>
          <w:noProof/>
          <w:color w:val="000000"/>
          <w:sz w:val="24"/>
          <w:szCs w:val="24"/>
          <w:shd w:val="clear" w:color="auto" w:fill="FFFFFF"/>
          <w:lang w:val="ka-GE"/>
        </w:rPr>
        <w:t>უზრუნველყო</w:t>
      </w:r>
      <w:r w:rsidR="006427F9" w:rsidRPr="003A4502">
        <w:rPr>
          <w:rFonts w:ascii="Sylfaen" w:hAnsi="Sylfaen"/>
          <w:noProof/>
          <w:color w:val="000000"/>
          <w:sz w:val="24"/>
          <w:szCs w:val="24"/>
          <w:shd w:val="clear" w:color="auto" w:fill="FFFFFF"/>
          <w:lang w:val="ka-GE"/>
        </w:rPr>
        <w:t>ნ</w:t>
      </w:r>
      <w:r>
        <w:rPr>
          <w:rFonts w:ascii="Sylfaen" w:hAnsi="Sylfaen"/>
          <w:noProof/>
          <w:color w:val="000000"/>
          <w:sz w:val="24"/>
          <w:szCs w:val="24"/>
          <w:shd w:val="clear" w:color="auto" w:fill="FFFFFF"/>
          <w:lang w:val="ka-GE"/>
        </w:rPr>
        <w:t xml:space="preserve"> იმ </w:t>
      </w:r>
      <w:r w:rsidR="006427F9" w:rsidRPr="003A4502">
        <w:rPr>
          <w:rFonts w:ascii="Sylfaen" w:hAnsi="Sylfaen"/>
          <w:noProof/>
          <w:color w:val="000000"/>
          <w:sz w:val="24"/>
          <w:szCs w:val="24"/>
          <w:shd w:val="clear" w:color="auto" w:fill="FFFFFF"/>
          <w:lang w:val="ka-GE"/>
        </w:rPr>
        <w:t>შეზღუდვები</w:t>
      </w:r>
      <w:r>
        <w:rPr>
          <w:rFonts w:ascii="Sylfaen" w:hAnsi="Sylfaen"/>
          <w:noProof/>
          <w:color w:val="000000"/>
          <w:sz w:val="24"/>
          <w:szCs w:val="24"/>
          <w:shd w:val="clear" w:color="auto" w:fill="FFFFFF"/>
          <w:lang w:val="ka-GE"/>
        </w:rPr>
        <w:t>ს არარსებობა</w:t>
      </w:r>
      <w:r w:rsidR="006427F9" w:rsidRPr="003A4502">
        <w:rPr>
          <w:rFonts w:ascii="Sylfaen" w:hAnsi="Sylfaen"/>
          <w:noProof/>
          <w:color w:val="000000"/>
          <w:sz w:val="24"/>
          <w:szCs w:val="24"/>
          <w:shd w:val="clear" w:color="auto" w:fill="FFFFFF"/>
          <w:lang w:val="ka-GE"/>
        </w:rPr>
        <w:t xml:space="preserve">, რომელიც </w:t>
      </w:r>
      <w:r>
        <w:rPr>
          <w:rFonts w:ascii="Sylfaen" w:hAnsi="Sylfaen"/>
          <w:noProof/>
          <w:color w:val="000000"/>
          <w:sz w:val="24"/>
          <w:szCs w:val="24"/>
          <w:shd w:val="clear" w:color="auto" w:fill="FFFFFF"/>
          <w:lang w:val="ka-GE"/>
        </w:rPr>
        <w:t>ორგანიზაციებს</w:t>
      </w:r>
      <w:r w:rsidR="006427F9" w:rsidRPr="003A4502">
        <w:rPr>
          <w:rFonts w:ascii="Sylfaen" w:hAnsi="Sylfaen"/>
          <w:noProof/>
          <w:color w:val="000000"/>
          <w:sz w:val="24"/>
          <w:szCs w:val="24"/>
          <w:shd w:val="clear" w:color="auto" w:fill="FFFFFF"/>
          <w:lang w:val="ka-GE"/>
        </w:rPr>
        <w:t xml:space="preserve"> ხელს შეუშლი</w:t>
      </w:r>
      <w:r>
        <w:rPr>
          <w:rFonts w:ascii="Sylfaen" w:hAnsi="Sylfaen"/>
          <w:noProof/>
          <w:color w:val="000000"/>
          <w:sz w:val="24"/>
          <w:szCs w:val="24"/>
          <w:shd w:val="clear" w:color="auto" w:fill="FFFFFF"/>
          <w:lang w:val="ka-GE"/>
        </w:rPr>
        <w:t>ს ევროკავშირის</w:t>
      </w:r>
      <w:r w:rsidR="006427F9" w:rsidRPr="003A4502">
        <w:rPr>
          <w:rFonts w:ascii="Sylfaen" w:hAnsi="Sylfaen"/>
          <w:noProof/>
          <w:color w:val="000000"/>
          <w:sz w:val="24"/>
          <w:szCs w:val="24"/>
          <w:shd w:val="clear" w:color="auto" w:fill="FFFFFF"/>
          <w:lang w:val="ka-GE"/>
        </w:rPr>
        <w:t xml:space="preserve"> იგივე წევრ სახელმწიფოში ან სხვადასხვა წევრ სახელმწიფოებში ტექნიკურ თუ კომერციულ ღონისძიებებ</w:t>
      </w:r>
      <w:r>
        <w:rPr>
          <w:rFonts w:ascii="Sylfaen" w:hAnsi="Sylfaen"/>
          <w:noProof/>
          <w:color w:val="000000"/>
          <w:sz w:val="24"/>
          <w:szCs w:val="24"/>
          <w:shd w:val="clear" w:color="auto" w:fill="FFFFFF"/>
          <w:lang w:val="ka-GE"/>
        </w:rPr>
        <w:t>თან დაკავშირებული</w:t>
      </w:r>
      <w:r w:rsidR="006427F9" w:rsidRPr="003A4502">
        <w:rPr>
          <w:rFonts w:ascii="Sylfaen" w:hAnsi="Sylfaen"/>
          <w:noProof/>
          <w:color w:val="000000"/>
          <w:sz w:val="24"/>
          <w:szCs w:val="24"/>
          <w:shd w:val="clear" w:color="auto" w:fill="FFFFFF"/>
          <w:lang w:val="ka-GE"/>
        </w:rPr>
        <w:t xml:space="preserve"> შეთანხმებების შესახებ</w:t>
      </w:r>
      <w:r>
        <w:rPr>
          <w:rFonts w:ascii="Sylfaen" w:hAnsi="Sylfaen"/>
          <w:noProof/>
          <w:color w:val="000000"/>
          <w:sz w:val="24"/>
          <w:szCs w:val="24"/>
          <w:shd w:val="clear" w:color="auto" w:fill="FFFFFF"/>
          <w:lang w:val="ka-GE"/>
        </w:rPr>
        <w:t xml:space="preserve"> </w:t>
      </w:r>
      <w:r w:rsidR="006427F9" w:rsidRPr="003A4502">
        <w:rPr>
          <w:rFonts w:ascii="Sylfaen" w:hAnsi="Sylfaen"/>
          <w:noProof/>
          <w:color w:val="000000"/>
          <w:sz w:val="24"/>
          <w:szCs w:val="24"/>
          <w:shd w:val="clear" w:color="auto" w:fill="FFFFFF"/>
          <w:lang w:val="ka-GE"/>
        </w:rPr>
        <w:t xml:space="preserve">ერთმანეთთან </w:t>
      </w:r>
      <w:r w:rsidR="006427F9" w:rsidRPr="003A4502">
        <w:rPr>
          <w:rFonts w:ascii="Sylfaen" w:hAnsi="Sylfaen"/>
          <w:noProof/>
          <w:color w:val="000000"/>
          <w:sz w:val="24"/>
          <w:szCs w:val="24"/>
          <w:shd w:val="clear" w:color="auto" w:fill="FFFFFF"/>
          <w:lang w:val="ka-GE"/>
        </w:rPr>
        <w:lastRenderedPageBreak/>
        <w:t xml:space="preserve">მოლაპარაკებების წარმოებაში  </w:t>
      </w:r>
      <w:r>
        <w:rPr>
          <w:rFonts w:ascii="Sylfaen" w:hAnsi="Sylfaen"/>
          <w:noProof/>
          <w:color w:val="000000"/>
          <w:sz w:val="24"/>
          <w:szCs w:val="24"/>
          <w:shd w:val="clear" w:color="auto" w:fill="FFFFFF"/>
          <w:lang w:val="ka-GE"/>
        </w:rPr>
        <w:t>ევროპული გაერთიანების</w:t>
      </w:r>
      <w:r w:rsidR="006427F9" w:rsidRPr="003A4502">
        <w:rPr>
          <w:rFonts w:ascii="Sylfaen" w:hAnsi="Sylfaen"/>
          <w:noProof/>
          <w:color w:val="000000"/>
          <w:sz w:val="24"/>
          <w:szCs w:val="24"/>
          <w:shd w:val="clear" w:color="auto" w:fill="FFFFFF"/>
          <w:lang w:val="ka-GE"/>
        </w:rPr>
        <w:t xml:space="preserve"> კანონმდებლობის შესაბამისად.  </w:t>
      </w:r>
      <w:r>
        <w:rPr>
          <w:rFonts w:ascii="Sylfaen" w:hAnsi="Sylfaen"/>
          <w:noProof/>
          <w:color w:val="000000"/>
          <w:sz w:val="24"/>
          <w:szCs w:val="24"/>
          <w:shd w:val="clear" w:color="auto" w:fill="FFFFFF"/>
          <w:lang w:val="ka-GE"/>
        </w:rPr>
        <w:t>ორგანიზაცია,</w:t>
      </w:r>
      <w:r w:rsidR="006427F9" w:rsidRPr="003A4502">
        <w:rPr>
          <w:rFonts w:ascii="Sylfaen" w:hAnsi="Sylfaen"/>
          <w:noProof/>
          <w:color w:val="000000"/>
          <w:sz w:val="24"/>
          <w:szCs w:val="24"/>
          <w:shd w:val="clear" w:color="auto" w:fill="FFFFFF"/>
          <w:lang w:val="ka-GE"/>
        </w:rPr>
        <w:t xml:space="preserve"> რომელი</w:t>
      </w:r>
      <w:r>
        <w:rPr>
          <w:rFonts w:ascii="Sylfaen" w:hAnsi="Sylfaen"/>
          <w:noProof/>
          <w:color w:val="000000"/>
          <w:sz w:val="24"/>
          <w:szCs w:val="24"/>
          <w:shd w:val="clear" w:color="auto" w:fill="FFFFFF"/>
          <w:lang w:val="ka-GE"/>
        </w:rPr>
        <w:t>ც</w:t>
      </w:r>
      <w:r w:rsidR="006427F9" w:rsidRPr="003A4502">
        <w:rPr>
          <w:rFonts w:ascii="Sylfaen" w:hAnsi="Sylfaen"/>
          <w:noProof/>
          <w:color w:val="000000"/>
          <w:sz w:val="24"/>
          <w:szCs w:val="24"/>
          <w:shd w:val="clear" w:color="auto" w:fill="FFFFFF"/>
          <w:lang w:val="ka-GE"/>
        </w:rPr>
        <w:t xml:space="preserve"> მოითხოვს დაშვებას ან ურთიერთჩართვას</w:t>
      </w:r>
      <w:r>
        <w:rPr>
          <w:rFonts w:ascii="Sylfaen" w:hAnsi="Sylfaen"/>
          <w:noProof/>
          <w:color w:val="000000"/>
          <w:sz w:val="24"/>
          <w:szCs w:val="24"/>
          <w:shd w:val="clear" w:color="auto" w:fill="FFFFFF"/>
          <w:lang w:val="ka-GE"/>
        </w:rPr>
        <w:t>,</w:t>
      </w:r>
      <w:r w:rsidR="006427F9" w:rsidRPr="003A4502">
        <w:rPr>
          <w:rFonts w:ascii="Sylfaen" w:hAnsi="Sylfaen"/>
          <w:noProof/>
          <w:color w:val="000000"/>
          <w:sz w:val="24"/>
          <w:szCs w:val="24"/>
          <w:shd w:val="clear" w:color="auto" w:fill="FFFFFF"/>
          <w:lang w:val="ka-GE"/>
        </w:rPr>
        <w:t xml:space="preserve"> არ საჭიროებს ავტორიზებას</w:t>
      </w:r>
      <w:r>
        <w:rPr>
          <w:rFonts w:ascii="Sylfaen" w:hAnsi="Sylfaen"/>
          <w:noProof/>
          <w:color w:val="000000"/>
          <w:sz w:val="24"/>
          <w:szCs w:val="24"/>
          <w:shd w:val="clear" w:color="auto" w:fill="FFFFFF"/>
          <w:lang w:val="ka-GE"/>
        </w:rPr>
        <w:t xml:space="preserve"> ევროკავშირის</w:t>
      </w:r>
      <w:r w:rsidR="006427F9" w:rsidRPr="003A4502">
        <w:rPr>
          <w:rFonts w:ascii="Sylfaen" w:hAnsi="Sylfaen"/>
          <w:noProof/>
          <w:color w:val="000000"/>
          <w:sz w:val="24"/>
          <w:szCs w:val="24"/>
          <w:shd w:val="clear" w:color="auto" w:fill="FFFFFF"/>
          <w:lang w:val="ka-GE"/>
        </w:rPr>
        <w:t xml:space="preserve"> იმ წევრ სახელმწიფოში ოპერირებისათვის, სადაც დაშვება ან ურთიერთჩართვა არის მოთხოვნილი, თუ იგი არ უზრუნველყოფს </w:t>
      </w:r>
      <w:r>
        <w:rPr>
          <w:rFonts w:ascii="Sylfaen" w:hAnsi="Sylfaen"/>
          <w:noProof/>
          <w:color w:val="000000"/>
          <w:sz w:val="24"/>
          <w:szCs w:val="24"/>
          <w:shd w:val="clear" w:color="auto" w:fill="FFFFFF"/>
          <w:lang w:val="ka-GE"/>
        </w:rPr>
        <w:t>მომსახრუებებს</w:t>
      </w:r>
      <w:r w:rsidR="006427F9" w:rsidRPr="003A4502">
        <w:rPr>
          <w:rFonts w:ascii="Sylfaen" w:hAnsi="Sylfaen"/>
          <w:noProof/>
          <w:color w:val="000000"/>
          <w:sz w:val="24"/>
          <w:szCs w:val="24"/>
          <w:shd w:val="clear" w:color="auto" w:fill="FFFFFF"/>
          <w:lang w:val="ka-GE"/>
        </w:rPr>
        <w:t xml:space="preserve"> და არ ამუშავებს ქსელს </w:t>
      </w:r>
      <w:r>
        <w:rPr>
          <w:rFonts w:ascii="Sylfaen" w:hAnsi="Sylfaen"/>
          <w:noProof/>
          <w:color w:val="000000"/>
          <w:sz w:val="24"/>
          <w:szCs w:val="24"/>
          <w:shd w:val="clear" w:color="auto" w:fill="FFFFFF"/>
          <w:lang w:val="ka-GE"/>
        </w:rPr>
        <w:t xml:space="preserve">ევროკავშირის </w:t>
      </w:r>
      <w:r w:rsidR="006427F9" w:rsidRPr="003A4502">
        <w:rPr>
          <w:rFonts w:ascii="Sylfaen" w:hAnsi="Sylfaen"/>
          <w:noProof/>
          <w:color w:val="000000"/>
          <w:sz w:val="24"/>
          <w:szCs w:val="24"/>
          <w:shd w:val="clear" w:color="auto" w:fill="FFFFFF"/>
          <w:lang w:val="ka-GE"/>
        </w:rPr>
        <w:t xml:space="preserve">იმ წევრ სახელმწიფოში. </w:t>
      </w:r>
    </w:p>
    <w:p w:rsidR="006427F9" w:rsidRPr="003A4502" w:rsidRDefault="00AA0053" w:rsidP="004F1A0D">
      <w:pPr>
        <w:pStyle w:val="ListParagraph"/>
        <w:numPr>
          <w:ilvl w:val="0"/>
          <w:numId w:val="3"/>
        </w:numPr>
        <w:spacing w:after="120" w:line="340" w:lineRule="atLeast"/>
        <w:ind w:left="630" w:hanging="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ელექტრონულ</w:t>
      </w:r>
      <w:r w:rsidR="00F95D7A"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საკომუნიკაციო</w:t>
      </w:r>
      <w:r w:rsidR="00F95D7A" w:rsidRPr="003A4502">
        <w:rPr>
          <w:rFonts w:ascii="Sylfaen" w:hAnsi="Sylfaen"/>
          <w:noProof/>
          <w:color w:val="000000"/>
          <w:sz w:val="24"/>
          <w:szCs w:val="24"/>
          <w:shd w:val="clear" w:color="auto" w:fill="FFFFFF"/>
          <w:lang w:val="ka-GE"/>
        </w:rPr>
        <w:t xml:space="preserve"> ქსელებსა და </w:t>
      </w:r>
      <w:r>
        <w:rPr>
          <w:rFonts w:ascii="Sylfaen" w:hAnsi="Sylfaen"/>
          <w:noProof/>
          <w:color w:val="000000"/>
          <w:sz w:val="24"/>
          <w:szCs w:val="24"/>
          <w:shd w:val="clear" w:color="auto" w:fill="FFFFFF"/>
          <w:lang w:val="ka-GE"/>
        </w:rPr>
        <w:t>მომსახურებებთან</w:t>
      </w:r>
      <w:r w:rsidR="00F95D7A" w:rsidRPr="003A4502">
        <w:rPr>
          <w:rFonts w:ascii="Sylfaen" w:hAnsi="Sylfaen"/>
          <w:noProof/>
          <w:color w:val="000000"/>
          <w:sz w:val="24"/>
          <w:szCs w:val="24"/>
          <w:shd w:val="clear" w:color="auto" w:fill="FFFFFF"/>
          <w:lang w:val="ka-GE"/>
        </w:rPr>
        <w:t xml:space="preserve"> დაკავშირებული უნივერსალური </w:t>
      </w:r>
      <w:r>
        <w:rPr>
          <w:rFonts w:ascii="Sylfaen" w:hAnsi="Sylfaen"/>
          <w:noProof/>
          <w:color w:val="000000"/>
          <w:sz w:val="24"/>
          <w:szCs w:val="24"/>
          <w:shd w:val="clear" w:color="auto" w:fill="FFFFFF"/>
          <w:lang w:val="ka-GE"/>
        </w:rPr>
        <w:t>მომსახრუებისა</w:t>
      </w:r>
      <w:r w:rsidR="00F95D7A" w:rsidRPr="003A4502">
        <w:rPr>
          <w:rFonts w:ascii="Sylfaen" w:hAnsi="Sylfaen"/>
          <w:noProof/>
          <w:color w:val="000000"/>
          <w:sz w:val="24"/>
          <w:szCs w:val="24"/>
          <w:shd w:val="clear" w:color="auto" w:fill="FFFFFF"/>
          <w:lang w:val="ka-GE"/>
        </w:rPr>
        <w:t xml:space="preserve"> და მომხმარებელთა უფლებების</w:t>
      </w:r>
      <w:r>
        <w:rPr>
          <w:rFonts w:ascii="Sylfaen" w:hAnsi="Sylfaen"/>
          <w:noProof/>
          <w:color w:val="000000"/>
          <w:sz w:val="24"/>
          <w:szCs w:val="24"/>
          <w:shd w:val="clear" w:color="auto" w:fill="FFFFFF"/>
          <w:lang w:val="ka-GE"/>
        </w:rPr>
        <w:t xml:space="preserve"> დაცვის</w:t>
      </w:r>
      <w:r w:rsidR="00F95D7A"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შესახე</w:t>
      </w:r>
      <w:r w:rsidR="00F95D7A"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ევროპარლამენტისა</w:t>
      </w:r>
      <w:r w:rsidR="00F95D7A" w:rsidRPr="003A4502">
        <w:rPr>
          <w:rFonts w:ascii="Sylfaen" w:hAnsi="Sylfaen"/>
          <w:noProof/>
          <w:color w:val="000000"/>
          <w:sz w:val="24"/>
          <w:szCs w:val="24"/>
          <w:shd w:val="clear" w:color="auto" w:fill="FFFFFF"/>
          <w:lang w:val="ka-GE"/>
        </w:rPr>
        <w:t xml:space="preserve"> და </w:t>
      </w:r>
      <w:r w:rsidR="0041759A" w:rsidRPr="003A4502">
        <w:rPr>
          <w:rFonts w:ascii="Sylfaen" w:hAnsi="Sylfaen"/>
          <w:noProof/>
          <w:color w:val="000000"/>
          <w:sz w:val="24"/>
          <w:szCs w:val="24"/>
          <w:shd w:val="clear" w:color="auto" w:fill="FFFFFF"/>
          <w:lang w:val="ka-GE"/>
        </w:rPr>
        <w:t>საბჭო</w:t>
      </w:r>
      <w:r w:rsidR="00F95D7A" w:rsidRPr="003A4502">
        <w:rPr>
          <w:rFonts w:ascii="Sylfaen" w:hAnsi="Sylfaen"/>
          <w:noProof/>
          <w:color w:val="000000"/>
          <w:sz w:val="24"/>
          <w:szCs w:val="24"/>
          <w:shd w:val="clear" w:color="auto" w:fill="FFFFFF"/>
          <w:lang w:val="ka-GE"/>
        </w:rPr>
        <w:t xml:space="preserve">ს 2002 წლის 7 მარტის </w:t>
      </w:r>
      <w:r>
        <w:rPr>
          <w:rFonts w:ascii="Sylfaen" w:hAnsi="Sylfaen"/>
          <w:noProof/>
          <w:color w:val="000000"/>
          <w:sz w:val="24"/>
          <w:szCs w:val="24"/>
          <w:shd w:val="clear" w:color="auto" w:fill="FFFFFF"/>
          <w:lang w:val="ru-RU"/>
        </w:rPr>
        <w:t>№</w:t>
      </w:r>
      <w:r>
        <w:rPr>
          <w:rFonts w:ascii="Sylfaen" w:hAnsi="Sylfaen"/>
          <w:noProof/>
          <w:color w:val="000000"/>
          <w:sz w:val="24"/>
          <w:szCs w:val="24"/>
          <w:shd w:val="clear" w:color="auto" w:fill="FFFFFF"/>
          <w:lang w:val="ka-GE"/>
        </w:rPr>
        <w:t xml:space="preserve">2002/22/EC </w:t>
      </w:r>
      <w:r w:rsidR="00F95D7A" w:rsidRPr="003A4502">
        <w:rPr>
          <w:rFonts w:ascii="Sylfaen" w:hAnsi="Sylfaen"/>
          <w:noProof/>
          <w:color w:val="000000"/>
          <w:sz w:val="24"/>
          <w:szCs w:val="24"/>
          <w:shd w:val="clear" w:color="auto" w:fill="FFFFFF"/>
          <w:lang w:val="ka-GE"/>
        </w:rPr>
        <w:t>დირექტივის</w:t>
      </w:r>
      <w:r>
        <w:rPr>
          <w:rStyle w:val="FootnoteReference"/>
          <w:rFonts w:ascii="Sylfaen" w:hAnsi="Sylfaen"/>
          <w:noProof/>
          <w:color w:val="000000"/>
          <w:sz w:val="24"/>
          <w:szCs w:val="24"/>
          <w:shd w:val="clear" w:color="auto" w:fill="FFFFFF"/>
          <w:lang w:val="ka-GE"/>
        </w:rPr>
        <w:footnoteReference w:id="17"/>
      </w:r>
      <w:r w:rsidR="00F95D7A" w:rsidRPr="003A4502">
        <w:rPr>
          <w:rFonts w:ascii="Sylfaen" w:hAnsi="Sylfaen"/>
          <w:noProof/>
          <w:color w:val="000000"/>
          <w:sz w:val="24"/>
          <w:szCs w:val="24"/>
          <w:shd w:val="clear" w:color="auto" w:fill="FFFFFF"/>
          <w:lang w:val="ka-GE"/>
        </w:rPr>
        <w:t xml:space="preserve"> (უნივერსალური </w:t>
      </w:r>
      <w:r>
        <w:rPr>
          <w:rFonts w:ascii="Sylfaen" w:hAnsi="Sylfaen"/>
          <w:noProof/>
          <w:color w:val="000000"/>
          <w:sz w:val="24"/>
          <w:szCs w:val="24"/>
          <w:shd w:val="clear" w:color="auto" w:fill="FFFFFF"/>
          <w:lang w:val="ka-GE"/>
        </w:rPr>
        <w:t>მომსახურების შესახებ</w:t>
      </w:r>
      <w:r w:rsidR="00F95D7A" w:rsidRPr="003A4502">
        <w:rPr>
          <w:rFonts w:ascii="Sylfaen" w:hAnsi="Sylfaen"/>
          <w:noProof/>
          <w:color w:val="000000"/>
          <w:sz w:val="24"/>
          <w:szCs w:val="24"/>
          <w:shd w:val="clear" w:color="auto" w:fill="FFFFFF"/>
          <w:lang w:val="ka-GE"/>
        </w:rPr>
        <w:t xml:space="preserve"> დირექტივ</w:t>
      </w:r>
      <w:r>
        <w:rPr>
          <w:rFonts w:ascii="Sylfaen" w:hAnsi="Sylfaen"/>
          <w:noProof/>
          <w:color w:val="000000"/>
          <w:sz w:val="24"/>
          <w:szCs w:val="24"/>
          <w:shd w:val="clear" w:color="auto" w:fill="FFFFFF"/>
          <w:lang w:val="ka-GE"/>
        </w:rPr>
        <w:t>ის</w:t>
      </w:r>
      <w:r w:rsidR="00F95D7A" w:rsidRPr="003A4502">
        <w:rPr>
          <w:rFonts w:ascii="Sylfaen" w:hAnsi="Sylfaen"/>
          <w:noProof/>
          <w:color w:val="000000"/>
          <w:sz w:val="24"/>
          <w:szCs w:val="24"/>
          <w:shd w:val="clear" w:color="auto" w:fill="FFFFFF"/>
          <w:lang w:val="ka-GE"/>
        </w:rPr>
        <w:t>) 3</w:t>
      </w:r>
      <w:r w:rsidR="006427F9" w:rsidRPr="003A4502">
        <w:rPr>
          <w:rFonts w:ascii="Sylfaen" w:hAnsi="Sylfaen"/>
          <w:noProof/>
          <w:color w:val="000000"/>
          <w:sz w:val="24"/>
          <w:szCs w:val="24"/>
          <w:shd w:val="clear" w:color="auto" w:fill="FFFFFF"/>
          <w:lang w:val="ka-GE"/>
        </w:rPr>
        <w:t xml:space="preserve">1-ე </w:t>
      </w:r>
      <w:r w:rsidR="00F95D7A" w:rsidRPr="003A4502">
        <w:rPr>
          <w:rFonts w:ascii="Sylfaen" w:hAnsi="Sylfaen"/>
          <w:noProof/>
          <w:color w:val="000000"/>
          <w:sz w:val="24"/>
          <w:szCs w:val="24"/>
          <w:shd w:val="clear" w:color="auto" w:fill="FFFFFF"/>
          <w:lang w:val="ka-GE"/>
        </w:rPr>
        <w:t>მუხლის შეზღუდვის გარეშე</w:t>
      </w:r>
      <w:r>
        <w:rPr>
          <w:rFonts w:ascii="Sylfaen" w:hAnsi="Sylfaen"/>
          <w:noProof/>
          <w:color w:val="000000"/>
          <w:sz w:val="24"/>
          <w:szCs w:val="24"/>
          <w:shd w:val="clear" w:color="auto" w:fill="FFFFFF"/>
          <w:lang w:val="ka-GE"/>
        </w:rPr>
        <w:t>,</w:t>
      </w:r>
      <w:r w:rsidR="00F95D7A"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 xml:space="preserve">ევროკავშირის </w:t>
      </w:r>
      <w:r w:rsidR="00F95D7A" w:rsidRPr="003A4502">
        <w:rPr>
          <w:rFonts w:ascii="Sylfaen" w:hAnsi="Sylfaen"/>
          <w:noProof/>
          <w:color w:val="000000"/>
          <w:sz w:val="24"/>
          <w:szCs w:val="24"/>
          <w:shd w:val="clear" w:color="auto" w:fill="FFFFFF"/>
          <w:lang w:val="ka-GE"/>
        </w:rPr>
        <w:t>წევრმა სახელმწი</w:t>
      </w:r>
      <w:r>
        <w:rPr>
          <w:rFonts w:ascii="Sylfaen" w:hAnsi="Sylfaen"/>
          <w:noProof/>
          <w:color w:val="000000"/>
          <w:sz w:val="24"/>
          <w:szCs w:val="24"/>
          <w:shd w:val="clear" w:color="auto" w:fill="FFFFFF"/>
          <w:lang w:val="ka-GE"/>
        </w:rPr>
        <w:t>ფ</w:t>
      </w:r>
      <w:r w:rsidR="00F95D7A" w:rsidRPr="003A4502">
        <w:rPr>
          <w:rFonts w:ascii="Sylfaen" w:hAnsi="Sylfaen"/>
          <w:noProof/>
          <w:color w:val="000000"/>
          <w:sz w:val="24"/>
          <w:szCs w:val="24"/>
          <w:shd w:val="clear" w:color="auto" w:fill="FFFFFF"/>
          <w:lang w:val="ka-GE"/>
        </w:rPr>
        <w:t xml:space="preserve">ოებმა არ უნდა </w:t>
      </w:r>
      <w:r>
        <w:rPr>
          <w:rFonts w:ascii="Sylfaen" w:hAnsi="Sylfaen"/>
          <w:noProof/>
          <w:color w:val="000000"/>
          <w:sz w:val="24"/>
          <w:szCs w:val="24"/>
          <w:shd w:val="clear" w:color="auto" w:fill="FFFFFF"/>
          <w:lang w:val="ka-GE"/>
        </w:rPr>
        <w:t>მოიყვანონ სისრულეში</w:t>
      </w:r>
      <w:r w:rsidR="00F95D7A" w:rsidRPr="003A4502">
        <w:rPr>
          <w:rFonts w:ascii="Sylfaen" w:hAnsi="Sylfaen"/>
          <w:noProof/>
          <w:color w:val="000000"/>
          <w:sz w:val="24"/>
          <w:szCs w:val="24"/>
          <w:shd w:val="clear" w:color="auto" w:fill="FFFFFF"/>
          <w:lang w:val="ka-GE"/>
        </w:rPr>
        <w:t xml:space="preserve"> სამართლებრივი ან ადმინისტრაციული ღონისძიებები, რომლებიც ავალდებულებს ოპერატორებს დაშვების ან ურთიერთჩართვის უფლების გაცემისას</w:t>
      </w:r>
      <w:r w:rsidR="00086C7E" w:rsidRPr="003A4502">
        <w:rPr>
          <w:rFonts w:ascii="Sylfaen" w:hAnsi="Sylfaen"/>
          <w:noProof/>
          <w:color w:val="000000"/>
          <w:sz w:val="24"/>
          <w:szCs w:val="24"/>
          <w:shd w:val="clear" w:color="auto" w:fill="FFFFFF"/>
          <w:lang w:val="ka-GE"/>
        </w:rPr>
        <w:t xml:space="preserve">, არ დაუშვან </w:t>
      </w:r>
      <w:r w:rsidR="00F95D7A" w:rsidRPr="003A4502">
        <w:rPr>
          <w:rFonts w:ascii="Sylfaen" w:hAnsi="Sylfaen"/>
          <w:noProof/>
          <w:color w:val="000000"/>
          <w:sz w:val="24"/>
          <w:szCs w:val="24"/>
          <w:shd w:val="clear" w:color="auto" w:fill="FFFFFF"/>
          <w:lang w:val="ka-GE"/>
        </w:rPr>
        <w:t xml:space="preserve">განსხვავებული პირობების </w:t>
      </w:r>
      <w:r w:rsidR="00086C7E" w:rsidRPr="003A4502">
        <w:rPr>
          <w:rFonts w:ascii="Sylfaen" w:hAnsi="Sylfaen"/>
          <w:noProof/>
          <w:color w:val="000000"/>
          <w:sz w:val="24"/>
          <w:szCs w:val="24"/>
          <w:shd w:val="clear" w:color="auto" w:fill="FFFFFF"/>
          <w:lang w:val="ka-GE"/>
        </w:rPr>
        <w:t xml:space="preserve">შეთავაზება </w:t>
      </w:r>
      <w:r w:rsidR="00F95D7A" w:rsidRPr="003A4502">
        <w:rPr>
          <w:rFonts w:ascii="Sylfaen" w:hAnsi="Sylfaen"/>
          <w:noProof/>
          <w:color w:val="000000"/>
          <w:sz w:val="24"/>
          <w:szCs w:val="24"/>
          <w:shd w:val="clear" w:color="auto" w:fill="FFFFFF"/>
          <w:lang w:val="ka-GE"/>
        </w:rPr>
        <w:t xml:space="preserve">სხვადასხვა </w:t>
      </w:r>
      <w:r>
        <w:rPr>
          <w:rFonts w:ascii="Sylfaen" w:hAnsi="Sylfaen"/>
          <w:noProof/>
          <w:color w:val="000000"/>
          <w:sz w:val="24"/>
          <w:szCs w:val="24"/>
          <w:shd w:val="clear" w:color="auto" w:fill="FFFFFF"/>
          <w:lang w:val="ka-GE"/>
        </w:rPr>
        <w:t>ორგანიზაციების მიმართ</w:t>
      </w:r>
      <w:r w:rsidR="00086C7E" w:rsidRPr="003A4502">
        <w:rPr>
          <w:rFonts w:ascii="Sylfaen" w:hAnsi="Sylfaen"/>
          <w:noProof/>
          <w:color w:val="000000"/>
          <w:sz w:val="24"/>
          <w:szCs w:val="24"/>
          <w:shd w:val="clear" w:color="auto" w:fill="FFFFFF"/>
          <w:lang w:val="ka-GE"/>
        </w:rPr>
        <w:t xml:space="preserve">, რომელთაც </w:t>
      </w:r>
      <w:r w:rsidR="00F95D7A" w:rsidRPr="003A4502">
        <w:rPr>
          <w:rFonts w:ascii="Sylfaen" w:hAnsi="Sylfaen"/>
          <w:noProof/>
          <w:color w:val="000000"/>
          <w:sz w:val="24"/>
          <w:szCs w:val="24"/>
          <w:shd w:val="clear" w:color="auto" w:fill="FFFFFF"/>
          <w:lang w:val="ka-GE"/>
        </w:rPr>
        <w:t>ე</w:t>
      </w:r>
      <w:r>
        <w:rPr>
          <w:rFonts w:ascii="Sylfaen" w:hAnsi="Sylfaen"/>
          <w:noProof/>
          <w:color w:val="000000"/>
          <w:sz w:val="24"/>
          <w:szCs w:val="24"/>
          <w:shd w:val="clear" w:color="auto" w:fill="FFFFFF"/>
          <w:lang w:val="ka-GE"/>
        </w:rPr>
        <w:t>კვივალენტურ</w:t>
      </w:r>
      <w:r w:rsidR="00F95D7A" w:rsidRPr="003A4502">
        <w:rPr>
          <w:rFonts w:ascii="Sylfaen" w:hAnsi="Sylfaen"/>
          <w:noProof/>
          <w:color w:val="000000"/>
          <w:sz w:val="24"/>
          <w:szCs w:val="24"/>
          <w:shd w:val="clear" w:color="auto" w:fill="FFFFFF"/>
          <w:lang w:val="ka-GE"/>
        </w:rPr>
        <w:t xml:space="preserve"> </w:t>
      </w:r>
      <w:r w:rsidR="00086C7E" w:rsidRPr="003A4502">
        <w:rPr>
          <w:rFonts w:ascii="Sylfaen" w:hAnsi="Sylfaen"/>
          <w:noProof/>
          <w:color w:val="000000"/>
          <w:sz w:val="24"/>
          <w:szCs w:val="24"/>
          <w:shd w:val="clear" w:color="auto" w:fill="FFFFFF"/>
          <w:lang w:val="ka-GE"/>
        </w:rPr>
        <w:t>მომსახურებებს სთავაზობს</w:t>
      </w:r>
      <w:r w:rsidR="00F95D7A" w:rsidRPr="003A4502">
        <w:rPr>
          <w:rFonts w:ascii="Sylfaen" w:hAnsi="Sylfaen"/>
          <w:noProof/>
          <w:color w:val="000000"/>
          <w:sz w:val="24"/>
          <w:szCs w:val="24"/>
          <w:shd w:val="clear" w:color="auto" w:fill="FFFFFF"/>
          <w:lang w:val="ka-GE"/>
        </w:rPr>
        <w:t xml:space="preserve"> და/ან  არ უნდა დააკისრონ </w:t>
      </w:r>
      <w:r>
        <w:rPr>
          <w:rFonts w:ascii="Sylfaen" w:hAnsi="Sylfaen"/>
          <w:noProof/>
          <w:color w:val="000000"/>
          <w:sz w:val="24"/>
          <w:szCs w:val="24"/>
          <w:shd w:val="clear" w:color="auto" w:fill="FFFFFF"/>
          <w:lang w:val="ka-GE"/>
        </w:rPr>
        <w:t xml:space="preserve">ისეთი </w:t>
      </w:r>
      <w:r w:rsidR="00F95D7A" w:rsidRPr="003A4502">
        <w:rPr>
          <w:rFonts w:ascii="Sylfaen" w:hAnsi="Sylfaen"/>
          <w:noProof/>
          <w:color w:val="000000"/>
          <w:sz w:val="24"/>
          <w:szCs w:val="24"/>
          <w:shd w:val="clear" w:color="auto" w:fill="FFFFFF"/>
          <w:lang w:val="ka-GE"/>
        </w:rPr>
        <w:t xml:space="preserve">ვალდებულებები, რომლებიც არ </w:t>
      </w:r>
      <w:r>
        <w:rPr>
          <w:rFonts w:ascii="Sylfaen" w:hAnsi="Sylfaen"/>
          <w:noProof/>
          <w:color w:val="000000"/>
          <w:sz w:val="24"/>
          <w:szCs w:val="24"/>
          <w:shd w:val="clear" w:color="auto" w:fill="FFFFFF"/>
          <w:lang w:val="ka-GE"/>
        </w:rPr>
        <w:t>იქნება</w:t>
      </w:r>
      <w:r w:rsidR="00F95D7A" w:rsidRPr="003A4502">
        <w:rPr>
          <w:rFonts w:ascii="Sylfaen" w:hAnsi="Sylfaen"/>
          <w:noProof/>
          <w:color w:val="000000"/>
          <w:sz w:val="24"/>
          <w:szCs w:val="24"/>
          <w:shd w:val="clear" w:color="auto" w:fill="FFFFFF"/>
          <w:lang w:val="ka-GE"/>
        </w:rPr>
        <w:t xml:space="preserve"> დაკავშირებული ფაქტიურ დაშვებასა და ურთიერთჩართვის </w:t>
      </w:r>
      <w:r>
        <w:rPr>
          <w:rFonts w:ascii="Sylfaen" w:hAnsi="Sylfaen"/>
          <w:noProof/>
          <w:color w:val="000000"/>
          <w:sz w:val="24"/>
          <w:szCs w:val="24"/>
          <w:shd w:val="clear" w:color="auto" w:fill="FFFFFF"/>
          <w:lang w:val="ka-GE"/>
        </w:rPr>
        <w:t>მომსახურებებზე</w:t>
      </w:r>
      <w:r w:rsidR="00F95D7A"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იმ ფაქტის</w:t>
      </w:r>
      <w:r w:rsidR="00F95D7A" w:rsidRPr="003A4502">
        <w:rPr>
          <w:rFonts w:ascii="Sylfaen" w:hAnsi="Sylfaen"/>
          <w:noProof/>
          <w:color w:val="000000"/>
          <w:sz w:val="24"/>
          <w:szCs w:val="24"/>
          <w:shd w:val="clear" w:color="auto" w:fill="FFFFFF"/>
          <w:lang w:val="ka-GE"/>
        </w:rPr>
        <w:t xml:space="preserve"> გათვალისწინებით, რომ არ შეიზღუდება</w:t>
      </w:r>
      <w:r>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ru-RU"/>
        </w:rPr>
        <w:t>№</w:t>
      </w:r>
      <w:r w:rsidR="00F95D7A" w:rsidRPr="003A4502">
        <w:rPr>
          <w:rFonts w:ascii="Sylfaen" w:hAnsi="Sylfaen"/>
          <w:noProof/>
          <w:color w:val="000000"/>
          <w:sz w:val="24"/>
          <w:szCs w:val="24"/>
          <w:shd w:val="clear" w:color="auto" w:fill="FFFFFF"/>
          <w:lang w:val="ka-GE"/>
        </w:rPr>
        <w:t xml:space="preserve">2002/20/EC  დირექტივის </w:t>
      </w:r>
      <w:r w:rsidRPr="003A4502">
        <w:rPr>
          <w:rFonts w:ascii="Sylfaen" w:hAnsi="Sylfaen"/>
          <w:noProof/>
          <w:color w:val="000000"/>
          <w:sz w:val="24"/>
          <w:szCs w:val="24"/>
          <w:shd w:val="clear" w:color="auto" w:fill="FFFFFF"/>
          <w:lang w:val="ka-GE"/>
        </w:rPr>
        <w:t>(ავტორიზაციის</w:t>
      </w:r>
      <w:r>
        <w:rPr>
          <w:rFonts w:ascii="Sylfaen" w:hAnsi="Sylfaen"/>
          <w:noProof/>
          <w:color w:val="000000"/>
          <w:sz w:val="24"/>
          <w:szCs w:val="24"/>
          <w:shd w:val="clear" w:color="auto" w:fill="FFFFFF"/>
        </w:rPr>
        <w:t xml:space="preserve"> </w:t>
      </w:r>
      <w:r>
        <w:rPr>
          <w:rFonts w:ascii="Sylfaen" w:hAnsi="Sylfaen"/>
          <w:noProof/>
          <w:color w:val="000000"/>
          <w:sz w:val="24"/>
          <w:szCs w:val="24"/>
          <w:shd w:val="clear" w:color="auto" w:fill="FFFFFF"/>
          <w:lang w:val="ka-GE"/>
        </w:rPr>
        <w:t>შესახებ</w:t>
      </w:r>
      <w:r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დირექტივის</w:t>
      </w:r>
      <w:r w:rsidRPr="003A4502">
        <w:rPr>
          <w:rFonts w:ascii="Sylfaen" w:hAnsi="Sylfaen"/>
          <w:noProof/>
          <w:color w:val="000000"/>
          <w:sz w:val="24"/>
          <w:szCs w:val="24"/>
          <w:shd w:val="clear" w:color="auto" w:fill="FFFFFF"/>
          <w:lang w:val="ka-GE"/>
        </w:rPr>
        <w:t>)</w:t>
      </w:r>
      <w:r>
        <w:rPr>
          <w:rFonts w:ascii="Sylfaen" w:hAnsi="Sylfaen"/>
          <w:noProof/>
          <w:color w:val="000000"/>
          <w:sz w:val="24"/>
          <w:szCs w:val="24"/>
          <w:shd w:val="clear" w:color="auto" w:fill="FFFFFF"/>
          <w:lang w:val="ka-GE"/>
        </w:rPr>
        <w:t xml:space="preserve"> დანართში</w:t>
      </w:r>
      <w:r w:rsidR="00F95D7A" w:rsidRPr="003A4502">
        <w:rPr>
          <w:rFonts w:ascii="Sylfaen" w:hAnsi="Sylfaen"/>
          <w:noProof/>
          <w:color w:val="000000"/>
          <w:sz w:val="24"/>
          <w:szCs w:val="24"/>
          <w:shd w:val="clear" w:color="auto" w:fill="FFFFFF"/>
          <w:lang w:val="ka-GE"/>
        </w:rPr>
        <w:t xml:space="preserve"> განსაზღვრული</w:t>
      </w:r>
      <w:r>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პირობები,</w:t>
      </w:r>
      <w:r w:rsidR="00F95D7A" w:rsidRPr="003A4502">
        <w:rPr>
          <w:rFonts w:ascii="Sylfaen" w:hAnsi="Sylfaen"/>
          <w:noProof/>
          <w:color w:val="000000"/>
          <w:sz w:val="24"/>
          <w:szCs w:val="24"/>
          <w:shd w:val="clear" w:color="auto" w:fill="FFFFFF"/>
          <w:lang w:val="ka-GE"/>
        </w:rPr>
        <w:t xml:space="preserve">. </w:t>
      </w:r>
    </w:p>
    <w:p w:rsidR="00F95D7A" w:rsidRPr="003A4502" w:rsidRDefault="00F95D7A" w:rsidP="004F1A0D">
      <w:pPr>
        <w:spacing w:after="120" w:line="340" w:lineRule="atLeast"/>
        <w:ind w:left="360"/>
        <w:rPr>
          <w:rFonts w:ascii="Sylfaen" w:hAnsi="Sylfaen"/>
          <w:noProof/>
          <w:color w:val="000000"/>
          <w:sz w:val="24"/>
          <w:szCs w:val="24"/>
          <w:shd w:val="clear" w:color="auto" w:fill="FFFFFF"/>
          <w:lang w:val="ka-GE"/>
        </w:rPr>
      </w:pPr>
    </w:p>
    <w:p w:rsidR="00F95D7A" w:rsidRPr="00AA0053" w:rsidRDefault="00F95D7A" w:rsidP="004F1A0D">
      <w:pPr>
        <w:spacing w:after="120" w:line="340" w:lineRule="atLeast"/>
        <w:ind w:left="360"/>
        <w:jc w:val="center"/>
        <w:rPr>
          <w:rFonts w:ascii="Sylfaen" w:hAnsi="Sylfaen"/>
          <w:noProof/>
          <w:color w:val="000000"/>
          <w:sz w:val="24"/>
          <w:szCs w:val="24"/>
          <w:shd w:val="clear" w:color="auto" w:fill="FFFFFF"/>
          <w:lang w:val="ka-GE"/>
        </w:rPr>
      </w:pPr>
      <w:r w:rsidRPr="00AA0053">
        <w:rPr>
          <w:rFonts w:ascii="Sylfaen" w:hAnsi="Sylfaen"/>
          <w:noProof/>
          <w:color w:val="000000"/>
          <w:sz w:val="24"/>
          <w:szCs w:val="24"/>
          <w:shd w:val="clear" w:color="auto" w:fill="FFFFFF"/>
          <w:lang w:val="ka-GE"/>
        </w:rPr>
        <w:t>მუხლი 4</w:t>
      </w:r>
    </w:p>
    <w:p w:rsidR="00F95D7A" w:rsidRPr="003A4502" w:rsidRDefault="00AA0053" w:rsidP="004F1A0D">
      <w:pPr>
        <w:spacing w:after="120" w:line="340" w:lineRule="atLeast"/>
        <w:ind w:left="360"/>
        <w:jc w:val="center"/>
        <w:rPr>
          <w:rFonts w:ascii="Sylfaen" w:hAnsi="Sylfaen"/>
          <w:b/>
          <w:noProof/>
          <w:color w:val="000000"/>
          <w:sz w:val="24"/>
          <w:szCs w:val="24"/>
          <w:shd w:val="clear" w:color="auto" w:fill="FFFFFF"/>
          <w:lang w:val="ka-GE"/>
        </w:rPr>
      </w:pPr>
      <w:r>
        <w:rPr>
          <w:rFonts w:ascii="Sylfaen" w:hAnsi="Sylfaen"/>
          <w:b/>
          <w:noProof/>
          <w:color w:val="000000"/>
          <w:sz w:val="24"/>
          <w:szCs w:val="24"/>
          <w:shd w:val="clear" w:color="auto" w:fill="FFFFFF"/>
          <w:lang w:val="ka-GE"/>
        </w:rPr>
        <w:t xml:space="preserve">ორგანიზაციების </w:t>
      </w:r>
      <w:r w:rsidR="00F95D7A" w:rsidRPr="003A4502">
        <w:rPr>
          <w:rFonts w:ascii="Sylfaen" w:hAnsi="Sylfaen"/>
          <w:b/>
          <w:noProof/>
          <w:color w:val="000000"/>
          <w:sz w:val="24"/>
          <w:szCs w:val="24"/>
          <w:shd w:val="clear" w:color="auto" w:fill="FFFFFF"/>
          <w:lang w:val="ka-GE"/>
        </w:rPr>
        <w:t>უფლებები და ვალდებულებები</w:t>
      </w:r>
    </w:p>
    <w:p w:rsidR="00F95D7A" w:rsidRPr="003A4502" w:rsidRDefault="00AA0053" w:rsidP="004F1A0D">
      <w:pPr>
        <w:pStyle w:val="ListParagraph"/>
        <w:numPr>
          <w:ilvl w:val="0"/>
          <w:numId w:val="4"/>
        </w:numPr>
        <w:spacing w:after="120" w:line="340" w:lineRule="atLeast"/>
        <w:ind w:left="630" w:hanging="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საჯარო</w:t>
      </w:r>
      <w:r w:rsidR="00F95D7A"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 xml:space="preserve">საკომუნიკაციო </w:t>
      </w:r>
      <w:r w:rsidR="00F95D7A" w:rsidRPr="003A4502">
        <w:rPr>
          <w:rFonts w:ascii="Sylfaen" w:hAnsi="Sylfaen"/>
          <w:noProof/>
          <w:color w:val="000000"/>
          <w:sz w:val="24"/>
          <w:szCs w:val="24"/>
          <w:shd w:val="clear" w:color="auto" w:fill="FFFFFF"/>
          <w:lang w:val="ka-GE"/>
        </w:rPr>
        <w:t>ქსელების ოპერატორებს უნდა ჰქონდეთ უფლება</w:t>
      </w:r>
      <w:r>
        <w:rPr>
          <w:rFonts w:ascii="Sylfaen" w:hAnsi="Sylfaen"/>
          <w:noProof/>
          <w:color w:val="000000"/>
          <w:sz w:val="24"/>
          <w:szCs w:val="24"/>
          <w:shd w:val="clear" w:color="auto" w:fill="FFFFFF"/>
          <w:lang w:val="ka-GE"/>
        </w:rPr>
        <w:t>, და როდესაც მოთხოვნილი იქნება</w:t>
      </w:r>
      <w:r w:rsidR="00F95D7A" w:rsidRPr="003A4502">
        <w:rPr>
          <w:rFonts w:ascii="Sylfaen" w:hAnsi="Sylfaen"/>
          <w:noProof/>
          <w:color w:val="000000"/>
          <w:sz w:val="24"/>
          <w:szCs w:val="24"/>
          <w:shd w:val="clear" w:color="auto" w:fill="FFFFFF"/>
          <w:lang w:val="ka-GE"/>
        </w:rPr>
        <w:t xml:space="preserve"> </w:t>
      </w:r>
      <w:r w:rsidR="00794D99" w:rsidRPr="003A4502">
        <w:rPr>
          <w:rFonts w:ascii="Sylfaen" w:hAnsi="Sylfaen"/>
          <w:noProof/>
          <w:color w:val="000000"/>
          <w:sz w:val="24"/>
          <w:szCs w:val="24"/>
          <w:shd w:val="clear" w:color="auto" w:fill="FFFFFF"/>
          <w:lang w:val="ka-GE"/>
        </w:rPr>
        <w:t>ს</w:t>
      </w:r>
      <w:r w:rsidR="00F95D7A" w:rsidRPr="003A4502">
        <w:rPr>
          <w:rFonts w:ascii="Sylfaen" w:hAnsi="Sylfaen"/>
          <w:noProof/>
          <w:color w:val="000000"/>
          <w:sz w:val="24"/>
          <w:szCs w:val="24"/>
          <w:shd w:val="clear" w:color="auto" w:fill="FFFFFF"/>
          <w:lang w:val="ka-GE"/>
        </w:rPr>
        <w:t>ხვა</w:t>
      </w:r>
      <w:r w:rsidR="00794D99" w:rsidRPr="003A4502">
        <w:rPr>
          <w:rFonts w:ascii="Sylfaen" w:hAnsi="Sylfaen"/>
          <w:noProof/>
          <w:color w:val="000000"/>
          <w:sz w:val="24"/>
          <w:szCs w:val="24"/>
          <w:shd w:val="clear" w:color="auto" w:fill="FFFFFF"/>
          <w:lang w:val="ka-GE"/>
        </w:rPr>
        <w:t xml:space="preserve"> მსგავსად ავტორიზებული</w:t>
      </w:r>
      <w:r w:rsidR="00F95D7A"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ორგანიზაციების მიერ</w:t>
      </w:r>
      <w:r w:rsidR="00F95D7A"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ru-RU"/>
        </w:rPr>
        <w:t>№</w:t>
      </w:r>
      <w:r>
        <w:rPr>
          <w:rFonts w:ascii="Sylfaen" w:hAnsi="Sylfaen"/>
          <w:noProof/>
          <w:color w:val="000000"/>
          <w:sz w:val="24"/>
          <w:szCs w:val="24"/>
          <w:shd w:val="clear" w:color="auto" w:fill="FFFFFF"/>
          <w:lang w:val="ka-GE"/>
        </w:rPr>
        <w:t xml:space="preserve">2002/20/EC </w:t>
      </w:r>
      <w:r w:rsidR="00794D99" w:rsidRPr="003A4502">
        <w:rPr>
          <w:rFonts w:ascii="Sylfaen" w:hAnsi="Sylfaen"/>
          <w:noProof/>
          <w:color w:val="000000"/>
          <w:sz w:val="24"/>
          <w:szCs w:val="24"/>
          <w:shd w:val="clear" w:color="auto" w:fill="FFFFFF"/>
          <w:lang w:val="ka-GE"/>
        </w:rPr>
        <w:t>დირექტივის</w:t>
      </w:r>
      <w:r>
        <w:rPr>
          <w:rFonts w:ascii="Sylfaen" w:hAnsi="Sylfaen"/>
          <w:noProof/>
          <w:color w:val="000000"/>
          <w:sz w:val="24"/>
          <w:szCs w:val="24"/>
          <w:shd w:val="clear" w:color="auto" w:fill="FFFFFF"/>
        </w:rPr>
        <w:t xml:space="preserve"> (</w:t>
      </w:r>
      <w:r>
        <w:rPr>
          <w:rFonts w:ascii="Sylfaen" w:hAnsi="Sylfaen"/>
          <w:noProof/>
          <w:color w:val="000000"/>
          <w:sz w:val="24"/>
          <w:szCs w:val="24"/>
          <w:shd w:val="clear" w:color="auto" w:fill="FFFFFF"/>
          <w:lang w:val="ka-GE"/>
        </w:rPr>
        <w:t>ავტორიზაციის შესახებ დირექტივის</w:t>
      </w:r>
      <w:r>
        <w:rPr>
          <w:rFonts w:ascii="Sylfaen" w:hAnsi="Sylfaen"/>
          <w:noProof/>
          <w:color w:val="000000"/>
          <w:sz w:val="24"/>
          <w:szCs w:val="24"/>
          <w:shd w:val="clear" w:color="auto" w:fill="FFFFFF"/>
        </w:rPr>
        <w:t>)</w:t>
      </w:r>
      <w:r w:rsidR="00794D99" w:rsidRPr="003A4502">
        <w:rPr>
          <w:rFonts w:ascii="Sylfaen" w:hAnsi="Sylfaen"/>
          <w:noProof/>
          <w:color w:val="000000"/>
          <w:sz w:val="24"/>
          <w:szCs w:val="24"/>
          <w:shd w:val="clear" w:color="auto" w:fill="FFFFFF"/>
          <w:lang w:val="ka-GE"/>
        </w:rPr>
        <w:t xml:space="preserve"> მე-4 მუხლის შესაბამისად, ვალდებულება, რომ </w:t>
      </w:r>
      <w:r w:rsidRPr="003A4502">
        <w:rPr>
          <w:rFonts w:ascii="Sylfaen" w:hAnsi="Sylfaen"/>
          <w:noProof/>
          <w:color w:val="000000"/>
          <w:sz w:val="24"/>
          <w:szCs w:val="24"/>
          <w:shd w:val="clear" w:color="auto" w:fill="FFFFFF"/>
          <w:lang w:val="ka-GE"/>
        </w:rPr>
        <w:t>აწარმოო</w:t>
      </w:r>
      <w:r>
        <w:rPr>
          <w:rFonts w:ascii="Sylfaen" w:hAnsi="Sylfaen"/>
          <w:noProof/>
          <w:color w:val="000000"/>
          <w:sz w:val="24"/>
          <w:szCs w:val="24"/>
          <w:shd w:val="clear" w:color="auto" w:fill="FFFFFF"/>
          <w:lang w:val="ka-GE"/>
        </w:rPr>
        <w:t>ნ</w:t>
      </w:r>
      <w:r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ურთიერთ</w:t>
      </w:r>
      <w:r w:rsidRPr="003A4502">
        <w:rPr>
          <w:rFonts w:ascii="Sylfaen" w:hAnsi="Sylfaen"/>
          <w:noProof/>
          <w:color w:val="000000"/>
          <w:sz w:val="24"/>
          <w:szCs w:val="24"/>
          <w:shd w:val="clear" w:color="auto" w:fill="FFFFFF"/>
          <w:lang w:val="ka-GE"/>
        </w:rPr>
        <w:t>მ</w:t>
      </w:r>
      <w:r w:rsidR="00794D99" w:rsidRPr="003A4502">
        <w:rPr>
          <w:rFonts w:ascii="Sylfaen" w:hAnsi="Sylfaen"/>
          <w:noProof/>
          <w:color w:val="000000"/>
          <w:sz w:val="24"/>
          <w:szCs w:val="24"/>
          <w:shd w:val="clear" w:color="auto" w:fill="FFFFFF"/>
          <w:lang w:val="ka-GE"/>
        </w:rPr>
        <w:t>ოლაპარაკებები ურთიერთჩართვა</w:t>
      </w:r>
      <w:r>
        <w:rPr>
          <w:rFonts w:ascii="Sylfaen" w:hAnsi="Sylfaen"/>
          <w:noProof/>
          <w:color w:val="000000"/>
          <w:sz w:val="24"/>
          <w:szCs w:val="24"/>
          <w:shd w:val="clear" w:color="auto" w:fill="FFFFFF"/>
          <w:lang w:val="ka-GE"/>
        </w:rPr>
        <w:t>სთან დაკავშირებით</w:t>
      </w:r>
      <w:r w:rsidR="00794D99" w:rsidRPr="003A4502">
        <w:rPr>
          <w:rFonts w:ascii="Sylfaen" w:hAnsi="Sylfaen"/>
          <w:noProof/>
          <w:color w:val="000000"/>
          <w:sz w:val="24"/>
          <w:szCs w:val="24"/>
          <w:shd w:val="clear" w:color="auto" w:fill="FFFFFF"/>
          <w:lang w:val="ka-GE"/>
        </w:rPr>
        <w:t xml:space="preserve"> საზოგადოებისთვის ხელმისა</w:t>
      </w:r>
      <w:r>
        <w:rPr>
          <w:rFonts w:ascii="Sylfaen" w:hAnsi="Sylfaen"/>
          <w:noProof/>
          <w:color w:val="000000"/>
          <w:sz w:val="24"/>
          <w:szCs w:val="24"/>
          <w:shd w:val="clear" w:color="auto" w:fill="FFFFFF"/>
          <w:lang w:val="ka-GE"/>
        </w:rPr>
        <w:t>წ</w:t>
      </w:r>
      <w:r w:rsidR="00794D99" w:rsidRPr="003A4502">
        <w:rPr>
          <w:rFonts w:ascii="Sylfaen" w:hAnsi="Sylfaen"/>
          <w:noProof/>
          <w:color w:val="000000"/>
          <w:sz w:val="24"/>
          <w:szCs w:val="24"/>
          <w:shd w:val="clear" w:color="auto" w:fill="FFFFFF"/>
          <w:lang w:val="ka-GE"/>
        </w:rPr>
        <w:t xml:space="preserve">ვდომი ელექტრონული საკომუნიკაციო მომსახურებების უზრუნველყოფის მიზნებისათვის, რათა უზრუნველყოფილ იქნას მომსახურებების მიწოდება და </w:t>
      </w:r>
      <w:r>
        <w:rPr>
          <w:rFonts w:ascii="Sylfaen" w:hAnsi="Sylfaen"/>
          <w:noProof/>
          <w:color w:val="000000"/>
          <w:sz w:val="24"/>
          <w:szCs w:val="24"/>
          <w:shd w:val="clear" w:color="auto" w:fill="FFFFFF"/>
          <w:lang w:val="ka-GE"/>
        </w:rPr>
        <w:t>ურთიერთთავსებადობა სრული</w:t>
      </w:r>
      <w:r w:rsidR="00794D99"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ევროპული</w:t>
      </w:r>
      <w:r w:rsidR="00794D99"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გაერთიანების მასშტაბით.</w:t>
      </w:r>
      <w:r w:rsidR="00794D99" w:rsidRPr="003A4502">
        <w:rPr>
          <w:rFonts w:ascii="Sylfaen" w:hAnsi="Sylfaen"/>
          <w:noProof/>
          <w:color w:val="000000"/>
          <w:sz w:val="24"/>
          <w:szCs w:val="24"/>
          <w:shd w:val="clear" w:color="auto" w:fill="FFFFFF"/>
          <w:lang w:val="ka-GE"/>
        </w:rPr>
        <w:t xml:space="preserve"> ოპერატორებმა უნდა შესთავაზონ დაშვება და ურთიერთჩართვა სხვა </w:t>
      </w:r>
      <w:r>
        <w:rPr>
          <w:rFonts w:ascii="Sylfaen" w:hAnsi="Sylfaen"/>
          <w:noProof/>
          <w:color w:val="000000"/>
          <w:sz w:val="24"/>
          <w:szCs w:val="24"/>
          <w:shd w:val="clear" w:color="auto" w:fill="FFFFFF"/>
          <w:lang w:val="ka-GE"/>
        </w:rPr>
        <w:t>ორგანიზაციების</w:t>
      </w:r>
      <w:r w:rsidR="00794D99" w:rsidRPr="003A4502">
        <w:rPr>
          <w:rFonts w:ascii="Sylfaen" w:hAnsi="Sylfaen"/>
          <w:noProof/>
          <w:color w:val="000000"/>
          <w:sz w:val="24"/>
          <w:szCs w:val="24"/>
          <w:shd w:val="clear" w:color="auto" w:fill="FFFFFF"/>
          <w:lang w:val="ka-GE"/>
        </w:rPr>
        <w:t xml:space="preserve"> პირობებით, რომლებიც </w:t>
      </w:r>
      <w:r>
        <w:rPr>
          <w:rFonts w:ascii="Sylfaen" w:hAnsi="Sylfaen"/>
          <w:noProof/>
          <w:color w:val="000000"/>
          <w:sz w:val="24"/>
          <w:szCs w:val="24"/>
          <w:shd w:val="clear" w:color="auto" w:fill="FFFFFF"/>
          <w:lang w:val="ka-GE"/>
        </w:rPr>
        <w:t>შეესაბამება</w:t>
      </w:r>
      <w:r w:rsidR="00794D99" w:rsidRPr="003A4502">
        <w:rPr>
          <w:rFonts w:ascii="Sylfaen" w:hAnsi="Sylfaen"/>
          <w:noProof/>
          <w:color w:val="000000"/>
          <w:sz w:val="24"/>
          <w:szCs w:val="24"/>
          <w:shd w:val="clear" w:color="auto" w:fill="FFFFFF"/>
          <w:lang w:val="ka-GE"/>
        </w:rPr>
        <w:t xml:space="preserve"> ეროვნული მარეგულირებელი </w:t>
      </w:r>
      <w:r>
        <w:rPr>
          <w:rFonts w:ascii="Sylfaen" w:hAnsi="Sylfaen"/>
          <w:noProof/>
          <w:color w:val="000000"/>
          <w:sz w:val="24"/>
          <w:szCs w:val="24"/>
          <w:shd w:val="clear" w:color="auto" w:fill="FFFFFF"/>
          <w:lang w:val="ka-GE"/>
        </w:rPr>
        <w:t>ორგანოს</w:t>
      </w:r>
      <w:r w:rsidR="00794D99" w:rsidRPr="003A4502">
        <w:rPr>
          <w:rFonts w:ascii="Sylfaen" w:hAnsi="Sylfaen"/>
          <w:noProof/>
          <w:color w:val="000000"/>
          <w:sz w:val="24"/>
          <w:szCs w:val="24"/>
          <w:shd w:val="clear" w:color="auto" w:fill="FFFFFF"/>
          <w:lang w:val="ka-GE"/>
        </w:rPr>
        <w:t xml:space="preserve"> მიერ</w:t>
      </w:r>
      <w:r>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5-8 მუხლების თანახმად</w:t>
      </w:r>
      <w:r w:rsidR="00794D99"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ნაკისრ</w:t>
      </w:r>
      <w:r w:rsidR="00794D99"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ვალდებულებებს</w:t>
      </w:r>
      <w:r w:rsidR="00794D99" w:rsidRPr="003A4502">
        <w:rPr>
          <w:rFonts w:ascii="Sylfaen" w:hAnsi="Sylfaen"/>
          <w:noProof/>
          <w:color w:val="000000"/>
          <w:sz w:val="24"/>
          <w:szCs w:val="24"/>
          <w:shd w:val="clear" w:color="auto" w:fill="FFFFFF"/>
          <w:lang w:val="ka-GE"/>
        </w:rPr>
        <w:t xml:space="preserve">. </w:t>
      </w:r>
    </w:p>
    <w:p w:rsidR="00794D99" w:rsidRPr="003A4502" w:rsidRDefault="00AA0053" w:rsidP="004F1A0D">
      <w:pPr>
        <w:pStyle w:val="ListParagraph"/>
        <w:numPr>
          <w:ilvl w:val="0"/>
          <w:numId w:val="4"/>
        </w:numPr>
        <w:spacing w:after="120" w:line="340" w:lineRule="atLeast"/>
        <w:ind w:left="630" w:hanging="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 xml:space="preserve">საჯარო </w:t>
      </w:r>
      <w:r w:rsidR="00024A4D" w:rsidRPr="003A4502">
        <w:rPr>
          <w:rFonts w:ascii="Sylfaen" w:hAnsi="Sylfaen"/>
          <w:noProof/>
          <w:color w:val="000000"/>
          <w:sz w:val="24"/>
          <w:szCs w:val="24"/>
          <w:shd w:val="clear" w:color="auto" w:fill="FFFFFF"/>
          <w:lang w:val="ka-GE"/>
        </w:rPr>
        <w:t xml:space="preserve">ელექტრონულ </w:t>
      </w:r>
      <w:r w:rsidR="00794D99" w:rsidRPr="003A4502">
        <w:rPr>
          <w:rFonts w:ascii="Sylfaen" w:hAnsi="Sylfaen"/>
          <w:noProof/>
          <w:color w:val="000000"/>
          <w:sz w:val="24"/>
          <w:szCs w:val="24"/>
          <w:shd w:val="clear" w:color="auto" w:fill="FFFFFF"/>
          <w:lang w:val="ka-GE"/>
        </w:rPr>
        <w:t xml:space="preserve">საკომუნიკაციო ქსელებს, რომლებიც </w:t>
      </w:r>
      <w:r>
        <w:rPr>
          <w:rFonts w:ascii="Sylfaen" w:hAnsi="Sylfaen"/>
          <w:noProof/>
          <w:color w:val="000000"/>
          <w:sz w:val="24"/>
          <w:szCs w:val="24"/>
          <w:shd w:val="clear" w:color="auto" w:fill="FFFFFF"/>
          <w:lang w:val="ka-GE"/>
        </w:rPr>
        <w:t>წარმოდგენილია</w:t>
      </w:r>
      <w:r w:rsidR="00794D99" w:rsidRPr="003A4502">
        <w:rPr>
          <w:rFonts w:ascii="Sylfaen" w:hAnsi="Sylfaen"/>
          <w:noProof/>
          <w:color w:val="000000"/>
          <w:sz w:val="24"/>
          <w:szCs w:val="24"/>
          <w:shd w:val="clear" w:color="auto" w:fill="FFFFFF"/>
          <w:lang w:val="ka-GE"/>
        </w:rPr>
        <w:t xml:space="preserve"> ციფრული </w:t>
      </w:r>
      <w:r>
        <w:rPr>
          <w:rFonts w:ascii="Sylfaen" w:hAnsi="Sylfaen"/>
          <w:noProof/>
          <w:color w:val="000000"/>
          <w:sz w:val="24"/>
          <w:szCs w:val="24"/>
          <w:shd w:val="clear" w:color="auto" w:fill="FFFFFF"/>
          <w:lang w:val="ka-GE"/>
        </w:rPr>
        <w:t>სატელევიზიო მომსახურებების</w:t>
      </w:r>
      <w:r w:rsidR="00794D99"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განაწილების მიზნით,</w:t>
      </w:r>
      <w:r w:rsidR="00794D99" w:rsidRPr="003A4502">
        <w:rPr>
          <w:rFonts w:ascii="Sylfaen" w:hAnsi="Sylfaen"/>
          <w:noProof/>
          <w:color w:val="000000"/>
          <w:sz w:val="24"/>
          <w:szCs w:val="24"/>
          <w:shd w:val="clear" w:color="auto" w:fill="FFFFFF"/>
          <w:lang w:val="ka-GE"/>
        </w:rPr>
        <w:t xml:space="preserve"> უნდა ჰქონდეთ  ფართო ეკრანიანი სატელევიზიო მომსახურებებისა და პროგრამების </w:t>
      </w:r>
      <w:r>
        <w:rPr>
          <w:rFonts w:ascii="Sylfaen" w:hAnsi="Sylfaen"/>
          <w:noProof/>
          <w:color w:val="000000"/>
          <w:sz w:val="24"/>
          <w:szCs w:val="24"/>
          <w:shd w:val="clear" w:color="auto" w:fill="FFFFFF"/>
          <w:lang w:val="ka-GE"/>
        </w:rPr>
        <w:t>გავრცელების</w:t>
      </w:r>
      <w:r w:rsidR="00794D99" w:rsidRPr="003A4502">
        <w:rPr>
          <w:rFonts w:ascii="Sylfaen" w:hAnsi="Sylfaen"/>
          <w:noProof/>
          <w:color w:val="000000"/>
          <w:sz w:val="24"/>
          <w:szCs w:val="24"/>
          <w:shd w:val="clear" w:color="auto" w:fill="FFFFFF"/>
          <w:lang w:val="ka-GE"/>
        </w:rPr>
        <w:t xml:space="preserve"> შესაძებლობა. ქსელის ოპერატორებმა, რომლებიც </w:t>
      </w:r>
      <w:r>
        <w:rPr>
          <w:rFonts w:ascii="Sylfaen" w:hAnsi="Sylfaen"/>
          <w:noProof/>
          <w:color w:val="000000"/>
          <w:sz w:val="24"/>
          <w:szCs w:val="24"/>
          <w:shd w:val="clear" w:color="auto" w:fill="FFFFFF"/>
          <w:lang w:val="ka-GE"/>
        </w:rPr>
        <w:t>ღებულობენ</w:t>
      </w:r>
      <w:r w:rsidR="00794D99" w:rsidRPr="003A4502">
        <w:rPr>
          <w:rFonts w:ascii="Sylfaen" w:hAnsi="Sylfaen"/>
          <w:noProof/>
          <w:color w:val="000000"/>
          <w:sz w:val="24"/>
          <w:szCs w:val="24"/>
          <w:shd w:val="clear" w:color="auto" w:fill="FFFFFF"/>
          <w:lang w:val="ka-GE"/>
        </w:rPr>
        <w:t xml:space="preserve"> და ახდენენ </w:t>
      </w:r>
      <w:r w:rsidR="00794D99" w:rsidRPr="003A4502">
        <w:rPr>
          <w:rFonts w:ascii="Sylfaen" w:hAnsi="Sylfaen"/>
          <w:noProof/>
          <w:color w:val="000000"/>
          <w:sz w:val="24"/>
          <w:szCs w:val="24"/>
          <w:shd w:val="clear" w:color="auto" w:fill="FFFFFF"/>
          <w:lang w:val="ka-GE"/>
        </w:rPr>
        <w:lastRenderedPageBreak/>
        <w:t>ფართოეკრანიანი სატელევიზიო მომსახურებებისა და პროგრამების</w:t>
      </w:r>
      <w:r>
        <w:rPr>
          <w:rFonts w:ascii="Sylfaen" w:hAnsi="Sylfaen"/>
          <w:noProof/>
          <w:color w:val="000000"/>
          <w:sz w:val="24"/>
          <w:szCs w:val="24"/>
          <w:shd w:val="clear" w:color="auto" w:fill="FFFFFF"/>
          <w:lang w:val="ka-GE"/>
        </w:rPr>
        <w:t xml:space="preserve"> გავრცელებას</w:t>
      </w:r>
      <w:r w:rsidR="00794D99" w:rsidRPr="003A4502">
        <w:rPr>
          <w:rFonts w:ascii="Sylfaen" w:hAnsi="Sylfaen"/>
          <w:noProof/>
          <w:color w:val="000000"/>
          <w:sz w:val="24"/>
          <w:szCs w:val="24"/>
          <w:shd w:val="clear" w:color="auto" w:fill="FFFFFF"/>
          <w:lang w:val="ka-GE"/>
        </w:rPr>
        <w:t>, უნდა შეინარჩუნონ ფართოეკრანიანი ფორმატი.</w:t>
      </w:r>
    </w:p>
    <w:p w:rsidR="00794D99" w:rsidRPr="003A4502" w:rsidRDefault="00AA0053" w:rsidP="004F1A0D">
      <w:pPr>
        <w:pStyle w:val="ListParagraph"/>
        <w:numPr>
          <w:ilvl w:val="0"/>
          <w:numId w:val="4"/>
        </w:numPr>
        <w:spacing w:after="120" w:line="340" w:lineRule="atLeast"/>
        <w:ind w:left="630" w:hanging="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ru-RU"/>
        </w:rPr>
        <w:t>№</w:t>
      </w:r>
      <w:r w:rsidR="00794D99" w:rsidRPr="003A4502">
        <w:rPr>
          <w:rFonts w:ascii="Sylfaen" w:hAnsi="Sylfaen"/>
          <w:noProof/>
          <w:color w:val="000000"/>
          <w:sz w:val="24"/>
          <w:szCs w:val="24"/>
          <w:shd w:val="clear" w:color="auto" w:fill="FFFFFF"/>
          <w:lang w:val="ka-GE"/>
        </w:rPr>
        <w:t>002/20/EC  დირექტივის</w:t>
      </w:r>
      <w:r>
        <w:rPr>
          <w:rFonts w:ascii="Sylfaen" w:hAnsi="Sylfaen"/>
          <w:noProof/>
          <w:color w:val="000000"/>
          <w:sz w:val="24"/>
          <w:szCs w:val="24"/>
          <w:shd w:val="clear" w:color="auto" w:fill="FFFFFF"/>
          <w:lang w:val="ka-GE"/>
        </w:rPr>
        <w:t xml:space="preserve"> (</w:t>
      </w:r>
      <w:r w:rsidR="00794D99" w:rsidRPr="003A4502">
        <w:rPr>
          <w:rFonts w:ascii="Sylfaen" w:hAnsi="Sylfaen"/>
          <w:noProof/>
          <w:color w:val="000000"/>
          <w:sz w:val="24"/>
          <w:szCs w:val="24"/>
          <w:shd w:val="clear" w:color="auto" w:fill="FFFFFF"/>
          <w:lang w:val="ka-GE"/>
        </w:rPr>
        <w:t xml:space="preserve">ავტორიზაციის </w:t>
      </w:r>
      <w:r>
        <w:rPr>
          <w:rFonts w:ascii="Sylfaen" w:hAnsi="Sylfaen"/>
          <w:noProof/>
          <w:color w:val="000000"/>
          <w:sz w:val="24"/>
          <w:szCs w:val="24"/>
          <w:shd w:val="clear" w:color="auto" w:fill="FFFFFF"/>
          <w:lang w:val="ka-GE"/>
        </w:rPr>
        <w:t xml:space="preserve">შესახებ </w:t>
      </w:r>
      <w:r w:rsidR="00794D99" w:rsidRPr="003A4502">
        <w:rPr>
          <w:rFonts w:ascii="Sylfaen" w:hAnsi="Sylfaen"/>
          <w:noProof/>
          <w:color w:val="000000"/>
          <w:sz w:val="24"/>
          <w:szCs w:val="24"/>
          <w:shd w:val="clear" w:color="auto" w:fill="FFFFFF"/>
          <w:lang w:val="ka-GE"/>
        </w:rPr>
        <w:t>დირექტივა</w:t>
      </w:r>
      <w:r>
        <w:rPr>
          <w:rFonts w:ascii="Sylfaen" w:hAnsi="Sylfaen"/>
          <w:noProof/>
          <w:color w:val="000000"/>
          <w:sz w:val="24"/>
          <w:szCs w:val="24"/>
          <w:shd w:val="clear" w:color="auto" w:fill="FFFFFF"/>
          <w:lang w:val="ka-GE"/>
        </w:rPr>
        <w:t>) მე-11</w:t>
      </w:r>
      <w:r w:rsidR="00794D99" w:rsidRPr="003A4502">
        <w:rPr>
          <w:rFonts w:ascii="Sylfaen" w:hAnsi="Sylfaen"/>
          <w:noProof/>
          <w:color w:val="000000"/>
          <w:sz w:val="24"/>
          <w:szCs w:val="24"/>
          <w:shd w:val="clear" w:color="auto" w:fill="FFFFFF"/>
          <w:lang w:val="ka-GE"/>
        </w:rPr>
        <w:t xml:space="preserve"> მუხლის შეზღუდვის გარეშე, </w:t>
      </w:r>
      <w:r>
        <w:rPr>
          <w:rFonts w:ascii="Sylfaen" w:hAnsi="Sylfaen"/>
          <w:noProof/>
          <w:color w:val="000000"/>
          <w:sz w:val="24"/>
          <w:szCs w:val="24"/>
          <w:shd w:val="clear" w:color="auto" w:fill="FFFFFF"/>
          <w:lang w:val="ka-GE"/>
        </w:rPr>
        <w:t xml:space="preserve">ევროკავშირის </w:t>
      </w:r>
      <w:r w:rsidR="00794D99" w:rsidRPr="003A4502">
        <w:rPr>
          <w:rFonts w:ascii="Sylfaen" w:hAnsi="Sylfaen"/>
          <w:noProof/>
          <w:color w:val="000000"/>
          <w:sz w:val="24"/>
          <w:szCs w:val="24"/>
          <w:shd w:val="clear" w:color="auto" w:fill="FFFFFF"/>
          <w:lang w:val="ka-GE"/>
        </w:rPr>
        <w:t xml:space="preserve">წევრმა სახელმწიფოებმა უნდა მოითხოვონ რომ </w:t>
      </w:r>
      <w:r>
        <w:rPr>
          <w:rFonts w:ascii="Sylfaen" w:hAnsi="Sylfaen"/>
          <w:noProof/>
          <w:color w:val="000000"/>
          <w:sz w:val="24"/>
          <w:szCs w:val="24"/>
          <w:shd w:val="clear" w:color="auto" w:fill="FFFFFF"/>
          <w:lang w:val="ka-GE"/>
        </w:rPr>
        <w:t>ორგანიზაციებმა</w:t>
      </w:r>
      <w:r w:rsidR="00794D99" w:rsidRPr="003A4502">
        <w:rPr>
          <w:rFonts w:ascii="Sylfaen" w:hAnsi="Sylfaen"/>
          <w:noProof/>
          <w:color w:val="000000"/>
          <w:sz w:val="24"/>
          <w:szCs w:val="24"/>
          <w:shd w:val="clear" w:color="auto" w:fill="FFFFFF"/>
          <w:lang w:val="ka-GE"/>
        </w:rPr>
        <w:t xml:space="preserve">, რომლებიც მოიპოვებენ ინფორმაციას სხვა </w:t>
      </w:r>
      <w:r>
        <w:rPr>
          <w:rFonts w:ascii="Sylfaen" w:hAnsi="Sylfaen"/>
          <w:noProof/>
          <w:color w:val="000000"/>
          <w:sz w:val="24"/>
          <w:szCs w:val="24"/>
          <w:shd w:val="clear" w:color="auto" w:fill="FFFFFF"/>
          <w:lang w:val="ka-GE"/>
        </w:rPr>
        <w:t>ორგანიზაციებისგან</w:t>
      </w:r>
      <w:r w:rsidR="00794D99" w:rsidRPr="003A4502">
        <w:rPr>
          <w:rFonts w:ascii="Sylfaen" w:hAnsi="Sylfaen"/>
          <w:noProof/>
          <w:color w:val="000000"/>
          <w:sz w:val="24"/>
          <w:szCs w:val="24"/>
          <w:shd w:val="clear" w:color="auto" w:fill="FFFFFF"/>
          <w:lang w:val="ka-GE"/>
        </w:rPr>
        <w:t xml:space="preserve"> დაშვებისა და ურთიერთჩართვის შესახებ მოლაპარაკების პროცესამდე, პროცესის მანძილზე ან მას შემდეგ, </w:t>
      </w:r>
      <w:r w:rsidRPr="003A4502">
        <w:rPr>
          <w:rFonts w:ascii="Sylfaen" w:hAnsi="Sylfaen"/>
          <w:noProof/>
          <w:color w:val="000000"/>
          <w:sz w:val="24"/>
          <w:szCs w:val="24"/>
          <w:shd w:val="clear" w:color="auto" w:fill="FFFFFF"/>
          <w:lang w:val="ka-GE"/>
        </w:rPr>
        <w:t xml:space="preserve">გამოიყენონ </w:t>
      </w:r>
      <w:r w:rsidR="00794D99" w:rsidRPr="003A4502">
        <w:rPr>
          <w:rFonts w:ascii="Sylfaen" w:hAnsi="Sylfaen"/>
          <w:noProof/>
          <w:color w:val="000000"/>
          <w:sz w:val="24"/>
          <w:szCs w:val="24"/>
          <w:shd w:val="clear" w:color="auto" w:fill="FFFFFF"/>
          <w:lang w:val="ka-GE"/>
        </w:rPr>
        <w:t xml:space="preserve">ინფორმაცია მხოლოდ იმ მიზნისათვის, რისთვისაც ინფორმაცია იქნა მოწოდებული და დაიცვან </w:t>
      </w:r>
      <w:r w:rsidRPr="003A4502">
        <w:rPr>
          <w:rFonts w:ascii="Sylfaen" w:hAnsi="Sylfaen"/>
          <w:noProof/>
          <w:color w:val="000000"/>
          <w:sz w:val="24"/>
          <w:szCs w:val="24"/>
          <w:shd w:val="clear" w:color="auto" w:fill="FFFFFF"/>
          <w:lang w:val="ka-GE"/>
        </w:rPr>
        <w:t xml:space="preserve">მიღებული ან შენახული </w:t>
      </w:r>
      <w:r>
        <w:rPr>
          <w:rFonts w:ascii="Sylfaen" w:hAnsi="Sylfaen"/>
          <w:noProof/>
          <w:color w:val="000000"/>
          <w:sz w:val="24"/>
          <w:szCs w:val="24"/>
          <w:shd w:val="clear" w:color="auto" w:fill="FFFFFF"/>
          <w:lang w:val="ka-GE"/>
        </w:rPr>
        <w:t>ინფორმაციის კონფიდენციალ</w:t>
      </w:r>
      <w:r w:rsidR="00794D99" w:rsidRPr="003A4502">
        <w:rPr>
          <w:rFonts w:ascii="Sylfaen" w:hAnsi="Sylfaen"/>
          <w:noProof/>
          <w:color w:val="000000"/>
          <w:sz w:val="24"/>
          <w:szCs w:val="24"/>
          <w:shd w:val="clear" w:color="auto" w:fill="FFFFFF"/>
          <w:lang w:val="ka-GE"/>
        </w:rPr>
        <w:t xml:space="preserve">ობა.  დაუშვებელია მიღებული ინფორმაციის გადაცემა სხვა რომელიმე მხარისათვის, კერძოდ კი, სხვა დეპარტამენტებისათვის, </w:t>
      </w:r>
      <w:r>
        <w:rPr>
          <w:rFonts w:ascii="Sylfaen" w:hAnsi="Sylfaen"/>
          <w:noProof/>
          <w:color w:val="000000"/>
          <w:sz w:val="24"/>
          <w:szCs w:val="24"/>
          <w:shd w:val="clear" w:color="auto" w:fill="FFFFFF"/>
          <w:lang w:val="ka-GE"/>
        </w:rPr>
        <w:t>შვილობილი კომპანიებისა</w:t>
      </w:r>
      <w:r w:rsidR="00794D99" w:rsidRPr="003A4502">
        <w:rPr>
          <w:rFonts w:ascii="Sylfaen" w:hAnsi="Sylfaen"/>
          <w:noProof/>
          <w:color w:val="000000"/>
          <w:sz w:val="24"/>
          <w:szCs w:val="24"/>
          <w:shd w:val="clear" w:color="auto" w:fill="FFFFFF"/>
          <w:lang w:val="ka-GE"/>
        </w:rPr>
        <w:t xml:space="preserve"> თუ პარტნიორებისათვის, ვისთვისაც ამგვარი ინფორმაცია შეიძლება გახდეს კონკურენტუნარიანი </w:t>
      </w:r>
      <w:r>
        <w:rPr>
          <w:rFonts w:ascii="Sylfaen" w:hAnsi="Sylfaen"/>
          <w:noProof/>
          <w:color w:val="000000"/>
          <w:sz w:val="24"/>
          <w:szCs w:val="24"/>
          <w:shd w:val="clear" w:color="auto" w:fill="FFFFFF"/>
          <w:lang w:val="ka-GE"/>
        </w:rPr>
        <w:t>უპირატესობა</w:t>
      </w:r>
      <w:r w:rsidR="00794D99" w:rsidRPr="003A4502">
        <w:rPr>
          <w:rFonts w:ascii="Sylfaen" w:hAnsi="Sylfaen"/>
          <w:noProof/>
          <w:color w:val="000000"/>
          <w:sz w:val="24"/>
          <w:szCs w:val="24"/>
          <w:shd w:val="clear" w:color="auto" w:fill="FFFFFF"/>
          <w:lang w:val="ka-GE"/>
        </w:rPr>
        <w:t xml:space="preserve">. </w:t>
      </w:r>
    </w:p>
    <w:p w:rsidR="00794D99" w:rsidRPr="003A4502" w:rsidRDefault="00794D99" w:rsidP="004F1A0D">
      <w:pPr>
        <w:pStyle w:val="ListParagraph"/>
        <w:spacing w:after="120" w:line="340" w:lineRule="atLeast"/>
        <w:rPr>
          <w:rFonts w:ascii="Sylfaen" w:hAnsi="Sylfaen"/>
          <w:noProof/>
          <w:color w:val="000000"/>
          <w:sz w:val="24"/>
          <w:szCs w:val="24"/>
          <w:shd w:val="clear" w:color="auto" w:fill="FFFFFF"/>
          <w:lang w:val="ka-GE"/>
        </w:rPr>
      </w:pPr>
    </w:p>
    <w:p w:rsidR="00D55F78" w:rsidRPr="00AA0053" w:rsidRDefault="00794D99" w:rsidP="004F1A0D">
      <w:pPr>
        <w:pStyle w:val="ListParagraph"/>
        <w:spacing w:after="120" w:line="340" w:lineRule="atLeast"/>
        <w:jc w:val="center"/>
        <w:rPr>
          <w:rFonts w:ascii="Sylfaen" w:hAnsi="Sylfaen"/>
          <w:noProof/>
          <w:color w:val="000000"/>
          <w:sz w:val="24"/>
          <w:szCs w:val="24"/>
          <w:shd w:val="clear" w:color="auto" w:fill="FFFFFF"/>
        </w:rPr>
      </w:pPr>
      <w:r w:rsidRPr="00AA0053">
        <w:rPr>
          <w:rFonts w:ascii="Sylfaen" w:hAnsi="Sylfaen"/>
          <w:noProof/>
          <w:color w:val="000000"/>
          <w:sz w:val="24"/>
          <w:szCs w:val="24"/>
          <w:shd w:val="clear" w:color="auto" w:fill="FFFFFF"/>
          <w:lang w:val="ka-GE"/>
        </w:rPr>
        <w:t>მუხლი 5</w:t>
      </w:r>
    </w:p>
    <w:p w:rsidR="00794D99" w:rsidRPr="00D55F78" w:rsidRDefault="00794D99" w:rsidP="004F1A0D">
      <w:pPr>
        <w:pStyle w:val="ListParagraph"/>
        <w:spacing w:after="120" w:line="340" w:lineRule="atLeast"/>
        <w:jc w:val="center"/>
        <w:rPr>
          <w:rFonts w:ascii="Sylfaen" w:hAnsi="Sylfaen"/>
          <w:b/>
          <w:noProof/>
          <w:color w:val="000000"/>
          <w:sz w:val="24"/>
          <w:szCs w:val="24"/>
          <w:shd w:val="clear" w:color="auto" w:fill="FFFFFF"/>
          <w:lang w:val="ka-GE"/>
        </w:rPr>
      </w:pPr>
      <w:r w:rsidRPr="00D55F78">
        <w:rPr>
          <w:rFonts w:ascii="Sylfaen" w:hAnsi="Sylfaen" w:cs="Sylfaen"/>
          <w:b/>
          <w:noProof/>
          <w:color w:val="000000"/>
          <w:sz w:val="24"/>
          <w:szCs w:val="24"/>
          <w:shd w:val="clear" w:color="auto" w:fill="FFFFFF"/>
          <w:lang w:val="ka-GE"/>
        </w:rPr>
        <w:t>ეროვნული</w:t>
      </w:r>
      <w:r w:rsidRPr="00D55F78">
        <w:rPr>
          <w:rFonts w:ascii="Sylfaen" w:hAnsi="Sylfaen"/>
          <w:b/>
          <w:noProof/>
          <w:color w:val="000000"/>
          <w:sz w:val="24"/>
          <w:szCs w:val="24"/>
          <w:shd w:val="clear" w:color="auto" w:fill="FFFFFF"/>
          <w:lang w:val="ka-GE"/>
        </w:rPr>
        <w:t xml:space="preserve"> მარეგულირებელი </w:t>
      </w:r>
      <w:r w:rsidR="00AA0053">
        <w:rPr>
          <w:rFonts w:ascii="Sylfaen" w:hAnsi="Sylfaen"/>
          <w:b/>
          <w:noProof/>
          <w:color w:val="000000"/>
          <w:sz w:val="24"/>
          <w:szCs w:val="24"/>
          <w:shd w:val="clear" w:color="auto" w:fill="FFFFFF"/>
          <w:lang w:val="ka-GE"/>
        </w:rPr>
        <w:t>ორგანოების</w:t>
      </w:r>
      <w:r w:rsidRPr="00D55F78">
        <w:rPr>
          <w:rFonts w:ascii="Sylfaen" w:hAnsi="Sylfaen"/>
          <w:b/>
          <w:noProof/>
          <w:color w:val="000000"/>
          <w:sz w:val="24"/>
          <w:szCs w:val="24"/>
          <w:shd w:val="clear" w:color="auto" w:fill="FFFFFF"/>
          <w:lang w:val="ka-GE"/>
        </w:rPr>
        <w:t xml:space="preserve"> </w:t>
      </w:r>
      <w:r w:rsidR="00AA0053">
        <w:rPr>
          <w:rFonts w:ascii="Sylfaen" w:hAnsi="Sylfaen"/>
          <w:b/>
          <w:noProof/>
          <w:color w:val="000000"/>
          <w:sz w:val="24"/>
          <w:szCs w:val="24"/>
          <w:shd w:val="clear" w:color="auto" w:fill="FFFFFF"/>
          <w:lang w:val="ka-GE"/>
        </w:rPr>
        <w:t>ულებამოსილება</w:t>
      </w:r>
      <w:r w:rsidRPr="00D55F78">
        <w:rPr>
          <w:rFonts w:ascii="Sylfaen" w:hAnsi="Sylfaen"/>
          <w:b/>
          <w:noProof/>
          <w:color w:val="000000"/>
          <w:sz w:val="24"/>
          <w:szCs w:val="24"/>
          <w:shd w:val="clear" w:color="auto" w:fill="FFFFFF"/>
          <w:lang w:val="ka-GE"/>
        </w:rPr>
        <w:t xml:space="preserve"> და პასუხისმგებლობა დაშვებასა და ურთიერთჩართვასთან მიმართებაში</w:t>
      </w:r>
    </w:p>
    <w:p w:rsidR="00593173" w:rsidRPr="003A4502" w:rsidRDefault="00593173" w:rsidP="004F1A0D">
      <w:pPr>
        <w:pStyle w:val="ListParagraph"/>
        <w:spacing w:after="120" w:line="340" w:lineRule="atLeast"/>
        <w:rPr>
          <w:rFonts w:ascii="Sylfaen" w:hAnsi="Sylfaen"/>
          <w:b/>
          <w:noProof/>
          <w:color w:val="000000"/>
          <w:sz w:val="24"/>
          <w:szCs w:val="24"/>
          <w:shd w:val="clear" w:color="auto" w:fill="FFFFFF"/>
          <w:lang w:val="ka-GE"/>
        </w:rPr>
      </w:pPr>
    </w:p>
    <w:p w:rsidR="000637F9" w:rsidRPr="003A4502" w:rsidRDefault="000637F9" w:rsidP="004F1A0D">
      <w:pPr>
        <w:pStyle w:val="ListParagraph"/>
        <w:numPr>
          <w:ilvl w:val="0"/>
          <w:numId w:val="5"/>
        </w:num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ეროვნულმა მარეგულირებელმა </w:t>
      </w:r>
      <w:r w:rsidR="00AA0053">
        <w:rPr>
          <w:rFonts w:ascii="Sylfaen" w:hAnsi="Sylfaen"/>
          <w:noProof/>
          <w:color w:val="000000"/>
          <w:sz w:val="24"/>
          <w:szCs w:val="24"/>
          <w:shd w:val="clear" w:color="auto" w:fill="FFFFFF"/>
          <w:lang w:val="ka-GE"/>
        </w:rPr>
        <w:t>ორგანოებმა,</w:t>
      </w:r>
      <w:r w:rsidRPr="003A4502">
        <w:rPr>
          <w:rFonts w:ascii="Sylfaen" w:hAnsi="Sylfaen"/>
          <w:noProof/>
          <w:color w:val="000000"/>
          <w:sz w:val="24"/>
          <w:szCs w:val="24"/>
          <w:shd w:val="clear" w:color="auto" w:fill="FFFFFF"/>
          <w:lang w:val="ka-GE"/>
        </w:rPr>
        <w:t xml:space="preserve"> რომლებიც მოქმედებენ </w:t>
      </w:r>
      <w:r w:rsidR="00AA0053">
        <w:rPr>
          <w:rFonts w:ascii="Sylfaen" w:hAnsi="Sylfaen"/>
          <w:noProof/>
          <w:color w:val="000000"/>
          <w:sz w:val="24"/>
          <w:szCs w:val="24"/>
          <w:shd w:val="clear" w:color="auto" w:fill="FFFFFF"/>
          <w:lang w:val="ru-RU"/>
        </w:rPr>
        <w:t>№</w:t>
      </w:r>
      <w:r w:rsidR="0002256B" w:rsidRPr="003A4502">
        <w:rPr>
          <w:rFonts w:ascii="Sylfaen" w:hAnsi="Sylfaen"/>
          <w:noProof/>
          <w:color w:val="000000"/>
          <w:sz w:val="24"/>
          <w:szCs w:val="24"/>
          <w:shd w:val="clear" w:color="auto" w:fill="FFFFFF"/>
          <w:lang w:val="ka-GE"/>
        </w:rPr>
        <w:t>2002/22/EC  დირექტივის</w:t>
      </w:r>
      <w:r w:rsidR="00AA0053">
        <w:rPr>
          <w:rFonts w:ascii="Sylfaen" w:hAnsi="Sylfaen"/>
          <w:noProof/>
          <w:color w:val="000000"/>
          <w:sz w:val="24"/>
          <w:szCs w:val="24"/>
          <w:shd w:val="clear" w:color="auto" w:fill="FFFFFF"/>
          <w:lang w:val="ka-GE"/>
        </w:rPr>
        <w:t xml:space="preserve"> </w:t>
      </w:r>
      <w:r w:rsidR="00AA0053" w:rsidRPr="003A4502">
        <w:rPr>
          <w:rFonts w:ascii="Sylfaen" w:hAnsi="Sylfaen"/>
          <w:noProof/>
          <w:color w:val="000000"/>
          <w:sz w:val="24"/>
          <w:szCs w:val="24"/>
          <w:shd w:val="clear" w:color="auto" w:fill="FFFFFF"/>
          <w:lang w:val="ka-GE"/>
        </w:rPr>
        <w:t>(ჩარჩო დირექტივ</w:t>
      </w:r>
      <w:r w:rsidR="00AA0053">
        <w:rPr>
          <w:rFonts w:ascii="Sylfaen" w:hAnsi="Sylfaen"/>
          <w:noProof/>
          <w:color w:val="000000"/>
          <w:sz w:val="24"/>
          <w:szCs w:val="24"/>
          <w:shd w:val="clear" w:color="auto" w:fill="FFFFFF"/>
          <w:lang w:val="ka-GE"/>
        </w:rPr>
        <w:t>ის</w:t>
      </w:r>
      <w:r w:rsidR="00AA0053" w:rsidRPr="003A4502">
        <w:rPr>
          <w:rFonts w:ascii="Sylfaen" w:hAnsi="Sylfaen"/>
          <w:noProof/>
          <w:color w:val="000000"/>
          <w:sz w:val="24"/>
          <w:szCs w:val="24"/>
          <w:shd w:val="clear" w:color="auto" w:fill="FFFFFF"/>
          <w:lang w:val="ka-GE"/>
        </w:rPr>
        <w:t xml:space="preserve">) </w:t>
      </w:r>
      <w:r w:rsidR="00AA0053">
        <w:rPr>
          <w:rFonts w:ascii="Sylfaen" w:hAnsi="Sylfaen"/>
          <w:noProof/>
          <w:color w:val="000000"/>
          <w:sz w:val="24"/>
          <w:szCs w:val="24"/>
          <w:shd w:val="clear" w:color="auto" w:fill="FFFFFF"/>
          <w:lang w:val="ka-GE"/>
        </w:rPr>
        <w:t xml:space="preserve">მე-8 </w:t>
      </w:r>
      <w:r w:rsidR="0002256B" w:rsidRPr="003A4502">
        <w:rPr>
          <w:rFonts w:ascii="Sylfaen" w:hAnsi="Sylfaen"/>
          <w:noProof/>
          <w:color w:val="000000"/>
          <w:sz w:val="24"/>
          <w:szCs w:val="24"/>
          <w:shd w:val="clear" w:color="auto" w:fill="FFFFFF"/>
          <w:lang w:val="ka-GE"/>
        </w:rPr>
        <w:t xml:space="preserve">მუხლის  შესაბამისად, უნდა </w:t>
      </w:r>
      <w:r w:rsidR="00AA0053">
        <w:rPr>
          <w:rFonts w:ascii="Sylfaen" w:hAnsi="Sylfaen"/>
          <w:noProof/>
          <w:color w:val="000000"/>
          <w:sz w:val="24"/>
          <w:szCs w:val="24"/>
          <w:shd w:val="clear" w:color="auto" w:fill="FFFFFF"/>
          <w:lang w:val="ka-GE"/>
        </w:rPr>
        <w:t>შეუწყონ ხელი</w:t>
      </w:r>
      <w:r w:rsidR="0002256B" w:rsidRPr="003A4502">
        <w:rPr>
          <w:rFonts w:ascii="Sylfaen" w:hAnsi="Sylfaen"/>
          <w:noProof/>
          <w:color w:val="000000"/>
          <w:sz w:val="24"/>
          <w:szCs w:val="24"/>
          <w:shd w:val="clear" w:color="auto" w:fill="FFFFFF"/>
          <w:lang w:val="ka-GE"/>
        </w:rPr>
        <w:t xml:space="preserve"> და</w:t>
      </w:r>
      <w:r w:rsidR="00AA0053">
        <w:rPr>
          <w:rFonts w:ascii="Sylfaen" w:hAnsi="Sylfaen"/>
          <w:noProof/>
          <w:color w:val="000000"/>
          <w:sz w:val="24"/>
          <w:szCs w:val="24"/>
          <w:shd w:val="clear" w:color="auto" w:fill="FFFFFF"/>
          <w:lang w:val="ka-GE"/>
        </w:rPr>
        <w:t>,</w:t>
      </w:r>
      <w:r w:rsidR="0002256B" w:rsidRPr="003A4502">
        <w:rPr>
          <w:rFonts w:ascii="Sylfaen" w:hAnsi="Sylfaen"/>
          <w:noProof/>
          <w:color w:val="000000"/>
          <w:sz w:val="24"/>
          <w:szCs w:val="24"/>
          <w:shd w:val="clear" w:color="auto" w:fill="FFFFFF"/>
          <w:lang w:val="ka-GE"/>
        </w:rPr>
        <w:t xml:space="preserve"> </w:t>
      </w:r>
      <w:r w:rsidR="00AA0053">
        <w:rPr>
          <w:rFonts w:ascii="Sylfaen" w:hAnsi="Sylfaen"/>
          <w:noProof/>
          <w:color w:val="000000"/>
          <w:sz w:val="24"/>
          <w:szCs w:val="24"/>
          <w:shd w:val="clear" w:color="auto" w:fill="FFFFFF"/>
          <w:lang w:val="ka-GE"/>
        </w:rPr>
        <w:t>შესაძლებლობის შემთხვევაში,</w:t>
      </w:r>
      <w:r w:rsidR="0002256B" w:rsidRPr="003A4502">
        <w:rPr>
          <w:rFonts w:ascii="Sylfaen" w:hAnsi="Sylfaen"/>
          <w:noProof/>
          <w:color w:val="000000"/>
          <w:sz w:val="24"/>
          <w:szCs w:val="24"/>
          <w:shd w:val="clear" w:color="auto" w:fill="FFFFFF"/>
          <w:lang w:val="ka-GE"/>
        </w:rPr>
        <w:t xml:space="preserve"> </w:t>
      </w:r>
      <w:r w:rsidR="00D55F78">
        <w:rPr>
          <w:rFonts w:ascii="Sylfaen" w:hAnsi="Sylfaen"/>
          <w:noProof/>
          <w:color w:val="000000"/>
          <w:sz w:val="24"/>
          <w:szCs w:val="24"/>
          <w:shd w:val="clear" w:color="auto" w:fill="FFFFFF"/>
          <w:lang w:val="ka-GE"/>
        </w:rPr>
        <w:t>უზრუნველყო</w:t>
      </w:r>
      <w:r w:rsidR="0002256B" w:rsidRPr="003A4502">
        <w:rPr>
          <w:rFonts w:ascii="Sylfaen" w:hAnsi="Sylfaen"/>
          <w:noProof/>
          <w:color w:val="000000"/>
          <w:sz w:val="24"/>
          <w:szCs w:val="24"/>
          <w:shd w:val="clear" w:color="auto" w:fill="FFFFFF"/>
          <w:lang w:val="ka-GE"/>
        </w:rPr>
        <w:t xml:space="preserve">ნ </w:t>
      </w:r>
      <w:r w:rsidR="00AA0053">
        <w:rPr>
          <w:rFonts w:ascii="Sylfaen" w:hAnsi="Sylfaen"/>
          <w:noProof/>
          <w:color w:val="000000"/>
          <w:sz w:val="24"/>
          <w:szCs w:val="24"/>
          <w:shd w:val="clear" w:color="auto" w:fill="FFFFFF"/>
          <w:lang w:val="ka-GE"/>
        </w:rPr>
        <w:t>წინამედბარე დირექტივით გათვალისწინებული</w:t>
      </w:r>
      <w:r w:rsidR="0002256B" w:rsidRPr="003A4502">
        <w:rPr>
          <w:rFonts w:ascii="Sylfaen" w:hAnsi="Sylfaen"/>
          <w:noProof/>
          <w:color w:val="000000"/>
          <w:sz w:val="24"/>
          <w:szCs w:val="24"/>
          <w:shd w:val="clear" w:color="auto" w:fill="FFFFFF"/>
          <w:lang w:val="ka-GE"/>
        </w:rPr>
        <w:t xml:space="preserve"> დებულებ</w:t>
      </w:r>
      <w:r w:rsidR="00AA0053">
        <w:rPr>
          <w:rFonts w:ascii="Sylfaen" w:hAnsi="Sylfaen"/>
          <w:noProof/>
          <w:color w:val="000000"/>
          <w:sz w:val="24"/>
          <w:szCs w:val="24"/>
          <w:shd w:val="clear" w:color="auto" w:fill="FFFFFF"/>
          <w:lang w:val="ka-GE"/>
        </w:rPr>
        <w:t>ების</w:t>
      </w:r>
      <w:r w:rsidR="0002256B" w:rsidRPr="003A4502">
        <w:rPr>
          <w:rFonts w:ascii="Sylfaen" w:hAnsi="Sylfaen"/>
          <w:noProof/>
          <w:color w:val="000000"/>
          <w:sz w:val="24"/>
          <w:szCs w:val="24"/>
          <w:shd w:val="clear" w:color="auto" w:fill="FFFFFF"/>
          <w:lang w:val="ka-GE"/>
        </w:rPr>
        <w:t xml:space="preserve"> თანახმად, </w:t>
      </w:r>
      <w:r w:rsidR="00AA0053">
        <w:rPr>
          <w:rFonts w:ascii="Sylfaen" w:hAnsi="Sylfaen"/>
          <w:noProof/>
          <w:color w:val="000000"/>
          <w:sz w:val="24"/>
          <w:szCs w:val="24"/>
          <w:shd w:val="clear" w:color="auto" w:fill="FFFFFF"/>
          <w:lang w:val="ka-GE"/>
        </w:rPr>
        <w:t>სათანადო</w:t>
      </w:r>
      <w:r w:rsidR="0002256B" w:rsidRPr="003A4502">
        <w:rPr>
          <w:rFonts w:ascii="Sylfaen" w:hAnsi="Sylfaen"/>
          <w:noProof/>
          <w:color w:val="000000"/>
          <w:sz w:val="24"/>
          <w:szCs w:val="24"/>
          <w:shd w:val="clear" w:color="auto" w:fill="FFFFFF"/>
          <w:lang w:val="ka-GE"/>
        </w:rPr>
        <w:t xml:space="preserve"> დაშვება და ურთიერთჩართვა და </w:t>
      </w:r>
      <w:r w:rsidR="00DA6EEA">
        <w:rPr>
          <w:rFonts w:ascii="Sylfaen" w:hAnsi="Sylfaen"/>
          <w:noProof/>
          <w:color w:val="000000"/>
          <w:sz w:val="24"/>
          <w:szCs w:val="24"/>
          <w:shd w:val="clear" w:color="auto" w:fill="FFFFFF"/>
          <w:lang w:val="ka-GE"/>
        </w:rPr>
        <w:t>მომსახრუებების</w:t>
      </w:r>
      <w:r w:rsidR="0002256B" w:rsidRPr="003A4502">
        <w:rPr>
          <w:rFonts w:ascii="Sylfaen" w:hAnsi="Sylfaen"/>
          <w:noProof/>
          <w:color w:val="000000"/>
          <w:sz w:val="24"/>
          <w:szCs w:val="24"/>
          <w:shd w:val="clear" w:color="auto" w:fill="FFFFFF"/>
          <w:lang w:val="ka-GE"/>
        </w:rPr>
        <w:t xml:space="preserve"> </w:t>
      </w:r>
      <w:r w:rsidR="00DA6EEA">
        <w:rPr>
          <w:rFonts w:ascii="Sylfaen" w:hAnsi="Sylfaen"/>
          <w:noProof/>
          <w:color w:val="000000"/>
          <w:sz w:val="24"/>
          <w:szCs w:val="24"/>
          <w:shd w:val="clear" w:color="auto" w:fill="FFFFFF"/>
          <w:lang w:val="ka-GE"/>
        </w:rPr>
        <w:t>ურთიერთთავსებადობა</w:t>
      </w:r>
      <w:r w:rsidR="0002256B" w:rsidRPr="003A4502">
        <w:rPr>
          <w:rFonts w:ascii="Sylfaen" w:hAnsi="Sylfaen"/>
          <w:noProof/>
          <w:color w:val="000000"/>
          <w:sz w:val="24"/>
          <w:szCs w:val="24"/>
          <w:shd w:val="clear" w:color="auto" w:fill="FFFFFF"/>
          <w:lang w:val="ka-GE"/>
        </w:rPr>
        <w:t>, საკუთარი პასუხისმგებლობების ისე განხორციელები</w:t>
      </w:r>
      <w:r w:rsidR="00DA6EEA">
        <w:rPr>
          <w:rFonts w:ascii="Sylfaen" w:hAnsi="Sylfaen"/>
          <w:noProof/>
          <w:color w:val="000000"/>
          <w:sz w:val="24"/>
          <w:szCs w:val="24"/>
          <w:shd w:val="clear" w:color="auto" w:fill="FFFFFF"/>
          <w:lang w:val="ka-GE"/>
        </w:rPr>
        <w:t>ს გზით</w:t>
      </w:r>
      <w:r w:rsidR="0002256B" w:rsidRPr="003A4502">
        <w:rPr>
          <w:rFonts w:ascii="Sylfaen" w:hAnsi="Sylfaen"/>
          <w:noProof/>
          <w:color w:val="000000"/>
          <w:sz w:val="24"/>
          <w:szCs w:val="24"/>
          <w:shd w:val="clear" w:color="auto" w:fill="FFFFFF"/>
          <w:lang w:val="ka-GE"/>
        </w:rPr>
        <w:t xml:space="preserve">, რაც ხელს შეუწყობს </w:t>
      </w:r>
      <w:r w:rsidR="00DA6EEA">
        <w:rPr>
          <w:rFonts w:ascii="Sylfaen" w:hAnsi="Sylfaen"/>
          <w:noProof/>
          <w:color w:val="000000"/>
          <w:sz w:val="24"/>
          <w:szCs w:val="24"/>
          <w:shd w:val="clear" w:color="auto" w:fill="FFFFFF"/>
          <w:lang w:val="ka-GE"/>
        </w:rPr>
        <w:t>ეფექტურობას</w:t>
      </w:r>
      <w:r w:rsidR="0002256B" w:rsidRPr="003A4502">
        <w:rPr>
          <w:rFonts w:ascii="Sylfaen" w:hAnsi="Sylfaen"/>
          <w:noProof/>
          <w:color w:val="000000"/>
          <w:sz w:val="24"/>
          <w:szCs w:val="24"/>
          <w:shd w:val="clear" w:color="auto" w:fill="FFFFFF"/>
          <w:lang w:val="ka-GE"/>
        </w:rPr>
        <w:t xml:space="preserve">, მდგრად კონკურენციას, </w:t>
      </w:r>
      <w:r w:rsidR="00DA6EEA">
        <w:rPr>
          <w:rFonts w:ascii="Sylfaen" w:hAnsi="Sylfaen"/>
          <w:noProof/>
          <w:color w:val="000000"/>
          <w:sz w:val="24"/>
          <w:szCs w:val="24"/>
          <w:shd w:val="clear" w:color="auto" w:fill="FFFFFF"/>
          <w:lang w:val="ka-GE"/>
        </w:rPr>
        <w:t>ეფექტურ</w:t>
      </w:r>
      <w:r w:rsidR="0002256B" w:rsidRPr="003A4502">
        <w:rPr>
          <w:rFonts w:ascii="Sylfaen" w:hAnsi="Sylfaen"/>
          <w:noProof/>
          <w:color w:val="000000"/>
          <w:sz w:val="24"/>
          <w:szCs w:val="24"/>
          <w:shd w:val="clear" w:color="auto" w:fill="FFFFFF"/>
          <w:lang w:val="ka-GE"/>
        </w:rPr>
        <w:t xml:space="preserve"> ინვესტიციას და ინოვაციას და მაქსიმალურ სარგებელს მოუტანს საბოლოო მომხმარებელს. </w:t>
      </w:r>
    </w:p>
    <w:p w:rsidR="0002256B" w:rsidRPr="003A4502" w:rsidRDefault="0002256B" w:rsidP="004F1A0D">
      <w:pPr>
        <w:pStyle w:val="ListParagraph"/>
        <w:spacing w:after="120" w:line="340" w:lineRule="atLeast"/>
        <w:ind w:left="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კერძოდ, მნიშვნელოვანი ძალაუფლების მქონე </w:t>
      </w:r>
      <w:r w:rsidR="00DA6EEA">
        <w:rPr>
          <w:rFonts w:ascii="Sylfaen" w:hAnsi="Sylfaen"/>
          <w:noProof/>
          <w:color w:val="000000"/>
          <w:sz w:val="24"/>
          <w:szCs w:val="24"/>
          <w:shd w:val="clear" w:color="auto" w:fill="FFFFFF"/>
          <w:lang w:val="ka-GE"/>
        </w:rPr>
        <w:t>ორგანიზაციებთან</w:t>
      </w:r>
      <w:r w:rsidRPr="003A4502">
        <w:rPr>
          <w:rFonts w:ascii="Sylfaen" w:hAnsi="Sylfaen"/>
          <w:noProof/>
          <w:color w:val="000000"/>
          <w:sz w:val="24"/>
          <w:szCs w:val="24"/>
          <w:shd w:val="clear" w:color="auto" w:fill="FFFFFF"/>
          <w:lang w:val="ka-GE"/>
        </w:rPr>
        <w:t xml:space="preserve"> დაკავშირებული ღონისძიებების შეზღუდვის გარეშე, მე-8 მუხლის შესაბამისად</w:t>
      </w:r>
      <w:r w:rsidR="00DA6EEA">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ეროვნულმა მარეგულირებელმა </w:t>
      </w:r>
      <w:r w:rsidR="00DA6EEA">
        <w:rPr>
          <w:rFonts w:ascii="Sylfaen" w:hAnsi="Sylfaen"/>
          <w:noProof/>
          <w:color w:val="000000"/>
          <w:sz w:val="24"/>
          <w:szCs w:val="24"/>
          <w:shd w:val="clear" w:color="auto" w:fill="FFFFFF"/>
          <w:lang w:val="ka-GE"/>
        </w:rPr>
        <w:t>ორგანოებმა</w:t>
      </w:r>
      <w:r w:rsidRPr="003A4502">
        <w:rPr>
          <w:rFonts w:ascii="Sylfaen" w:hAnsi="Sylfaen"/>
          <w:noProof/>
          <w:color w:val="000000"/>
          <w:sz w:val="24"/>
          <w:szCs w:val="24"/>
          <w:shd w:val="clear" w:color="auto" w:fill="FFFFFF"/>
          <w:lang w:val="ka-GE"/>
        </w:rPr>
        <w:t xml:space="preserve"> </w:t>
      </w:r>
      <w:r w:rsidR="00DA6EEA">
        <w:rPr>
          <w:rFonts w:ascii="Sylfaen" w:hAnsi="Sylfaen"/>
          <w:noProof/>
          <w:color w:val="000000"/>
          <w:sz w:val="24"/>
          <w:szCs w:val="24"/>
          <w:shd w:val="clear" w:color="auto" w:fill="FFFFFF"/>
          <w:lang w:val="ka-GE"/>
        </w:rPr>
        <w:t>უნდა დააკისრონ</w:t>
      </w:r>
      <w:r w:rsidRPr="003A4502">
        <w:rPr>
          <w:rFonts w:ascii="Sylfaen" w:hAnsi="Sylfaen"/>
          <w:noProof/>
          <w:color w:val="000000"/>
          <w:sz w:val="24"/>
          <w:szCs w:val="24"/>
          <w:shd w:val="clear" w:color="auto" w:fill="FFFFFF"/>
          <w:lang w:val="ka-GE"/>
        </w:rPr>
        <w:t>:</w:t>
      </w:r>
    </w:p>
    <w:p w:rsidR="0002256B" w:rsidRPr="003A4502" w:rsidRDefault="0002256B" w:rsidP="004F1A0D">
      <w:pPr>
        <w:pStyle w:val="ListParagraph"/>
        <w:spacing w:after="120" w:line="340" w:lineRule="atLeast"/>
        <w:ind w:left="126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(ა) </w:t>
      </w:r>
      <w:r w:rsidR="00D55F78">
        <w:rPr>
          <w:rFonts w:ascii="Sylfaen" w:hAnsi="Sylfaen"/>
          <w:noProof/>
          <w:color w:val="000000"/>
          <w:sz w:val="24"/>
          <w:szCs w:val="24"/>
          <w:shd w:val="clear" w:color="auto" w:fill="FFFFFF"/>
        </w:rPr>
        <w:tab/>
      </w:r>
      <w:r w:rsidRPr="003A4502">
        <w:rPr>
          <w:rFonts w:ascii="Sylfaen" w:hAnsi="Sylfaen"/>
          <w:noProof/>
          <w:color w:val="000000"/>
          <w:sz w:val="24"/>
          <w:szCs w:val="24"/>
          <w:shd w:val="clear" w:color="auto" w:fill="FFFFFF"/>
          <w:lang w:val="ka-GE"/>
        </w:rPr>
        <w:t xml:space="preserve">იმ </w:t>
      </w:r>
      <w:r w:rsidR="00DA6EEA">
        <w:rPr>
          <w:rFonts w:ascii="Sylfaen" w:hAnsi="Sylfaen"/>
          <w:noProof/>
          <w:color w:val="000000"/>
          <w:sz w:val="24"/>
          <w:szCs w:val="24"/>
          <w:shd w:val="clear" w:color="auto" w:fill="FFFFFF"/>
          <w:lang w:val="ka-GE"/>
        </w:rPr>
        <w:t>მოცულობით</w:t>
      </w:r>
      <w:r w:rsidRPr="003A4502">
        <w:rPr>
          <w:rFonts w:ascii="Sylfaen" w:hAnsi="Sylfaen"/>
          <w:noProof/>
          <w:color w:val="000000"/>
          <w:sz w:val="24"/>
          <w:szCs w:val="24"/>
          <w:shd w:val="clear" w:color="auto" w:fill="FFFFFF"/>
          <w:lang w:val="ka-GE"/>
        </w:rPr>
        <w:t xml:space="preserve">, რაც </w:t>
      </w:r>
      <w:r w:rsidR="00DA6EEA">
        <w:rPr>
          <w:rFonts w:ascii="Sylfaen" w:hAnsi="Sylfaen"/>
          <w:noProof/>
          <w:color w:val="000000"/>
          <w:sz w:val="24"/>
          <w:szCs w:val="24"/>
          <w:shd w:val="clear" w:color="auto" w:fill="FFFFFF"/>
          <w:lang w:val="ka-GE"/>
        </w:rPr>
        <w:t>აუცილებელი</w:t>
      </w:r>
      <w:r w:rsidRPr="003A4502">
        <w:rPr>
          <w:rFonts w:ascii="Sylfaen" w:hAnsi="Sylfaen"/>
          <w:noProof/>
          <w:color w:val="000000"/>
          <w:sz w:val="24"/>
          <w:szCs w:val="24"/>
          <w:shd w:val="clear" w:color="auto" w:fill="FFFFFF"/>
          <w:lang w:val="ka-GE"/>
        </w:rPr>
        <w:t xml:space="preserve"> </w:t>
      </w:r>
      <w:r w:rsidR="00DA6EEA">
        <w:rPr>
          <w:rFonts w:ascii="Sylfaen" w:hAnsi="Sylfaen"/>
          <w:noProof/>
          <w:color w:val="000000"/>
          <w:sz w:val="24"/>
          <w:szCs w:val="24"/>
          <w:shd w:val="clear" w:color="auto" w:fill="FFFFFF"/>
          <w:lang w:val="ka-GE"/>
        </w:rPr>
        <w:t xml:space="preserve">იქნება </w:t>
      </w:r>
      <w:r w:rsidRPr="003A4502">
        <w:rPr>
          <w:rFonts w:ascii="Sylfaen" w:hAnsi="Sylfaen"/>
          <w:noProof/>
          <w:color w:val="000000"/>
          <w:sz w:val="24"/>
          <w:szCs w:val="24"/>
          <w:shd w:val="clear" w:color="auto" w:fill="FFFFFF"/>
          <w:lang w:val="ka-GE"/>
        </w:rPr>
        <w:t xml:space="preserve">უწყვეტი კავშირის </w:t>
      </w:r>
      <w:r w:rsidR="00DA6EEA">
        <w:rPr>
          <w:rFonts w:ascii="Sylfaen" w:hAnsi="Sylfaen"/>
          <w:noProof/>
          <w:color w:val="000000"/>
          <w:sz w:val="24"/>
          <w:szCs w:val="24"/>
          <w:shd w:val="clear" w:color="auto" w:fill="FFFFFF"/>
          <w:lang w:val="ka-GE"/>
        </w:rPr>
        <w:t>დასამყარებლად</w:t>
      </w:r>
      <w:r w:rsidRPr="003A4502">
        <w:rPr>
          <w:rFonts w:ascii="Sylfaen" w:hAnsi="Sylfaen"/>
          <w:noProof/>
          <w:color w:val="000000"/>
          <w:sz w:val="24"/>
          <w:szCs w:val="24"/>
          <w:shd w:val="clear" w:color="auto" w:fill="FFFFFF"/>
          <w:lang w:val="ka-GE"/>
        </w:rPr>
        <w:t>,</w:t>
      </w:r>
      <w:r w:rsidR="00DA6EEA">
        <w:rPr>
          <w:rFonts w:ascii="Sylfaen" w:hAnsi="Sylfaen"/>
          <w:noProof/>
          <w:color w:val="000000"/>
          <w:sz w:val="24"/>
          <w:szCs w:val="24"/>
          <w:shd w:val="clear" w:color="auto" w:fill="FFFFFF"/>
          <w:lang w:val="ka-GE"/>
        </w:rPr>
        <w:t xml:space="preserve"> შესაბამისი</w:t>
      </w:r>
      <w:r w:rsidRPr="003A4502">
        <w:rPr>
          <w:rFonts w:ascii="Sylfaen" w:hAnsi="Sylfaen"/>
          <w:noProof/>
          <w:color w:val="000000"/>
          <w:sz w:val="24"/>
          <w:szCs w:val="24"/>
          <w:shd w:val="clear" w:color="auto" w:fill="FFFFFF"/>
          <w:lang w:val="ka-GE"/>
        </w:rPr>
        <w:t xml:space="preserve"> ვალდებულები</w:t>
      </w:r>
      <w:r w:rsidR="00DA6EEA">
        <w:rPr>
          <w:rFonts w:ascii="Sylfaen" w:hAnsi="Sylfaen"/>
          <w:noProof/>
          <w:color w:val="000000"/>
          <w:sz w:val="24"/>
          <w:szCs w:val="24"/>
          <w:shd w:val="clear" w:color="auto" w:fill="FFFFFF"/>
          <w:lang w:val="ka-GE"/>
        </w:rPr>
        <w:t xml:space="preserve"> იმ ორგანიზაციებს</w:t>
      </w:r>
      <w:r w:rsidRPr="003A4502">
        <w:rPr>
          <w:rFonts w:ascii="Sylfaen" w:hAnsi="Sylfaen"/>
          <w:noProof/>
          <w:color w:val="000000"/>
          <w:sz w:val="24"/>
          <w:szCs w:val="24"/>
          <w:shd w:val="clear" w:color="auto" w:fill="FFFFFF"/>
          <w:lang w:val="ka-GE"/>
        </w:rPr>
        <w:t xml:space="preserve">, რომლებიც აკონტროლებენ დაშვებას საბოლოო მომხმარებელზე, მათ შორის </w:t>
      </w:r>
      <w:r w:rsidR="00DA6EEA">
        <w:rPr>
          <w:rFonts w:ascii="Sylfaen" w:hAnsi="Sylfaen"/>
          <w:noProof/>
          <w:color w:val="000000"/>
          <w:sz w:val="24"/>
          <w:szCs w:val="24"/>
          <w:shd w:val="clear" w:color="auto" w:fill="FFFFFF"/>
          <w:lang w:val="ka-GE"/>
        </w:rPr>
        <w:t>დადასტურებულ</w:t>
      </w:r>
      <w:r w:rsidRPr="003A4502">
        <w:rPr>
          <w:rFonts w:ascii="Sylfaen" w:hAnsi="Sylfaen"/>
          <w:noProof/>
          <w:color w:val="000000"/>
          <w:sz w:val="24"/>
          <w:szCs w:val="24"/>
          <w:shd w:val="clear" w:color="auto" w:fill="FFFFFF"/>
          <w:lang w:val="ka-GE"/>
        </w:rPr>
        <w:t xml:space="preserve"> შემთხვევებში, მათ ქსელთან ურთიერთჩართვის ვალდებულება, თუ </w:t>
      </w:r>
      <w:r w:rsidR="00DA6EEA">
        <w:rPr>
          <w:rFonts w:ascii="Sylfaen" w:hAnsi="Sylfaen"/>
          <w:noProof/>
          <w:color w:val="000000"/>
          <w:sz w:val="24"/>
          <w:szCs w:val="24"/>
          <w:shd w:val="clear" w:color="auto" w:fill="FFFFFF"/>
          <w:lang w:val="ka-GE"/>
        </w:rPr>
        <w:t>აღნიშნული</w:t>
      </w:r>
      <w:r w:rsidRPr="003A4502">
        <w:rPr>
          <w:rFonts w:ascii="Sylfaen" w:hAnsi="Sylfaen"/>
          <w:noProof/>
          <w:color w:val="000000"/>
          <w:sz w:val="24"/>
          <w:szCs w:val="24"/>
          <w:shd w:val="clear" w:color="auto" w:fill="FFFFFF"/>
          <w:lang w:val="ka-GE"/>
        </w:rPr>
        <w:t xml:space="preserve"> უკვე </w:t>
      </w:r>
      <w:r w:rsidR="00DA6EEA">
        <w:rPr>
          <w:rFonts w:ascii="Sylfaen" w:hAnsi="Sylfaen"/>
          <w:noProof/>
          <w:color w:val="000000"/>
          <w:sz w:val="24"/>
          <w:szCs w:val="24"/>
          <w:shd w:val="clear" w:color="auto" w:fill="FFFFFF"/>
          <w:lang w:val="ka-GE"/>
        </w:rPr>
        <w:t>აღარ ხორციელდება</w:t>
      </w:r>
      <w:r w:rsidRPr="003A4502">
        <w:rPr>
          <w:rFonts w:ascii="Sylfaen" w:hAnsi="Sylfaen"/>
          <w:noProof/>
          <w:color w:val="000000"/>
          <w:sz w:val="24"/>
          <w:szCs w:val="24"/>
          <w:shd w:val="clear" w:color="auto" w:fill="FFFFFF"/>
          <w:lang w:val="ka-GE"/>
        </w:rPr>
        <w:t>;</w:t>
      </w:r>
    </w:p>
    <w:p w:rsidR="0002256B" w:rsidRPr="003A4502" w:rsidRDefault="0002256B" w:rsidP="004F1A0D">
      <w:pPr>
        <w:pStyle w:val="ListParagraph"/>
        <w:spacing w:after="120" w:line="340" w:lineRule="atLeast"/>
        <w:ind w:left="126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(ა</w:t>
      </w:r>
      <w:r w:rsidR="00DA6EEA">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ბ) </w:t>
      </w:r>
      <w:r w:rsidR="00D55F78">
        <w:rPr>
          <w:rFonts w:ascii="Sylfaen" w:hAnsi="Sylfaen"/>
          <w:noProof/>
          <w:color w:val="000000"/>
          <w:sz w:val="24"/>
          <w:szCs w:val="24"/>
          <w:shd w:val="clear" w:color="auto" w:fill="FFFFFF"/>
        </w:rPr>
        <w:tab/>
      </w:r>
      <w:r w:rsidR="00DA6EEA">
        <w:rPr>
          <w:rFonts w:ascii="Sylfaen" w:hAnsi="Sylfaen"/>
          <w:noProof/>
          <w:color w:val="000000"/>
          <w:sz w:val="24"/>
          <w:szCs w:val="24"/>
          <w:shd w:val="clear" w:color="auto" w:fill="FFFFFF"/>
          <w:lang w:val="ka-GE"/>
        </w:rPr>
        <w:t>დადასტურებულ</w:t>
      </w:r>
      <w:r w:rsidRPr="003A4502">
        <w:rPr>
          <w:rFonts w:ascii="Sylfaen" w:hAnsi="Sylfaen"/>
          <w:noProof/>
          <w:color w:val="000000"/>
          <w:sz w:val="24"/>
          <w:szCs w:val="24"/>
          <w:shd w:val="clear" w:color="auto" w:fill="FFFFFF"/>
          <w:lang w:val="ka-GE"/>
        </w:rPr>
        <w:t xml:space="preserve"> შემთხვევებში და იმ </w:t>
      </w:r>
      <w:r w:rsidR="00DA6EEA">
        <w:rPr>
          <w:rFonts w:ascii="Sylfaen" w:hAnsi="Sylfaen"/>
          <w:noProof/>
          <w:color w:val="000000"/>
          <w:sz w:val="24"/>
          <w:szCs w:val="24"/>
          <w:shd w:val="clear" w:color="auto" w:fill="FFFFFF"/>
          <w:lang w:val="ka-GE"/>
        </w:rPr>
        <w:t>მოცულობით</w:t>
      </w:r>
      <w:r w:rsidRPr="003A4502">
        <w:rPr>
          <w:rFonts w:ascii="Sylfaen" w:hAnsi="Sylfaen"/>
          <w:noProof/>
          <w:color w:val="000000"/>
          <w:sz w:val="24"/>
          <w:szCs w:val="24"/>
          <w:shd w:val="clear" w:color="auto" w:fill="FFFFFF"/>
          <w:lang w:val="ka-GE"/>
        </w:rPr>
        <w:t xml:space="preserve">, რაც </w:t>
      </w:r>
      <w:r w:rsidR="00DA6EEA">
        <w:rPr>
          <w:rFonts w:ascii="Sylfaen" w:hAnsi="Sylfaen"/>
          <w:noProof/>
          <w:color w:val="000000"/>
          <w:sz w:val="24"/>
          <w:szCs w:val="24"/>
          <w:shd w:val="clear" w:color="auto" w:fill="FFFFFF"/>
          <w:lang w:val="ka-GE"/>
        </w:rPr>
        <w:t>აუცილებელი იქნება,</w:t>
      </w:r>
      <w:r w:rsidRPr="003A4502">
        <w:rPr>
          <w:rFonts w:ascii="Sylfaen" w:hAnsi="Sylfaen"/>
          <w:noProof/>
          <w:color w:val="000000"/>
          <w:sz w:val="24"/>
          <w:szCs w:val="24"/>
          <w:shd w:val="clear" w:color="auto" w:fill="FFFFFF"/>
          <w:lang w:val="ka-GE"/>
        </w:rPr>
        <w:t xml:space="preserve"> </w:t>
      </w:r>
      <w:r w:rsidR="00DA6EEA">
        <w:rPr>
          <w:rFonts w:ascii="Sylfaen" w:hAnsi="Sylfaen"/>
          <w:noProof/>
          <w:color w:val="000000"/>
          <w:sz w:val="24"/>
          <w:szCs w:val="24"/>
          <w:shd w:val="clear" w:color="auto" w:fill="FFFFFF"/>
          <w:lang w:val="ka-GE"/>
        </w:rPr>
        <w:t>ვალდებულებები იმ ორგანიზაციებს</w:t>
      </w:r>
      <w:r w:rsidRPr="003A4502">
        <w:rPr>
          <w:rFonts w:ascii="Sylfaen" w:hAnsi="Sylfaen"/>
          <w:noProof/>
          <w:color w:val="000000"/>
          <w:sz w:val="24"/>
          <w:szCs w:val="24"/>
          <w:shd w:val="clear" w:color="auto" w:fill="FFFFFF"/>
          <w:lang w:val="ka-GE"/>
        </w:rPr>
        <w:t xml:space="preserve">, რომლებიც აკონტროლებენ დაშვებას მომხმარებელზე, რათა მათი მომსახურებები გახდეს </w:t>
      </w:r>
      <w:r w:rsidR="00DA6EEA">
        <w:rPr>
          <w:rFonts w:ascii="Sylfaen" w:hAnsi="Sylfaen"/>
          <w:noProof/>
          <w:color w:val="000000"/>
          <w:sz w:val="24"/>
          <w:szCs w:val="24"/>
          <w:shd w:val="clear" w:color="auto" w:fill="FFFFFF"/>
          <w:lang w:val="ka-GE"/>
        </w:rPr>
        <w:t>ურთიერთთავსებადი</w:t>
      </w:r>
      <w:r w:rsidRPr="003A4502">
        <w:rPr>
          <w:rFonts w:ascii="Sylfaen" w:hAnsi="Sylfaen"/>
          <w:noProof/>
          <w:color w:val="000000"/>
          <w:sz w:val="24"/>
          <w:szCs w:val="24"/>
          <w:shd w:val="clear" w:color="auto" w:fill="FFFFFF"/>
          <w:lang w:val="ka-GE"/>
        </w:rPr>
        <w:t xml:space="preserve">. </w:t>
      </w:r>
    </w:p>
    <w:p w:rsidR="0002256B" w:rsidRPr="00DA6EEA" w:rsidRDefault="0002256B" w:rsidP="00DA6EEA">
      <w:pPr>
        <w:pStyle w:val="ListParagraph"/>
        <w:spacing w:after="120" w:line="340" w:lineRule="atLeast"/>
        <w:ind w:left="126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(ბ) </w:t>
      </w:r>
      <w:r w:rsidR="00D55F78">
        <w:rPr>
          <w:rFonts w:ascii="Sylfaen" w:hAnsi="Sylfaen"/>
          <w:noProof/>
          <w:color w:val="000000"/>
          <w:sz w:val="24"/>
          <w:szCs w:val="24"/>
          <w:shd w:val="clear" w:color="auto" w:fill="FFFFFF"/>
        </w:rPr>
        <w:tab/>
      </w:r>
      <w:r w:rsidR="00DA6EEA">
        <w:rPr>
          <w:rFonts w:ascii="Sylfaen" w:hAnsi="Sylfaen"/>
          <w:noProof/>
          <w:color w:val="000000"/>
          <w:sz w:val="24"/>
          <w:szCs w:val="24"/>
          <w:shd w:val="clear" w:color="auto" w:fill="FFFFFF"/>
          <w:lang w:val="ka-GE"/>
        </w:rPr>
        <w:t>იმ მოცულობით</w:t>
      </w:r>
      <w:r w:rsidRPr="003A4502">
        <w:rPr>
          <w:rFonts w:ascii="Sylfaen" w:hAnsi="Sylfaen"/>
          <w:noProof/>
          <w:color w:val="000000"/>
          <w:sz w:val="24"/>
          <w:szCs w:val="24"/>
          <w:shd w:val="clear" w:color="auto" w:fill="FFFFFF"/>
          <w:lang w:val="ka-GE"/>
        </w:rPr>
        <w:t xml:space="preserve">, რაც </w:t>
      </w:r>
      <w:r w:rsidR="00DA6EEA">
        <w:rPr>
          <w:rFonts w:ascii="Sylfaen" w:hAnsi="Sylfaen"/>
          <w:noProof/>
          <w:color w:val="000000"/>
          <w:sz w:val="24"/>
          <w:szCs w:val="24"/>
          <w:shd w:val="clear" w:color="auto" w:fill="FFFFFF"/>
          <w:lang w:val="ka-GE"/>
        </w:rPr>
        <w:t>აუცილებელი იქნება</w:t>
      </w:r>
      <w:r w:rsidRPr="003A4502">
        <w:rPr>
          <w:rFonts w:ascii="Sylfaen" w:hAnsi="Sylfaen"/>
          <w:noProof/>
          <w:color w:val="000000"/>
          <w:sz w:val="24"/>
          <w:szCs w:val="24"/>
          <w:shd w:val="clear" w:color="auto" w:fill="FFFFFF"/>
          <w:lang w:val="ka-GE"/>
        </w:rPr>
        <w:t xml:space="preserve"> საბოლოო მომხმარებლისათვის ციფრულ რადიო და </w:t>
      </w:r>
      <w:r w:rsidR="00DA6EEA">
        <w:rPr>
          <w:rFonts w:ascii="Sylfaen" w:hAnsi="Sylfaen"/>
          <w:noProof/>
          <w:color w:val="000000"/>
          <w:sz w:val="24"/>
          <w:szCs w:val="24"/>
          <w:shd w:val="clear" w:color="auto" w:fill="FFFFFF"/>
          <w:lang w:val="ka-GE"/>
        </w:rPr>
        <w:t>სატელევიზიო</w:t>
      </w:r>
      <w:r w:rsidRPr="003A4502">
        <w:rPr>
          <w:rFonts w:ascii="Sylfaen" w:hAnsi="Sylfaen"/>
          <w:noProof/>
          <w:color w:val="000000"/>
          <w:sz w:val="24"/>
          <w:szCs w:val="24"/>
          <w:shd w:val="clear" w:color="auto" w:fill="FFFFFF"/>
          <w:lang w:val="ka-GE"/>
        </w:rPr>
        <w:t xml:space="preserve"> მაუწყებლობის </w:t>
      </w:r>
      <w:r w:rsidR="00DA6EEA">
        <w:rPr>
          <w:rFonts w:ascii="Sylfaen" w:hAnsi="Sylfaen"/>
          <w:noProof/>
          <w:color w:val="000000"/>
          <w:sz w:val="24"/>
          <w:szCs w:val="24"/>
          <w:shd w:val="clear" w:color="auto" w:fill="FFFFFF"/>
          <w:lang w:val="ka-GE"/>
        </w:rPr>
        <w:t>მომსახურებებზე</w:t>
      </w:r>
      <w:r w:rsidRPr="003A4502">
        <w:rPr>
          <w:rFonts w:ascii="Sylfaen" w:hAnsi="Sylfaen"/>
          <w:noProof/>
          <w:color w:val="000000"/>
          <w:sz w:val="24"/>
          <w:szCs w:val="24"/>
          <w:shd w:val="clear" w:color="auto" w:fill="FFFFFF"/>
          <w:lang w:val="ka-GE"/>
        </w:rPr>
        <w:t xml:space="preserve"> </w:t>
      </w:r>
      <w:r w:rsidR="00DA6EEA">
        <w:rPr>
          <w:rFonts w:ascii="Sylfaen" w:hAnsi="Sylfaen"/>
          <w:noProof/>
          <w:color w:val="000000"/>
          <w:sz w:val="24"/>
          <w:szCs w:val="24"/>
          <w:shd w:val="clear" w:color="auto" w:fill="FFFFFF"/>
          <w:lang w:val="ka-GE"/>
        </w:rPr>
        <w:t>დაშვებისთვის</w:t>
      </w:r>
      <w:r w:rsidRPr="003A4502">
        <w:rPr>
          <w:rFonts w:ascii="Sylfaen" w:hAnsi="Sylfaen"/>
          <w:noProof/>
          <w:color w:val="000000"/>
          <w:sz w:val="24"/>
          <w:szCs w:val="24"/>
          <w:shd w:val="clear" w:color="auto" w:fill="FFFFFF"/>
          <w:lang w:val="ka-GE"/>
        </w:rPr>
        <w:t>, როგორც ეს</w:t>
      </w:r>
      <w:r w:rsidR="00DA6EEA">
        <w:rPr>
          <w:rFonts w:ascii="Sylfaen" w:hAnsi="Sylfaen"/>
          <w:noProof/>
          <w:color w:val="000000"/>
          <w:sz w:val="24"/>
          <w:szCs w:val="24"/>
          <w:shd w:val="clear" w:color="auto" w:fill="FFFFFF"/>
          <w:lang w:val="ka-GE"/>
        </w:rPr>
        <w:t xml:space="preserve"> ევროკავშირის</w:t>
      </w:r>
      <w:r w:rsidRPr="003A4502">
        <w:rPr>
          <w:rFonts w:ascii="Sylfaen" w:hAnsi="Sylfaen"/>
          <w:noProof/>
          <w:color w:val="000000"/>
          <w:sz w:val="24"/>
          <w:szCs w:val="24"/>
          <w:shd w:val="clear" w:color="auto" w:fill="FFFFFF"/>
          <w:lang w:val="ka-GE"/>
        </w:rPr>
        <w:t xml:space="preserve"> წევრი სახელმწიფოს მიერ არის </w:t>
      </w:r>
      <w:r w:rsidRPr="003A4502">
        <w:rPr>
          <w:rFonts w:ascii="Sylfaen" w:hAnsi="Sylfaen"/>
          <w:noProof/>
          <w:color w:val="000000"/>
          <w:sz w:val="24"/>
          <w:szCs w:val="24"/>
          <w:shd w:val="clear" w:color="auto" w:fill="FFFFFF"/>
          <w:lang w:val="ka-GE"/>
        </w:rPr>
        <w:lastRenderedPageBreak/>
        <w:t>განსაზღვრული, ვალდებულებები უნდა დაეკისროს ოპერატორებს, რათა უზრუნველყოფილ იქნას დაშვება</w:t>
      </w:r>
      <w:r w:rsidR="00DA6EEA">
        <w:rPr>
          <w:rFonts w:ascii="Sylfaen" w:hAnsi="Sylfaen"/>
          <w:noProof/>
          <w:color w:val="000000"/>
          <w:sz w:val="24"/>
          <w:szCs w:val="24"/>
          <w:shd w:val="clear" w:color="auto" w:fill="FFFFFF"/>
          <w:lang w:val="ka-GE"/>
        </w:rPr>
        <w:t xml:space="preserve"> </w:t>
      </w:r>
      <w:r w:rsidR="00DA6EEA">
        <w:rPr>
          <w:rFonts w:ascii="Sylfaen" w:hAnsi="Sylfaen"/>
          <w:noProof/>
          <w:color w:val="000000"/>
          <w:sz w:val="24"/>
          <w:szCs w:val="24"/>
          <w:shd w:val="clear" w:color="auto" w:fill="FFFFFF"/>
        </w:rPr>
        <w:t xml:space="preserve">I </w:t>
      </w:r>
      <w:r w:rsidR="00DA6EEA" w:rsidRPr="003A4502">
        <w:rPr>
          <w:rFonts w:ascii="Sylfaen" w:hAnsi="Sylfaen"/>
          <w:noProof/>
          <w:color w:val="000000"/>
          <w:sz w:val="24"/>
          <w:szCs w:val="24"/>
          <w:shd w:val="clear" w:color="auto" w:fill="FFFFFF"/>
          <w:lang w:val="ka-GE"/>
        </w:rPr>
        <w:t>დანართ</w:t>
      </w:r>
      <w:r w:rsidR="00DA6EEA">
        <w:rPr>
          <w:rFonts w:ascii="Sylfaen" w:hAnsi="Sylfaen"/>
          <w:noProof/>
          <w:color w:val="000000"/>
          <w:sz w:val="24"/>
          <w:szCs w:val="24"/>
          <w:shd w:val="clear" w:color="auto" w:fill="FFFFFF"/>
          <w:lang w:val="ka-GE"/>
        </w:rPr>
        <w:t xml:space="preserve">ის </w:t>
      </w:r>
      <w:r w:rsidRPr="003A4502">
        <w:rPr>
          <w:rFonts w:ascii="Sylfaen" w:hAnsi="Sylfaen"/>
          <w:noProof/>
          <w:color w:val="000000"/>
          <w:sz w:val="24"/>
          <w:szCs w:val="24"/>
          <w:shd w:val="clear" w:color="auto" w:fill="FFFFFF"/>
          <w:lang w:val="ka-GE"/>
        </w:rPr>
        <w:t>მე-2 ნაწილ</w:t>
      </w:r>
      <w:r w:rsidR="00DA6EEA">
        <w:rPr>
          <w:rFonts w:ascii="Sylfaen" w:hAnsi="Sylfaen"/>
          <w:noProof/>
          <w:color w:val="000000"/>
          <w:sz w:val="24"/>
          <w:szCs w:val="24"/>
          <w:shd w:val="clear" w:color="auto" w:fill="FFFFFF"/>
          <w:lang w:val="ka-GE"/>
        </w:rPr>
        <w:t>ში</w:t>
      </w:r>
      <w:r w:rsidRPr="003A4502">
        <w:rPr>
          <w:rFonts w:ascii="Sylfaen" w:hAnsi="Sylfaen"/>
          <w:noProof/>
          <w:color w:val="000000"/>
          <w:sz w:val="24"/>
          <w:szCs w:val="24"/>
          <w:shd w:val="clear" w:color="auto" w:fill="FFFFFF"/>
          <w:lang w:val="ka-GE"/>
        </w:rPr>
        <w:t xml:space="preserve"> </w:t>
      </w:r>
      <w:r w:rsidR="00DA6EEA">
        <w:rPr>
          <w:rFonts w:ascii="Sylfaen" w:hAnsi="Sylfaen"/>
          <w:noProof/>
          <w:color w:val="000000"/>
          <w:sz w:val="24"/>
          <w:szCs w:val="24"/>
          <w:shd w:val="clear" w:color="auto" w:fill="FFFFFF"/>
          <w:lang w:val="ka-GE"/>
        </w:rPr>
        <w:t>გათვალისწინებულ</w:t>
      </w:r>
      <w:r w:rsidRPr="003A4502">
        <w:rPr>
          <w:rFonts w:ascii="Sylfaen" w:hAnsi="Sylfaen"/>
          <w:noProof/>
          <w:color w:val="000000"/>
          <w:sz w:val="24"/>
          <w:szCs w:val="24"/>
          <w:shd w:val="clear" w:color="auto" w:fill="FFFFFF"/>
          <w:lang w:val="ka-GE"/>
        </w:rPr>
        <w:t xml:space="preserve"> სხვა საშუალებებზე სამართლიანი, არადისკრიმინაციული და გონივრული ფორმით. </w:t>
      </w:r>
    </w:p>
    <w:p w:rsidR="0002256B" w:rsidRPr="003A4502" w:rsidRDefault="00DA6EEA" w:rsidP="004F1A0D">
      <w:pPr>
        <w:pStyle w:val="ListParagraph"/>
        <w:numPr>
          <w:ilvl w:val="0"/>
          <w:numId w:val="5"/>
        </w:numPr>
        <w:spacing w:after="120" w:line="340" w:lineRule="atLeast"/>
        <w:ind w:left="630" w:hanging="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 xml:space="preserve">პირველი </w:t>
      </w:r>
      <w:r w:rsidR="0002256B" w:rsidRPr="003A4502">
        <w:rPr>
          <w:rFonts w:ascii="Sylfaen" w:hAnsi="Sylfaen"/>
          <w:noProof/>
          <w:color w:val="000000"/>
          <w:sz w:val="24"/>
          <w:szCs w:val="24"/>
          <w:shd w:val="clear" w:color="auto" w:fill="FFFFFF"/>
          <w:lang w:val="ka-GE"/>
        </w:rPr>
        <w:t xml:space="preserve">პუნქტის თანახმად დაკისრებული ვალდებულებები და პირობები </w:t>
      </w:r>
      <w:r w:rsidR="00384919" w:rsidRPr="003A4502">
        <w:rPr>
          <w:rFonts w:ascii="Sylfaen" w:hAnsi="Sylfaen"/>
          <w:noProof/>
          <w:color w:val="000000"/>
          <w:sz w:val="24"/>
          <w:szCs w:val="24"/>
          <w:shd w:val="clear" w:color="auto" w:fill="FFFFFF"/>
          <w:lang w:val="ka-GE"/>
        </w:rPr>
        <w:t xml:space="preserve">უნდა იყოს ობიექტური, გამჭვირვალე, პროპორციული და არადისკრიმინაციული და უნდა </w:t>
      </w:r>
      <w:r>
        <w:rPr>
          <w:rFonts w:ascii="Sylfaen" w:hAnsi="Sylfaen"/>
          <w:noProof/>
          <w:color w:val="000000"/>
          <w:sz w:val="24"/>
          <w:szCs w:val="24"/>
          <w:shd w:val="clear" w:color="auto" w:fill="FFFFFF"/>
          <w:lang w:val="ka-GE"/>
        </w:rPr>
        <w:t>იქნას მოყვანილი სისრულეში</w:t>
      </w:r>
      <w:r w:rsidR="00384919"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ru-RU"/>
        </w:rPr>
        <w:t>№</w:t>
      </w:r>
      <w:r>
        <w:rPr>
          <w:rFonts w:ascii="Sylfaen" w:hAnsi="Sylfaen"/>
          <w:noProof/>
          <w:color w:val="000000"/>
          <w:sz w:val="24"/>
          <w:szCs w:val="24"/>
          <w:shd w:val="clear" w:color="auto" w:fill="FFFFFF"/>
          <w:lang w:val="ka-GE"/>
        </w:rPr>
        <w:t xml:space="preserve">2002/21/EC </w:t>
      </w:r>
      <w:r w:rsidR="00384919" w:rsidRPr="003A4502">
        <w:rPr>
          <w:rFonts w:ascii="Sylfaen" w:hAnsi="Sylfaen"/>
          <w:noProof/>
          <w:color w:val="000000"/>
          <w:sz w:val="24"/>
          <w:szCs w:val="24"/>
          <w:shd w:val="clear" w:color="auto" w:fill="FFFFFF"/>
          <w:lang w:val="ka-GE"/>
        </w:rPr>
        <w:t>დირექტივის</w:t>
      </w:r>
      <w:r>
        <w:rPr>
          <w:rFonts w:ascii="Sylfaen" w:hAnsi="Sylfaen"/>
          <w:noProof/>
          <w:color w:val="000000"/>
          <w:sz w:val="24"/>
          <w:szCs w:val="24"/>
          <w:shd w:val="clear" w:color="auto" w:fill="FFFFFF"/>
        </w:rPr>
        <w:t xml:space="preserve"> </w:t>
      </w:r>
      <w:r>
        <w:rPr>
          <w:rFonts w:ascii="Sylfaen" w:hAnsi="Sylfaen"/>
          <w:noProof/>
          <w:color w:val="000000"/>
          <w:sz w:val="24"/>
          <w:szCs w:val="24"/>
          <w:shd w:val="clear" w:color="auto" w:fill="FFFFFF"/>
          <w:lang w:val="ka-GE"/>
        </w:rPr>
        <w:t>(ჩარჩო დირექტივის)</w:t>
      </w:r>
      <w:r w:rsidR="00384919"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მე-</w:t>
      </w:r>
      <w:r w:rsidR="00384919" w:rsidRPr="003A4502">
        <w:rPr>
          <w:rFonts w:ascii="Sylfaen" w:hAnsi="Sylfaen"/>
          <w:noProof/>
          <w:color w:val="000000"/>
          <w:sz w:val="24"/>
          <w:szCs w:val="24"/>
          <w:shd w:val="clear" w:color="auto" w:fill="FFFFFF"/>
          <w:lang w:val="ka-GE"/>
        </w:rPr>
        <w:t>6,</w:t>
      </w:r>
      <w:r>
        <w:rPr>
          <w:rFonts w:ascii="Sylfaen" w:hAnsi="Sylfaen"/>
          <w:noProof/>
          <w:color w:val="000000"/>
          <w:sz w:val="24"/>
          <w:szCs w:val="24"/>
          <w:shd w:val="clear" w:color="auto" w:fill="FFFFFF"/>
          <w:lang w:val="ka-GE"/>
        </w:rPr>
        <w:t xml:space="preserve"> მე-</w:t>
      </w:r>
      <w:r w:rsidR="00384919" w:rsidRPr="003A4502">
        <w:rPr>
          <w:rFonts w:ascii="Sylfaen" w:hAnsi="Sylfaen"/>
          <w:noProof/>
          <w:color w:val="000000"/>
          <w:sz w:val="24"/>
          <w:szCs w:val="24"/>
          <w:shd w:val="clear" w:color="auto" w:fill="FFFFFF"/>
          <w:lang w:val="ka-GE"/>
        </w:rPr>
        <w:t xml:space="preserve">7 და </w:t>
      </w:r>
      <w:r>
        <w:rPr>
          <w:rFonts w:ascii="Sylfaen" w:hAnsi="Sylfaen"/>
          <w:noProof/>
          <w:color w:val="000000"/>
          <w:sz w:val="24"/>
          <w:szCs w:val="24"/>
          <w:shd w:val="clear" w:color="auto" w:fill="FFFFFF"/>
          <w:lang w:val="ka-GE"/>
        </w:rPr>
        <w:t>მე-</w:t>
      </w:r>
      <w:r w:rsidR="00384919" w:rsidRPr="003A4502">
        <w:rPr>
          <w:rFonts w:ascii="Sylfaen" w:hAnsi="Sylfaen"/>
          <w:noProof/>
          <w:color w:val="000000"/>
          <w:sz w:val="24"/>
          <w:szCs w:val="24"/>
          <w:shd w:val="clear" w:color="auto" w:fill="FFFFFF"/>
          <w:lang w:val="ka-GE"/>
        </w:rPr>
        <w:t>7ა</w:t>
      </w:r>
      <w:r>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მუხლებში</w:t>
      </w:r>
      <w:r w:rsidR="00384919"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გათვალისწინებული</w:t>
      </w:r>
      <w:r w:rsidR="00384919" w:rsidRPr="003A4502">
        <w:rPr>
          <w:rFonts w:ascii="Sylfaen" w:hAnsi="Sylfaen"/>
          <w:noProof/>
          <w:color w:val="000000"/>
          <w:sz w:val="24"/>
          <w:szCs w:val="24"/>
          <w:shd w:val="clear" w:color="auto" w:fill="FFFFFF"/>
          <w:lang w:val="ka-GE"/>
        </w:rPr>
        <w:t xml:space="preserve"> პროცედურების   შესაბამისად. </w:t>
      </w:r>
    </w:p>
    <w:p w:rsidR="00384919" w:rsidRPr="003A4502" w:rsidRDefault="00384919" w:rsidP="004F1A0D">
      <w:pPr>
        <w:pStyle w:val="ListParagraph"/>
        <w:numPr>
          <w:ilvl w:val="0"/>
          <w:numId w:val="5"/>
        </w:num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w:t>
      </w:r>
      <w:r w:rsidR="00DA6EEA">
        <w:rPr>
          <w:rFonts w:ascii="Sylfaen" w:hAnsi="Sylfaen"/>
          <w:noProof/>
          <w:color w:val="000000"/>
          <w:sz w:val="24"/>
          <w:szCs w:val="24"/>
          <w:shd w:val="clear" w:color="auto" w:fill="FFFFFF"/>
          <w:lang w:val="ka-GE"/>
        </w:rPr>
        <w:t>გაუქმებულია</w:t>
      </w:r>
      <w:r w:rsidR="00DA6EEA">
        <w:rPr>
          <w:rFonts w:ascii="Sylfaen" w:hAnsi="Sylfaen"/>
          <w:noProof/>
          <w:color w:val="000000"/>
          <w:sz w:val="24"/>
          <w:szCs w:val="24"/>
          <w:shd w:val="clear" w:color="auto" w:fill="FFFFFF"/>
          <w:lang w:val="ru-RU"/>
        </w:rPr>
        <w:t xml:space="preserve"> №</w:t>
      </w:r>
      <w:r w:rsidRPr="003A4502">
        <w:rPr>
          <w:rFonts w:ascii="Sylfaen" w:hAnsi="Sylfaen"/>
          <w:noProof/>
          <w:color w:val="000000"/>
          <w:sz w:val="24"/>
          <w:szCs w:val="24"/>
          <w:shd w:val="clear" w:color="auto" w:fill="FFFFFF"/>
          <w:lang w:val="ka-GE"/>
        </w:rPr>
        <w:t>2009/140/EC</w:t>
      </w:r>
      <w:r w:rsidR="00DA6EEA">
        <w:rPr>
          <w:rFonts w:ascii="Sylfaen" w:hAnsi="Sylfaen"/>
          <w:noProof/>
          <w:color w:val="000000"/>
          <w:sz w:val="24"/>
          <w:szCs w:val="24"/>
          <w:shd w:val="clear" w:color="auto" w:fill="FFFFFF"/>
          <w:lang w:val="ru-RU"/>
        </w:rPr>
        <w:t xml:space="preserve"> </w:t>
      </w:r>
      <w:r w:rsidR="00DA6EEA" w:rsidRPr="003A4502">
        <w:rPr>
          <w:rFonts w:ascii="Sylfaen" w:hAnsi="Sylfaen"/>
          <w:noProof/>
          <w:color w:val="000000"/>
          <w:sz w:val="24"/>
          <w:szCs w:val="24"/>
          <w:shd w:val="clear" w:color="auto" w:fill="FFFFFF"/>
          <w:lang w:val="ka-GE"/>
        </w:rPr>
        <w:t>დირექტვით</w:t>
      </w:r>
      <w:r w:rsidRPr="003A4502">
        <w:rPr>
          <w:rFonts w:ascii="Sylfaen" w:hAnsi="Sylfaen"/>
          <w:noProof/>
          <w:color w:val="000000"/>
          <w:sz w:val="24"/>
          <w:szCs w:val="24"/>
          <w:shd w:val="clear" w:color="auto" w:fill="FFFFFF"/>
          <w:lang w:val="ka-GE"/>
        </w:rPr>
        <w:t>]</w:t>
      </w:r>
      <w:r w:rsidR="00DA6EEA">
        <w:rPr>
          <w:rFonts w:ascii="Sylfaen" w:hAnsi="Sylfaen"/>
          <w:noProof/>
          <w:color w:val="000000"/>
          <w:sz w:val="24"/>
          <w:szCs w:val="24"/>
          <w:shd w:val="clear" w:color="auto" w:fill="FFFFFF"/>
        </w:rPr>
        <w:t>.</w:t>
      </w:r>
    </w:p>
    <w:p w:rsidR="00384919" w:rsidRPr="003A4502" w:rsidRDefault="00384919" w:rsidP="00DA6EEA">
      <w:p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3</w:t>
      </w:r>
      <w:r w:rsidR="00DA6EEA">
        <w:rPr>
          <w:rStyle w:val="FootnoteReference"/>
          <w:rFonts w:ascii="Sylfaen" w:hAnsi="Sylfaen"/>
          <w:noProof/>
          <w:color w:val="000000"/>
          <w:sz w:val="24"/>
          <w:szCs w:val="24"/>
          <w:shd w:val="clear" w:color="auto" w:fill="FFFFFF"/>
          <w:lang w:val="ka-GE"/>
        </w:rPr>
        <w:footnoteReference w:id="18"/>
      </w:r>
      <w:r w:rsidR="00DA6EEA">
        <w:rPr>
          <w:rFonts w:ascii="Sylfaen" w:hAnsi="Sylfaen"/>
          <w:noProof/>
          <w:color w:val="000000"/>
          <w:sz w:val="24"/>
          <w:szCs w:val="24"/>
          <w:shd w:val="clear" w:color="auto" w:fill="FFFFFF"/>
          <w:lang w:val="ka-GE"/>
        </w:rPr>
        <w:t>.</w:t>
      </w:r>
      <w:r w:rsidR="00DA6EEA">
        <w:rPr>
          <w:rFonts w:ascii="Sylfaen" w:hAnsi="Sylfaen"/>
          <w:noProof/>
          <w:color w:val="000000"/>
          <w:sz w:val="24"/>
          <w:szCs w:val="24"/>
          <w:shd w:val="clear" w:color="auto" w:fill="FFFFFF"/>
          <w:lang w:val="ka-GE"/>
        </w:rPr>
        <w:tab/>
        <w:t xml:space="preserve">პირველ </w:t>
      </w:r>
      <w:r w:rsidRPr="003A4502">
        <w:rPr>
          <w:rFonts w:ascii="Sylfaen" w:hAnsi="Sylfaen"/>
          <w:noProof/>
          <w:color w:val="000000"/>
          <w:sz w:val="24"/>
          <w:szCs w:val="24"/>
          <w:shd w:val="clear" w:color="auto" w:fill="FFFFFF"/>
          <w:lang w:val="ka-GE"/>
        </w:rPr>
        <w:t>პუნქტში</w:t>
      </w:r>
      <w:r w:rsidR="00DA6EEA">
        <w:rPr>
          <w:rFonts w:ascii="Sylfaen" w:hAnsi="Sylfaen"/>
          <w:noProof/>
          <w:color w:val="000000"/>
          <w:sz w:val="24"/>
          <w:szCs w:val="24"/>
          <w:shd w:val="clear" w:color="auto" w:fill="FFFFFF"/>
          <w:lang w:val="ka-GE"/>
        </w:rPr>
        <w:t xml:space="preserve"> გათვალისწინებულ </w:t>
      </w:r>
      <w:r w:rsidRPr="003A4502">
        <w:rPr>
          <w:rFonts w:ascii="Sylfaen" w:hAnsi="Sylfaen"/>
          <w:noProof/>
          <w:color w:val="000000"/>
          <w:sz w:val="24"/>
          <w:szCs w:val="24"/>
          <w:shd w:val="clear" w:color="auto" w:fill="FFFFFF"/>
          <w:lang w:val="ka-GE"/>
        </w:rPr>
        <w:t>დაშვებასა და ურთიერთჩართვასთან დაკავშირებით,</w:t>
      </w:r>
      <w:r w:rsidR="00DA6EEA">
        <w:rPr>
          <w:rFonts w:ascii="Sylfaen" w:hAnsi="Sylfaen"/>
          <w:noProof/>
          <w:color w:val="000000"/>
          <w:sz w:val="24"/>
          <w:szCs w:val="24"/>
          <w:shd w:val="clear" w:color="auto" w:fill="FFFFFF"/>
          <w:lang w:val="ka-GE"/>
        </w:rPr>
        <w:t xml:space="preserve"> ევროკავშირის</w:t>
      </w:r>
      <w:r w:rsidRPr="003A4502">
        <w:rPr>
          <w:rFonts w:ascii="Sylfaen" w:hAnsi="Sylfaen"/>
          <w:noProof/>
          <w:color w:val="000000"/>
          <w:sz w:val="24"/>
          <w:szCs w:val="24"/>
          <w:shd w:val="clear" w:color="auto" w:fill="FFFFFF"/>
          <w:lang w:val="ka-GE"/>
        </w:rPr>
        <w:t xml:space="preserve"> წევრმა სახელმწიფოებმა უნდა </w:t>
      </w:r>
      <w:r w:rsidR="00D55F78">
        <w:rPr>
          <w:rFonts w:ascii="Sylfaen" w:hAnsi="Sylfaen"/>
          <w:noProof/>
          <w:color w:val="000000"/>
          <w:sz w:val="24"/>
          <w:szCs w:val="24"/>
          <w:shd w:val="clear" w:color="auto" w:fill="FFFFFF"/>
          <w:lang w:val="ka-GE"/>
        </w:rPr>
        <w:t>უზრუნველყო</w:t>
      </w:r>
      <w:r w:rsidRPr="003A4502">
        <w:rPr>
          <w:rFonts w:ascii="Sylfaen" w:hAnsi="Sylfaen"/>
          <w:noProof/>
          <w:color w:val="000000"/>
          <w:sz w:val="24"/>
          <w:szCs w:val="24"/>
          <w:shd w:val="clear" w:color="auto" w:fill="FFFFFF"/>
          <w:lang w:val="ka-GE"/>
        </w:rPr>
        <w:t>ნ, რომ ეროვნულ</w:t>
      </w:r>
      <w:r w:rsidR="00DA6EEA">
        <w:rPr>
          <w:rFonts w:ascii="Sylfaen" w:hAnsi="Sylfaen"/>
          <w:noProof/>
          <w:color w:val="000000"/>
          <w:sz w:val="24"/>
          <w:szCs w:val="24"/>
          <w:shd w:val="clear" w:color="auto" w:fill="FFFFFF"/>
          <w:lang w:val="ka-GE"/>
        </w:rPr>
        <w:t>ი</w:t>
      </w:r>
      <w:r w:rsidRPr="003A4502">
        <w:rPr>
          <w:rFonts w:ascii="Sylfaen" w:hAnsi="Sylfaen"/>
          <w:noProof/>
          <w:color w:val="000000"/>
          <w:sz w:val="24"/>
          <w:szCs w:val="24"/>
          <w:shd w:val="clear" w:color="auto" w:fill="FFFFFF"/>
          <w:lang w:val="ka-GE"/>
        </w:rPr>
        <w:t xml:space="preserve"> მარეგულირებელ</w:t>
      </w:r>
      <w:r w:rsidR="00DA6EEA">
        <w:rPr>
          <w:rFonts w:ascii="Sylfaen" w:hAnsi="Sylfaen"/>
          <w:noProof/>
          <w:color w:val="000000"/>
          <w:sz w:val="24"/>
          <w:szCs w:val="24"/>
          <w:shd w:val="clear" w:color="auto" w:fill="FFFFFF"/>
          <w:lang w:val="ka-GE"/>
        </w:rPr>
        <w:t>ი</w:t>
      </w:r>
      <w:r w:rsidRPr="003A4502">
        <w:rPr>
          <w:rFonts w:ascii="Sylfaen" w:hAnsi="Sylfaen"/>
          <w:noProof/>
          <w:color w:val="000000"/>
          <w:sz w:val="24"/>
          <w:szCs w:val="24"/>
          <w:shd w:val="clear" w:color="auto" w:fill="FFFFFF"/>
          <w:lang w:val="ka-GE"/>
        </w:rPr>
        <w:t xml:space="preserve"> </w:t>
      </w:r>
      <w:r w:rsidR="00DA6EEA">
        <w:rPr>
          <w:rFonts w:ascii="Sylfaen" w:hAnsi="Sylfaen"/>
          <w:noProof/>
          <w:color w:val="000000"/>
          <w:sz w:val="24"/>
          <w:szCs w:val="24"/>
          <w:shd w:val="clear" w:color="auto" w:fill="FFFFFF"/>
          <w:lang w:val="ka-GE"/>
        </w:rPr>
        <w:t>ორგანო</w:t>
      </w:r>
      <w:r w:rsidRPr="003A4502">
        <w:rPr>
          <w:rFonts w:ascii="Sylfaen" w:hAnsi="Sylfaen"/>
          <w:noProof/>
          <w:color w:val="000000"/>
          <w:sz w:val="24"/>
          <w:szCs w:val="24"/>
          <w:shd w:val="clear" w:color="auto" w:fill="FFFFFF"/>
          <w:lang w:val="ka-GE"/>
        </w:rPr>
        <w:t xml:space="preserve"> </w:t>
      </w:r>
      <w:r w:rsidR="00DA6EEA">
        <w:rPr>
          <w:rFonts w:ascii="Sylfaen" w:hAnsi="Sylfaen"/>
          <w:noProof/>
          <w:color w:val="000000"/>
          <w:sz w:val="24"/>
          <w:szCs w:val="24"/>
          <w:shd w:val="clear" w:color="auto" w:fill="FFFFFF"/>
          <w:lang w:val="ka-GE"/>
        </w:rPr>
        <w:t>სარგებლობდეს</w:t>
      </w:r>
      <w:r w:rsidRPr="003A4502">
        <w:rPr>
          <w:rFonts w:ascii="Sylfaen" w:hAnsi="Sylfaen"/>
          <w:noProof/>
          <w:color w:val="000000"/>
          <w:sz w:val="24"/>
          <w:szCs w:val="24"/>
          <w:shd w:val="clear" w:color="auto" w:fill="FFFFFF"/>
          <w:lang w:val="ka-GE"/>
        </w:rPr>
        <w:t xml:space="preserve"> საკუთარი ინიციატივით </w:t>
      </w:r>
      <w:r w:rsidR="00DA6EEA">
        <w:rPr>
          <w:rFonts w:ascii="Sylfaen" w:hAnsi="Sylfaen"/>
          <w:noProof/>
          <w:color w:val="000000"/>
          <w:sz w:val="24"/>
          <w:szCs w:val="24"/>
          <w:shd w:val="clear" w:color="auto" w:fill="FFFFFF"/>
          <w:lang w:val="ka-GE"/>
        </w:rPr>
        <w:t>ჩარევის</w:t>
      </w:r>
      <w:r w:rsidRPr="003A4502">
        <w:rPr>
          <w:rFonts w:ascii="Sylfaen" w:hAnsi="Sylfaen"/>
          <w:noProof/>
          <w:color w:val="000000"/>
          <w:sz w:val="24"/>
          <w:szCs w:val="24"/>
          <w:shd w:val="clear" w:color="auto" w:fill="FFFFFF"/>
          <w:lang w:val="ka-GE"/>
        </w:rPr>
        <w:t xml:space="preserve"> უფლებამოსილებ</w:t>
      </w:r>
      <w:r w:rsidR="00DA6EEA">
        <w:rPr>
          <w:rFonts w:ascii="Sylfaen" w:hAnsi="Sylfaen"/>
          <w:noProof/>
          <w:color w:val="000000"/>
          <w:sz w:val="24"/>
          <w:szCs w:val="24"/>
          <w:shd w:val="clear" w:color="auto" w:fill="FFFFFF"/>
          <w:lang w:val="ka-GE"/>
        </w:rPr>
        <w:t>ით</w:t>
      </w:r>
      <w:r w:rsidRPr="003A4502">
        <w:rPr>
          <w:rFonts w:ascii="Sylfaen" w:hAnsi="Sylfaen"/>
          <w:noProof/>
          <w:color w:val="000000"/>
          <w:sz w:val="24"/>
          <w:szCs w:val="24"/>
          <w:shd w:val="clear" w:color="auto" w:fill="FFFFFF"/>
          <w:lang w:val="ka-GE"/>
        </w:rPr>
        <w:t xml:space="preserve">, თუ აღნიშნული </w:t>
      </w:r>
      <w:r w:rsidR="00DA6EEA">
        <w:rPr>
          <w:rFonts w:ascii="Sylfaen" w:hAnsi="Sylfaen"/>
          <w:noProof/>
          <w:color w:val="000000"/>
          <w:sz w:val="24"/>
          <w:szCs w:val="24"/>
          <w:shd w:val="clear" w:color="auto" w:fill="FFFFFF"/>
          <w:lang w:val="ka-GE"/>
        </w:rPr>
        <w:t>ჩარევა</w:t>
      </w:r>
      <w:r w:rsidRPr="003A4502">
        <w:rPr>
          <w:rFonts w:ascii="Sylfaen" w:hAnsi="Sylfaen"/>
          <w:noProof/>
          <w:color w:val="000000"/>
          <w:sz w:val="24"/>
          <w:szCs w:val="24"/>
          <w:shd w:val="clear" w:color="auto" w:fill="FFFFFF"/>
          <w:lang w:val="ka-GE"/>
        </w:rPr>
        <w:t xml:space="preserve"> </w:t>
      </w:r>
      <w:r w:rsidR="00DA6EEA">
        <w:rPr>
          <w:rFonts w:ascii="Sylfaen" w:hAnsi="Sylfaen"/>
          <w:noProof/>
          <w:color w:val="000000"/>
          <w:sz w:val="24"/>
          <w:szCs w:val="24"/>
          <w:shd w:val="clear" w:color="auto" w:fill="FFFFFF"/>
          <w:lang w:val="ka-GE"/>
        </w:rPr>
        <w:t xml:space="preserve">გამართლებული იქნება </w:t>
      </w:r>
      <w:r w:rsidR="00DA6EEA">
        <w:rPr>
          <w:rFonts w:ascii="Sylfaen" w:hAnsi="Sylfaen"/>
          <w:noProof/>
          <w:color w:val="000000"/>
          <w:sz w:val="24"/>
          <w:szCs w:val="24"/>
          <w:shd w:val="clear" w:color="auto" w:fill="FFFFFF"/>
          <w:lang w:val="ru-RU"/>
        </w:rPr>
        <w:t>№</w:t>
      </w:r>
      <w:r w:rsidR="00DA6EEA">
        <w:rPr>
          <w:rFonts w:ascii="Sylfaen" w:hAnsi="Sylfaen"/>
          <w:noProof/>
          <w:color w:val="000000"/>
          <w:sz w:val="24"/>
          <w:szCs w:val="24"/>
          <w:shd w:val="clear" w:color="auto" w:fill="FFFFFF"/>
          <w:lang w:val="ka-GE"/>
        </w:rPr>
        <w:t xml:space="preserve">2002/21/EC </w:t>
      </w:r>
      <w:r w:rsidR="00DA6EEA" w:rsidRPr="003A4502">
        <w:rPr>
          <w:rFonts w:ascii="Sylfaen" w:hAnsi="Sylfaen"/>
          <w:noProof/>
          <w:color w:val="000000"/>
          <w:sz w:val="24"/>
          <w:szCs w:val="24"/>
          <w:shd w:val="clear" w:color="auto" w:fill="FFFFFF"/>
          <w:lang w:val="ka-GE"/>
        </w:rPr>
        <w:t>დირექტივის</w:t>
      </w:r>
      <w:r w:rsidRPr="003A4502">
        <w:rPr>
          <w:rFonts w:ascii="Sylfaen" w:hAnsi="Sylfaen"/>
          <w:noProof/>
          <w:color w:val="000000"/>
          <w:sz w:val="24"/>
          <w:szCs w:val="24"/>
          <w:shd w:val="clear" w:color="auto" w:fill="FFFFFF"/>
          <w:lang w:val="ka-GE"/>
        </w:rPr>
        <w:t xml:space="preserve"> </w:t>
      </w:r>
      <w:r w:rsidR="00DA6EEA" w:rsidRPr="003A4502">
        <w:rPr>
          <w:rFonts w:ascii="Sylfaen" w:hAnsi="Sylfaen"/>
          <w:noProof/>
          <w:color w:val="000000"/>
          <w:sz w:val="24"/>
          <w:szCs w:val="24"/>
          <w:shd w:val="clear" w:color="auto" w:fill="FFFFFF"/>
          <w:lang w:val="ka-GE"/>
        </w:rPr>
        <w:t xml:space="preserve">(ჩარჩო </w:t>
      </w:r>
      <w:r w:rsidR="00DA6EEA">
        <w:rPr>
          <w:rFonts w:ascii="Sylfaen" w:hAnsi="Sylfaen"/>
          <w:noProof/>
          <w:color w:val="000000"/>
          <w:sz w:val="24"/>
          <w:szCs w:val="24"/>
          <w:shd w:val="clear" w:color="auto" w:fill="FFFFFF"/>
          <w:lang w:val="ka-GE"/>
        </w:rPr>
        <w:t>დირექტივის</w:t>
      </w:r>
      <w:r w:rsidR="00DA6EEA" w:rsidRPr="003A4502">
        <w:rPr>
          <w:rFonts w:ascii="Sylfaen" w:hAnsi="Sylfaen"/>
          <w:noProof/>
          <w:color w:val="000000"/>
          <w:sz w:val="24"/>
          <w:szCs w:val="24"/>
          <w:shd w:val="clear" w:color="auto" w:fill="FFFFFF"/>
          <w:lang w:val="ka-GE"/>
        </w:rPr>
        <w:t>)</w:t>
      </w:r>
      <w:r w:rsidR="00DA6EEA">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მე-8 მუხლი</w:t>
      </w:r>
      <w:r w:rsidR="00DA6EEA">
        <w:rPr>
          <w:rFonts w:ascii="Sylfaen" w:hAnsi="Sylfaen"/>
          <w:noProof/>
          <w:color w:val="000000"/>
          <w:sz w:val="24"/>
          <w:szCs w:val="24"/>
          <w:shd w:val="clear" w:color="auto" w:fill="FFFFFF"/>
          <w:lang w:val="ka-GE"/>
        </w:rPr>
        <w:t>თ გათვალსიწინებული</w:t>
      </w:r>
      <w:r w:rsidRPr="003A4502">
        <w:rPr>
          <w:rFonts w:ascii="Sylfaen" w:hAnsi="Sylfaen"/>
          <w:noProof/>
          <w:color w:val="000000"/>
          <w:sz w:val="24"/>
          <w:szCs w:val="24"/>
          <w:shd w:val="clear" w:color="auto" w:fill="FFFFFF"/>
          <w:lang w:val="ka-GE"/>
        </w:rPr>
        <w:t xml:space="preserve"> პოლიტიკის </w:t>
      </w:r>
      <w:r w:rsidR="000A245C">
        <w:rPr>
          <w:rFonts w:ascii="Sylfaen" w:hAnsi="Sylfaen"/>
          <w:noProof/>
          <w:color w:val="000000"/>
          <w:sz w:val="24"/>
          <w:szCs w:val="24"/>
          <w:shd w:val="clear" w:color="auto" w:fill="FFFFFF"/>
          <w:lang w:val="ka-GE"/>
        </w:rPr>
        <w:t>მიზნებისთვის</w:t>
      </w:r>
      <w:r w:rsidRPr="003A4502">
        <w:rPr>
          <w:rFonts w:ascii="Sylfaen" w:hAnsi="Sylfaen"/>
          <w:noProof/>
          <w:color w:val="000000"/>
          <w:sz w:val="24"/>
          <w:szCs w:val="24"/>
          <w:shd w:val="clear" w:color="auto" w:fill="FFFFFF"/>
          <w:lang w:val="ka-GE"/>
        </w:rPr>
        <w:t xml:space="preserve">, </w:t>
      </w:r>
      <w:r w:rsidR="000A245C">
        <w:rPr>
          <w:rFonts w:ascii="Sylfaen" w:hAnsi="Sylfaen"/>
          <w:noProof/>
          <w:color w:val="000000"/>
          <w:sz w:val="24"/>
          <w:szCs w:val="24"/>
          <w:shd w:val="clear" w:color="auto" w:fill="FFFFFF"/>
          <w:lang w:val="ka-GE"/>
        </w:rPr>
        <w:t>წინამდებარე</w:t>
      </w:r>
      <w:r w:rsidRPr="003A4502">
        <w:rPr>
          <w:rFonts w:ascii="Sylfaen" w:hAnsi="Sylfaen"/>
          <w:noProof/>
          <w:color w:val="000000"/>
          <w:sz w:val="24"/>
          <w:szCs w:val="24"/>
          <w:shd w:val="clear" w:color="auto" w:fill="FFFFFF"/>
          <w:lang w:val="ka-GE"/>
        </w:rPr>
        <w:t xml:space="preserve"> </w:t>
      </w:r>
      <w:r w:rsidR="00593173" w:rsidRPr="003A4502">
        <w:rPr>
          <w:rFonts w:ascii="Sylfaen" w:hAnsi="Sylfaen"/>
          <w:noProof/>
          <w:color w:val="000000"/>
          <w:sz w:val="24"/>
          <w:szCs w:val="24"/>
          <w:shd w:val="clear" w:color="auto" w:fill="FFFFFF"/>
          <w:lang w:val="ka-GE"/>
        </w:rPr>
        <w:t>დირექტი</w:t>
      </w:r>
      <w:r w:rsidRPr="003A4502">
        <w:rPr>
          <w:rFonts w:ascii="Sylfaen" w:hAnsi="Sylfaen"/>
          <w:noProof/>
          <w:color w:val="000000"/>
          <w:sz w:val="24"/>
          <w:szCs w:val="24"/>
          <w:shd w:val="clear" w:color="auto" w:fill="FFFFFF"/>
          <w:lang w:val="ka-GE"/>
        </w:rPr>
        <w:t xml:space="preserve">ვის დებულებების შესაბამისად და  </w:t>
      </w:r>
      <w:r w:rsidR="000A245C">
        <w:rPr>
          <w:rFonts w:ascii="Sylfaen" w:hAnsi="Sylfaen"/>
          <w:noProof/>
          <w:color w:val="000000"/>
          <w:sz w:val="24"/>
          <w:szCs w:val="24"/>
          <w:shd w:val="clear" w:color="auto" w:fill="FFFFFF"/>
          <w:lang w:val="ru-RU"/>
        </w:rPr>
        <w:t>№</w:t>
      </w:r>
      <w:r w:rsidRPr="003A4502">
        <w:rPr>
          <w:rFonts w:ascii="Sylfaen" w:hAnsi="Sylfaen"/>
          <w:noProof/>
          <w:color w:val="000000"/>
          <w:sz w:val="24"/>
          <w:szCs w:val="24"/>
          <w:shd w:val="clear" w:color="auto" w:fill="FFFFFF"/>
          <w:lang w:val="ka-GE"/>
        </w:rPr>
        <w:t>2002/21/EC  დირექტივის</w:t>
      </w:r>
      <w:r w:rsidR="000A245C">
        <w:rPr>
          <w:rFonts w:ascii="Sylfaen" w:hAnsi="Sylfaen"/>
          <w:noProof/>
          <w:color w:val="000000"/>
          <w:sz w:val="24"/>
          <w:szCs w:val="24"/>
          <w:shd w:val="clear" w:color="auto" w:fill="FFFFFF"/>
          <w:lang w:val="ru-RU"/>
        </w:rPr>
        <w:t xml:space="preserve"> (</w:t>
      </w:r>
      <w:r w:rsidR="000A245C">
        <w:rPr>
          <w:rFonts w:ascii="Sylfaen" w:hAnsi="Sylfaen"/>
          <w:noProof/>
          <w:color w:val="000000"/>
          <w:sz w:val="24"/>
          <w:szCs w:val="24"/>
          <w:shd w:val="clear" w:color="auto" w:fill="FFFFFF"/>
          <w:lang w:val="ka-GE"/>
        </w:rPr>
        <w:t>ჩარჩო დირექტივის</w:t>
      </w:r>
      <w:r w:rsidR="000A245C">
        <w:rPr>
          <w:rFonts w:ascii="Sylfaen" w:hAnsi="Sylfaen"/>
          <w:noProof/>
          <w:color w:val="000000"/>
          <w:sz w:val="24"/>
          <w:szCs w:val="24"/>
          <w:shd w:val="clear" w:color="auto" w:fill="FFFFFF"/>
          <w:lang w:val="ru-RU"/>
        </w:rPr>
        <w:t>)</w:t>
      </w:r>
      <w:r w:rsidRPr="003A4502">
        <w:rPr>
          <w:rFonts w:ascii="Sylfaen" w:hAnsi="Sylfaen"/>
          <w:noProof/>
          <w:color w:val="000000"/>
          <w:sz w:val="24"/>
          <w:szCs w:val="24"/>
          <w:shd w:val="clear" w:color="auto" w:fill="FFFFFF"/>
          <w:lang w:val="ka-GE"/>
        </w:rPr>
        <w:t xml:space="preserve"> </w:t>
      </w:r>
      <w:r w:rsidR="000A245C">
        <w:rPr>
          <w:rFonts w:ascii="Sylfaen" w:hAnsi="Sylfaen"/>
          <w:noProof/>
          <w:color w:val="000000"/>
          <w:sz w:val="24"/>
          <w:szCs w:val="24"/>
          <w:shd w:val="clear" w:color="auto" w:fill="FFFFFF"/>
          <w:lang w:val="ka-GE"/>
        </w:rPr>
        <w:t>მე-</w:t>
      </w:r>
      <w:r w:rsidR="000A245C" w:rsidRPr="003A4502">
        <w:rPr>
          <w:rFonts w:ascii="Sylfaen" w:hAnsi="Sylfaen"/>
          <w:noProof/>
          <w:color w:val="000000"/>
          <w:sz w:val="24"/>
          <w:szCs w:val="24"/>
          <w:shd w:val="clear" w:color="auto" w:fill="FFFFFF"/>
          <w:lang w:val="ka-GE"/>
        </w:rPr>
        <w:t>6,</w:t>
      </w:r>
      <w:r w:rsidR="000A245C">
        <w:rPr>
          <w:rFonts w:ascii="Sylfaen" w:hAnsi="Sylfaen"/>
          <w:noProof/>
          <w:color w:val="000000"/>
          <w:sz w:val="24"/>
          <w:szCs w:val="24"/>
          <w:shd w:val="clear" w:color="auto" w:fill="FFFFFF"/>
          <w:lang w:val="ka-GE"/>
        </w:rPr>
        <w:t xml:space="preserve"> მე-</w:t>
      </w:r>
      <w:r w:rsidR="000A245C" w:rsidRPr="003A4502">
        <w:rPr>
          <w:rFonts w:ascii="Sylfaen" w:hAnsi="Sylfaen"/>
          <w:noProof/>
          <w:color w:val="000000"/>
          <w:sz w:val="24"/>
          <w:szCs w:val="24"/>
          <w:shd w:val="clear" w:color="auto" w:fill="FFFFFF"/>
          <w:lang w:val="ka-GE"/>
        </w:rPr>
        <w:t xml:space="preserve">7, </w:t>
      </w:r>
      <w:r w:rsidR="000A245C">
        <w:rPr>
          <w:rFonts w:ascii="Sylfaen" w:hAnsi="Sylfaen"/>
          <w:noProof/>
          <w:color w:val="000000"/>
          <w:sz w:val="24"/>
          <w:szCs w:val="24"/>
          <w:shd w:val="clear" w:color="auto" w:fill="FFFFFF"/>
          <w:lang w:val="ka-GE"/>
        </w:rPr>
        <w:t>მე-</w:t>
      </w:r>
      <w:r w:rsidR="000A245C" w:rsidRPr="003A4502">
        <w:rPr>
          <w:rFonts w:ascii="Sylfaen" w:hAnsi="Sylfaen"/>
          <w:noProof/>
          <w:color w:val="000000"/>
          <w:sz w:val="24"/>
          <w:szCs w:val="24"/>
          <w:shd w:val="clear" w:color="auto" w:fill="FFFFFF"/>
          <w:lang w:val="ka-GE"/>
        </w:rPr>
        <w:t>20 და 21</w:t>
      </w:r>
      <w:r w:rsidR="000A245C">
        <w:rPr>
          <w:rFonts w:ascii="Sylfaen" w:hAnsi="Sylfaen"/>
          <w:noProof/>
          <w:color w:val="000000"/>
          <w:sz w:val="24"/>
          <w:szCs w:val="24"/>
          <w:shd w:val="clear" w:color="auto" w:fill="FFFFFF"/>
          <w:lang w:val="ka-GE"/>
        </w:rPr>
        <w:t>-ე</w:t>
      </w:r>
      <w:r w:rsidR="000A245C" w:rsidRPr="003A4502">
        <w:rPr>
          <w:rFonts w:ascii="Sylfaen" w:hAnsi="Sylfaen"/>
          <w:noProof/>
          <w:color w:val="000000"/>
          <w:sz w:val="24"/>
          <w:szCs w:val="24"/>
          <w:shd w:val="clear" w:color="auto" w:fill="FFFFFF"/>
          <w:lang w:val="ka-GE"/>
        </w:rPr>
        <w:t xml:space="preserve"> </w:t>
      </w:r>
      <w:r w:rsidR="000A245C">
        <w:rPr>
          <w:rFonts w:ascii="Sylfaen" w:hAnsi="Sylfaen"/>
          <w:noProof/>
          <w:color w:val="000000"/>
          <w:sz w:val="24"/>
          <w:szCs w:val="24"/>
          <w:shd w:val="clear" w:color="auto" w:fill="FFFFFF"/>
          <w:lang w:val="ka-GE"/>
        </w:rPr>
        <w:t>მუხლებ</w:t>
      </w:r>
      <w:r w:rsidRPr="003A4502">
        <w:rPr>
          <w:rFonts w:ascii="Sylfaen" w:hAnsi="Sylfaen"/>
          <w:noProof/>
          <w:color w:val="000000"/>
          <w:sz w:val="24"/>
          <w:szCs w:val="24"/>
          <w:shd w:val="clear" w:color="auto" w:fill="FFFFFF"/>
          <w:lang w:val="ka-GE"/>
        </w:rPr>
        <w:t>ი</w:t>
      </w:r>
      <w:r w:rsidR="000A245C">
        <w:rPr>
          <w:rFonts w:ascii="Sylfaen" w:hAnsi="Sylfaen"/>
          <w:noProof/>
          <w:color w:val="000000"/>
          <w:sz w:val="24"/>
          <w:szCs w:val="24"/>
          <w:shd w:val="clear" w:color="auto" w:fill="FFFFFF"/>
          <w:lang w:val="ka-GE"/>
        </w:rPr>
        <w:t xml:space="preserve">თ გათვალისწინებული </w:t>
      </w:r>
      <w:r w:rsidRPr="003A4502">
        <w:rPr>
          <w:rFonts w:ascii="Sylfaen" w:hAnsi="Sylfaen"/>
          <w:noProof/>
          <w:color w:val="000000"/>
          <w:sz w:val="24"/>
          <w:szCs w:val="24"/>
          <w:shd w:val="clear" w:color="auto" w:fill="FFFFFF"/>
          <w:lang w:val="ka-GE"/>
        </w:rPr>
        <w:t xml:space="preserve">პროცედურების  შესაბამისად. </w:t>
      </w:r>
    </w:p>
    <w:p w:rsidR="005F2948" w:rsidRPr="00DA6EEA" w:rsidRDefault="005F2948" w:rsidP="00DA6EEA">
      <w:pPr>
        <w:spacing w:after="120" w:line="340" w:lineRule="atLeast"/>
        <w:rPr>
          <w:rFonts w:ascii="Sylfaen" w:hAnsi="Sylfaen"/>
          <w:b/>
          <w:noProof/>
          <w:color w:val="000000"/>
          <w:sz w:val="24"/>
          <w:szCs w:val="24"/>
          <w:shd w:val="clear" w:color="auto" w:fill="FFFFFF"/>
          <w:lang w:val="ru-RU"/>
        </w:rPr>
      </w:pPr>
    </w:p>
    <w:p w:rsidR="00A33B41" w:rsidRPr="005F2948" w:rsidRDefault="00A33B41" w:rsidP="004F1A0D">
      <w:pPr>
        <w:spacing w:after="120" w:line="340" w:lineRule="atLeast"/>
        <w:jc w:val="center"/>
        <w:rPr>
          <w:rFonts w:ascii="Sylfaen" w:hAnsi="Sylfaen"/>
          <w:noProof/>
          <w:color w:val="000000"/>
          <w:sz w:val="24"/>
          <w:szCs w:val="24"/>
          <w:shd w:val="clear" w:color="auto" w:fill="FFFFFF"/>
          <w:lang w:val="ka-GE"/>
        </w:rPr>
      </w:pPr>
      <w:r w:rsidRPr="005F2948">
        <w:rPr>
          <w:rFonts w:ascii="Sylfaen" w:hAnsi="Sylfaen"/>
          <w:noProof/>
          <w:color w:val="000000"/>
          <w:sz w:val="24"/>
          <w:szCs w:val="24"/>
          <w:shd w:val="clear" w:color="auto" w:fill="FFFFFF"/>
          <w:lang w:val="ka-GE"/>
        </w:rPr>
        <w:t>თავი III</w:t>
      </w:r>
    </w:p>
    <w:p w:rsidR="00A33B41" w:rsidRPr="003A4502" w:rsidRDefault="00A33B41" w:rsidP="004F1A0D">
      <w:pPr>
        <w:spacing w:after="120" w:line="340" w:lineRule="atLeast"/>
        <w:jc w:val="center"/>
        <w:rPr>
          <w:rFonts w:ascii="Sylfaen" w:hAnsi="Sylfaen"/>
          <w:b/>
          <w:noProof/>
          <w:color w:val="000000"/>
          <w:sz w:val="24"/>
          <w:szCs w:val="24"/>
          <w:shd w:val="clear" w:color="auto" w:fill="FFFFFF"/>
          <w:lang w:val="ka-GE"/>
        </w:rPr>
      </w:pPr>
      <w:r w:rsidRPr="003A4502">
        <w:rPr>
          <w:rFonts w:ascii="Sylfaen" w:hAnsi="Sylfaen"/>
          <w:b/>
          <w:noProof/>
          <w:color w:val="000000"/>
          <w:sz w:val="24"/>
          <w:szCs w:val="24"/>
          <w:shd w:val="clear" w:color="auto" w:fill="FFFFFF"/>
          <w:lang w:val="ka-GE"/>
        </w:rPr>
        <w:t>ოპერატორების ვალდებულებები და ბაზრის მიმოხილვის პროცედურები</w:t>
      </w:r>
    </w:p>
    <w:p w:rsidR="00A33B41" w:rsidRPr="005F2948" w:rsidRDefault="00A33B41" w:rsidP="004F1A0D">
      <w:pPr>
        <w:spacing w:after="120" w:line="340" w:lineRule="atLeast"/>
        <w:jc w:val="center"/>
        <w:rPr>
          <w:rFonts w:ascii="Sylfaen" w:hAnsi="Sylfaen"/>
          <w:noProof/>
          <w:color w:val="000000"/>
          <w:sz w:val="24"/>
          <w:szCs w:val="24"/>
          <w:shd w:val="clear" w:color="auto" w:fill="FFFFFF"/>
          <w:lang w:val="ka-GE"/>
        </w:rPr>
      </w:pPr>
      <w:r w:rsidRPr="005F2948">
        <w:rPr>
          <w:rFonts w:ascii="Sylfaen" w:hAnsi="Sylfaen"/>
          <w:noProof/>
          <w:color w:val="000000"/>
          <w:sz w:val="24"/>
          <w:szCs w:val="24"/>
          <w:shd w:val="clear" w:color="auto" w:fill="FFFFFF"/>
          <w:lang w:val="ka-GE"/>
        </w:rPr>
        <w:t>მუხლი 6</w:t>
      </w:r>
    </w:p>
    <w:p w:rsidR="00A33B41" w:rsidRPr="005F2948" w:rsidRDefault="00A33B41" w:rsidP="005F2948">
      <w:pPr>
        <w:spacing w:after="120" w:line="340" w:lineRule="atLeast"/>
        <w:jc w:val="center"/>
        <w:rPr>
          <w:rFonts w:ascii="Sylfaen" w:hAnsi="Sylfaen"/>
          <w:b/>
          <w:noProof/>
          <w:color w:val="000000"/>
          <w:sz w:val="24"/>
          <w:szCs w:val="24"/>
          <w:shd w:val="clear" w:color="auto" w:fill="FFFFFF"/>
          <w:lang w:val="ka-GE"/>
        </w:rPr>
      </w:pPr>
      <w:r w:rsidRPr="005F2948">
        <w:rPr>
          <w:rFonts w:ascii="Sylfaen" w:hAnsi="Sylfaen"/>
          <w:b/>
          <w:noProof/>
          <w:color w:val="000000"/>
          <w:sz w:val="24"/>
          <w:szCs w:val="24"/>
          <w:shd w:val="clear" w:color="auto" w:fill="FFFFFF"/>
          <w:lang w:val="ka-GE"/>
        </w:rPr>
        <w:t>პირობითი დაშვების სისტემები და სხვა საშუალებები</w:t>
      </w:r>
    </w:p>
    <w:p w:rsidR="00A33B41" w:rsidRPr="003A4502" w:rsidRDefault="005F2948" w:rsidP="004F1A0D">
      <w:pPr>
        <w:pStyle w:val="ListParagraph"/>
        <w:numPr>
          <w:ilvl w:val="0"/>
          <w:numId w:val="6"/>
        </w:numPr>
        <w:spacing w:after="120" w:line="340" w:lineRule="atLeast"/>
        <w:ind w:left="630" w:hanging="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 xml:space="preserve">ევროკავშირის </w:t>
      </w:r>
      <w:r w:rsidR="00A33B41" w:rsidRPr="003A4502">
        <w:rPr>
          <w:rFonts w:ascii="Sylfaen" w:hAnsi="Sylfaen"/>
          <w:noProof/>
          <w:color w:val="000000"/>
          <w:sz w:val="24"/>
          <w:szCs w:val="24"/>
          <w:shd w:val="clear" w:color="auto" w:fill="FFFFFF"/>
          <w:lang w:val="ka-GE"/>
        </w:rPr>
        <w:t xml:space="preserve">წევრმა სახელმწიფოებმა უნდა </w:t>
      </w:r>
      <w:r w:rsidR="00D55F78">
        <w:rPr>
          <w:rFonts w:ascii="Sylfaen" w:hAnsi="Sylfaen"/>
          <w:noProof/>
          <w:color w:val="000000"/>
          <w:sz w:val="24"/>
          <w:szCs w:val="24"/>
          <w:shd w:val="clear" w:color="auto" w:fill="FFFFFF"/>
          <w:lang w:val="ka-GE"/>
        </w:rPr>
        <w:t>უზრუნველყო</w:t>
      </w:r>
      <w:r w:rsidR="00A33B41" w:rsidRPr="003A4502">
        <w:rPr>
          <w:rFonts w:ascii="Sylfaen" w:hAnsi="Sylfaen"/>
          <w:noProof/>
          <w:color w:val="000000"/>
          <w:sz w:val="24"/>
          <w:szCs w:val="24"/>
          <w:shd w:val="clear" w:color="auto" w:fill="FFFFFF"/>
          <w:lang w:val="ka-GE"/>
        </w:rPr>
        <w:t xml:space="preserve">ნ, რომ </w:t>
      </w:r>
      <w:r>
        <w:rPr>
          <w:rFonts w:ascii="Sylfaen" w:hAnsi="Sylfaen"/>
          <w:noProof/>
          <w:color w:val="000000"/>
          <w:sz w:val="24"/>
          <w:szCs w:val="24"/>
          <w:shd w:val="clear" w:color="auto" w:fill="FFFFFF"/>
          <w:lang w:val="ka-GE"/>
        </w:rPr>
        <w:t>ევროპული გაერთიანების ფარგლებში</w:t>
      </w:r>
      <w:r w:rsidR="00A33B41" w:rsidRPr="003A4502">
        <w:rPr>
          <w:rFonts w:ascii="Sylfaen" w:hAnsi="Sylfaen"/>
          <w:noProof/>
          <w:color w:val="000000"/>
          <w:sz w:val="24"/>
          <w:szCs w:val="24"/>
          <w:shd w:val="clear" w:color="auto" w:fill="FFFFFF"/>
          <w:lang w:val="ka-GE"/>
        </w:rPr>
        <w:t xml:space="preserve"> მაყურებლებისა და მსმენელებისათვის მიწოდებულ ციფრულ ტელევიზიასა და რადიო სერვისებ</w:t>
      </w:r>
      <w:r>
        <w:rPr>
          <w:rFonts w:ascii="Sylfaen" w:hAnsi="Sylfaen"/>
          <w:noProof/>
          <w:color w:val="000000"/>
          <w:sz w:val="24"/>
          <w:szCs w:val="24"/>
          <w:shd w:val="clear" w:color="auto" w:fill="FFFFFF"/>
          <w:lang w:val="ka-GE"/>
        </w:rPr>
        <w:t xml:space="preserve">ზე </w:t>
      </w:r>
      <w:r w:rsidR="00A33B41" w:rsidRPr="003A4502">
        <w:rPr>
          <w:rFonts w:ascii="Sylfaen" w:hAnsi="Sylfaen"/>
          <w:noProof/>
          <w:color w:val="000000"/>
          <w:sz w:val="24"/>
          <w:szCs w:val="24"/>
          <w:shd w:val="clear" w:color="auto" w:fill="FFFFFF"/>
          <w:lang w:val="ka-GE"/>
        </w:rPr>
        <w:t xml:space="preserve">პირობით დაშვებასთან დაკავშირებით, </w:t>
      </w:r>
      <w:r>
        <w:rPr>
          <w:rFonts w:ascii="Sylfaen" w:hAnsi="Sylfaen"/>
          <w:noProof/>
          <w:color w:val="000000"/>
          <w:sz w:val="24"/>
          <w:szCs w:val="24"/>
          <w:shd w:val="clear" w:color="auto" w:fill="FFFFFF"/>
          <w:lang w:val="ka-GE"/>
        </w:rPr>
        <w:t>მაუწყებლობის</w:t>
      </w:r>
      <w:r w:rsidR="00A33B41" w:rsidRPr="003A4502">
        <w:rPr>
          <w:rFonts w:ascii="Sylfaen" w:hAnsi="Sylfaen"/>
          <w:noProof/>
          <w:color w:val="000000"/>
          <w:sz w:val="24"/>
          <w:szCs w:val="24"/>
          <w:shd w:val="clear" w:color="auto" w:fill="FFFFFF"/>
          <w:lang w:val="ka-GE"/>
        </w:rPr>
        <w:t xml:space="preserve"> საშუალების მიუხედავად, მოქმედებდეს </w:t>
      </w:r>
      <w:r>
        <w:rPr>
          <w:rFonts w:ascii="Sylfaen" w:hAnsi="Sylfaen"/>
          <w:noProof/>
          <w:color w:val="000000"/>
          <w:sz w:val="24"/>
          <w:szCs w:val="24"/>
          <w:shd w:val="clear" w:color="auto" w:fill="FFFFFF"/>
        </w:rPr>
        <w:t xml:space="preserve">I </w:t>
      </w:r>
      <w:r>
        <w:rPr>
          <w:rFonts w:ascii="Sylfaen" w:hAnsi="Sylfaen"/>
          <w:noProof/>
          <w:color w:val="000000"/>
          <w:sz w:val="24"/>
          <w:szCs w:val="24"/>
          <w:shd w:val="clear" w:color="auto" w:fill="FFFFFF"/>
          <w:lang w:val="ka-GE"/>
        </w:rPr>
        <w:t>დანართ</w:t>
      </w:r>
      <w:r w:rsidRPr="003A4502">
        <w:rPr>
          <w:rFonts w:ascii="Sylfaen" w:hAnsi="Sylfaen"/>
          <w:noProof/>
          <w:color w:val="000000"/>
          <w:sz w:val="24"/>
          <w:szCs w:val="24"/>
          <w:shd w:val="clear" w:color="auto" w:fill="FFFFFF"/>
          <w:lang w:val="ka-GE"/>
        </w:rPr>
        <w:t>ი</w:t>
      </w:r>
      <w:r>
        <w:rPr>
          <w:rFonts w:ascii="Sylfaen" w:hAnsi="Sylfaen"/>
          <w:noProof/>
          <w:color w:val="000000"/>
          <w:sz w:val="24"/>
          <w:szCs w:val="24"/>
          <w:shd w:val="clear" w:color="auto" w:fill="FFFFFF"/>
          <w:lang w:val="ka-GE"/>
        </w:rPr>
        <w:t>ს</w:t>
      </w:r>
      <w:r w:rsidRPr="003A4502">
        <w:rPr>
          <w:rFonts w:ascii="Sylfaen" w:hAnsi="Sylfaen"/>
          <w:noProof/>
          <w:color w:val="000000"/>
          <w:sz w:val="24"/>
          <w:szCs w:val="24"/>
          <w:shd w:val="clear" w:color="auto" w:fill="FFFFFF"/>
          <w:lang w:val="ka-GE"/>
        </w:rPr>
        <w:t xml:space="preserve">  </w:t>
      </w:r>
      <w:r w:rsidR="00A33B41" w:rsidRPr="003A4502">
        <w:rPr>
          <w:rFonts w:ascii="Sylfaen" w:hAnsi="Sylfaen"/>
          <w:noProof/>
          <w:color w:val="000000"/>
          <w:sz w:val="24"/>
          <w:szCs w:val="24"/>
          <w:shd w:val="clear" w:color="auto" w:fill="FFFFFF"/>
          <w:lang w:val="ka-GE"/>
        </w:rPr>
        <w:t xml:space="preserve">პირველ </w:t>
      </w:r>
      <w:r w:rsidR="00593173" w:rsidRPr="003A4502">
        <w:rPr>
          <w:rFonts w:ascii="Sylfaen" w:hAnsi="Sylfaen"/>
          <w:noProof/>
          <w:color w:val="000000"/>
          <w:sz w:val="24"/>
          <w:szCs w:val="24"/>
          <w:shd w:val="clear" w:color="auto" w:fill="FFFFFF"/>
          <w:lang w:val="ka-GE"/>
        </w:rPr>
        <w:t>ნაწილ</w:t>
      </w:r>
      <w:r>
        <w:rPr>
          <w:rFonts w:ascii="Sylfaen" w:hAnsi="Sylfaen"/>
          <w:noProof/>
          <w:color w:val="000000"/>
          <w:sz w:val="24"/>
          <w:szCs w:val="24"/>
          <w:shd w:val="clear" w:color="auto" w:fill="FFFFFF"/>
          <w:lang w:val="ka-GE"/>
        </w:rPr>
        <w:t>ში</w:t>
      </w:r>
      <w:r w:rsidR="00A33B41" w:rsidRPr="003A4502">
        <w:rPr>
          <w:rFonts w:ascii="Sylfaen" w:hAnsi="Sylfaen"/>
          <w:noProof/>
          <w:color w:val="000000"/>
          <w:sz w:val="24"/>
          <w:szCs w:val="24"/>
          <w:shd w:val="clear" w:color="auto" w:fill="FFFFFF"/>
          <w:lang w:val="ka-GE"/>
        </w:rPr>
        <w:t xml:space="preserve"> განსაზღვრული პირობები.</w:t>
      </w:r>
    </w:p>
    <w:p w:rsidR="00A33B41" w:rsidRPr="003A4502" w:rsidRDefault="00136E27" w:rsidP="004F1A0D">
      <w:pPr>
        <w:pStyle w:val="ListParagraph"/>
        <w:numPr>
          <w:ilvl w:val="0"/>
          <w:numId w:val="6"/>
        </w:num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ბაზრისა და ტექნოლოგიური მოვლენების ჭრილში</w:t>
      </w:r>
      <w:r w:rsidR="005F2948">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კომისიამ შეიძლება დაამტკიცოს განმახორციელებელი ღონისძიებები </w:t>
      </w:r>
      <w:r w:rsidR="005F2948">
        <w:rPr>
          <w:rFonts w:ascii="Sylfaen" w:hAnsi="Sylfaen"/>
          <w:noProof/>
          <w:color w:val="000000"/>
          <w:sz w:val="24"/>
          <w:szCs w:val="24"/>
          <w:shd w:val="clear" w:color="auto" w:fill="FFFFFF"/>
        </w:rPr>
        <w:t xml:space="preserve">I </w:t>
      </w:r>
      <w:r w:rsidR="005F2948">
        <w:rPr>
          <w:rFonts w:ascii="Sylfaen" w:hAnsi="Sylfaen"/>
          <w:noProof/>
          <w:color w:val="000000"/>
          <w:sz w:val="24"/>
          <w:szCs w:val="24"/>
          <w:shd w:val="clear" w:color="auto" w:fill="FFFFFF"/>
          <w:lang w:val="ka-GE"/>
        </w:rPr>
        <w:t xml:space="preserve">დანართში ცვლილებების განხორციელების მიზნით. </w:t>
      </w:r>
      <w:r w:rsidRPr="003A4502">
        <w:rPr>
          <w:rFonts w:ascii="Sylfaen" w:hAnsi="Sylfaen"/>
          <w:noProof/>
          <w:color w:val="000000"/>
          <w:sz w:val="24"/>
          <w:szCs w:val="24"/>
          <w:shd w:val="clear" w:color="auto" w:fill="FFFFFF"/>
          <w:lang w:val="ka-GE"/>
        </w:rPr>
        <w:t xml:space="preserve">ღონისძიებები, რომლებიც შექმნილია </w:t>
      </w:r>
      <w:r w:rsidR="005F2948">
        <w:rPr>
          <w:rFonts w:ascii="Sylfaen" w:hAnsi="Sylfaen"/>
          <w:noProof/>
          <w:color w:val="000000"/>
          <w:sz w:val="24"/>
          <w:szCs w:val="24"/>
          <w:shd w:val="clear" w:color="auto" w:fill="FFFFFF"/>
          <w:lang w:val="ka-GE"/>
        </w:rPr>
        <w:t>აღნიშნული</w:t>
      </w:r>
      <w:r w:rsidRPr="003A4502">
        <w:rPr>
          <w:rFonts w:ascii="Sylfaen" w:hAnsi="Sylfaen"/>
          <w:noProof/>
          <w:color w:val="000000"/>
          <w:sz w:val="24"/>
          <w:szCs w:val="24"/>
          <w:shd w:val="clear" w:color="auto" w:fill="FFFFFF"/>
          <w:lang w:val="ka-GE"/>
        </w:rPr>
        <w:t xml:space="preserve"> დირექტივის არა</w:t>
      </w:r>
      <w:r w:rsidR="005F2948">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არსებითი ელემენტების შესაცვლელად, უნდა დამტკიც</w:t>
      </w:r>
      <w:r w:rsidR="005F2948">
        <w:rPr>
          <w:rFonts w:ascii="Sylfaen" w:hAnsi="Sylfaen"/>
          <w:noProof/>
          <w:color w:val="000000"/>
          <w:sz w:val="24"/>
          <w:szCs w:val="24"/>
          <w:shd w:val="clear" w:color="auto" w:fill="FFFFFF"/>
          <w:lang w:val="ka-GE"/>
        </w:rPr>
        <w:t>დეს</w:t>
      </w:r>
      <w:r w:rsidRPr="003A4502">
        <w:rPr>
          <w:rFonts w:ascii="Sylfaen" w:hAnsi="Sylfaen"/>
          <w:noProof/>
          <w:color w:val="000000"/>
          <w:sz w:val="24"/>
          <w:szCs w:val="24"/>
          <w:shd w:val="clear" w:color="auto" w:fill="FFFFFF"/>
          <w:lang w:val="ka-GE"/>
        </w:rPr>
        <w:t xml:space="preserve"> მარეგულირებელი პროცედურის შესაბამისად</w:t>
      </w:r>
      <w:r w:rsidR="005F2948">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w:t>
      </w:r>
      <w:r w:rsidR="005F2948">
        <w:rPr>
          <w:rFonts w:ascii="Sylfaen" w:hAnsi="Sylfaen"/>
          <w:noProof/>
          <w:color w:val="000000"/>
          <w:sz w:val="24"/>
          <w:szCs w:val="24"/>
          <w:shd w:val="clear" w:color="auto" w:fill="FFFFFF"/>
          <w:lang w:val="ka-GE"/>
        </w:rPr>
        <w:t>14(3)</w:t>
      </w:r>
      <w:r w:rsidRPr="003A4502">
        <w:rPr>
          <w:rFonts w:ascii="Sylfaen" w:hAnsi="Sylfaen"/>
          <w:noProof/>
          <w:color w:val="000000"/>
          <w:sz w:val="24"/>
          <w:szCs w:val="24"/>
          <w:shd w:val="clear" w:color="auto" w:fill="FFFFFF"/>
          <w:lang w:val="ka-GE"/>
        </w:rPr>
        <w:t xml:space="preserve"> მუხლი</w:t>
      </w:r>
      <w:r w:rsidR="005F2948">
        <w:rPr>
          <w:rFonts w:ascii="Sylfaen" w:hAnsi="Sylfaen"/>
          <w:noProof/>
          <w:color w:val="000000"/>
          <w:sz w:val="24"/>
          <w:szCs w:val="24"/>
          <w:shd w:val="clear" w:color="auto" w:fill="FFFFFF"/>
          <w:lang w:val="ka-GE"/>
        </w:rPr>
        <w:t>თ გათვალისწინებული</w:t>
      </w:r>
      <w:r w:rsidRPr="003A4502">
        <w:rPr>
          <w:rFonts w:ascii="Sylfaen" w:hAnsi="Sylfaen"/>
          <w:noProof/>
          <w:color w:val="000000"/>
          <w:sz w:val="24"/>
          <w:szCs w:val="24"/>
          <w:shd w:val="clear" w:color="auto" w:fill="FFFFFF"/>
          <w:lang w:val="ka-GE"/>
        </w:rPr>
        <w:t xml:space="preserve"> </w:t>
      </w:r>
      <w:r w:rsidR="005F2948">
        <w:rPr>
          <w:rFonts w:ascii="Sylfaen" w:hAnsi="Sylfaen"/>
          <w:noProof/>
          <w:color w:val="000000"/>
          <w:sz w:val="24"/>
          <w:szCs w:val="24"/>
          <w:shd w:val="clear" w:color="auto" w:fill="FFFFFF"/>
          <w:lang w:val="ka-GE"/>
        </w:rPr>
        <w:t>სიფრთხილის ზომების დაცვით</w:t>
      </w:r>
      <w:r w:rsidRPr="003A4502">
        <w:rPr>
          <w:rFonts w:ascii="Sylfaen" w:hAnsi="Sylfaen"/>
          <w:noProof/>
          <w:color w:val="000000"/>
          <w:sz w:val="24"/>
          <w:szCs w:val="24"/>
          <w:shd w:val="clear" w:color="auto" w:fill="FFFFFF"/>
          <w:lang w:val="ka-GE"/>
        </w:rPr>
        <w:t xml:space="preserve">. </w:t>
      </w:r>
    </w:p>
    <w:p w:rsidR="00136E27" w:rsidRPr="003A4502" w:rsidRDefault="00136E27" w:rsidP="004F1A0D">
      <w:pPr>
        <w:pStyle w:val="ListParagraph"/>
        <w:numPr>
          <w:ilvl w:val="0"/>
          <w:numId w:val="6"/>
        </w:num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პირველი პუნქტი</w:t>
      </w:r>
      <w:r w:rsidR="005F2948">
        <w:rPr>
          <w:rFonts w:ascii="Sylfaen" w:hAnsi="Sylfaen"/>
          <w:noProof/>
          <w:color w:val="000000"/>
          <w:sz w:val="24"/>
          <w:szCs w:val="24"/>
          <w:shd w:val="clear" w:color="auto" w:fill="FFFFFF"/>
          <w:lang w:val="ka-GE"/>
        </w:rPr>
        <w:t>თ გათვალისწინებული</w:t>
      </w:r>
      <w:r w:rsidRPr="003A4502">
        <w:rPr>
          <w:rFonts w:ascii="Sylfaen" w:hAnsi="Sylfaen"/>
          <w:noProof/>
          <w:color w:val="000000"/>
          <w:sz w:val="24"/>
          <w:szCs w:val="24"/>
          <w:shd w:val="clear" w:color="auto" w:fill="FFFFFF"/>
          <w:lang w:val="ka-GE"/>
        </w:rPr>
        <w:t xml:space="preserve"> დებულებ</w:t>
      </w:r>
      <w:r w:rsidR="005F2948">
        <w:rPr>
          <w:rFonts w:ascii="Sylfaen" w:hAnsi="Sylfaen"/>
          <w:noProof/>
          <w:color w:val="000000"/>
          <w:sz w:val="24"/>
          <w:szCs w:val="24"/>
          <w:shd w:val="clear" w:color="auto" w:fill="FFFFFF"/>
          <w:lang w:val="ka-GE"/>
        </w:rPr>
        <w:t>ების</w:t>
      </w:r>
      <w:r w:rsidRPr="003A4502">
        <w:rPr>
          <w:rFonts w:ascii="Sylfaen" w:hAnsi="Sylfaen"/>
          <w:noProof/>
          <w:color w:val="000000"/>
          <w:sz w:val="24"/>
          <w:szCs w:val="24"/>
          <w:shd w:val="clear" w:color="auto" w:fill="FFFFFF"/>
          <w:lang w:val="ka-GE"/>
        </w:rPr>
        <w:t xml:space="preserve"> მიუხედავად, </w:t>
      </w:r>
      <w:r w:rsidR="005F2948">
        <w:rPr>
          <w:rFonts w:ascii="Sylfaen" w:hAnsi="Sylfaen"/>
          <w:noProof/>
          <w:color w:val="000000"/>
          <w:sz w:val="24"/>
          <w:szCs w:val="24"/>
          <w:shd w:val="clear" w:color="auto" w:fill="FFFFFF"/>
          <w:lang w:val="ka-GE"/>
        </w:rPr>
        <w:t xml:space="preserve">ევროკავშირის </w:t>
      </w:r>
      <w:r w:rsidRPr="003A4502">
        <w:rPr>
          <w:rFonts w:ascii="Sylfaen" w:hAnsi="Sylfaen"/>
          <w:noProof/>
          <w:color w:val="000000"/>
          <w:sz w:val="24"/>
          <w:szCs w:val="24"/>
          <w:shd w:val="clear" w:color="auto" w:fill="FFFFFF"/>
          <w:lang w:val="ka-GE"/>
        </w:rPr>
        <w:t xml:space="preserve">წევრმა სახელმწიფოებმა  შეიძლება ნება დართონ მათ ეროვნულ მარეგულირებელ </w:t>
      </w:r>
      <w:r w:rsidR="005F2948">
        <w:rPr>
          <w:rFonts w:ascii="Sylfaen" w:hAnsi="Sylfaen"/>
          <w:noProof/>
          <w:color w:val="000000"/>
          <w:sz w:val="24"/>
          <w:szCs w:val="24"/>
          <w:shd w:val="clear" w:color="auto" w:fill="FFFFFF"/>
          <w:lang w:val="ka-GE"/>
        </w:rPr>
        <w:lastRenderedPageBreak/>
        <w:t>ორგანოს</w:t>
      </w:r>
      <w:r w:rsidRPr="003A4502">
        <w:rPr>
          <w:rFonts w:ascii="Sylfaen" w:hAnsi="Sylfaen"/>
          <w:noProof/>
          <w:color w:val="000000"/>
          <w:sz w:val="24"/>
          <w:szCs w:val="24"/>
          <w:shd w:val="clear" w:color="auto" w:fill="FFFFFF"/>
          <w:lang w:val="ka-GE"/>
        </w:rPr>
        <w:t xml:space="preserve">, </w:t>
      </w:r>
      <w:r w:rsidR="005F2948">
        <w:rPr>
          <w:rFonts w:ascii="Sylfaen" w:hAnsi="Sylfaen"/>
          <w:noProof/>
          <w:color w:val="000000"/>
          <w:sz w:val="24"/>
          <w:szCs w:val="24"/>
          <w:shd w:val="clear" w:color="auto" w:fill="FFFFFF"/>
          <w:lang w:val="ka-GE"/>
        </w:rPr>
        <w:t>რათა წინამდებარე</w:t>
      </w:r>
      <w:r w:rsidRPr="003A4502">
        <w:rPr>
          <w:rFonts w:ascii="Sylfaen" w:hAnsi="Sylfaen"/>
          <w:noProof/>
          <w:color w:val="000000"/>
          <w:sz w:val="24"/>
          <w:szCs w:val="24"/>
          <w:shd w:val="clear" w:color="auto" w:fill="FFFFFF"/>
          <w:lang w:val="ka-GE"/>
        </w:rPr>
        <w:t xml:space="preserve"> დირექტივის</w:t>
      </w:r>
      <w:r w:rsidR="005F2948">
        <w:rPr>
          <w:rFonts w:ascii="Sylfaen" w:hAnsi="Sylfaen"/>
          <w:noProof/>
          <w:color w:val="000000"/>
          <w:sz w:val="24"/>
          <w:szCs w:val="24"/>
          <w:shd w:val="clear" w:color="auto" w:fill="FFFFFF"/>
          <w:lang w:val="ka-GE"/>
        </w:rPr>
        <w:t xml:space="preserve"> კანონიერ</w:t>
      </w:r>
      <w:r w:rsidRPr="003A4502">
        <w:rPr>
          <w:rFonts w:ascii="Sylfaen" w:hAnsi="Sylfaen"/>
          <w:noProof/>
          <w:color w:val="000000"/>
          <w:sz w:val="24"/>
          <w:szCs w:val="24"/>
          <w:shd w:val="clear" w:color="auto" w:fill="FFFFFF"/>
          <w:lang w:val="ka-GE"/>
        </w:rPr>
        <w:t xml:space="preserve"> ძალაში შესვლიდან მაქსიმალურად მოკლე დროში და </w:t>
      </w:r>
      <w:r w:rsidR="005F2948">
        <w:rPr>
          <w:rFonts w:ascii="Sylfaen" w:hAnsi="Sylfaen"/>
          <w:noProof/>
          <w:color w:val="000000"/>
          <w:sz w:val="24"/>
          <w:szCs w:val="24"/>
          <w:shd w:val="clear" w:color="auto" w:fill="FFFFFF"/>
          <w:lang w:val="ka-GE"/>
        </w:rPr>
        <w:t>შემდგომ</w:t>
      </w:r>
      <w:r w:rsidRPr="003A4502">
        <w:rPr>
          <w:rFonts w:ascii="Sylfaen" w:hAnsi="Sylfaen"/>
          <w:noProof/>
          <w:color w:val="000000"/>
          <w:sz w:val="24"/>
          <w:szCs w:val="24"/>
          <w:shd w:val="clear" w:color="auto" w:fill="FFFFFF"/>
          <w:lang w:val="ka-GE"/>
        </w:rPr>
        <w:t xml:space="preserve">, გარკვეული პერიოდულობით, განახორციელონ ბაზრის ანალიზი </w:t>
      </w:r>
      <w:r w:rsidR="005F2948">
        <w:rPr>
          <w:rFonts w:ascii="Sylfaen" w:hAnsi="Sylfaen"/>
          <w:noProof/>
          <w:color w:val="000000"/>
          <w:sz w:val="24"/>
          <w:szCs w:val="24"/>
          <w:shd w:val="clear" w:color="auto" w:fill="FFFFFF"/>
          <w:lang w:val="ru-RU"/>
        </w:rPr>
        <w:t>№</w:t>
      </w:r>
      <w:r w:rsidR="005F2948">
        <w:rPr>
          <w:rFonts w:ascii="Sylfaen" w:hAnsi="Sylfaen"/>
          <w:noProof/>
          <w:color w:val="000000"/>
          <w:sz w:val="24"/>
          <w:szCs w:val="24"/>
          <w:shd w:val="clear" w:color="auto" w:fill="FFFFFF"/>
          <w:lang w:val="ka-GE"/>
        </w:rPr>
        <w:t>2002/21/EC</w:t>
      </w:r>
      <w:r w:rsidRPr="003A4502">
        <w:rPr>
          <w:rFonts w:ascii="Sylfaen" w:hAnsi="Sylfaen"/>
          <w:noProof/>
          <w:color w:val="000000"/>
          <w:sz w:val="24"/>
          <w:szCs w:val="24"/>
          <w:shd w:val="clear" w:color="auto" w:fill="FFFFFF"/>
          <w:lang w:val="ka-GE"/>
        </w:rPr>
        <w:t xml:space="preserve"> დირექტივის</w:t>
      </w:r>
      <w:r w:rsidR="005F2948">
        <w:rPr>
          <w:rFonts w:ascii="Sylfaen" w:hAnsi="Sylfaen"/>
          <w:noProof/>
          <w:color w:val="000000"/>
          <w:sz w:val="24"/>
          <w:szCs w:val="24"/>
          <w:shd w:val="clear" w:color="auto" w:fill="FFFFFF"/>
          <w:lang w:val="ka-GE"/>
        </w:rPr>
        <w:t xml:space="preserve"> (ჩარჩო დირექტივის)</w:t>
      </w:r>
      <w:r w:rsidRPr="003A4502">
        <w:rPr>
          <w:rFonts w:ascii="Sylfaen" w:hAnsi="Sylfaen"/>
          <w:noProof/>
          <w:color w:val="000000"/>
          <w:sz w:val="24"/>
          <w:szCs w:val="24"/>
          <w:shd w:val="clear" w:color="auto" w:fill="FFFFFF"/>
          <w:lang w:val="ka-GE"/>
        </w:rPr>
        <w:t xml:space="preserve"> მე-16 მუხლის პირველი პუნქტის შესაბამისად, რათა </w:t>
      </w:r>
      <w:r w:rsidR="005F2948">
        <w:rPr>
          <w:rFonts w:ascii="Sylfaen" w:hAnsi="Sylfaen"/>
          <w:noProof/>
          <w:color w:val="000000"/>
          <w:sz w:val="24"/>
          <w:szCs w:val="24"/>
          <w:shd w:val="clear" w:color="auto" w:fill="FFFFFF"/>
          <w:lang w:val="ka-GE"/>
        </w:rPr>
        <w:t>განსაზღვრონ</w:t>
      </w:r>
      <w:r w:rsidRPr="003A4502">
        <w:rPr>
          <w:rFonts w:ascii="Sylfaen" w:hAnsi="Sylfaen"/>
          <w:noProof/>
          <w:color w:val="000000"/>
          <w:sz w:val="24"/>
          <w:szCs w:val="24"/>
          <w:shd w:val="clear" w:color="auto" w:fill="FFFFFF"/>
          <w:lang w:val="ka-GE"/>
        </w:rPr>
        <w:t xml:space="preserve"> </w:t>
      </w:r>
      <w:r w:rsidR="005F2948">
        <w:rPr>
          <w:rFonts w:ascii="Sylfaen" w:hAnsi="Sylfaen"/>
          <w:noProof/>
          <w:color w:val="000000"/>
          <w:sz w:val="24"/>
          <w:szCs w:val="24"/>
          <w:shd w:val="clear" w:color="auto" w:fill="FFFFFF"/>
          <w:lang w:val="ka-GE"/>
        </w:rPr>
        <w:t>მოქმედი</w:t>
      </w:r>
      <w:r w:rsidRPr="003A4502">
        <w:rPr>
          <w:rFonts w:ascii="Sylfaen" w:hAnsi="Sylfaen"/>
          <w:noProof/>
          <w:color w:val="000000"/>
          <w:sz w:val="24"/>
          <w:szCs w:val="24"/>
          <w:shd w:val="clear" w:color="auto" w:fill="FFFFFF"/>
          <w:lang w:val="ka-GE"/>
        </w:rPr>
        <w:t xml:space="preserve"> პირობები</w:t>
      </w:r>
      <w:r w:rsidR="005F2948">
        <w:rPr>
          <w:rFonts w:ascii="Sylfaen" w:hAnsi="Sylfaen"/>
          <w:noProof/>
          <w:color w:val="000000"/>
          <w:sz w:val="24"/>
          <w:szCs w:val="24"/>
          <w:shd w:val="clear" w:color="auto" w:fill="FFFFFF"/>
          <w:lang w:val="ka-GE"/>
        </w:rPr>
        <w:t>ს</w:t>
      </w:r>
      <w:r w:rsidRPr="003A4502">
        <w:rPr>
          <w:rFonts w:ascii="Sylfaen" w:hAnsi="Sylfaen"/>
          <w:noProof/>
          <w:color w:val="000000"/>
          <w:sz w:val="24"/>
          <w:szCs w:val="24"/>
          <w:shd w:val="clear" w:color="auto" w:fill="FFFFFF"/>
          <w:lang w:val="ka-GE"/>
        </w:rPr>
        <w:t xml:space="preserve"> შენარჩუნე</w:t>
      </w:r>
      <w:r w:rsidR="005F2948">
        <w:rPr>
          <w:rFonts w:ascii="Sylfaen" w:hAnsi="Sylfaen"/>
          <w:noProof/>
          <w:color w:val="000000"/>
          <w:sz w:val="24"/>
          <w:szCs w:val="24"/>
          <w:shd w:val="clear" w:color="auto" w:fill="FFFFFF"/>
          <w:lang w:val="ka-GE"/>
        </w:rPr>
        <w:t>ბი</w:t>
      </w:r>
      <w:r w:rsidRPr="003A4502">
        <w:rPr>
          <w:rFonts w:ascii="Sylfaen" w:hAnsi="Sylfaen"/>
          <w:noProof/>
          <w:color w:val="000000"/>
          <w:sz w:val="24"/>
          <w:szCs w:val="24"/>
          <w:shd w:val="clear" w:color="auto" w:fill="FFFFFF"/>
          <w:lang w:val="ka-GE"/>
        </w:rPr>
        <w:t xml:space="preserve">ს, </w:t>
      </w:r>
      <w:r w:rsidR="005F2948">
        <w:rPr>
          <w:rFonts w:ascii="Sylfaen" w:hAnsi="Sylfaen"/>
          <w:noProof/>
          <w:color w:val="000000"/>
          <w:sz w:val="24"/>
          <w:szCs w:val="24"/>
          <w:shd w:val="clear" w:color="auto" w:fill="FFFFFF"/>
          <w:lang w:val="ka-GE"/>
        </w:rPr>
        <w:t>შეცვ</w:t>
      </w:r>
      <w:r w:rsidRPr="003A4502">
        <w:rPr>
          <w:rFonts w:ascii="Sylfaen" w:hAnsi="Sylfaen"/>
          <w:noProof/>
          <w:color w:val="000000"/>
          <w:sz w:val="24"/>
          <w:szCs w:val="24"/>
          <w:shd w:val="clear" w:color="auto" w:fill="FFFFFF"/>
          <w:lang w:val="ka-GE"/>
        </w:rPr>
        <w:t>ლ</w:t>
      </w:r>
      <w:r w:rsidR="005F2948">
        <w:rPr>
          <w:rFonts w:ascii="Sylfaen" w:hAnsi="Sylfaen"/>
          <w:noProof/>
          <w:color w:val="000000"/>
          <w:sz w:val="24"/>
          <w:szCs w:val="24"/>
          <w:shd w:val="clear" w:color="auto" w:fill="FFFFFF"/>
          <w:lang w:val="ka-GE"/>
        </w:rPr>
        <w:t>ი</w:t>
      </w:r>
      <w:r w:rsidRPr="003A4502">
        <w:rPr>
          <w:rFonts w:ascii="Sylfaen" w:hAnsi="Sylfaen"/>
          <w:noProof/>
          <w:color w:val="000000"/>
          <w:sz w:val="24"/>
          <w:szCs w:val="24"/>
          <w:shd w:val="clear" w:color="auto" w:fill="FFFFFF"/>
          <w:lang w:val="ka-GE"/>
        </w:rPr>
        <w:t>ს</w:t>
      </w:r>
      <w:r w:rsidR="005F2948">
        <w:rPr>
          <w:rFonts w:ascii="Sylfaen" w:hAnsi="Sylfaen"/>
          <w:noProof/>
          <w:color w:val="000000"/>
          <w:sz w:val="24"/>
          <w:szCs w:val="24"/>
          <w:shd w:val="clear" w:color="auto" w:fill="FFFFFF"/>
          <w:lang w:val="ka-GE"/>
        </w:rPr>
        <w:t>ა</w:t>
      </w:r>
      <w:r w:rsidRPr="003A4502">
        <w:rPr>
          <w:rFonts w:ascii="Sylfaen" w:hAnsi="Sylfaen"/>
          <w:noProof/>
          <w:color w:val="000000"/>
          <w:sz w:val="24"/>
          <w:szCs w:val="24"/>
          <w:shd w:val="clear" w:color="auto" w:fill="FFFFFF"/>
          <w:lang w:val="ka-GE"/>
        </w:rPr>
        <w:t xml:space="preserve"> თუ გაუქმ</w:t>
      </w:r>
      <w:r w:rsidR="005F2948">
        <w:rPr>
          <w:rFonts w:ascii="Sylfaen" w:hAnsi="Sylfaen"/>
          <w:noProof/>
          <w:color w:val="000000"/>
          <w:sz w:val="24"/>
          <w:szCs w:val="24"/>
          <w:shd w:val="clear" w:color="auto" w:fill="FFFFFF"/>
          <w:lang w:val="ka-GE"/>
        </w:rPr>
        <w:t>ების აუცილებლობა</w:t>
      </w:r>
      <w:r w:rsidRPr="003A4502">
        <w:rPr>
          <w:rFonts w:ascii="Sylfaen" w:hAnsi="Sylfaen"/>
          <w:noProof/>
          <w:color w:val="000000"/>
          <w:sz w:val="24"/>
          <w:szCs w:val="24"/>
          <w:shd w:val="clear" w:color="auto" w:fill="FFFFFF"/>
          <w:lang w:val="ka-GE"/>
        </w:rPr>
        <w:t>.</w:t>
      </w:r>
    </w:p>
    <w:p w:rsidR="00136E27" w:rsidRPr="003A4502" w:rsidRDefault="005F2948" w:rsidP="004F1A0D">
      <w:pPr>
        <w:pStyle w:val="ListParagraph"/>
        <w:spacing w:after="120" w:line="340" w:lineRule="atLeast"/>
        <w:ind w:left="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იმ</w:t>
      </w:r>
      <w:r w:rsidR="00136E27" w:rsidRPr="003A4502">
        <w:rPr>
          <w:rFonts w:ascii="Sylfaen" w:hAnsi="Sylfaen"/>
          <w:noProof/>
          <w:color w:val="000000"/>
          <w:sz w:val="24"/>
          <w:szCs w:val="24"/>
          <w:shd w:val="clear" w:color="auto" w:fill="FFFFFF"/>
          <w:lang w:val="ka-GE"/>
        </w:rPr>
        <w:t xml:space="preserve"> შემთხვევებში, </w:t>
      </w:r>
      <w:r>
        <w:rPr>
          <w:rFonts w:ascii="Sylfaen" w:hAnsi="Sylfaen"/>
          <w:noProof/>
          <w:color w:val="000000"/>
          <w:sz w:val="24"/>
          <w:szCs w:val="24"/>
          <w:shd w:val="clear" w:color="auto" w:fill="FFFFFF"/>
          <w:lang w:val="ka-GE"/>
        </w:rPr>
        <w:t>როდესაც</w:t>
      </w:r>
      <w:r w:rsidR="00136E27" w:rsidRPr="003A4502">
        <w:rPr>
          <w:rFonts w:ascii="Sylfaen" w:hAnsi="Sylfaen"/>
          <w:noProof/>
          <w:color w:val="000000"/>
          <w:sz w:val="24"/>
          <w:szCs w:val="24"/>
          <w:shd w:val="clear" w:color="auto" w:fill="FFFFFF"/>
          <w:lang w:val="ka-GE"/>
        </w:rPr>
        <w:t xml:space="preserve"> ბაზრის აღნიშნული ანალიზის შედეგად, ეროვნული მარეგულირებელი </w:t>
      </w:r>
      <w:r>
        <w:rPr>
          <w:rFonts w:ascii="Sylfaen" w:hAnsi="Sylfaen"/>
          <w:noProof/>
          <w:color w:val="000000"/>
          <w:sz w:val="24"/>
          <w:szCs w:val="24"/>
          <w:shd w:val="clear" w:color="auto" w:fill="FFFFFF"/>
          <w:lang w:val="ka-GE"/>
        </w:rPr>
        <w:t>ორგანო</w:t>
      </w:r>
      <w:r w:rsidR="00136E27" w:rsidRPr="003A4502">
        <w:rPr>
          <w:rFonts w:ascii="Sylfaen" w:hAnsi="Sylfaen"/>
          <w:noProof/>
          <w:color w:val="000000"/>
          <w:sz w:val="24"/>
          <w:szCs w:val="24"/>
          <w:shd w:val="clear" w:color="auto" w:fill="FFFFFF"/>
          <w:lang w:val="ka-GE"/>
        </w:rPr>
        <w:t xml:space="preserve"> აღმოაჩენს, რომ ერთ ან </w:t>
      </w:r>
      <w:r>
        <w:rPr>
          <w:rFonts w:ascii="Sylfaen" w:hAnsi="Sylfaen"/>
          <w:noProof/>
          <w:color w:val="000000"/>
          <w:sz w:val="24"/>
          <w:szCs w:val="24"/>
          <w:shd w:val="clear" w:color="auto" w:fill="FFFFFF"/>
          <w:lang w:val="ka-GE"/>
        </w:rPr>
        <w:t xml:space="preserve">ერთზე </w:t>
      </w:r>
      <w:r w:rsidR="00136E27" w:rsidRPr="003A4502">
        <w:rPr>
          <w:rFonts w:ascii="Sylfaen" w:hAnsi="Sylfaen"/>
          <w:noProof/>
          <w:color w:val="000000"/>
          <w:sz w:val="24"/>
          <w:szCs w:val="24"/>
          <w:shd w:val="clear" w:color="auto" w:fill="FFFFFF"/>
          <w:lang w:val="ka-GE"/>
        </w:rPr>
        <w:t xml:space="preserve">მეტ ოპერატორს არ გააჩნია მნიშვნელოვანი საბაზრო ძალაუფლება შესაბამის ბაზარზე, </w:t>
      </w:r>
      <w:r>
        <w:rPr>
          <w:rFonts w:ascii="Sylfaen" w:hAnsi="Sylfaen"/>
          <w:noProof/>
          <w:color w:val="000000"/>
          <w:sz w:val="24"/>
          <w:szCs w:val="24"/>
          <w:shd w:val="clear" w:color="auto" w:fill="FFFFFF"/>
          <w:lang w:val="ka-GE"/>
        </w:rPr>
        <w:t>მას შეუძლია</w:t>
      </w:r>
      <w:r w:rsidR="00136E27" w:rsidRPr="003A4502">
        <w:rPr>
          <w:rFonts w:ascii="Sylfaen" w:hAnsi="Sylfaen"/>
          <w:noProof/>
          <w:color w:val="000000"/>
          <w:sz w:val="24"/>
          <w:szCs w:val="24"/>
          <w:shd w:val="clear" w:color="auto" w:fill="FFFFFF"/>
          <w:lang w:val="ka-GE"/>
        </w:rPr>
        <w:t xml:space="preserve"> შეცვალოს ან გააუქმოს  </w:t>
      </w:r>
      <w:r>
        <w:rPr>
          <w:rFonts w:ascii="Sylfaen" w:hAnsi="Sylfaen"/>
          <w:noProof/>
          <w:color w:val="000000"/>
          <w:sz w:val="24"/>
          <w:szCs w:val="24"/>
          <w:shd w:val="clear" w:color="auto" w:fill="FFFFFF"/>
          <w:lang w:val="ka-GE"/>
        </w:rPr>
        <w:t>აღნიშნულ</w:t>
      </w:r>
      <w:r w:rsidR="00136E27" w:rsidRPr="003A4502">
        <w:rPr>
          <w:rFonts w:ascii="Sylfaen" w:hAnsi="Sylfaen"/>
          <w:noProof/>
          <w:color w:val="000000"/>
          <w:sz w:val="24"/>
          <w:szCs w:val="24"/>
          <w:shd w:val="clear" w:color="auto" w:fill="FFFFFF"/>
          <w:lang w:val="ka-GE"/>
        </w:rPr>
        <w:t xml:space="preserve"> ოპერატორებთან დაკავშირებული პირობები </w:t>
      </w:r>
      <w:r>
        <w:rPr>
          <w:rFonts w:ascii="Sylfaen" w:hAnsi="Sylfaen"/>
          <w:noProof/>
          <w:color w:val="000000"/>
          <w:sz w:val="24"/>
          <w:szCs w:val="24"/>
          <w:shd w:val="clear" w:color="auto" w:fill="FFFFFF"/>
          <w:lang w:val="ru-RU"/>
        </w:rPr>
        <w:t>№</w:t>
      </w:r>
      <w:r>
        <w:rPr>
          <w:rFonts w:ascii="Sylfaen" w:hAnsi="Sylfaen"/>
          <w:noProof/>
          <w:color w:val="000000"/>
          <w:sz w:val="24"/>
          <w:szCs w:val="24"/>
          <w:shd w:val="clear" w:color="auto" w:fill="FFFFFF"/>
          <w:lang w:val="ka-GE"/>
        </w:rPr>
        <w:t xml:space="preserve">2002/21/EC </w:t>
      </w:r>
      <w:r w:rsidR="00136E27" w:rsidRPr="003A4502">
        <w:rPr>
          <w:rFonts w:ascii="Sylfaen" w:hAnsi="Sylfaen"/>
          <w:noProof/>
          <w:color w:val="000000"/>
          <w:sz w:val="24"/>
          <w:szCs w:val="24"/>
          <w:shd w:val="clear" w:color="auto" w:fill="FFFFFF"/>
          <w:lang w:val="ka-GE"/>
        </w:rPr>
        <w:t>დირექტივის</w:t>
      </w:r>
      <w:r>
        <w:rPr>
          <w:rFonts w:ascii="Sylfaen" w:hAnsi="Sylfaen"/>
          <w:noProof/>
          <w:color w:val="000000"/>
          <w:sz w:val="24"/>
          <w:szCs w:val="24"/>
          <w:shd w:val="clear" w:color="auto" w:fill="FFFFFF"/>
          <w:lang w:val="ka-GE"/>
        </w:rPr>
        <w:t xml:space="preserve"> (ჩარჩო დირექტივის)</w:t>
      </w:r>
      <w:r w:rsidR="00136E27"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მე-</w:t>
      </w:r>
      <w:r w:rsidRPr="003A4502">
        <w:rPr>
          <w:rFonts w:ascii="Sylfaen" w:hAnsi="Sylfaen"/>
          <w:noProof/>
          <w:color w:val="000000"/>
          <w:sz w:val="24"/>
          <w:szCs w:val="24"/>
          <w:shd w:val="clear" w:color="auto" w:fill="FFFFFF"/>
          <w:lang w:val="ka-GE"/>
        </w:rPr>
        <w:t xml:space="preserve">6 და </w:t>
      </w:r>
      <w:r>
        <w:rPr>
          <w:rFonts w:ascii="Sylfaen" w:hAnsi="Sylfaen"/>
          <w:noProof/>
          <w:color w:val="000000"/>
          <w:sz w:val="24"/>
          <w:szCs w:val="24"/>
          <w:shd w:val="clear" w:color="auto" w:fill="FFFFFF"/>
          <w:lang w:val="ka-GE"/>
        </w:rPr>
        <w:t>მე-</w:t>
      </w:r>
      <w:r w:rsidRPr="003A4502">
        <w:rPr>
          <w:rFonts w:ascii="Sylfaen" w:hAnsi="Sylfaen"/>
          <w:noProof/>
          <w:color w:val="000000"/>
          <w:sz w:val="24"/>
          <w:szCs w:val="24"/>
          <w:shd w:val="clear" w:color="auto" w:fill="FFFFFF"/>
          <w:lang w:val="ka-GE"/>
        </w:rPr>
        <w:t xml:space="preserve">7 </w:t>
      </w:r>
      <w:r>
        <w:rPr>
          <w:rFonts w:ascii="Sylfaen" w:hAnsi="Sylfaen"/>
          <w:noProof/>
          <w:color w:val="000000"/>
          <w:sz w:val="24"/>
          <w:szCs w:val="24"/>
          <w:shd w:val="clear" w:color="auto" w:fill="FFFFFF"/>
          <w:lang w:val="ka-GE"/>
        </w:rPr>
        <w:t>მუხლებ</w:t>
      </w:r>
      <w:r w:rsidR="00136E27" w:rsidRPr="003A4502">
        <w:rPr>
          <w:rFonts w:ascii="Sylfaen" w:hAnsi="Sylfaen"/>
          <w:noProof/>
          <w:color w:val="000000"/>
          <w:sz w:val="24"/>
          <w:szCs w:val="24"/>
          <w:shd w:val="clear" w:color="auto" w:fill="FFFFFF"/>
          <w:lang w:val="ka-GE"/>
        </w:rPr>
        <w:t>ი</w:t>
      </w:r>
      <w:r>
        <w:rPr>
          <w:rFonts w:ascii="Sylfaen" w:hAnsi="Sylfaen"/>
          <w:noProof/>
          <w:color w:val="000000"/>
          <w:sz w:val="24"/>
          <w:szCs w:val="24"/>
          <w:shd w:val="clear" w:color="auto" w:fill="FFFFFF"/>
          <w:lang w:val="ka-GE"/>
        </w:rPr>
        <w:t>თ</w:t>
      </w:r>
      <w:r w:rsidR="00136E27"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გათვალისწინებული</w:t>
      </w:r>
      <w:r w:rsidR="00136E27" w:rsidRPr="003A4502">
        <w:rPr>
          <w:rFonts w:ascii="Sylfaen" w:hAnsi="Sylfaen"/>
          <w:noProof/>
          <w:color w:val="000000"/>
          <w:sz w:val="24"/>
          <w:szCs w:val="24"/>
          <w:shd w:val="clear" w:color="auto" w:fill="FFFFFF"/>
          <w:lang w:val="ka-GE"/>
        </w:rPr>
        <w:t xml:space="preserve"> პროცედურების შესაბამისად, თუმცა მხოლოდ იმ </w:t>
      </w:r>
      <w:r>
        <w:rPr>
          <w:rFonts w:ascii="Sylfaen" w:hAnsi="Sylfaen"/>
          <w:noProof/>
          <w:color w:val="000000"/>
          <w:sz w:val="24"/>
          <w:szCs w:val="24"/>
          <w:shd w:val="clear" w:color="auto" w:fill="FFFFFF"/>
          <w:lang w:val="ka-GE"/>
        </w:rPr>
        <w:t>მოცულობით</w:t>
      </w:r>
      <w:r w:rsidR="00136E27" w:rsidRPr="003A4502">
        <w:rPr>
          <w:rFonts w:ascii="Sylfaen" w:hAnsi="Sylfaen"/>
          <w:noProof/>
          <w:color w:val="000000"/>
          <w:sz w:val="24"/>
          <w:szCs w:val="24"/>
          <w:shd w:val="clear" w:color="auto" w:fill="FFFFFF"/>
          <w:lang w:val="ka-GE"/>
        </w:rPr>
        <w:t>, რომ:</w:t>
      </w:r>
    </w:p>
    <w:p w:rsidR="00136E27" w:rsidRPr="003A4502" w:rsidRDefault="00136E27" w:rsidP="004F1A0D">
      <w:pPr>
        <w:pStyle w:val="ListParagraph"/>
        <w:spacing w:after="120" w:line="340" w:lineRule="atLeast"/>
        <w:ind w:left="126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(ა)  </w:t>
      </w:r>
      <w:r w:rsidR="00D55F78">
        <w:rPr>
          <w:rFonts w:ascii="Sylfaen" w:hAnsi="Sylfaen"/>
          <w:noProof/>
          <w:color w:val="000000"/>
          <w:sz w:val="24"/>
          <w:szCs w:val="24"/>
          <w:shd w:val="clear" w:color="auto" w:fill="FFFFFF"/>
        </w:rPr>
        <w:tab/>
      </w:r>
      <w:r w:rsidRPr="003A4502">
        <w:rPr>
          <w:rFonts w:ascii="Sylfaen" w:hAnsi="Sylfaen"/>
          <w:noProof/>
          <w:color w:val="000000"/>
          <w:sz w:val="24"/>
          <w:szCs w:val="24"/>
          <w:shd w:val="clear" w:color="auto" w:fill="FFFFFF"/>
          <w:lang w:val="ka-GE"/>
        </w:rPr>
        <w:t>ამგვარი ცვლილება ან გაუქმება უარყოფითად არ იმოქმედებს</w:t>
      </w:r>
      <w:r w:rsidR="005F2948">
        <w:rPr>
          <w:rFonts w:ascii="Sylfaen" w:hAnsi="Sylfaen"/>
          <w:noProof/>
          <w:color w:val="000000"/>
          <w:sz w:val="24"/>
          <w:szCs w:val="24"/>
          <w:shd w:val="clear" w:color="auto" w:fill="FFFFFF"/>
          <w:lang w:val="ka-GE"/>
        </w:rPr>
        <w:t xml:space="preserve"> </w:t>
      </w:r>
      <w:r w:rsidR="005F2948">
        <w:rPr>
          <w:rFonts w:ascii="Sylfaen" w:hAnsi="Sylfaen"/>
          <w:noProof/>
          <w:color w:val="000000"/>
          <w:sz w:val="24"/>
          <w:szCs w:val="24"/>
          <w:shd w:val="clear" w:color="auto" w:fill="FFFFFF"/>
          <w:lang w:val="ru-RU"/>
        </w:rPr>
        <w:t>№</w:t>
      </w:r>
      <w:r w:rsidRPr="003A4502">
        <w:rPr>
          <w:rFonts w:ascii="Sylfaen" w:hAnsi="Sylfaen"/>
          <w:noProof/>
          <w:color w:val="000000"/>
          <w:sz w:val="24"/>
          <w:szCs w:val="24"/>
          <w:shd w:val="clear" w:color="auto" w:fill="FFFFFF"/>
          <w:lang w:val="ka-GE"/>
        </w:rPr>
        <w:t xml:space="preserve">2002/22/EC  დირექტივის (უნივერსალური </w:t>
      </w:r>
      <w:r w:rsidR="005F2948">
        <w:rPr>
          <w:rFonts w:ascii="Sylfaen" w:hAnsi="Sylfaen"/>
          <w:noProof/>
          <w:color w:val="000000"/>
          <w:sz w:val="24"/>
          <w:szCs w:val="24"/>
          <w:shd w:val="clear" w:color="auto" w:fill="FFFFFF"/>
          <w:lang w:val="ka-GE"/>
        </w:rPr>
        <w:t>მომსახურების შესახებ</w:t>
      </w:r>
      <w:r w:rsidRPr="003A4502">
        <w:rPr>
          <w:rFonts w:ascii="Sylfaen" w:hAnsi="Sylfaen"/>
          <w:noProof/>
          <w:color w:val="000000"/>
          <w:sz w:val="24"/>
          <w:szCs w:val="24"/>
          <w:shd w:val="clear" w:color="auto" w:fill="FFFFFF"/>
          <w:lang w:val="ka-GE"/>
        </w:rPr>
        <w:t xml:space="preserve"> დირექტივ</w:t>
      </w:r>
      <w:r w:rsidR="005F2948">
        <w:rPr>
          <w:rFonts w:ascii="Sylfaen" w:hAnsi="Sylfaen"/>
          <w:noProof/>
          <w:color w:val="000000"/>
          <w:sz w:val="24"/>
          <w:szCs w:val="24"/>
          <w:shd w:val="clear" w:color="auto" w:fill="FFFFFF"/>
          <w:lang w:val="ka-GE"/>
        </w:rPr>
        <w:t>ის</w:t>
      </w:r>
      <w:r w:rsidRPr="003A4502">
        <w:rPr>
          <w:rFonts w:ascii="Sylfaen" w:hAnsi="Sylfaen"/>
          <w:noProof/>
          <w:color w:val="000000"/>
          <w:sz w:val="24"/>
          <w:szCs w:val="24"/>
          <w:shd w:val="clear" w:color="auto" w:fill="FFFFFF"/>
          <w:lang w:val="ka-GE"/>
        </w:rPr>
        <w:t xml:space="preserve">) 31-ე </w:t>
      </w:r>
      <w:r w:rsidR="005F2948">
        <w:rPr>
          <w:rFonts w:ascii="Sylfaen" w:hAnsi="Sylfaen"/>
          <w:noProof/>
          <w:color w:val="000000"/>
          <w:sz w:val="24"/>
          <w:szCs w:val="24"/>
          <w:shd w:val="clear" w:color="auto" w:fill="FFFFFF"/>
          <w:lang w:val="ka-GE"/>
        </w:rPr>
        <w:t>მუხლის</w:t>
      </w:r>
      <w:r w:rsidRPr="003A4502">
        <w:rPr>
          <w:rFonts w:ascii="Sylfaen" w:hAnsi="Sylfaen"/>
          <w:noProof/>
          <w:color w:val="000000"/>
          <w:sz w:val="24"/>
          <w:szCs w:val="24"/>
          <w:shd w:val="clear" w:color="auto" w:fill="FFFFFF"/>
          <w:lang w:val="ka-GE"/>
        </w:rPr>
        <w:t xml:space="preserve"> შესაბამისად, საბოლოო მომხმარებლების რადიო და სატელევიზიო მაუწყებლობაზე, სამაუწყებლო არხებ</w:t>
      </w:r>
      <w:r w:rsidR="005F2948">
        <w:rPr>
          <w:rFonts w:ascii="Sylfaen" w:hAnsi="Sylfaen"/>
          <w:noProof/>
          <w:color w:val="000000"/>
          <w:sz w:val="24"/>
          <w:szCs w:val="24"/>
          <w:shd w:val="clear" w:color="auto" w:fill="FFFFFF"/>
          <w:lang w:val="ka-GE"/>
        </w:rPr>
        <w:t>სა</w:t>
      </w:r>
      <w:r w:rsidRPr="003A4502">
        <w:rPr>
          <w:rFonts w:ascii="Sylfaen" w:hAnsi="Sylfaen"/>
          <w:noProof/>
          <w:color w:val="000000"/>
          <w:sz w:val="24"/>
          <w:szCs w:val="24"/>
          <w:shd w:val="clear" w:color="auto" w:fill="FFFFFF"/>
          <w:lang w:val="ka-GE"/>
        </w:rPr>
        <w:t xml:space="preserve"> და </w:t>
      </w:r>
      <w:r w:rsidR="005F2948">
        <w:rPr>
          <w:rFonts w:ascii="Sylfaen" w:hAnsi="Sylfaen"/>
          <w:noProof/>
          <w:color w:val="000000"/>
          <w:sz w:val="24"/>
          <w:szCs w:val="24"/>
          <w:shd w:val="clear" w:color="auto" w:fill="FFFFFF"/>
          <w:lang w:val="ka-GE"/>
        </w:rPr>
        <w:t>მომსახურებებზე</w:t>
      </w:r>
      <w:r w:rsidRPr="003A4502">
        <w:rPr>
          <w:rFonts w:ascii="Sylfaen" w:hAnsi="Sylfaen"/>
          <w:noProof/>
          <w:color w:val="000000"/>
          <w:sz w:val="24"/>
          <w:szCs w:val="24"/>
          <w:shd w:val="clear" w:color="auto" w:fill="FFFFFF"/>
          <w:lang w:val="ka-GE"/>
        </w:rPr>
        <w:t xml:space="preserve"> დაშვების უფლებაზე</w:t>
      </w:r>
      <w:r w:rsidR="005F2948">
        <w:rPr>
          <w:rFonts w:ascii="Sylfaen" w:hAnsi="Sylfaen"/>
          <w:noProof/>
          <w:color w:val="000000"/>
          <w:sz w:val="24"/>
          <w:szCs w:val="24"/>
          <w:shd w:val="clear" w:color="auto" w:fill="FFFFFF"/>
          <w:lang w:val="ka-GE"/>
        </w:rPr>
        <w:t>; და</w:t>
      </w:r>
    </w:p>
    <w:p w:rsidR="00136E27" w:rsidRPr="003A4502" w:rsidRDefault="00136E27" w:rsidP="004F1A0D">
      <w:pPr>
        <w:pStyle w:val="ListParagraph"/>
        <w:spacing w:after="120" w:line="340" w:lineRule="atLeast"/>
        <w:ind w:left="126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(ბ) </w:t>
      </w:r>
      <w:r w:rsidR="00E83675" w:rsidRPr="003A4502">
        <w:rPr>
          <w:rFonts w:ascii="Sylfaen" w:hAnsi="Sylfaen"/>
          <w:noProof/>
          <w:color w:val="000000"/>
          <w:sz w:val="24"/>
          <w:szCs w:val="24"/>
          <w:shd w:val="clear" w:color="auto" w:fill="FFFFFF"/>
          <w:lang w:val="ka-GE"/>
        </w:rPr>
        <w:t xml:space="preserve">  </w:t>
      </w:r>
      <w:r w:rsidR="00D55F78">
        <w:rPr>
          <w:rFonts w:ascii="Sylfaen" w:hAnsi="Sylfaen"/>
          <w:noProof/>
          <w:color w:val="000000"/>
          <w:sz w:val="24"/>
          <w:szCs w:val="24"/>
          <w:shd w:val="clear" w:color="auto" w:fill="FFFFFF"/>
        </w:rPr>
        <w:tab/>
      </w:r>
      <w:r w:rsidR="005F2948">
        <w:rPr>
          <w:rFonts w:ascii="Sylfaen" w:hAnsi="Sylfaen"/>
          <w:noProof/>
          <w:color w:val="000000"/>
          <w:sz w:val="24"/>
          <w:szCs w:val="24"/>
          <w:shd w:val="clear" w:color="auto" w:fill="FFFFFF"/>
          <w:lang w:val="ka-GE"/>
        </w:rPr>
        <w:t>ითვალისწინებს</w:t>
      </w:r>
      <w:r w:rsidR="000261ED">
        <w:rPr>
          <w:rFonts w:ascii="Sylfaen" w:hAnsi="Sylfaen"/>
          <w:noProof/>
          <w:color w:val="000000"/>
          <w:sz w:val="24"/>
          <w:szCs w:val="24"/>
          <w:shd w:val="clear" w:color="auto" w:fill="FFFFFF"/>
          <w:lang w:val="ka-GE"/>
        </w:rPr>
        <w:t>, რომ</w:t>
      </w:r>
      <w:r w:rsidR="005F2948">
        <w:rPr>
          <w:rFonts w:ascii="Sylfaen" w:hAnsi="Sylfaen"/>
          <w:noProof/>
          <w:color w:val="000000"/>
          <w:sz w:val="24"/>
          <w:szCs w:val="24"/>
          <w:shd w:val="clear" w:color="auto" w:fill="FFFFFF"/>
          <w:lang w:val="ka-GE"/>
        </w:rPr>
        <w:t xml:space="preserve"> ეფექტურ</w:t>
      </w:r>
      <w:r w:rsidR="00E83675" w:rsidRPr="003A4502">
        <w:rPr>
          <w:rFonts w:ascii="Sylfaen" w:hAnsi="Sylfaen"/>
          <w:noProof/>
          <w:color w:val="000000"/>
          <w:sz w:val="24"/>
          <w:szCs w:val="24"/>
          <w:shd w:val="clear" w:color="auto" w:fill="FFFFFF"/>
          <w:lang w:val="ka-GE"/>
        </w:rPr>
        <w:t xml:space="preserve"> კონკურენცია</w:t>
      </w:r>
      <w:r w:rsidR="005F2948">
        <w:rPr>
          <w:rFonts w:ascii="Sylfaen" w:hAnsi="Sylfaen"/>
          <w:noProof/>
          <w:color w:val="000000"/>
          <w:sz w:val="24"/>
          <w:szCs w:val="24"/>
          <w:shd w:val="clear" w:color="auto" w:fill="FFFFFF"/>
          <w:lang w:val="ka-GE"/>
        </w:rPr>
        <w:t>ს</w:t>
      </w:r>
      <w:r w:rsidR="00E83675" w:rsidRPr="003A4502">
        <w:rPr>
          <w:rFonts w:ascii="Sylfaen" w:hAnsi="Sylfaen"/>
          <w:noProof/>
          <w:color w:val="000000"/>
          <w:sz w:val="24"/>
          <w:szCs w:val="24"/>
          <w:shd w:val="clear" w:color="auto" w:fill="FFFFFF"/>
          <w:lang w:val="ka-GE"/>
        </w:rPr>
        <w:t xml:space="preserve"> ბაზრებზე:</w:t>
      </w:r>
    </w:p>
    <w:p w:rsidR="00E83675" w:rsidRDefault="00E83675" w:rsidP="005F2948">
      <w:pPr>
        <w:pStyle w:val="ListParagraph"/>
        <w:numPr>
          <w:ilvl w:val="0"/>
          <w:numId w:val="23"/>
        </w:numPr>
        <w:spacing w:after="120" w:line="340" w:lineRule="atLeast"/>
        <w:ind w:left="180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საცალო ციფრულ სატელევიზიო და რადიო მაუწყებლობის </w:t>
      </w:r>
      <w:r w:rsidR="005F2948">
        <w:rPr>
          <w:rFonts w:ascii="Sylfaen" w:hAnsi="Sylfaen"/>
          <w:noProof/>
          <w:color w:val="000000"/>
          <w:sz w:val="24"/>
          <w:szCs w:val="24"/>
          <w:shd w:val="clear" w:color="auto" w:fill="FFFFFF"/>
          <w:lang w:val="ka-GE"/>
        </w:rPr>
        <w:t>მომსახურებებისთვის;</w:t>
      </w:r>
      <w:r w:rsidRPr="003A4502">
        <w:rPr>
          <w:rFonts w:ascii="Sylfaen" w:hAnsi="Sylfaen"/>
          <w:noProof/>
          <w:color w:val="000000"/>
          <w:sz w:val="24"/>
          <w:szCs w:val="24"/>
          <w:shd w:val="clear" w:color="auto" w:fill="FFFFFF"/>
          <w:lang w:val="ka-GE"/>
        </w:rPr>
        <w:t xml:space="preserve"> და</w:t>
      </w:r>
    </w:p>
    <w:p w:rsidR="00E83675" w:rsidRPr="005F2948" w:rsidRDefault="00E83675" w:rsidP="005F2948">
      <w:pPr>
        <w:pStyle w:val="ListParagraph"/>
        <w:numPr>
          <w:ilvl w:val="0"/>
          <w:numId w:val="23"/>
        </w:numPr>
        <w:spacing w:after="120" w:line="340" w:lineRule="atLeast"/>
        <w:ind w:left="1800" w:hanging="540"/>
        <w:jc w:val="both"/>
        <w:rPr>
          <w:rFonts w:ascii="Sylfaen" w:hAnsi="Sylfaen"/>
          <w:noProof/>
          <w:color w:val="000000"/>
          <w:sz w:val="24"/>
          <w:szCs w:val="24"/>
          <w:shd w:val="clear" w:color="auto" w:fill="FFFFFF"/>
          <w:lang w:val="ka-GE"/>
        </w:rPr>
      </w:pPr>
      <w:r w:rsidRPr="005F2948">
        <w:rPr>
          <w:rFonts w:ascii="Sylfaen" w:hAnsi="Sylfaen" w:cs="Sylfaen"/>
          <w:noProof/>
          <w:color w:val="000000"/>
          <w:sz w:val="24"/>
          <w:szCs w:val="24"/>
          <w:shd w:val="clear" w:color="auto" w:fill="FFFFFF"/>
          <w:lang w:val="ka-GE"/>
        </w:rPr>
        <w:t>პირობითი</w:t>
      </w:r>
      <w:r w:rsidRPr="005F2948">
        <w:rPr>
          <w:rFonts w:ascii="Sylfaen" w:hAnsi="Sylfaen"/>
          <w:noProof/>
          <w:color w:val="000000"/>
          <w:sz w:val="24"/>
          <w:szCs w:val="24"/>
          <w:shd w:val="clear" w:color="auto" w:fill="FFFFFF"/>
          <w:lang w:val="ka-GE"/>
        </w:rPr>
        <w:t xml:space="preserve"> დაშვების სისტემებ</w:t>
      </w:r>
      <w:r w:rsidR="005F2948">
        <w:rPr>
          <w:rFonts w:ascii="Sylfaen" w:hAnsi="Sylfaen"/>
          <w:noProof/>
          <w:color w:val="000000"/>
          <w:sz w:val="24"/>
          <w:szCs w:val="24"/>
          <w:shd w:val="clear" w:color="auto" w:fill="FFFFFF"/>
          <w:lang w:val="ka-GE"/>
        </w:rPr>
        <w:t>ი</w:t>
      </w:r>
      <w:r w:rsidRPr="005F2948">
        <w:rPr>
          <w:rFonts w:ascii="Sylfaen" w:hAnsi="Sylfaen"/>
          <w:noProof/>
          <w:color w:val="000000"/>
          <w:sz w:val="24"/>
          <w:szCs w:val="24"/>
          <w:shd w:val="clear" w:color="auto" w:fill="FFFFFF"/>
          <w:lang w:val="ka-GE"/>
        </w:rPr>
        <w:t xml:space="preserve">სა და სხვა </w:t>
      </w:r>
      <w:r w:rsidR="005F2948">
        <w:rPr>
          <w:rFonts w:ascii="Sylfaen" w:hAnsi="Sylfaen"/>
          <w:noProof/>
          <w:color w:val="000000"/>
          <w:sz w:val="24"/>
          <w:szCs w:val="24"/>
          <w:shd w:val="clear" w:color="auto" w:fill="FFFFFF"/>
          <w:lang w:val="ka-GE"/>
        </w:rPr>
        <w:t>შესაბამისი</w:t>
      </w:r>
      <w:r w:rsidRPr="005F2948">
        <w:rPr>
          <w:rFonts w:ascii="Sylfaen" w:hAnsi="Sylfaen"/>
          <w:noProof/>
          <w:color w:val="000000"/>
          <w:sz w:val="24"/>
          <w:szCs w:val="24"/>
          <w:shd w:val="clear" w:color="auto" w:fill="FFFFFF"/>
          <w:lang w:val="ka-GE"/>
        </w:rPr>
        <w:t xml:space="preserve"> </w:t>
      </w:r>
      <w:r w:rsidR="005F2948">
        <w:rPr>
          <w:rFonts w:ascii="Sylfaen" w:hAnsi="Sylfaen"/>
          <w:noProof/>
          <w:color w:val="000000"/>
          <w:sz w:val="24"/>
          <w:szCs w:val="24"/>
          <w:shd w:val="clear" w:color="auto" w:fill="FFFFFF"/>
          <w:lang w:val="ka-GE"/>
        </w:rPr>
        <w:t>საშუალებებისთვის</w:t>
      </w:r>
      <w:r w:rsidR="000261ED">
        <w:rPr>
          <w:rFonts w:ascii="Sylfaen" w:hAnsi="Sylfaen"/>
          <w:noProof/>
          <w:color w:val="000000"/>
          <w:sz w:val="24"/>
          <w:szCs w:val="24"/>
          <w:shd w:val="clear" w:color="auto" w:fill="FFFFFF"/>
          <w:lang w:val="ka-GE"/>
        </w:rPr>
        <w:t>;</w:t>
      </w:r>
    </w:p>
    <w:p w:rsidR="000261ED" w:rsidRDefault="00593173" w:rsidP="000261ED">
      <w:pPr>
        <w:pStyle w:val="ListParagraph"/>
        <w:spacing w:after="120" w:line="340" w:lineRule="atLeast"/>
        <w:ind w:left="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ამგვარი ცვლილება ან გაუქმება</w:t>
      </w:r>
      <w:r w:rsidR="000261ED">
        <w:rPr>
          <w:rFonts w:ascii="Sylfaen" w:hAnsi="Sylfaen"/>
          <w:noProof/>
          <w:color w:val="000000"/>
          <w:sz w:val="24"/>
          <w:szCs w:val="24"/>
          <w:shd w:val="clear" w:color="auto" w:fill="FFFFFF"/>
          <w:lang w:val="ka-GE"/>
        </w:rPr>
        <w:t xml:space="preserve"> </w:t>
      </w:r>
      <w:r w:rsidR="000261ED" w:rsidRPr="003A4502">
        <w:rPr>
          <w:rFonts w:ascii="Sylfaen" w:hAnsi="Sylfaen"/>
          <w:noProof/>
          <w:color w:val="000000"/>
          <w:sz w:val="24"/>
          <w:szCs w:val="24"/>
          <w:shd w:val="clear" w:color="auto" w:fill="FFFFFF"/>
          <w:lang w:val="ka-GE"/>
        </w:rPr>
        <w:t>არ მოახდენს</w:t>
      </w:r>
      <w:r w:rsidR="000261ED">
        <w:rPr>
          <w:rFonts w:ascii="Sylfaen" w:hAnsi="Sylfaen"/>
          <w:noProof/>
          <w:color w:val="000000"/>
          <w:sz w:val="24"/>
          <w:szCs w:val="24"/>
          <w:shd w:val="clear" w:color="auto" w:fill="FFFFFF"/>
          <w:lang w:val="ka-GE"/>
        </w:rPr>
        <w:t xml:space="preserve"> </w:t>
      </w:r>
      <w:r w:rsidR="00E83675" w:rsidRPr="003A4502">
        <w:rPr>
          <w:rFonts w:ascii="Sylfaen" w:hAnsi="Sylfaen"/>
          <w:noProof/>
          <w:color w:val="000000"/>
          <w:sz w:val="24"/>
          <w:szCs w:val="24"/>
          <w:shd w:val="clear" w:color="auto" w:fill="FFFFFF"/>
          <w:lang w:val="ka-GE"/>
        </w:rPr>
        <w:t>უარყოფით გავლენას</w:t>
      </w:r>
      <w:r w:rsidR="000261ED">
        <w:rPr>
          <w:rFonts w:ascii="Sylfaen" w:hAnsi="Sylfaen"/>
          <w:noProof/>
          <w:color w:val="000000"/>
          <w:sz w:val="24"/>
          <w:szCs w:val="24"/>
          <w:shd w:val="clear" w:color="auto" w:fill="FFFFFF"/>
          <w:lang w:val="ka-GE"/>
        </w:rPr>
        <w:t>.</w:t>
      </w:r>
      <w:r w:rsidR="00E83675" w:rsidRPr="003A4502">
        <w:rPr>
          <w:rFonts w:ascii="Sylfaen" w:hAnsi="Sylfaen"/>
          <w:noProof/>
          <w:color w:val="000000"/>
          <w:sz w:val="24"/>
          <w:szCs w:val="24"/>
          <w:shd w:val="clear" w:color="auto" w:fill="FFFFFF"/>
          <w:lang w:val="ka-GE"/>
        </w:rPr>
        <w:t xml:space="preserve"> </w:t>
      </w:r>
    </w:p>
    <w:p w:rsidR="00E83675" w:rsidRPr="003A4502" w:rsidRDefault="00E83675" w:rsidP="000261ED">
      <w:pPr>
        <w:pStyle w:val="ListParagraph"/>
        <w:spacing w:after="120" w:line="340" w:lineRule="atLeast"/>
        <w:ind w:left="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მხარეებს სათანადო ვადაში უნდა გაეგზავნოთ შეტყობინება პირობების შეცვლისა თუ გაუქმების შესახებ. </w:t>
      </w:r>
    </w:p>
    <w:p w:rsidR="00E83675" w:rsidRPr="003A4502" w:rsidRDefault="000261ED" w:rsidP="004F1A0D">
      <w:pPr>
        <w:pStyle w:val="ListParagraph"/>
        <w:numPr>
          <w:ilvl w:val="0"/>
          <w:numId w:val="6"/>
        </w:numPr>
        <w:spacing w:after="120" w:line="340" w:lineRule="atLeast"/>
        <w:ind w:left="630" w:hanging="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წინამდებარე</w:t>
      </w:r>
      <w:r w:rsidRPr="003A4502">
        <w:rPr>
          <w:rFonts w:ascii="Sylfaen" w:hAnsi="Sylfaen"/>
          <w:noProof/>
          <w:color w:val="000000"/>
          <w:sz w:val="24"/>
          <w:szCs w:val="24"/>
          <w:shd w:val="clear" w:color="auto" w:fill="FFFFFF"/>
          <w:lang w:val="ka-GE"/>
        </w:rPr>
        <w:t xml:space="preserve"> მუხლის შესაბამისად</w:t>
      </w:r>
      <w:r>
        <w:rPr>
          <w:rFonts w:ascii="Sylfaen" w:hAnsi="Sylfaen"/>
          <w:noProof/>
          <w:color w:val="000000"/>
          <w:sz w:val="24"/>
          <w:szCs w:val="24"/>
          <w:shd w:val="clear" w:color="auto" w:fill="FFFFFF"/>
          <w:lang w:val="ka-GE"/>
        </w:rPr>
        <w:t xml:space="preserve"> მოქმედი </w:t>
      </w:r>
      <w:r w:rsidR="00E83675" w:rsidRPr="003A4502">
        <w:rPr>
          <w:rFonts w:ascii="Sylfaen" w:hAnsi="Sylfaen"/>
          <w:noProof/>
          <w:color w:val="000000"/>
          <w:sz w:val="24"/>
          <w:szCs w:val="24"/>
          <w:shd w:val="clear" w:color="auto" w:fill="FFFFFF"/>
          <w:lang w:val="ka-GE"/>
        </w:rPr>
        <w:t xml:space="preserve">პირობები, რომლებიც არ ზღუდავს </w:t>
      </w:r>
      <w:r>
        <w:rPr>
          <w:rFonts w:ascii="Sylfaen" w:hAnsi="Sylfaen"/>
          <w:noProof/>
          <w:color w:val="000000"/>
          <w:sz w:val="24"/>
          <w:szCs w:val="24"/>
          <w:shd w:val="clear" w:color="auto" w:fill="FFFFFF"/>
          <w:lang w:val="ka-GE"/>
        </w:rPr>
        <w:t xml:space="preserve">ევროკავშირის </w:t>
      </w:r>
      <w:r w:rsidR="00E83675" w:rsidRPr="003A4502">
        <w:rPr>
          <w:rFonts w:ascii="Sylfaen" w:hAnsi="Sylfaen"/>
          <w:noProof/>
          <w:color w:val="000000"/>
          <w:sz w:val="24"/>
          <w:szCs w:val="24"/>
          <w:shd w:val="clear" w:color="auto" w:fill="FFFFFF"/>
          <w:lang w:val="ka-GE"/>
        </w:rPr>
        <w:t>წევრი სახელმწიფოების შესაძლებლობას</w:t>
      </w:r>
      <w:r>
        <w:rPr>
          <w:rFonts w:ascii="Sylfaen" w:hAnsi="Sylfaen"/>
          <w:noProof/>
          <w:color w:val="000000"/>
          <w:sz w:val="24"/>
          <w:szCs w:val="24"/>
          <w:shd w:val="clear" w:color="auto" w:fill="FFFFFF"/>
          <w:lang w:val="ka-GE"/>
        </w:rPr>
        <w:t>,</w:t>
      </w:r>
      <w:r w:rsidR="00E83675" w:rsidRPr="003A4502">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დააკისროს </w:t>
      </w:r>
      <w:r w:rsidR="00E83675" w:rsidRPr="003A4502">
        <w:rPr>
          <w:rFonts w:ascii="Sylfaen" w:hAnsi="Sylfaen"/>
          <w:noProof/>
          <w:color w:val="000000"/>
          <w:sz w:val="24"/>
          <w:szCs w:val="24"/>
          <w:shd w:val="clear" w:color="auto" w:fill="FFFFFF"/>
          <w:lang w:val="ka-GE"/>
        </w:rPr>
        <w:t>ვალდებულებები ელექტრონული პროგრამების სახელმძღვანელოს, მ</w:t>
      </w:r>
      <w:r w:rsidRPr="003A4502">
        <w:rPr>
          <w:rFonts w:ascii="Sylfaen" w:hAnsi="Sylfaen"/>
          <w:noProof/>
          <w:color w:val="000000"/>
          <w:sz w:val="24"/>
          <w:szCs w:val="24"/>
          <w:shd w:val="clear" w:color="auto" w:fill="FFFFFF"/>
          <w:lang w:val="ka-GE"/>
        </w:rPr>
        <w:t>ს</w:t>
      </w:r>
      <w:r w:rsidR="00E83675" w:rsidRPr="003A4502">
        <w:rPr>
          <w:rFonts w:ascii="Sylfaen" w:hAnsi="Sylfaen"/>
          <w:noProof/>
          <w:color w:val="000000"/>
          <w:sz w:val="24"/>
          <w:szCs w:val="24"/>
          <w:shd w:val="clear" w:color="auto" w:fill="FFFFFF"/>
          <w:lang w:val="ka-GE"/>
        </w:rPr>
        <w:t xml:space="preserve">გავსი დოკუმენტების ან </w:t>
      </w:r>
      <w:r>
        <w:rPr>
          <w:rFonts w:ascii="Sylfaen" w:hAnsi="Sylfaen"/>
          <w:noProof/>
          <w:color w:val="000000"/>
          <w:sz w:val="24"/>
          <w:szCs w:val="24"/>
          <w:shd w:val="clear" w:color="auto" w:fill="FFFFFF"/>
          <w:lang w:val="ka-GE"/>
        </w:rPr>
        <w:t>სანავიგაციო</w:t>
      </w:r>
      <w:r w:rsidR="00E83675" w:rsidRPr="003A4502">
        <w:rPr>
          <w:rFonts w:ascii="Sylfaen" w:hAnsi="Sylfaen"/>
          <w:noProof/>
          <w:color w:val="000000"/>
          <w:sz w:val="24"/>
          <w:szCs w:val="24"/>
          <w:shd w:val="clear" w:color="auto" w:fill="FFFFFF"/>
          <w:lang w:val="ka-GE"/>
        </w:rPr>
        <w:t xml:space="preserve"> საშუალებების </w:t>
      </w:r>
      <w:r>
        <w:rPr>
          <w:rFonts w:ascii="Sylfaen" w:hAnsi="Sylfaen"/>
          <w:noProof/>
          <w:color w:val="000000"/>
          <w:sz w:val="24"/>
          <w:szCs w:val="24"/>
          <w:shd w:val="clear" w:color="auto" w:fill="FFFFFF"/>
          <w:lang w:val="ka-GE"/>
        </w:rPr>
        <w:t>სა</w:t>
      </w:r>
      <w:r w:rsidR="00E83675" w:rsidRPr="003A4502">
        <w:rPr>
          <w:rFonts w:ascii="Sylfaen" w:hAnsi="Sylfaen"/>
          <w:noProof/>
          <w:color w:val="000000"/>
          <w:sz w:val="24"/>
          <w:szCs w:val="24"/>
          <w:shd w:val="clear" w:color="auto" w:fill="FFFFFF"/>
          <w:lang w:val="ka-GE"/>
        </w:rPr>
        <w:t>პრეზენტაცი</w:t>
      </w:r>
      <w:r>
        <w:rPr>
          <w:rFonts w:ascii="Sylfaen" w:hAnsi="Sylfaen"/>
          <w:noProof/>
          <w:color w:val="000000"/>
          <w:sz w:val="24"/>
          <w:szCs w:val="24"/>
          <w:shd w:val="clear" w:color="auto" w:fill="FFFFFF"/>
          <w:lang w:val="ka-GE"/>
        </w:rPr>
        <w:t>ო ასპექტებთან</w:t>
      </w:r>
      <w:r w:rsidR="00E83675" w:rsidRPr="003A4502">
        <w:rPr>
          <w:rFonts w:ascii="Sylfaen" w:hAnsi="Sylfaen"/>
          <w:noProof/>
          <w:color w:val="000000"/>
          <w:sz w:val="24"/>
          <w:szCs w:val="24"/>
          <w:shd w:val="clear" w:color="auto" w:fill="FFFFFF"/>
          <w:lang w:val="ka-GE"/>
        </w:rPr>
        <w:t xml:space="preserve"> დაკავშირებით. </w:t>
      </w:r>
    </w:p>
    <w:p w:rsidR="00E83675" w:rsidRPr="003A4502" w:rsidRDefault="00E83675" w:rsidP="004F1A0D">
      <w:pPr>
        <w:pStyle w:val="ListParagraph"/>
        <w:spacing w:after="120" w:line="340" w:lineRule="atLeast"/>
        <w:rPr>
          <w:rFonts w:ascii="Sylfaen" w:hAnsi="Sylfaen"/>
          <w:noProof/>
          <w:color w:val="000000"/>
          <w:sz w:val="24"/>
          <w:szCs w:val="24"/>
          <w:shd w:val="clear" w:color="auto" w:fill="FFFFFF"/>
          <w:lang w:val="ka-GE"/>
        </w:rPr>
      </w:pPr>
    </w:p>
    <w:p w:rsidR="00C70576" w:rsidRPr="00D55F78" w:rsidRDefault="00C70576" w:rsidP="000A245C">
      <w:pPr>
        <w:pStyle w:val="ListParagraph"/>
        <w:spacing w:after="120" w:line="340" w:lineRule="atLeast"/>
        <w:ind w:left="0"/>
        <w:jc w:val="center"/>
        <w:rPr>
          <w:rFonts w:ascii="Sylfaen" w:hAnsi="Sylfaen"/>
          <w:noProof/>
          <w:color w:val="000000"/>
          <w:sz w:val="24"/>
          <w:szCs w:val="24"/>
          <w:shd w:val="clear" w:color="auto" w:fill="FFFFFF"/>
          <w:lang w:val="ka-GE"/>
        </w:rPr>
      </w:pPr>
      <w:r w:rsidRPr="00D55F78">
        <w:rPr>
          <w:rFonts w:ascii="Sylfaen" w:hAnsi="Sylfaen"/>
          <w:noProof/>
          <w:color w:val="000000"/>
          <w:sz w:val="24"/>
          <w:szCs w:val="24"/>
          <w:shd w:val="clear" w:color="auto" w:fill="FFFFFF"/>
          <w:lang w:val="ka-GE"/>
        </w:rPr>
        <w:t>მუხლი 7</w:t>
      </w:r>
    </w:p>
    <w:p w:rsidR="00C70576" w:rsidRPr="000261ED" w:rsidRDefault="00C70576" w:rsidP="000A245C">
      <w:pPr>
        <w:spacing w:after="120" w:line="340" w:lineRule="atLeast"/>
        <w:jc w:val="center"/>
        <w:rPr>
          <w:rFonts w:ascii="Sylfaen" w:hAnsi="Sylfaen"/>
          <w:noProof/>
          <w:color w:val="000000"/>
          <w:sz w:val="24"/>
          <w:szCs w:val="24"/>
          <w:shd w:val="clear" w:color="auto" w:fill="FFFFFF"/>
          <w:lang w:val="ka-GE"/>
        </w:rPr>
      </w:pPr>
      <w:r w:rsidRPr="000261ED">
        <w:rPr>
          <w:rFonts w:ascii="Sylfaen" w:hAnsi="Sylfaen"/>
          <w:noProof/>
          <w:color w:val="000000"/>
          <w:sz w:val="24"/>
          <w:szCs w:val="24"/>
          <w:shd w:val="clear" w:color="auto" w:fill="FFFFFF"/>
          <w:lang w:val="ka-GE"/>
        </w:rPr>
        <w:t>[გაუქმ</w:t>
      </w:r>
      <w:r w:rsidR="000261ED">
        <w:rPr>
          <w:rFonts w:ascii="Sylfaen" w:hAnsi="Sylfaen"/>
          <w:noProof/>
          <w:color w:val="000000"/>
          <w:sz w:val="24"/>
          <w:szCs w:val="24"/>
          <w:shd w:val="clear" w:color="auto" w:fill="FFFFFF"/>
          <w:lang w:val="ka-GE"/>
        </w:rPr>
        <w:t>ებულია</w:t>
      </w:r>
      <w:r w:rsidR="000261ED">
        <w:rPr>
          <w:rFonts w:ascii="Sylfaen" w:hAnsi="Sylfaen"/>
          <w:noProof/>
          <w:color w:val="000000"/>
          <w:sz w:val="24"/>
          <w:szCs w:val="24"/>
          <w:shd w:val="clear" w:color="auto" w:fill="FFFFFF"/>
        </w:rPr>
        <w:t xml:space="preserve"> </w:t>
      </w:r>
      <w:r w:rsidR="000261ED">
        <w:rPr>
          <w:rFonts w:ascii="Sylfaen" w:hAnsi="Sylfaen"/>
          <w:noProof/>
          <w:color w:val="000000"/>
          <w:sz w:val="24"/>
          <w:szCs w:val="24"/>
          <w:shd w:val="clear" w:color="auto" w:fill="FFFFFF"/>
          <w:lang w:val="ru-RU"/>
        </w:rPr>
        <w:t>№</w:t>
      </w:r>
      <w:r w:rsidRPr="000261ED">
        <w:rPr>
          <w:rFonts w:ascii="Sylfaen" w:hAnsi="Sylfaen"/>
          <w:noProof/>
          <w:color w:val="000000"/>
          <w:sz w:val="24"/>
          <w:szCs w:val="24"/>
          <w:shd w:val="clear" w:color="auto" w:fill="FFFFFF"/>
          <w:lang w:val="ka-GE"/>
        </w:rPr>
        <w:t>2009/140/EC</w:t>
      </w:r>
      <w:r w:rsidR="000261ED">
        <w:rPr>
          <w:rFonts w:ascii="Sylfaen" w:hAnsi="Sylfaen"/>
          <w:noProof/>
          <w:color w:val="000000"/>
          <w:sz w:val="24"/>
          <w:szCs w:val="24"/>
          <w:shd w:val="clear" w:color="auto" w:fill="FFFFFF"/>
          <w:lang w:val="ru-RU"/>
        </w:rPr>
        <w:t xml:space="preserve"> </w:t>
      </w:r>
      <w:r w:rsidR="000261ED" w:rsidRPr="000261ED">
        <w:rPr>
          <w:rFonts w:ascii="Sylfaen" w:hAnsi="Sylfaen"/>
          <w:noProof/>
          <w:color w:val="000000"/>
          <w:sz w:val="24"/>
          <w:szCs w:val="24"/>
          <w:shd w:val="clear" w:color="auto" w:fill="FFFFFF"/>
          <w:lang w:val="ka-GE"/>
        </w:rPr>
        <w:t>დირექტივით</w:t>
      </w:r>
      <w:r w:rsidRPr="000261ED">
        <w:rPr>
          <w:rFonts w:ascii="Sylfaen" w:hAnsi="Sylfaen"/>
          <w:noProof/>
          <w:color w:val="000000"/>
          <w:sz w:val="24"/>
          <w:szCs w:val="24"/>
          <w:shd w:val="clear" w:color="auto" w:fill="FFFFFF"/>
          <w:lang w:val="ka-GE"/>
        </w:rPr>
        <w:t>]</w:t>
      </w:r>
    </w:p>
    <w:p w:rsidR="00C70576" w:rsidRPr="003A4502" w:rsidRDefault="00C70576" w:rsidP="000A245C">
      <w:pPr>
        <w:pStyle w:val="ListParagraph"/>
        <w:spacing w:after="120" w:line="340" w:lineRule="atLeast"/>
        <w:ind w:left="0"/>
        <w:jc w:val="center"/>
        <w:rPr>
          <w:rFonts w:ascii="Sylfaen" w:hAnsi="Sylfaen"/>
          <w:b/>
          <w:noProof/>
          <w:color w:val="000000"/>
          <w:sz w:val="24"/>
          <w:szCs w:val="24"/>
          <w:shd w:val="clear" w:color="auto" w:fill="FFFFFF"/>
          <w:lang w:val="ka-GE"/>
        </w:rPr>
      </w:pPr>
    </w:p>
    <w:p w:rsidR="00C70576" w:rsidRPr="00D55F78" w:rsidRDefault="00C70576" w:rsidP="000A245C">
      <w:pPr>
        <w:pStyle w:val="ListParagraph"/>
        <w:spacing w:after="120" w:line="340" w:lineRule="atLeast"/>
        <w:ind w:left="0"/>
        <w:jc w:val="center"/>
        <w:rPr>
          <w:rFonts w:ascii="Sylfaen" w:hAnsi="Sylfaen"/>
          <w:noProof/>
          <w:color w:val="000000"/>
          <w:sz w:val="24"/>
          <w:szCs w:val="24"/>
          <w:shd w:val="clear" w:color="auto" w:fill="FFFFFF"/>
          <w:lang w:val="ka-GE"/>
        </w:rPr>
      </w:pPr>
      <w:r w:rsidRPr="00D55F78">
        <w:rPr>
          <w:rFonts w:ascii="Sylfaen" w:hAnsi="Sylfaen"/>
          <w:noProof/>
          <w:color w:val="000000"/>
          <w:sz w:val="24"/>
          <w:szCs w:val="24"/>
          <w:shd w:val="clear" w:color="auto" w:fill="FFFFFF"/>
          <w:lang w:val="ka-GE"/>
        </w:rPr>
        <w:t>მუხლი 8</w:t>
      </w:r>
    </w:p>
    <w:p w:rsidR="00C70576" w:rsidRPr="000261ED" w:rsidRDefault="00C70576" w:rsidP="000A245C">
      <w:pPr>
        <w:spacing w:after="120" w:line="340" w:lineRule="atLeast"/>
        <w:jc w:val="center"/>
        <w:rPr>
          <w:rFonts w:ascii="Sylfaen" w:hAnsi="Sylfaen"/>
          <w:b/>
          <w:noProof/>
          <w:color w:val="000000"/>
          <w:sz w:val="24"/>
          <w:szCs w:val="24"/>
          <w:shd w:val="clear" w:color="auto" w:fill="FFFFFF"/>
          <w:lang w:val="ka-GE"/>
        </w:rPr>
      </w:pPr>
      <w:r w:rsidRPr="000261ED">
        <w:rPr>
          <w:rFonts w:ascii="Sylfaen" w:hAnsi="Sylfaen" w:cs="Sylfaen"/>
          <w:b/>
          <w:noProof/>
          <w:color w:val="000000"/>
          <w:sz w:val="24"/>
          <w:szCs w:val="24"/>
          <w:shd w:val="clear" w:color="auto" w:fill="FFFFFF"/>
          <w:lang w:val="ka-GE"/>
        </w:rPr>
        <w:t>ვალდებულებათა</w:t>
      </w:r>
      <w:r w:rsidRPr="000261ED">
        <w:rPr>
          <w:rFonts w:ascii="Sylfaen" w:hAnsi="Sylfaen"/>
          <w:b/>
          <w:noProof/>
          <w:color w:val="000000"/>
          <w:sz w:val="24"/>
          <w:szCs w:val="24"/>
          <w:shd w:val="clear" w:color="auto" w:fill="FFFFFF"/>
          <w:lang w:val="ka-GE"/>
        </w:rPr>
        <w:t xml:space="preserve"> დაკისრება, ცვლილება და გაუქმება</w:t>
      </w:r>
    </w:p>
    <w:p w:rsidR="00C70576" w:rsidRPr="00D55F78" w:rsidRDefault="000261ED" w:rsidP="004F1A0D">
      <w:pPr>
        <w:pStyle w:val="ListParagraph"/>
        <w:numPr>
          <w:ilvl w:val="0"/>
          <w:numId w:val="7"/>
        </w:numPr>
        <w:spacing w:after="120" w:line="340" w:lineRule="atLeast"/>
        <w:ind w:left="630" w:hanging="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 xml:space="preserve">ევროკავშრიის </w:t>
      </w:r>
      <w:r w:rsidR="00C70576" w:rsidRPr="003A4502">
        <w:rPr>
          <w:rFonts w:ascii="Sylfaen" w:hAnsi="Sylfaen"/>
          <w:noProof/>
          <w:color w:val="000000"/>
          <w:sz w:val="24"/>
          <w:szCs w:val="24"/>
          <w:shd w:val="clear" w:color="auto" w:fill="FFFFFF"/>
          <w:lang w:val="ka-GE"/>
        </w:rPr>
        <w:t xml:space="preserve">წევრმა სახელმწიფოებმა უნდა </w:t>
      </w:r>
      <w:r w:rsidR="00D55F78">
        <w:rPr>
          <w:rFonts w:ascii="Sylfaen" w:hAnsi="Sylfaen"/>
          <w:noProof/>
          <w:color w:val="000000"/>
          <w:sz w:val="24"/>
          <w:szCs w:val="24"/>
          <w:shd w:val="clear" w:color="auto" w:fill="FFFFFF"/>
          <w:lang w:val="ka-GE"/>
        </w:rPr>
        <w:t>უზრუნველყო</w:t>
      </w:r>
      <w:r w:rsidR="00C70576" w:rsidRPr="003A4502">
        <w:rPr>
          <w:rFonts w:ascii="Sylfaen" w:hAnsi="Sylfaen"/>
          <w:noProof/>
          <w:color w:val="000000"/>
          <w:sz w:val="24"/>
          <w:szCs w:val="24"/>
          <w:shd w:val="clear" w:color="auto" w:fill="FFFFFF"/>
          <w:lang w:val="ka-GE"/>
        </w:rPr>
        <w:t xml:space="preserve">ნ, რომ ეროვნულ მარეგულირებელ </w:t>
      </w:r>
      <w:r>
        <w:rPr>
          <w:rFonts w:ascii="Sylfaen" w:hAnsi="Sylfaen"/>
          <w:noProof/>
          <w:color w:val="000000"/>
          <w:sz w:val="24"/>
          <w:szCs w:val="24"/>
          <w:shd w:val="clear" w:color="auto" w:fill="FFFFFF"/>
          <w:lang w:val="ka-GE"/>
        </w:rPr>
        <w:t>ორგანოებს</w:t>
      </w:r>
      <w:r w:rsidR="00C70576" w:rsidRPr="00D55F78">
        <w:rPr>
          <w:rFonts w:ascii="Sylfaen" w:hAnsi="Sylfaen"/>
          <w:noProof/>
          <w:color w:val="000000"/>
          <w:sz w:val="24"/>
          <w:szCs w:val="24"/>
          <w:shd w:val="clear" w:color="auto" w:fill="FFFFFF"/>
          <w:lang w:val="ka-GE"/>
        </w:rPr>
        <w:t xml:space="preserve"> ჰქონდეთ </w:t>
      </w:r>
      <w:r w:rsidRPr="00D55F78">
        <w:rPr>
          <w:rFonts w:ascii="Sylfaen" w:hAnsi="Sylfaen"/>
          <w:noProof/>
          <w:color w:val="000000"/>
          <w:sz w:val="24"/>
          <w:szCs w:val="24"/>
          <w:shd w:val="clear" w:color="auto" w:fill="FFFFFF"/>
          <w:lang w:val="ka-GE"/>
        </w:rPr>
        <w:t xml:space="preserve">9-13ა </w:t>
      </w:r>
      <w:r w:rsidR="00C70576" w:rsidRPr="00D55F78">
        <w:rPr>
          <w:rFonts w:ascii="Sylfaen" w:hAnsi="Sylfaen"/>
          <w:noProof/>
          <w:color w:val="000000"/>
          <w:sz w:val="24"/>
          <w:szCs w:val="24"/>
          <w:shd w:val="clear" w:color="auto" w:fill="FFFFFF"/>
          <w:lang w:val="ka-GE"/>
        </w:rPr>
        <w:t>მუხლ</w:t>
      </w:r>
      <w:r>
        <w:rPr>
          <w:rFonts w:ascii="Sylfaen" w:hAnsi="Sylfaen"/>
          <w:noProof/>
          <w:color w:val="000000"/>
          <w:sz w:val="24"/>
          <w:szCs w:val="24"/>
          <w:shd w:val="clear" w:color="auto" w:fill="FFFFFF"/>
          <w:lang w:val="ka-GE"/>
        </w:rPr>
        <w:t>ით</w:t>
      </w:r>
      <w:r w:rsidR="00C70576" w:rsidRPr="00D55F78">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გათვალისწინებული</w:t>
      </w:r>
      <w:r w:rsidR="00C70576" w:rsidRPr="00D55F78">
        <w:rPr>
          <w:rFonts w:ascii="Sylfaen" w:hAnsi="Sylfaen"/>
          <w:noProof/>
          <w:color w:val="000000"/>
          <w:sz w:val="24"/>
          <w:szCs w:val="24"/>
          <w:shd w:val="clear" w:color="auto" w:fill="FFFFFF"/>
          <w:lang w:val="ka-GE"/>
        </w:rPr>
        <w:t xml:space="preserve"> ვალდებულებების დაკისრების უფლებამოსილება.</w:t>
      </w:r>
    </w:p>
    <w:p w:rsidR="00C70576" w:rsidRPr="003A4502" w:rsidRDefault="000261ED" w:rsidP="004F1A0D">
      <w:pPr>
        <w:pStyle w:val="ListParagraph"/>
        <w:numPr>
          <w:ilvl w:val="0"/>
          <w:numId w:val="7"/>
        </w:numPr>
        <w:spacing w:after="120" w:line="340" w:lineRule="atLeast"/>
        <w:ind w:left="630" w:hanging="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lastRenderedPageBreak/>
        <w:t>იმ შემთხვევაში, თუ</w:t>
      </w:r>
      <w:r w:rsidR="00C70576" w:rsidRPr="003A4502">
        <w:rPr>
          <w:rFonts w:ascii="Sylfaen" w:hAnsi="Sylfaen"/>
          <w:noProof/>
          <w:color w:val="000000"/>
          <w:sz w:val="24"/>
          <w:szCs w:val="24"/>
          <w:shd w:val="clear" w:color="auto" w:fill="FFFFFF"/>
          <w:lang w:val="ka-GE"/>
        </w:rPr>
        <w:t xml:space="preserve"> ოპერატორს </w:t>
      </w:r>
      <w:r>
        <w:rPr>
          <w:rFonts w:ascii="Sylfaen" w:hAnsi="Sylfaen"/>
          <w:noProof/>
          <w:color w:val="000000"/>
          <w:sz w:val="24"/>
          <w:szCs w:val="24"/>
          <w:shd w:val="clear" w:color="auto" w:fill="FFFFFF"/>
          <w:lang w:val="ru-RU"/>
        </w:rPr>
        <w:t>№</w:t>
      </w:r>
      <w:r>
        <w:rPr>
          <w:rFonts w:ascii="Sylfaen" w:hAnsi="Sylfaen"/>
          <w:noProof/>
          <w:color w:val="000000"/>
          <w:sz w:val="24"/>
          <w:szCs w:val="24"/>
          <w:shd w:val="clear" w:color="auto" w:fill="FFFFFF"/>
          <w:lang w:val="ka-GE"/>
        </w:rPr>
        <w:t>2002/21/EC</w:t>
      </w:r>
      <w:r>
        <w:rPr>
          <w:rFonts w:ascii="Sylfaen" w:hAnsi="Sylfaen"/>
          <w:noProof/>
          <w:color w:val="000000"/>
          <w:sz w:val="24"/>
          <w:szCs w:val="24"/>
          <w:shd w:val="clear" w:color="auto" w:fill="FFFFFF"/>
        </w:rPr>
        <w:t xml:space="preserve"> </w:t>
      </w:r>
      <w:r w:rsidR="00C70576" w:rsidRPr="003A4502">
        <w:rPr>
          <w:rFonts w:ascii="Sylfaen" w:hAnsi="Sylfaen"/>
          <w:noProof/>
          <w:color w:val="000000"/>
          <w:sz w:val="24"/>
          <w:szCs w:val="24"/>
          <w:shd w:val="clear" w:color="auto" w:fill="FFFFFF"/>
          <w:lang w:val="ka-GE"/>
        </w:rPr>
        <w:t>დირექტივის</w:t>
      </w:r>
      <w:r>
        <w:rPr>
          <w:rFonts w:ascii="Sylfaen" w:hAnsi="Sylfaen"/>
          <w:noProof/>
          <w:color w:val="000000"/>
          <w:sz w:val="24"/>
          <w:szCs w:val="24"/>
          <w:shd w:val="clear" w:color="auto" w:fill="FFFFFF"/>
          <w:lang w:val="ka-GE"/>
        </w:rPr>
        <w:t xml:space="preserve"> (ჩარჩო დირექტივის) </w:t>
      </w:r>
      <w:r w:rsidR="00C70576" w:rsidRPr="003A4502">
        <w:rPr>
          <w:rFonts w:ascii="Sylfaen" w:hAnsi="Sylfaen"/>
          <w:noProof/>
          <w:color w:val="000000"/>
          <w:sz w:val="24"/>
          <w:szCs w:val="24"/>
          <w:shd w:val="clear" w:color="auto" w:fill="FFFFFF"/>
          <w:lang w:val="ka-GE"/>
        </w:rPr>
        <w:t xml:space="preserve">მე-16 მუხლის შესაბამისად განხორციელებული ბაზრის ანალიზის საფუძველზე, კონკრეტულ ბაზარზე </w:t>
      </w:r>
      <w:r>
        <w:rPr>
          <w:rFonts w:ascii="Sylfaen" w:hAnsi="Sylfaen"/>
          <w:noProof/>
          <w:color w:val="000000"/>
          <w:sz w:val="24"/>
          <w:szCs w:val="24"/>
          <w:shd w:val="clear" w:color="auto" w:fill="FFFFFF"/>
          <w:lang w:val="ka-GE"/>
        </w:rPr>
        <w:t>მი</w:t>
      </w:r>
      <w:r w:rsidR="00C70576" w:rsidRPr="003A4502">
        <w:rPr>
          <w:rFonts w:ascii="Sylfaen" w:hAnsi="Sylfaen"/>
          <w:noProof/>
          <w:color w:val="000000"/>
          <w:sz w:val="24"/>
          <w:szCs w:val="24"/>
          <w:shd w:val="clear" w:color="auto" w:fill="FFFFFF"/>
          <w:lang w:val="ka-GE"/>
        </w:rPr>
        <w:t>ენიჭება მნიშვნელოვანი ძალაუფლების მქონე ოპერატორის სტატუსი</w:t>
      </w:r>
      <w:r>
        <w:rPr>
          <w:rFonts w:ascii="Sylfaen" w:hAnsi="Sylfaen"/>
          <w:noProof/>
          <w:color w:val="000000"/>
          <w:sz w:val="24"/>
          <w:szCs w:val="24"/>
          <w:shd w:val="clear" w:color="auto" w:fill="FFFFFF"/>
          <w:lang w:val="ka-GE"/>
        </w:rPr>
        <w:t>,</w:t>
      </w:r>
      <w:r w:rsidR="00C70576" w:rsidRPr="003A4502">
        <w:rPr>
          <w:rFonts w:ascii="Sylfaen" w:hAnsi="Sylfaen"/>
          <w:noProof/>
          <w:color w:val="000000"/>
          <w:sz w:val="24"/>
          <w:szCs w:val="24"/>
          <w:shd w:val="clear" w:color="auto" w:fill="FFFFFF"/>
          <w:lang w:val="ka-GE"/>
        </w:rPr>
        <w:t xml:space="preserve"> ეროვნულ</w:t>
      </w:r>
      <w:r>
        <w:rPr>
          <w:rFonts w:ascii="Sylfaen" w:hAnsi="Sylfaen"/>
          <w:noProof/>
          <w:color w:val="000000"/>
          <w:sz w:val="24"/>
          <w:szCs w:val="24"/>
          <w:shd w:val="clear" w:color="auto" w:fill="FFFFFF"/>
          <w:lang w:val="ka-GE"/>
        </w:rPr>
        <w:t>ი</w:t>
      </w:r>
      <w:r w:rsidR="00C70576" w:rsidRPr="003A4502">
        <w:rPr>
          <w:rFonts w:ascii="Sylfaen" w:hAnsi="Sylfaen"/>
          <w:noProof/>
          <w:color w:val="000000"/>
          <w:sz w:val="24"/>
          <w:szCs w:val="24"/>
          <w:shd w:val="clear" w:color="auto" w:fill="FFFFFF"/>
          <w:lang w:val="ka-GE"/>
        </w:rPr>
        <w:t xml:space="preserve"> მარეგულირებელ</w:t>
      </w:r>
      <w:r>
        <w:rPr>
          <w:rFonts w:ascii="Sylfaen" w:hAnsi="Sylfaen"/>
          <w:noProof/>
          <w:color w:val="000000"/>
          <w:sz w:val="24"/>
          <w:szCs w:val="24"/>
          <w:shd w:val="clear" w:color="auto" w:fill="FFFFFF"/>
          <w:lang w:val="ka-GE"/>
        </w:rPr>
        <w:t>ი</w:t>
      </w:r>
      <w:r w:rsidR="00C70576"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ორგანოები</w:t>
      </w:r>
      <w:r w:rsidR="00C70576"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დააკისრებენ</w:t>
      </w:r>
      <w:r w:rsidR="00C70576" w:rsidRPr="003A4502">
        <w:rPr>
          <w:rFonts w:ascii="Sylfaen" w:hAnsi="Sylfaen"/>
          <w:noProof/>
          <w:color w:val="000000"/>
          <w:sz w:val="24"/>
          <w:szCs w:val="24"/>
          <w:shd w:val="clear" w:color="auto" w:fill="FFFFFF"/>
          <w:lang w:val="ka-GE"/>
        </w:rPr>
        <w:t xml:space="preserve"> ვალდებულებებ</w:t>
      </w:r>
      <w:r>
        <w:rPr>
          <w:rFonts w:ascii="Sylfaen" w:hAnsi="Sylfaen"/>
          <w:noProof/>
          <w:color w:val="000000"/>
          <w:sz w:val="24"/>
          <w:szCs w:val="24"/>
          <w:shd w:val="clear" w:color="auto" w:fill="FFFFFF"/>
          <w:lang w:val="ka-GE"/>
        </w:rPr>
        <w:t>ს</w:t>
      </w:r>
      <w:r w:rsidR="00C70576"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წინამდებარე</w:t>
      </w:r>
      <w:r w:rsidR="00C70576" w:rsidRPr="003A4502">
        <w:rPr>
          <w:rFonts w:ascii="Sylfaen" w:hAnsi="Sylfaen"/>
          <w:noProof/>
          <w:color w:val="000000"/>
          <w:sz w:val="24"/>
          <w:szCs w:val="24"/>
          <w:shd w:val="clear" w:color="auto" w:fill="FFFFFF"/>
          <w:lang w:val="ka-GE"/>
        </w:rPr>
        <w:t xml:space="preserve"> დირექტივის 9-13 მუხლების შესაბამისად</w:t>
      </w:r>
      <w:r>
        <w:rPr>
          <w:rFonts w:ascii="Sylfaen" w:hAnsi="Sylfaen"/>
          <w:noProof/>
          <w:color w:val="000000"/>
          <w:sz w:val="24"/>
          <w:szCs w:val="24"/>
          <w:shd w:val="clear" w:color="auto" w:fill="FFFFFF"/>
          <w:lang w:val="ka-GE"/>
        </w:rPr>
        <w:t>, აუცილებლობიდან</w:t>
      </w:r>
      <w:r w:rsidR="00C70576" w:rsidRPr="003A4502">
        <w:rPr>
          <w:rFonts w:ascii="Sylfaen" w:hAnsi="Sylfaen"/>
          <w:noProof/>
          <w:color w:val="000000"/>
          <w:sz w:val="24"/>
          <w:szCs w:val="24"/>
          <w:shd w:val="clear" w:color="auto" w:fill="FFFFFF"/>
          <w:lang w:val="ka-GE"/>
        </w:rPr>
        <w:t xml:space="preserve"> გამომდინარე. </w:t>
      </w:r>
    </w:p>
    <w:p w:rsidR="00C70576" w:rsidRPr="003A4502" w:rsidRDefault="00C70576" w:rsidP="004F1A0D">
      <w:pPr>
        <w:pStyle w:val="ListParagraph"/>
        <w:numPr>
          <w:ilvl w:val="0"/>
          <w:numId w:val="7"/>
        </w:num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ისე, რომ არ შეიზღუდოს:</w:t>
      </w:r>
    </w:p>
    <w:p w:rsidR="00C70576" w:rsidRPr="003A4502" w:rsidRDefault="00C70576" w:rsidP="004F1A0D">
      <w:pPr>
        <w:pStyle w:val="ListParagraph"/>
        <w:numPr>
          <w:ilvl w:val="0"/>
          <w:numId w:val="8"/>
        </w:numPr>
        <w:spacing w:after="120" w:line="340" w:lineRule="atLeast"/>
        <w:ind w:left="117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5(1) და 6 </w:t>
      </w:r>
      <w:r w:rsidR="000261ED">
        <w:rPr>
          <w:rFonts w:ascii="Sylfaen" w:hAnsi="Sylfaen"/>
          <w:noProof/>
          <w:color w:val="000000"/>
          <w:sz w:val="24"/>
          <w:szCs w:val="24"/>
          <w:shd w:val="clear" w:color="auto" w:fill="FFFFFF"/>
          <w:lang w:val="ka-GE"/>
        </w:rPr>
        <w:t xml:space="preserve">მუხლებით გათვალისწინებული </w:t>
      </w:r>
      <w:r w:rsidRPr="003A4502">
        <w:rPr>
          <w:rFonts w:ascii="Sylfaen" w:hAnsi="Sylfaen"/>
          <w:noProof/>
          <w:color w:val="000000"/>
          <w:sz w:val="24"/>
          <w:szCs w:val="24"/>
          <w:shd w:val="clear" w:color="auto" w:fill="FFFFFF"/>
          <w:lang w:val="ka-GE"/>
        </w:rPr>
        <w:t>დებულებები;</w:t>
      </w:r>
    </w:p>
    <w:p w:rsidR="00C70576" w:rsidRPr="003A4502" w:rsidRDefault="000261ED" w:rsidP="004F1A0D">
      <w:pPr>
        <w:pStyle w:val="ListParagraph"/>
        <w:numPr>
          <w:ilvl w:val="0"/>
          <w:numId w:val="8"/>
        </w:numPr>
        <w:spacing w:after="120" w:line="340" w:lineRule="atLeast"/>
        <w:ind w:left="1170" w:hanging="54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ru-RU"/>
        </w:rPr>
        <w:t>№</w:t>
      </w:r>
      <w:r w:rsidR="00C70576" w:rsidRPr="003A4502">
        <w:rPr>
          <w:rFonts w:ascii="Sylfaen" w:hAnsi="Sylfaen"/>
          <w:noProof/>
          <w:color w:val="000000"/>
          <w:sz w:val="24"/>
          <w:szCs w:val="24"/>
          <w:shd w:val="clear" w:color="auto" w:fill="FFFFFF"/>
          <w:lang w:val="ka-GE"/>
        </w:rPr>
        <w:t>2002/21/EC  დირექტივის  (ჩარჩო დირექტივ</w:t>
      </w:r>
      <w:r>
        <w:rPr>
          <w:rFonts w:ascii="Sylfaen" w:hAnsi="Sylfaen"/>
          <w:noProof/>
          <w:color w:val="000000"/>
          <w:sz w:val="24"/>
          <w:szCs w:val="24"/>
          <w:shd w:val="clear" w:color="auto" w:fill="FFFFFF"/>
          <w:lang w:val="ka-GE"/>
        </w:rPr>
        <w:t>ის</w:t>
      </w:r>
      <w:r w:rsidR="00C70576" w:rsidRPr="003A4502">
        <w:rPr>
          <w:rFonts w:ascii="Sylfaen" w:hAnsi="Sylfaen"/>
          <w:noProof/>
          <w:color w:val="000000"/>
          <w:sz w:val="24"/>
          <w:szCs w:val="24"/>
          <w:shd w:val="clear" w:color="auto" w:fill="FFFFFF"/>
          <w:lang w:val="ka-GE"/>
        </w:rPr>
        <w:t>) მე-12 და მე-13 მუხლები</w:t>
      </w:r>
      <w:r>
        <w:rPr>
          <w:rFonts w:ascii="Sylfaen" w:hAnsi="Sylfaen"/>
          <w:noProof/>
          <w:color w:val="000000"/>
          <w:sz w:val="24"/>
          <w:szCs w:val="24"/>
          <w:shd w:val="clear" w:color="auto" w:fill="FFFFFF"/>
          <w:lang w:val="ka-GE"/>
        </w:rPr>
        <w:t>თ გათვალისწინებული</w:t>
      </w:r>
      <w:r w:rsidR="00C70576" w:rsidRPr="003A4502">
        <w:rPr>
          <w:rFonts w:ascii="Sylfaen" w:hAnsi="Sylfaen"/>
          <w:noProof/>
          <w:color w:val="000000"/>
          <w:sz w:val="24"/>
          <w:szCs w:val="24"/>
          <w:shd w:val="clear" w:color="auto" w:fill="FFFFFF"/>
          <w:lang w:val="ka-GE"/>
        </w:rPr>
        <w:t xml:space="preserve"> დებულებები, </w:t>
      </w:r>
      <w:r>
        <w:rPr>
          <w:rFonts w:ascii="Sylfaen" w:hAnsi="Sylfaen"/>
          <w:noProof/>
          <w:color w:val="000000"/>
          <w:sz w:val="24"/>
          <w:szCs w:val="24"/>
          <w:shd w:val="clear" w:color="auto" w:fill="FFFFFF"/>
          <w:lang w:val="ru-RU"/>
        </w:rPr>
        <w:t>№</w:t>
      </w:r>
      <w:r w:rsidR="00C70576" w:rsidRPr="003A4502">
        <w:rPr>
          <w:rFonts w:ascii="Sylfaen" w:hAnsi="Sylfaen"/>
          <w:noProof/>
          <w:color w:val="000000"/>
          <w:sz w:val="24"/>
          <w:szCs w:val="24"/>
          <w:shd w:val="clear" w:color="auto" w:fill="FFFFFF"/>
          <w:lang w:val="ka-GE"/>
        </w:rPr>
        <w:t>2002/20/EC  დირექტივის (ავტორიზაციის</w:t>
      </w:r>
      <w:r>
        <w:rPr>
          <w:rFonts w:ascii="Sylfaen" w:hAnsi="Sylfaen"/>
          <w:noProof/>
          <w:color w:val="000000"/>
          <w:sz w:val="24"/>
          <w:szCs w:val="24"/>
          <w:shd w:val="clear" w:color="auto" w:fill="FFFFFF"/>
          <w:lang w:val="ka-GE"/>
        </w:rPr>
        <w:t xml:space="preserve"> შესახებ</w:t>
      </w:r>
      <w:r w:rsidR="00C70576" w:rsidRPr="003A4502">
        <w:rPr>
          <w:rFonts w:ascii="Sylfaen" w:hAnsi="Sylfaen"/>
          <w:noProof/>
          <w:color w:val="000000"/>
          <w:sz w:val="24"/>
          <w:szCs w:val="24"/>
          <w:shd w:val="clear" w:color="auto" w:fill="FFFFFF"/>
          <w:lang w:val="ka-GE"/>
        </w:rPr>
        <w:t xml:space="preserve"> დირექტივა) დანართის </w:t>
      </w:r>
      <w:r>
        <w:rPr>
          <w:rFonts w:ascii="Sylfaen" w:hAnsi="Sylfaen"/>
          <w:noProof/>
          <w:color w:val="000000"/>
          <w:sz w:val="24"/>
          <w:szCs w:val="24"/>
          <w:shd w:val="clear" w:color="auto" w:fill="FFFFFF"/>
          <w:lang w:val="ka-GE"/>
        </w:rPr>
        <w:t>„</w:t>
      </w:r>
      <w:r w:rsidR="00C70576" w:rsidRPr="003A4502">
        <w:rPr>
          <w:rFonts w:ascii="Sylfaen" w:hAnsi="Sylfaen"/>
          <w:noProof/>
          <w:color w:val="000000"/>
          <w:sz w:val="24"/>
          <w:szCs w:val="24"/>
          <w:shd w:val="clear" w:color="auto" w:fill="FFFFFF"/>
          <w:lang w:val="ka-GE"/>
        </w:rPr>
        <w:t xml:space="preserve">ბ“ ნაწილის მე-7 პირობა, რომელიც </w:t>
      </w:r>
      <w:r>
        <w:rPr>
          <w:rFonts w:ascii="Sylfaen" w:hAnsi="Sylfaen"/>
          <w:noProof/>
          <w:color w:val="000000"/>
          <w:sz w:val="24"/>
          <w:szCs w:val="24"/>
          <w:shd w:val="clear" w:color="auto" w:fill="FFFFFF"/>
          <w:lang w:val="ka-GE"/>
        </w:rPr>
        <w:t>გამოიყენება</w:t>
      </w:r>
      <w:r w:rsidR="00C70576"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მოცემული</w:t>
      </w:r>
      <w:r w:rsidR="00140D67" w:rsidRPr="003A4502">
        <w:rPr>
          <w:rFonts w:ascii="Sylfaen" w:hAnsi="Sylfaen"/>
          <w:noProof/>
          <w:color w:val="000000"/>
          <w:sz w:val="24"/>
          <w:szCs w:val="24"/>
          <w:shd w:val="clear" w:color="auto" w:fill="FFFFFF"/>
          <w:lang w:val="ka-GE"/>
        </w:rPr>
        <w:t xml:space="preserve"> დირექტივის მე-6(1) მუხლის თანახმად, </w:t>
      </w:r>
      <w:r>
        <w:rPr>
          <w:rFonts w:ascii="Sylfaen" w:hAnsi="Sylfaen"/>
          <w:noProof/>
          <w:color w:val="000000"/>
          <w:sz w:val="24"/>
          <w:szCs w:val="24"/>
          <w:shd w:val="clear" w:color="auto" w:fill="FFFFFF"/>
          <w:lang w:val="ru-RU"/>
        </w:rPr>
        <w:t>№</w:t>
      </w:r>
      <w:r w:rsidR="00140D67" w:rsidRPr="003A4502">
        <w:rPr>
          <w:rFonts w:ascii="Sylfaen" w:hAnsi="Sylfaen"/>
          <w:noProof/>
          <w:color w:val="000000"/>
          <w:sz w:val="24"/>
          <w:szCs w:val="24"/>
          <w:shd w:val="clear" w:color="auto" w:fill="FFFFFF"/>
          <w:lang w:val="ka-GE"/>
        </w:rPr>
        <w:t>2002/22/EC  დირექტივის 27</w:t>
      </w:r>
      <w:r>
        <w:rPr>
          <w:rFonts w:ascii="Sylfaen" w:hAnsi="Sylfaen"/>
          <w:noProof/>
          <w:color w:val="000000"/>
          <w:sz w:val="24"/>
          <w:szCs w:val="24"/>
          <w:shd w:val="clear" w:color="auto" w:fill="FFFFFF"/>
          <w:lang w:val="ka-GE"/>
        </w:rPr>
        <w:t>-ე</w:t>
      </w:r>
      <w:r w:rsidR="00140D67" w:rsidRPr="003A4502">
        <w:rPr>
          <w:rFonts w:ascii="Sylfaen" w:hAnsi="Sylfaen"/>
          <w:noProof/>
          <w:color w:val="000000"/>
          <w:sz w:val="24"/>
          <w:szCs w:val="24"/>
          <w:shd w:val="clear" w:color="auto" w:fill="FFFFFF"/>
          <w:lang w:val="ka-GE"/>
        </w:rPr>
        <w:t>,</w:t>
      </w:r>
      <w:r>
        <w:rPr>
          <w:rFonts w:ascii="Sylfaen" w:hAnsi="Sylfaen"/>
          <w:noProof/>
          <w:color w:val="000000"/>
          <w:sz w:val="24"/>
          <w:szCs w:val="24"/>
          <w:shd w:val="clear" w:color="auto" w:fill="FFFFFF"/>
          <w:lang w:val="ka-GE"/>
        </w:rPr>
        <w:t xml:space="preserve"> </w:t>
      </w:r>
      <w:r w:rsidR="00140D67" w:rsidRPr="003A4502">
        <w:rPr>
          <w:rFonts w:ascii="Sylfaen" w:hAnsi="Sylfaen"/>
          <w:noProof/>
          <w:color w:val="000000"/>
          <w:sz w:val="24"/>
          <w:szCs w:val="24"/>
          <w:shd w:val="clear" w:color="auto" w:fill="FFFFFF"/>
          <w:lang w:val="ka-GE"/>
        </w:rPr>
        <w:t>28</w:t>
      </w:r>
      <w:r>
        <w:rPr>
          <w:rFonts w:ascii="Sylfaen" w:hAnsi="Sylfaen"/>
          <w:noProof/>
          <w:color w:val="000000"/>
          <w:sz w:val="24"/>
          <w:szCs w:val="24"/>
          <w:shd w:val="clear" w:color="auto" w:fill="FFFFFF"/>
          <w:lang w:val="ka-GE"/>
        </w:rPr>
        <w:t>-ე</w:t>
      </w:r>
      <w:r w:rsidR="00140D67" w:rsidRPr="003A4502">
        <w:rPr>
          <w:rFonts w:ascii="Sylfaen" w:hAnsi="Sylfaen"/>
          <w:noProof/>
          <w:color w:val="000000"/>
          <w:sz w:val="24"/>
          <w:szCs w:val="24"/>
          <w:shd w:val="clear" w:color="auto" w:fill="FFFFFF"/>
          <w:lang w:val="ka-GE"/>
        </w:rPr>
        <w:t xml:space="preserve"> და 30-ე მუხლები (უნივერსალური </w:t>
      </w:r>
      <w:r>
        <w:rPr>
          <w:rFonts w:ascii="Sylfaen" w:hAnsi="Sylfaen"/>
          <w:noProof/>
          <w:color w:val="000000"/>
          <w:sz w:val="24"/>
          <w:szCs w:val="24"/>
          <w:shd w:val="clear" w:color="auto" w:fill="FFFFFF"/>
          <w:lang w:val="ka-GE"/>
        </w:rPr>
        <w:t>მომსახურების შესახებ</w:t>
      </w:r>
      <w:r w:rsidR="00140D67" w:rsidRPr="003A4502">
        <w:rPr>
          <w:rFonts w:ascii="Sylfaen" w:hAnsi="Sylfaen"/>
          <w:noProof/>
          <w:color w:val="000000"/>
          <w:sz w:val="24"/>
          <w:szCs w:val="24"/>
          <w:shd w:val="clear" w:color="auto" w:fill="FFFFFF"/>
          <w:lang w:val="ka-GE"/>
        </w:rPr>
        <w:t xml:space="preserve"> დირექტივა) და ევროპარლამენტისა და </w:t>
      </w:r>
      <w:r w:rsidR="0041759A" w:rsidRPr="003A4502">
        <w:rPr>
          <w:rFonts w:ascii="Sylfaen" w:hAnsi="Sylfaen"/>
          <w:noProof/>
          <w:color w:val="000000"/>
          <w:sz w:val="24"/>
          <w:szCs w:val="24"/>
          <w:shd w:val="clear" w:color="auto" w:fill="FFFFFF"/>
          <w:lang w:val="ka-GE"/>
        </w:rPr>
        <w:t>საბჭო</w:t>
      </w:r>
      <w:r w:rsidR="00140D67" w:rsidRPr="003A4502">
        <w:rPr>
          <w:rFonts w:ascii="Sylfaen" w:hAnsi="Sylfaen"/>
          <w:noProof/>
          <w:color w:val="000000"/>
          <w:sz w:val="24"/>
          <w:szCs w:val="24"/>
          <w:shd w:val="clear" w:color="auto" w:fill="FFFFFF"/>
          <w:lang w:val="ka-GE"/>
        </w:rPr>
        <w:t xml:space="preserve">ს 2002 წლის 12 ივლისის </w:t>
      </w:r>
      <w:r>
        <w:rPr>
          <w:rFonts w:ascii="Sylfaen" w:hAnsi="Sylfaen"/>
          <w:noProof/>
          <w:color w:val="000000"/>
          <w:sz w:val="24"/>
          <w:szCs w:val="24"/>
          <w:shd w:val="clear" w:color="auto" w:fill="FFFFFF"/>
          <w:lang w:val="ru-RU"/>
        </w:rPr>
        <w:t>№</w:t>
      </w:r>
      <w:r w:rsidR="00140D67" w:rsidRPr="003A4502">
        <w:rPr>
          <w:rFonts w:ascii="Sylfaen" w:hAnsi="Sylfaen"/>
          <w:noProof/>
          <w:color w:val="000000"/>
          <w:sz w:val="24"/>
          <w:szCs w:val="24"/>
          <w:shd w:val="clear" w:color="auto" w:fill="FFFFFF"/>
          <w:lang w:val="ka-GE"/>
        </w:rPr>
        <w:t xml:space="preserve">2002/58/EC  დირექტივის შესაბამისი დებულებები, რომლებიც ეხება პირადი მონაცემების დამუშავებასა და </w:t>
      </w:r>
      <w:r>
        <w:rPr>
          <w:rFonts w:ascii="Sylfaen" w:hAnsi="Sylfaen"/>
          <w:noProof/>
          <w:color w:val="000000"/>
          <w:sz w:val="24"/>
          <w:szCs w:val="24"/>
          <w:shd w:val="clear" w:color="auto" w:fill="FFFFFF"/>
          <w:lang w:val="ka-GE"/>
        </w:rPr>
        <w:t>კონფიდენციალ</w:t>
      </w:r>
      <w:r w:rsidR="00140D67" w:rsidRPr="003A4502">
        <w:rPr>
          <w:rFonts w:ascii="Sylfaen" w:hAnsi="Sylfaen"/>
          <w:noProof/>
          <w:color w:val="000000"/>
          <w:sz w:val="24"/>
          <w:szCs w:val="24"/>
          <w:shd w:val="clear" w:color="auto" w:fill="FFFFFF"/>
          <w:lang w:val="ka-GE"/>
        </w:rPr>
        <w:t>ობის დაცვას ელექტრონული კომუნიკაციების სექტორში (</w:t>
      </w:r>
      <w:r>
        <w:rPr>
          <w:rFonts w:ascii="Sylfaen" w:hAnsi="Sylfaen"/>
          <w:noProof/>
          <w:color w:val="000000"/>
          <w:sz w:val="24"/>
          <w:szCs w:val="24"/>
          <w:shd w:val="clear" w:color="auto" w:fill="FFFFFF"/>
          <w:lang w:val="ka-GE"/>
        </w:rPr>
        <w:t>პირადი ცხოვრების ხელშეუხებლობისა</w:t>
      </w:r>
      <w:r w:rsidRPr="003A4502">
        <w:rPr>
          <w:rFonts w:ascii="Sylfaen" w:hAnsi="Sylfaen"/>
          <w:noProof/>
          <w:color w:val="000000"/>
          <w:sz w:val="24"/>
          <w:szCs w:val="24"/>
          <w:shd w:val="clear" w:color="auto" w:fill="FFFFFF"/>
          <w:lang w:val="ka-GE"/>
        </w:rPr>
        <w:t xml:space="preserve"> და ელექტრონული კომუნიკაციების შესახებ</w:t>
      </w:r>
      <w:r>
        <w:rPr>
          <w:rFonts w:ascii="Sylfaen" w:hAnsi="Sylfaen"/>
          <w:noProof/>
          <w:color w:val="000000"/>
          <w:sz w:val="24"/>
          <w:szCs w:val="24"/>
          <w:shd w:val="clear" w:color="auto" w:fill="FFFFFF"/>
          <w:lang w:val="ka-GE"/>
        </w:rPr>
        <w:t xml:space="preserve"> </w:t>
      </w:r>
      <w:r w:rsidR="00140D67" w:rsidRPr="003A4502">
        <w:rPr>
          <w:rFonts w:ascii="Sylfaen" w:hAnsi="Sylfaen"/>
          <w:noProof/>
          <w:color w:val="000000"/>
          <w:sz w:val="24"/>
          <w:szCs w:val="24"/>
          <w:shd w:val="clear" w:color="auto" w:fill="FFFFFF"/>
          <w:lang w:val="ka-GE"/>
        </w:rPr>
        <w:t>დირექტივა)</w:t>
      </w:r>
      <w:r>
        <w:rPr>
          <w:rFonts w:ascii="Sylfaen" w:hAnsi="Sylfaen"/>
          <w:noProof/>
          <w:color w:val="000000"/>
          <w:sz w:val="24"/>
          <w:szCs w:val="24"/>
          <w:shd w:val="clear" w:color="auto" w:fill="FFFFFF"/>
          <w:lang w:val="ka-GE"/>
        </w:rPr>
        <w:t>*</w:t>
      </w:r>
      <w:r w:rsidR="00140D67" w:rsidRPr="003A4502">
        <w:rPr>
          <w:rFonts w:ascii="Sylfaen" w:hAnsi="Sylfaen"/>
          <w:noProof/>
          <w:color w:val="000000"/>
          <w:sz w:val="24"/>
          <w:szCs w:val="24"/>
          <w:shd w:val="clear" w:color="auto" w:fill="FFFFFF"/>
          <w:lang w:val="ka-GE"/>
        </w:rPr>
        <w:t xml:space="preserve">, შეიცავენ რა ვალდებულებებს იმ </w:t>
      </w:r>
      <w:r w:rsidR="000A245C">
        <w:rPr>
          <w:rFonts w:ascii="Sylfaen" w:hAnsi="Sylfaen"/>
          <w:noProof/>
          <w:color w:val="000000"/>
          <w:sz w:val="24"/>
          <w:szCs w:val="24"/>
          <w:shd w:val="clear" w:color="auto" w:fill="FFFFFF"/>
          <w:lang w:val="ka-GE"/>
        </w:rPr>
        <w:t>ორგანიზაციებთან</w:t>
      </w:r>
      <w:r w:rsidR="00140D67" w:rsidRPr="003A4502">
        <w:rPr>
          <w:rFonts w:ascii="Sylfaen" w:hAnsi="Sylfaen"/>
          <w:noProof/>
          <w:color w:val="000000"/>
          <w:sz w:val="24"/>
          <w:szCs w:val="24"/>
          <w:shd w:val="clear" w:color="auto" w:fill="FFFFFF"/>
          <w:lang w:val="ka-GE"/>
        </w:rPr>
        <w:t xml:space="preserve"> მიმართებაში, რომელთაც არ გააჩნიათ მნიშვნელოვანი  საბაზრო ძალაუფლების მქონე </w:t>
      </w:r>
      <w:r w:rsidR="000A245C">
        <w:rPr>
          <w:rFonts w:ascii="Sylfaen" w:hAnsi="Sylfaen"/>
          <w:noProof/>
          <w:color w:val="000000"/>
          <w:sz w:val="24"/>
          <w:szCs w:val="24"/>
          <w:shd w:val="clear" w:color="auto" w:fill="FFFFFF"/>
          <w:lang w:val="ka-GE"/>
        </w:rPr>
        <w:t>ორგანიზაციის</w:t>
      </w:r>
      <w:r w:rsidR="00140D67" w:rsidRPr="003A4502">
        <w:rPr>
          <w:rFonts w:ascii="Sylfaen" w:hAnsi="Sylfaen"/>
          <w:noProof/>
          <w:color w:val="000000"/>
          <w:sz w:val="24"/>
          <w:szCs w:val="24"/>
          <w:shd w:val="clear" w:color="auto" w:fill="FFFFFF"/>
          <w:lang w:val="ka-GE"/>
        </w:rPr>
        <w:t xml:space="preserve"> სტატუსი, ან</w:t>
      </w:r>
    </w:p>
    <w:p w:rsidR="000A245C" w:rsidRDefault="00140D67" w:rsidP="004F1A0D">
      <w:pPr>
        <w:pStyle w:val="ListParagraph"/>
        <w:numPr>
          <w:ilvl w:val="0"/>
          <w:numId w:val="8"/>
        </w:numPr>
        <w:spacing w:after="120" w:line="340" w:lineRule="atLeast"/>
        <w:ind w:left="117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საერთაშორისო ვალდებულებებთან </w:t>
      </w:r>
      <w:r w:rsidR="000A245C">
        <w:rPr>
          <w:rFonts w:ascii="Sylfaen" w:hAnsi="Sylfaen"/>
          <w:noProof/>
          <w:color w:val="000000"/>
          <w:sz w:val="24"/>
          <w:szCs w:val="24"/>
          <w:shd w:val="clear" w:color="auto" w:fill="FFFFFF"/>
          <w:lang w:val="ka-GE"/>
        </w:rPr>
        <w:t>შესაბამისობის</w:t>
      </w:r>
      <w:r w:rsidRPr="003A4502">
        <w:rPr>
          <w:rFonts w:ascii="Sylfaen" w:hAnsi="Sylfaen"/>
          <w:noProof/>
          <w:color w:val="000000"/>
          <w:sz w:val="24"/>
          <w:szCs w:val="24"/>
          <w:shd w:val="clear" w:color="auto" w:fill="FFFFFF"/>
          <w:lang w:val="ka-GE"/>
        </w:rPr>
        <w:t xml:space="preserve"> </w:t>
      </w:r>
      <w:r w:rsidR="000A245C">
        <w:rPr>
          <w:rFonts w:ascii="Sylfaen" w:hAnsi="Sylfaen"/>
          <w:noProof/>
          <w:color w:val="000000"/>
          <w:sz w:val="24"/>
          <w:szCs w:val="24"/>
          <w:shd w:val="clear" w:color="auto" w:fill="FFFFFF"/>
          <w:lang w:val="ka-GE"/>
        </w:rPr>
        <w:t>მოთხოვნა</w:t>
      </w:r>
      <w:r w:rsidRPr="003A4502">
        <w:rPr>
          <w:rFonts w:ascii="Sylfaen" w:hAnsi="Sylfaen"/>
          <w:noProof/>
          <w:color w:val="000000"/>
          <w:sz w:val="24"/>
          <w:szCs w:val="24"/>
          <w:shd w:val="clear" w:color="auto" w:fill="FFFFFF"/>
          <w:lang w:val="ka-GE"/>
        </w:rPr>
        <w:t xml:space="preserve">, </w:t>
      </w:r>
    </w:p>
    <w:p w:rsidR="00D51113" w:rsidRPr="000A245C" w:rsidRDefault="00140D67" w:rsidP="000A245C">
      <w:pPr>
        <w:spacing w:after="120" w:line="340" w:lineRule="atLeast"/>
        <w:ind w:left="630"/>
        <w:jc w:val="both"/>
        <w:rPr>
          <w:rFonts w:ascii="Sylfaen" w:hAnsi="Sylfaen"/>
          <w:noProof/>
          <w:color w:val="000000"/>
          <w:sz w:val="24"/>
          <w:szCs w:val="24"/>
          <w:shd w:val="clear" w:color="auto" w:fill="FFFFFF"/>
          <w:lang w:val="ka-GE"/>
        </w:rPr>
      </w:pPr>
      <w:r w:rsidRPr="000A245C">
        <w:rPr>
          <w:rFonts w:ascii="Sylfaen" w:hAnsi="Sylfaen" w:cs="Sylfaen"/>
          <w:noProof/>
          <w:color w:val="000000"/>
          <w:sz w:val="24"/>
          <w:szCs w:val="24"/>
          <w:shd w:val="clear" w:color="auto" w:fill="FFFFFF"/>
          <w:lang w:val="ka-GE"/>
        </w:rPr>
        <w:t>ეროვნულმა</w:t>
      </w:r>
      <w:r w:rsidRPr="000A245C">
        <w:rPr>
          <w:rFonts w:ascii="Sylfaen" w:hAnsi="Sylfaen"/>
          <w:noProof/>
          <w:color w:val="000000"/>
          <w:sz w:val="24"/>
          <w:szCs w:val="24"/>
          <w:shd w:val="clear" w:color="auto" w:fill="FFFFFF"/>
          <w:lang w:val="ka-GE"/>
        </w:rPr>
        <w:t xml:space="preserve"> მარეგულირებელმა </w:t>
      </w:r>
      <w:r w:rsidR="000A245C" w:rsidRPr="000A245C">
        <w:rPr>
          <w:rFonts w:ascii="Sylfaen" w:hAnsi="Sylfaen"/>
          <w:noProof/>
          <w:color w:val="000000"/>
          <w:sz w:val="24"/>
          <w:szCs w:val="24"/>
          <w:shd w:val="clear" w:color="auto" w:fill="FFFFFF"/>
          <w:lang w:val="ka-GE"/>
        </w:rPr>
        <w:t>ორგანოებმა</w:t>
      </w:r>
      <w:r w:rsidRPr="000A245C">
        <w:rPr>
          <w:rFonts w:ascii="Sylfaen" w:hAnsi="Sylfaen"/>
          <w:noProof/>
          <w:color w:val="000000"/>
          <w:sz w:val="24"/>
          <w:szCs w:val="24"/>
          <w:shd w:val="clear" w:color="auto" w:fill="FFFFFF"/>
          <w:lang w:val="ka-GE"/>
        </w:rPr>
        <w:t xml:space="preserve"> არ უნდა დააკისრონ ოპერატორებს  </w:t>
      </w:r>
      <w:r w:rsidR="000A245C" w:rsidRPr="000A245C">
        <w:rPr>
          <w:rFonts w:ascii="Sylfaen" w:hAnsi="Sylfaen"/>
          <w:noProof/>
          <w:color w:val="000000"/>
          <w:sz w:val="24"/>
          <w:szCs w:val="24"/>
          <w:shd w:val="clear" w:color="auto" w:fill="FFFFFF"/>
          <w:lang w:val="ka-GE"/>
        </w:rPr>
        <w:t xml:space="preserve">9-13 </w:t>
      </w:r>
      <w:r w:rsidR="000A245C">
        <w:rPr>
          <w:rFonts w:ascii="Sylfaen" w:hAnsi="Sylfaen"/>
          <w:noProof/>
          <w:color w:val="000000"/>
          <w:sz w:val="24"/>
          <w:szCs w:val="24"/>
          <w:shd w:val="clear" w:color="auto" w:fill="FFFFFF"/>
          <w:lang w:val="ka-GE"/>
        </w:rPr>
        <w:t>მუხლებ</w:t>
      </w:r>
      <w:r w:rsidRPr="000A245C">
        <w:rPr>
          <w:rFonts w:ascii="Sylfaen" w:hAnsi="Sylfaen"/>
          <w:noProof/>
          <w:color w:val="000000"/>
          <w:sz w:val="24"/>
          <w:szCs w:val="24"/>
          <w:shd w:val="clear" w:color="auto" w:fill="FFFFFF"/>
          <w:lang w:val="ka-GE"/>
        </w:rPr>
        <w:t>ი</w:t>
      </w:r>
      <w:r w:rsidR="000A245C">
        <w:rPr>
          <w:rFonts w:ascii="Sylfaen" w:hAnsi="Sylfaen"/>
          <w:noProof/>
          <w:color w:val="000000"/>
          <w:sz w:val="24"/>
          <w:szCs w:val="24"/>
          <w:shd w:val="clear" w:color="auto" w:fill="FFFFFF"/>
          <w:lang w:val="ka-GE"/>
        </w:rPr>
        <w:t>თ</w:t>
      </w:r>
      <w:r w:rsidRPr="000A245C">
        <w:rPr>
          <w:rFonts w:ascii="Sylfaen" w:hAnsi="Sylfaen"/>
          <w:noProof/>
          <w:color w:val="000000"/>
          <w:sz w:val="24"/>
          <w:szCs w:val="24"/>
          <w:shd w:val="clear" w:color="auto" w:fill="FFFFFF"/>
          <w:lang w:val="ka-GE"/>
        </w:rPr>
        <w:t xml:space="preserve"> </w:t>
      </w:r>
      <w:r w:rsidR="000A245C" w:rsidRPr="000A245C">
        <w:rPr>
          <w:rFonts w:ascii="Sylfaen" w:hAnsi="Sylfaen"/>
          <w:noProof/>
          <w:color w:val="000000"/>
          <w:sz w:val="24"/>
          <w:szCs w:val="24"/>
          <w:shd w:val="clear" w:color="auto" w:fill="FFFFFF"/>
          <w:lang w:val="ka-GE"/>
        </w:rPr>
        <w:t>გათვალისწინებული</w:t>
      </w:r>
      <w:r w:rsidRPr="000A245C">
        <w:rPr>
          <w:rFonts w:ascii="Sylfaen" w:hAnsi="Sylfaen"/>
          <w:noProof/>
          <w:color w:val="000000"/>
          <w:sz w:val="24"/>
          <w:szCs w:val="24"/>
          <w:shd w:val="clear" w:color="auto" w:fill="FFFFFF"/>
          <w:lang w:val="ka-GE"/>
        </w:rPr>
        <w:t xml:space="preserve"> ვალდებულებები</w:t>
      </w:r>
      <w:r w:rsidR="000A245C">
        <w:rPr>
          <w:rFonts w:ascii="Sylfaen" w:hAnsi="Sylfaen"/>
          <w:noProof/>
          <w:color w:val="000000"/>
          <w:sz w:val="24"/>
          <w:szCs w:val="24"/>
          <w:shd w:val="clear" w:color="auto" w:fill="FFFFFF"/>
          <w:lang w:val="ka-GE"/>
        </w:rPr>
        <w:t xml:space="preserve"> იმ შემთხვევაში</w:t>
      </w:r>
      <w:r w:rsidRPr="000A245C">
        <w:rPr>
          <w:rFonts w:ascii="Sylfaen" w:hAnsi="Sylfaen"/>
          <w:noProof/>
          <w:color w:val="000000"/>
          <w:sz w:val="24"/>
          <w:szCs w:val="24"/>
          <w:shd w:val="clear" w:color="auto" w:fill="FFFFFF"/>
          <w:lang w:val="ka-GE"/>
        </w:rPr>
        <w:t>, თუ ამ ოპერატორებს არ აქვთ მინიჭებული სტატუსი</w:t>
      </w:r>
      <w:r w:rsidR="00D51113" w:rsidRPr="000A245C">
        <w:rPr>
          <w:rFonts w:ascii="Sylfaen" w:hAnsi="Sylfaen"/>
          <w:noProof/>
          <w:color w:val="000000"/>
          <w:sz w:val="24"/>
          <w:szCs w:val="24"/>
          <w:shd w:val="clear" w:color="auto" w:fill="FFFFFF"/>
          <w:lang w:val="ka-GE"/>
        </w:rPr>
        <w:t xml:space="preserve"> </w:t>
      </w:r>
      <w:r w:rsidR="000A245C">
        <w:rPr>
          <w:rFonts w:ascii="Sylfaen" w:hAnsi="Sylfaen"/>
          <w:noProof/>
          <w:color w:val="000000"/>
          <w:sz w:val="24"/>
          <w:szCs w:val="24"/>
          <w:shd w:val="clear" w:color="auto" w:fill="FFFFFF"/>
          <w:lang w:val="ka-GE"/>
        </w:rPr>
        <w:t>მე-</w:t>
      </w:r>
      <w:r w:rsidR="000A245C" w:rsidRPr="000A245C">
        <w:rPr>
          <w:rFonts w:ascii="Sylfaen" w:hAnsi="Sylfaen"/>
          <w:noProof/>
          <w:color w:val="000000"/>
          <w:sz w:val="24"/>
          <w:szCs w:val="24"/>
          <w:shd w:val="clear" w:color="auto" w:fill="FFFFFF"/>
          <w:lang w:val="ka-GE"/>
        </w:rPr>
        <w:t>2</w:t>
      </w:r>
      <w:r w:rsidR="000A245C">
        <w:rPr>
          <w:rFonts w:ascii="Sylfaen" w:hAnsi="Sylfaen"/>
          <w:noProof/>
          <w:color w:val="000000"/>
          <w:sz w:val="24"/>
          <w:szCs w:val="24"/>
          <w:shd w:val="clear" w:color="auto" w:fill="FFFFFF"/>
          <w:lang w:val="ka-GE"/>
        </w:rPr>
        <w:t xml:space="preserve"> </w:t>
      </w:r>
      <w:r w:rsidR="00D51113" w:rsidRPr="000A245C">
        <w:rPr>
          <w:rFonts w:ascii="Sylfaen" w:hAnsi="Sylfaen"/>
          <w:noProof/>
          <w:color w:val="000000"/>
          <w:sz w:val="24"/>
          <w:szCs w:val="24"/>
          <w:shd w:val="clear" w:color="auto" w:fill="FFFFFF"/>
          <w:lang w:val="ka-GE"/>
        </w:rPr>
        <w:t xml:space="preserve">პუნქტის შესაბამისად. </w:t>
      </w:r>
    </w:p>
    <w:p w:rsidR="00D51113" w:rsidRDefault="00D51113" w:rsidP="004F1A0D">
      <w:pPr>
        <w:pStyle w:val="ListParagraph"/>
        <w:spacing w:after="120" w:line="340" w:lineRule="atLeast"/>
        <w:ind w:left="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გამონაკლის შემთხვევებში, </w:t>
      </w:r>
      <w:r w:rsidR="000A245C">
        <w:rPr>
          <w:rFonts w:ascii="Sylfaen" w:hAnsi="Sylfaen"/>
          <w:noProof/>
          <w:color w:val="000000"/>
          <w:sz w:val="24"/>
          <w:szCs w:val="24"/>
          <w:shd w:val="clear" w:color="auto" w:fill="FFFFFF"/>
          <w:lang w:val="ka-GE"/>
        </w:rPr>
        <w:t>როდესაც</w:t>
      </w:r>
      <w:r w:rsidRPr="003A4502">
        <w:rPr>
          <w:rFonts w:ascii="Sylfaen" w:hAnsi="Sylfaen"/>
          <w:noProof/>
          <w:color w:val="000000"/>
          <w:sz w:val="24"/>
          <w:szCs w:val="24"/>
          <w:shd w:val="clear" w:color="auto" w:fill="FFFFFF"/>
          <w:lang w:val="ka-GE"/>
        </w:rPr>
        <w:t xml:space="preserve"> ეროვნული მარეგულირებელი </w:t>
      </w:r>
      <w:r w:rsidR="000A245C">
        <w:rPr>
          <w:rFonts w:ascii="Sylfaen" w:hAnsi="Sylfaen"/>
          <w:noProof/>
          <w:color w:val="000000"/>
          <w:sz w:val="24"/>
          <w:szCs w:val="24"/>
          <w:shd w:val="clear" w:color="auto" w:fill="FFFFFF"/>
          <w:lang w:val="ka-GE"/>
        </w:rPr>
        <w:t>ორგანო</w:t>
      </w:r>
      <w:r w:rsidRPr="003A4502">
        <w:rPr>
          <w:rFonts w:ascii="Sylfaen" w:hAnsi="Sylfaen"/>
          <w:noProof/>
          <w:color w:val="000000"/>
          <w:sz w:val="24"/>
          <w:szCs w:val="24"/>
          <w:shd w:val="clear" w:color="auto" w:fill="FFFFFF"/>
          <w:lang w:val="ka-GE"/>
        </w:rPr>
        <w:t xml:space="preserve"> გეგმავს  </w:t>
      </w:r>
      <w:r w:rsidR="000A245C">
        <w:rPr>
          <w:rFonts w:ascii="Sylfaen" w:hAnsi="Sylfaen"/>
          <w:noProof/>
          <w:color w:val="000000"/>
          <w:sz w:val="24"/>
          <w:szCs w:val="24"/>
          <w:shd w:val="clear" w:color="auto" w:fill="FFFFFF"/>
          <w:lang w:val="ka-GE"/>
        </w:rPr>
        <w:t xml:space="preserve">დააკისროს </w:t>
      </w:r>
      <w:r w:rsidRPr="003A4502">
        <w:rPr>
          <w:rFonts w:ascii="Sylfaen" w:hAnsi="Sylfaen"/>
          <w:noProof/>
          <w:color w:val="000000"/>
          <w:sz w:val="24"/>
          <w:szCs w:val="24"/>
          <w:shd w:val="clear" w:color="auto" w:fill="FFFFFF"/>
          <w:lang w:val="ka-GE"/>
        </w:rPr>
        <w:t xml:space="preserve">მნიშვნელოვანი საბაზრო ძალაუფლების მქონე </w:t>
      </w:r>
      <w:r w:rsidR="000A245C">
        <w:rPr>
          <w:rFonts w:ascii="Sylfaen" w:hAnsi="Sylfaen"/>
          <w:noProof/>
          <w:color w:val="000000"/>
          <w:sz w:val="24"/>
          <w:szCs w:val="24"/>
          <w:shd w:val="clear" w:color="auto" w:fill="FFFFFF"/>
          <w:lang w:val="ka-GE"/>
        </w:rPr>
        <w:t>ოპერატორებ</w:t>
      </w:r>
      <w:r w:rsidRPr="003A4502">
        <w:rPr>
          <w:rFonts w:ascii="Sylfaen" w:hAnsi="Sylfaen"/>
          <w:noProof/>
          <w:color w:val="000000"/>
          <w:sz w:val="24"/>
          <w:szCs w:val="24"/>
          <w:shd w:val="clear" w:color="auto" w:fill="FFFFFF"/>
          <w:lang w:val="ka-GE"/>
        </w:rPr>
        <w:t>ს</w:t>
      </w:r>
      <w:r w:rsidR="000A245C">
        <w:rPr>
          <w:rFonts w:ascii="Sylfaen" w:hAnsi="Sylfaen"/>
          <w:noProof/>
          <w:color w:val="000000"/>
          <w:sz w:val="24"/>
          <w:szCs w:val="24"/>
          <w:shd w:val="clear" w:color="auto" w:fill="FFFFFF"/>
          <w:lang w:val="ka-GE"/>
        </w:rPr>
        <w:t xml:space="preserve"> წინამდებარე</w:t>
      </w:r>
      <w:r w:rsidR="000A245C" w:rsidRPr="003A4502">
        <w:rPr>
          <w:rFonts w:ascii="Sylfaen" w:hAnsi="Sylfaen"/>
          <w:noProof/>
          <w:color w:val="000000"/>
          <w:sz w:val="24"/>
          <w:szCs w:val="24"/>
          <w:shd w:val="clear" w:color="auto" w:fill="FFFFFF"/>
          <w:lang w:val="ka-GE"/>
        </w:rPr>
        <w:t xml:space="preserve"> დირექტივის 9-13 </w:t>
      </w:r>
      <w:r w:rsidR="000A245C">
        <w:rPr>
          <w:rFonts w:ascii="Sylfaen" w:hAnsi="Sylfaen"/>
          <w:noProof/>
          <w:color w:val="000000"/>
          <w:sz w:val="24"/>
          <w:szCs w:val="24"/>
          <w:shd w:val="clear" w:color="auto" w:fill="FFFFFF"/>
          <w:lang w:val="ka-GE"/>
        </w:rPr>
        <w:t>მუხლებით გათვალისწინებული</w:t>
      </w:r>
      <w:r w:rsidR="000A245C" w:rsidRPr="003A4502">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დაშვებისა და ურთიერთჩართვის</w:t>
      </w:r>
      <w:r w:rsidR="000A245C">
        <w:rPr>
          <w:rFonts w:ascii="Sylfaen" w:hAnsi="Sylfaen"/>
          <w:noProof/>
          <w:color w:val="000000"/>
          <w:sz w:val="24"/>
          <w:szCs w:val="24"/>
          <w:shd w:val="clear" w:color="auto" w:fill="FFFFFF"/>
          <w:lang w:val="ka-GE"/>
        </w:rPr>
        <w:t xml:space="preserve"> ვალდებულებების გარდა</w:t>
      </w:r>
      <w:r w:rsidRPr="003A4502">
        <w:rPr>
          <w:rFonts w:ascii="Sylfaen" w:hAnsi="Sylfaen"/>
          <w:noProof/>
          <w:color w:val="000000"/>
          <w:sz w:val="24"/>
          <w:szCs w:val="24"/>
          <w:shd w:val="clear" w:color="auto" w:fill="FFFFFF"/>
          <w:lang w:val="ka-GE"/>
        </w:rPr>
        <w:t xml:space="preserve"> სხვა </w:t>
      </w:r>
      <w:r w:rsidR="000A245C">
        <w:rPr>
          <w:rFonts w:ascii="Sylfaen" w:hAnsi="Sylfaen"/>
          <w:noProof/>
          <w:color w:val="000000"/>
          <w:sz w:val="24"/>
          <w:szCs w:val="24"/>
          <w:shd w:val="clear" w:color="auto" w:fill="FFFFFF"/>
          <w:lang w:val="ka-GE"/>
        </w:rPr>
        <w:t>ვალდებულებები</w:t>
      </w:r>
      <w:r w:rsidRPr="003A4502">
        <w:rPr>
          <w:rFonts w:ascii="Sylfaen" w:hAnsi="Sylfaen"/>
          <w:noProof/>
          <w:color w:val="000000"/>
          <w:sz w:val="24"/>
          <w:szCs w:val="24"/>
          <w:shd w:val="clear" w:color="auto" w:fill="FFFFFF"/>
          <w:lang w:val="ka-GE"/>
        </w:rPr>
        <w:t>, მან</w:t>
      </w:r>
      <w:r w:rsidR="000A245C">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კომისიას უნდა გაუგზავნოს ამგვარი მოთხოვნა</w:t>
      </w:r>
      <w:r w:rsidR="000A245C">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კომისია გაითვალისწინებს  ელექტრონული კომუნიკაციების </w:t>
      </w:r>
      <w:r w:rsidR="000A245C">
        <w:rPr>
          <w:rFonts w:ascii="Sylfaen" w:hAnsi="Sylfaen"/>
          <w:noProof/>
          <w:color w:val="000000"/>
          <w:sz w:val="24"/>
          <w:szCs w:val="24"/>
          <w:shd w:val="clear" w:color="auto" w:fill="FFFFFF"/>
          <w:lang w:val="ka-GE"/>
        </w:rPr>
        <w:t>ევროპელ</w:t>
      </w:r>
      <w:r w:rsidRPr="003A4502">
        <w:rPr>
          <w:rFonts w:ascii="Sylfaen" w:hAnsi="Sylfaen"/>
          <w:noProof/>
          <w:color w:val="000000"/>
          <w:sz w:val="24"/>
          <w:szCs w:val="24"/>
          <w:shd w:val="clear" w:color="auto" w:fill="FFFFFF"/>
          <w:lang w:val="ka-GE"/>
        </w:rPr>
        <w:t xml:space="preserve"> </w:t>
      </w:r>
      <w:r w:rsidR="000A245C">
        <w:rPr>
          <w:rFonts w:ascii="Sylfaen" w:hAnsi="Sylfaen"/>
          <w:noProof/>
          <w:color w:val="000000"/>
          <w:sz w:val="24"/>
          <w:szCs w:val="24"/>
          <w:shd w:val="clear" w:color="auto" w:fill="FFFFFF"/>
          <w:lang w:val="ka-GE"/>
        </w:rPr>
        <w:t>მარეგულირებელთა</w:t>
      </w:r>
      <w:r w:rsidRPr="003A4502">
        <w:rPr>
          <w:rFonts w:ascii="Sylfaen" w:hAnsi="Sylfaen"/>
          <w:noProof/>
          <w:color w:val="000000"/>
          <w:sz w:val="24"/>
          <w:szCs w:val="24"/>
          <w:shd w:val="clear" w:color="auto" w:fill="FFFFFF"/>
          <w:lang w:val="ka-GE"/>
        </w:rPr>
        <w:t xml:space="preserve"> ორგანოს</w:t>
      </w:r>
      <w:r w:rsidR="000A245C">
        <w:rPr>
          <w:rFonts w:ascii="Sylfaen" w:hAnsi="Sylfaen"/>
          <w:noProof/>
          <w:color w:val="000000"/>
          <w:sz w:val="24"/>
          <w:szCs w:val="24"/>
          <w:shd w:val="clear" w:color="auto" w:fill="FFFFFF"/>
          <w:lang w:val="ka-GE"/>
        </w:rPr>
        <w:t xml:space="preserve"> (BEREC)**</w:t>
      </w:r>
      <w:r w:rsidRPr="003A4502">
        <w:rPr>
          <w:rFonts w:ascii="Sylfaen" w:hAnsi="Sylfaen"/>
          <w:noProof/>
          <w:color w:val="000000"/>
          <w:sz w:val="24"/>
          <w:szCs w:val="24"/>
          <w:shd w:val="clear" w:color="auto" w:fill="FFFFFF"/>
          <w:lang w:val="ka-GE"/>
        </w:rPr>
        <w:t xml:space="preserve"> </w:t>
      </w:r>
      <w:r w:rsidR="000A245C">
        <w:rPr>
          <w:rFonts w:ascii="Sylfaen" w:hAnsi="Sylfaen"/>
          <w:noProof/>
          <w:color w:val="000000"/>
          <w:sz w:val="24"/>
          <w:szCs w:val="24"/>
          <w:shd w:val="clear" w:color="auto" w:fill="FFFFFF"/>
          <w:lang w:val="ka-GE"/>
        </w:rPr>
        <w:t xml:space="preserve">მიერ წარმოდგენილ მოსაზრებას. </w:t>
      </w:r>
      <w:r w:rsidRPr="003A4502">
        <w:rPr>
          <w:rFonts w:ascii="Sylfaen" w:hAnsi="Sylfaen"/>
          <w:noProof/>
          <w:color w:val="000000"/>
          <w:sz w:val="24"/>
          <w:szCs w:val="24"/>
          <w:shd w:val="clear" w:color="auto" w:fill="FFFFFF"/>
          <w:lang w:val="ka-GE"/>
        </w:rPr>
        <w:t xml:space="preserve">კომისია, 14(2) </w:t>
      </w:r>
      <w:r w:rsidR="000A245C" w:rsidRPr="003A4502">
        <w:rPr>
          <w:rFonts w:ascii="Sylfaen" w:hAnsi="Sylfaen"/>
          <w:noProof/>
          <w:color w:val="000000"/>
          <w:sz w:val="24"/>
          <w:szCs w:val="24"/>
          <w:shd w:val="clear" w:color="auto" w:fill="FFFFFF"/>
          <w:lang w:val="ka-GE"/>
        </w:rPr>
        <w:t xml:space="preserve">მუხლის </w:t>
      </w:r>
      <w:r w:rsidRPr="003A4502">
        <w:rPr>
          <w:rFonts w:ascii="Sylfaen" w:hAnsi="Sylfaen"/>
          <w:noProof/>
          <w:color w:val="000000"/>
          <w:sz w:val="24"/>
          <w:szCs w:val="24"/>
          <w:shd w:val="clear" w:color="auto" w:fill="FFFFFF"/>
          <w:lang w:val="ka-GE"/>
        </w:rPr>
        <w:t xml:space="preserve">შესაბამისად, მიიღებს გადაწყვეტილებას, რომლითაც ეროვნულ მარეგულირებელ </w:t>
      </w:r>
      <w:r w:rsidR="000A245C">
        <w:rPr>
          <w:rFonts w:ascii="Sylfaen" w:hAnsi="Sylfaen"/>
          <w:noProof/>
          <w:color w:val="000000"/>
          <w:sz w:val="24"/>
          <w:szCs w:val="24"/>
          <w:shd w:val="clear" w:color="auto" w:fill="FFFFFF"/>
          <w:lang w:val="ka-GE"/>
        </w:rPr>
        <w:t>ორგანოს</w:t>
      </w:r>
      <w:r w:rsidRPr="003A4502">
        <w:rPr>
          <w:rFonts w:ascii="Sylfaen" w:hAnsi="Sylfaen"/>
          <w:noProof/>
          <w:color w:val="000000"/>
          <w:sz w:val="24"/>
          <w:szCs w:val="24"/>
          <w:shd w:val="clear" w:color="auto" w:fill="FFFFFF"/>
          <w:lang w:val="ka-GE"/>
        </w:rPr>
        <w:t xml:space="preserve"> უფლებას მისცემს ან უარს </w:t>
      </w:r>
      <w:r w:rsidR="000A245C">
        <w:rPr>
          <w:rFonts w:ascii="Sylfaen" w:hAnsi="Sylfaen"/>
          <w:noProof/>
          <w:color w:val="000000"/>
          <w:sz w:val="24"/>
          <w:szCs w:val="24"/>
          <w:shd w:val="clear" w:color="auto" w:fill="FFFFFF"/>
          <w:lang w:val="ka-GE"/>
        </w:rPr>
        <w:t>განაცხადებს</w:t>
      </w:r>
      <w:r w:rsidRPr="003A4502">
        <w:rPr>
          <w:rFonts w:ascii="Sylfaen" w:hAnsi="Sylfaen"/>
          <w:noProof/>
          <w:color w:val="000000"/>
          <w:sz w:val="24"/>
          <w:szCs w:val="24"/>
          <w:shd w:val="clear" w:color="auto" w:fill="FFFFFF"/>
          <w:lang w:val="ka-GE"/>
        </w:rPr>
        <w:t xml:space="preserve"> ამგვარი ღონისძიებების </w:t>
      </w:r>
      <w:r w:rsidR="000A245C">
        <w:rPr>
          <w:rFonts w:ascii="Sylfaen" w:hAnsi="Sylfaen"/>
          <w:noProof/>
          <w:color w:val="000000"/>
          <w:sz w:val="24"/>
          <w:szCs w:val="24"/>
          <w:shd w:val="clear" w:color="auto" w:fill="FFFFFF"/>
          <w:lang w:val="ka-GE"/>
        </w:rPr>
        <w:t>სისრულეში მოყვანაზე</w:t>
      </w:r>
      <w:r w:rsidRPr="003A4502">
        <w:rPr>
          <w:rFonts w:ascii="Sylfaen" w:hAnsi="Sylfaen"/>
          <w:noProof/>
          <w:color w:val="000000"/>
          <w:sz w:val="24"/>
          <w:szCs w:val="24"/>
          <w:shd w:val="clear" w:color="auto" w:fill="FFFFFF"/>
          <w:lang w:val="ka-GE"/>
        </w:rPr>
        <w:t xml:space="preserve">. </w:t>
      </w:r>
    </w:p>
    <w:p w:rsidR="0002794E" w:rsidRDefault="0002794E" w:rsidP="004F1A0D">
      <w:pPr>
        <w:pStyle w:val="ListParagraph"/>
        <w:spacing w:after="120" w:line="340" w:lineRule="atLeast"/>
        <w:ind w:left="630"/>
        <w:jc w:val="both"/>
        <w:rPr>
          <w:rFonts w:ascii="Sylfaen" w:hAnsi="Sylfaen"/>
          <w:noProof/>
          <w:color w:val="000000"/>
          <w:sz w:val="24"/>
          <w:szCs w:val="24"/>
          <w:shd w:val="clear" w:color="auto" w:fill="FFFFFF"/>
          <w:lang w:val="ka-GE"/>
        </w:rPr>
      </w:pPr>
    </w:p>
    <w:p w:rsidR="00263A05" w:rsidRPr="003611AB" w:rsidRDefault="0002794E" w:rsidP="003611AB">
      <w:pPr>
        <w:spacing w:after="0" w:line="240" w:lineRule="auto"/>
        <w:jc w:val="both"/>
        <w:rPr>
          <w:rFonts w:ascii="Sylfaen" w:hAnsi="Sylfaen"/>
          <w:sz w:val="20"/>
          <w:szCs w:val="20"/>
          <w:lang w:val="ka-GE"/>
        </w:rPr>
      </w:pPr>
      <w:r>
        <w:rPr>
          <w:rFonts w:ascii="Sylfaen" w:hAnsi="Sylfaen"/>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5pt;margin-top:1.3pt;width:175.1pt;height:0;z-index:251658240" o:connectortype="straight"/>
        </w:pict>
      </w:r>
      <w:r w:rsidR="00263A05" w:rsidRPr="003611AB">
        <w:rPr>
          <w:rFonts w:ascii="Sylfaen" w:hAnsi="Sylfaen"/>
          <w:noProof/>
          <w:color w:val="000000"/>
          <w:sz w:val="20"/>
          <w:szCs w:val="20"/>
          <w:shd w:val="clear" w:color="auto" w:fill="FFFFFF"/>
          <w:lang w:val="ka-GE"/>
        </w:rPr>
        <w:t xml:space="preserve">* </w:t>
      </w:r>
      <w:r w:rsidR="00263A05" w:rsidRPr="003611AB">
        <w:rPr>
          <w:rFonts w:ascii="Sylfaen" w:hAnsi="Sylfaen"/>
          <w:sz w:val="20"/>
          <w:szCs w:val="20"/>
          <w:lang w:val="ka-GE"/>
        </w:rPr>
        <w:t>ოფიციალური ჟურნალი</w:t>
      </w:r>
      <w:r w:rsidR="00263A05" w:rsidRPr="003611AB">
        <w:rPr>
          <w:rFonts w:ascii="Sylfaen" w:hAnsi="Sylfaen"/>
          <w:sz w:val="20"/>
          <w:szCs w:val="20"/>
        </w:rPr>
        <w:t xml:space="preserve"> L </w:t>
      </w:r>
      <w:r w:rsidR="00263A05" w:rsidRPr="003611AB">
        <w:rPr>
          <w:rFonts w:ascii="Sylfaen" w:hAnsi="Sylfaen"/>
          <w:sz w:val="20"/>
          <w:szCs w:val="20"/>
          <w:lang w:val="ka-GE"/>
        </w:rPr>
        <w:t>201</w:t>
      </w:r>
      <w:r w:rsidR="00263A05" w:rsidRPr="003611AB">
        <w:rPr>
          <w:rFonts w:ascii="Sylfaen" w:hAnsi="Sylfaen"/>
          <w:sz w:val="20"/>
          <w:szCs w:val="20"/>
        </w:rPr>
        <w:t xml:space="preserve">, </w:t>
      </w:r>
      <w:r w:rsidR="00263A05" w:rsidRPr="003611AB">
        <w:rPr>
          <w:rFonts w:ascii="Sylfaen" w:hAnsi="Sylfaen"/>
          <w:sz w:val="20"/>
          <w:szCs w:val="20"/>
          <w:lang w:val="ka-GE"/>
        </w:rPr>
        <w:t>31.7.2002</w:t>
      </w:r>
      <w:r w:rsidR="00263A05" w:rsidRPr="003611AB">
        <w:rPr>
          <w:rFonts w:ascii="Sylfaen" w:hAnsi="Sylfaen"/>
          <w:sz w:val="20"/>
          <w:szCs w:val="20"/>
        </w:rPr>
        <w:t xml:space="preserve">, </w:t>
      </w:r>
      <w:r w:rsidR="00263A05" w:rsidRPr="003611AB">
        <w:rPr>
          <w:rFonts w:ascii="Sylfaen" w:hAnsi="Sylfaen"/>
          <w:sz w:val="20"/>
          <w:szCs w:val="20"/>
          <w:lang w:val="ka-GE"/>
        </w:rPr>
        <w:t>გვ. 37.</w:t>
      </w:r>
    </w:p>
    <w:p w:rsidR="00263A05" w:rsidRPr="003611AB" w:rsidRDefault="00263A05" w:rsidP="003611AB">
      <w:pPr>
        <w:spacing w:after="0" w:line="240" w:lineRule="auto"/>
        <w:jc w:val="both"/>
        <w:rPr>
          <w:rFonts w:ascii="Sylfaen" w:hAnsi="Sylfaen"/>
          <w:noProof/>
          <w:color w:val="000000"/>
          <w:sz w:val="20"/>
          <w:szCs w:val="20"/>
          <w:shd w:val="clear" w:color="auto" w:fill="FFFFFF"/>
          <w:lang w:val="ka-GE"/>
        </w:rPr>
      </w:pPr>
      <w:r w:rsidRPr="003611AB">
        <w:rPr>
          <w:rFonts w:ascii="Sylfaen" w:hAnsi="Sylfaen"/>
          <w:sz w:val="20"/>
          <w:szCs w:val="20"/>
          <w:lang w:val="ka-GE"/>
        </w:rPr>
        <w:t xml:space="preserve">** </w:t>
      </w:r>
      <w:r w:rsidR="003611AB" w:rsidRPr="003611AB">
        <w:rPr>
          <w:rFonts w:ascii="Sylfaen" w:hAnsi="Sylfaen"/>
          <w:noProof/>
          <w:color w:val="000000"/>
          <w:sz w:val="20"/>
          <w:szCs w:val="20"/>
          <w:shd w:val="clear" w:color="auto" w:fill="FFFFFF"/>
          <w:lang w:val="ka-GE"/>
        </w:rPr>
        <w:t xml:space="preserve">ელექტრონული კომუნიკაციების ევროპელ მარეგულირებელთა ორგანოს (BEREC) და მისი აპარატის შექმნის შესახებ ევროპარლამენტისა და საბჭოს 2009 წლის 25 ნოემბრის </w:t>
      </w:r>
      <w:r w:rsidR="003611AB" w:rsidRPr="003611AB">
        <w:rPr>
          <w:rFonts w:ascii="Sylfaen" w:hAnsi="Sylfaen"/>
          <w:noProof/>
          <w:color w:val="000000"/>
          <w:sz w:val="20"/>
          <w:szCs w:val="20"/>
          <w:shd w:val="clear" w:color="auto" w:fill="FFFFFF"/>
        </w:rPr>
        <w:t xml:space="preserve">(EC) </w:t>
      </w:r>
      <w:r w:rsidR="003611AB" w:rsidRPr="003611AB">
        <w:rPr>
          <w:rFonts w:ascii="Sylfaen" w:hAnsi="Sylfaen"/>
          <w:noProof/>
          <w:color w:val="000000"/>
          <w:sz w:val="20"/>
          <w:szCs w:val="20"/>
          <w:shd w:val="clear" w:color="auto" w:fill="FFFFFF"/>
          <w:lang w:val="ru-RU"/>
        </w:rPr>
        <w:t>№</w:t>
      </w:r>
      <w:r w:rsidR="003611AB" w:rsidRPr="003611AB">
        <w:rPr>
          <w:rFonts w:ascii="Sylfaen" w:hAnsi="Sylfaen"/>
          <w:noProof/>
          <w:color w:val="000000"/>
          <w:sz w:val="20"/>
          <w:szCs w:val="20"/>
          <w:shd w:val="clear" w:color="auto" w:fill="FFFFFF"/>
        </w:rPr>
        <w:t xml:space="preserve">1211/2009 </w:t>
      </w:r>
      <w:r w:rsidR="003611AB" w:rsidRPr="003611AB">
        <w:rPr>
          <w:rFonts w:ascii="Sylfaen" w:hAnsi="Sylfaen"/>
          <w:noProof/>
          <w:color w:val="000000"/>
          <w:sz w:val="20"/>
          <w:szCs w:val="20"/>
          <w:shd w:val="clear" w:color="auto" w:fill="FFFFFF"/>
          <w:lang w:val="ka-GE"/>
        </w:rPr>
        <w:t>რეგლამენტი.</w:t>
      </w:r>
    </w:p>
    <w:p w:rsidR="0002794E" w:rsidRDefault="0002794E" w:rsidP="0002794E">
      <w:pPr>
        <w:pStyle w:val="ListParagraph"/>
        <w:spacing w:after="120" w:line="340" w:lineRule="atLeast"/>
        <w:ind w:left="630"/>
        <w:jc w:val="both"/>
        <w:rPr>
          <w:rFonts w:ascii="Sylfaen" w:hAnsi="Sylfaen"/>
          <w:noProof/>
          <w:color w:val="000000"/>
          <w:sz w:val="24"/>
          <w:szCs w:val="24"/>
          <w:shd w:val="clear" w:color="auto" w:fill="FFFFFF"/>
          <w:lang w:val="ka-GE"/>
        </w:rPr>
      </w:pPr>
    </w:p>
    <w:p w:rsidR="00D51113" w:rsidRPr="003A4502" w:rsidRDefault="003611AB" w:rsidP="004F1A0D">
      <w:pPr>
        <w:pStyle w:val="ListParagraph"/>
        <w:numPr>
          <w:ilvl w:val="0"/>
          <w:numId w:val="7"/>
        </w:numPr>
        <w:spacing w:after="120" w:line="340" w:lineRule="atLeast"/>
        <w:ind w:left="630" w:hanging="63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lastRenderedPageBreak/>
        <w:t>წინამდებარე</w:t>
      </w:r>
      <w:r w:rsidR="00D51113" w:rsidRPr="003A4502">
        <w:rPr>
          <w:rFonts w:ascii="Sylfaen" w:hAnsi="Sylfaen"/>
          <w:noProof/>
          <w:color w:val="000000"/>
          <w:sz w:val="24"/>
          <w:szCs w:val="24"/>
          <w:shd w:val="clear" w:color="auto" w:fill="FFFFFF"/>
          <w:lang w:val="ka-GE"/>
        </w:rPr>
        <w:t xml:space="preserve"> მუხლის შესაბამისად დაკისრებული ვალდებულებები უნდა იყოს დაფუძნებული გამოვლენილი პრობლემის ხასიათზე</w:t>
      </w:r>
      <w:r>
        <w:rPr>
          <w:rFonts w:ascii="Sylfaen" w:hAnsi="Sylfaen"/>
          <w:noProof/>
          <w:color w:val="000000"/>
          <w:sz w:val="24"/>
          <w:szCs w:val="24"/>
          <w:shd w:val="clear" w:color="auto" w:fill="FFFFFF"/>
          <w:lang w:val="ka-GE"/>
        </w:rPr>
        <w:t>;</w:t>
      </w:r>
      <w:r w:rsidR="00D51113" w:rsidRPr="003A4502">
        <w:rPr>
          <w:rFonts w:ascii="Sylfaen" w:hAnsi="Sylfaen"/>
          <w:noProof/>
          <w:color w:val="000000"/>
          <w:sz w:val="24"/>
          <w:szCs w:val="24"/>
          <w:shd w:val="clear" w:color="auto" w:fill="FFFFFF"/>
          <w:lang w:val="ka-GE"/>
        </w:rPr>
        <w:t xml:space="preserve"> ისინი უნდა იყოს პროპორციული და  გამართლებული </w:t>
      </w:r>
      <w:r>
        <w:rPr>
          <w:rFonts w:ascii="Sylfaen" w:hAnsi="Sylfaen"/>
          <w:noProof/>
          <w:color w:val="000000"/>
          <w:sz w:val="24"/>
          <w:szCs w:val="24"/>
          <w:shd w:val="clear" w:color="auto" w:fill="FFFFFF"/>
          <w:lang w:val="ru-RU"/>
        </w:rPr>
        <w:t>№</w:t>
      </w:r>
      <w:r w:rsidR="00D51113" w:rsidRPr="003A4502">
        <w:rPr>
          <w:rFonts w:ascii="Sylfaen" w:hAnsi="Sylfaen"/>
          <w:noProof/>
          <w:color w:val="000000"/>
          <w:sz w:val="24"/>
          <w:szCs w:val="24"/>
          <w:shd w:val="clear" w:color="auto" w:fill="FFFFFF"/>
          <w:lang w:val="ka-GE"/>
        </w:rPr>
        <w:t>2002/21/EC  დირექტივის (ჩარჩო დირექტივ</w:t>
      </w:r>
      <w:r>
        <w:rPr>
          <w:rFonts w:ascii="Sylfaen" w:hAnsi="Sylfaen"/>
          <w:noProof/>
          <w:color w:val="000000"/>
          <w:sz w:val="24"/>
          <w:szCs w:val="24"/>
          <w:shd w:val="clear" w:color="auto" w:fill="FFFFFF"/>
          <w:lang w:val="ka-GE"/>
        </w:rPr>
        <w:t>ის</w:t>
      </w:r>
      <w:r w:rsidR="00D51113" w:rsidRPr="003A4502">
        <w:rPr>
          <w:rFonts w:ascii="Sylfaen" w:hAnsi="Sylfaen"/>
          <w:noProof/>
          <w:color w:val="000000"/>
          <w:sz w:val="24"/>
          <w:szCs w:val="24"/>
          <w:shd w:val="clear" w:color="auto" w:fill="FFFFFF"/>
          <w:lang w:val="ka-GE"/>
        </w:rPr>
        <w:t xml:space="preserve">) მე-8 მუხლში განსაზღვრულ </w:t>
      </w:r>
      <w:r>
        <w:rPr>
          <w:rFonts w:ascii="Sylfaen" w:hAnsi="Sylfaen"/>
          <w:noProof/>
          <w:color w:val="000000"/>
          <w:sz w:val="24"/>
          <w:szCs w:val="24"/>
          <w:shd w:val="clear" w:color="auto" w:fill="FFFFFF"/>
          <w:lang w:val="ka-GE"/>
        </w:rPr>
        <w:t>მიზნებთან</w:t>
      </w:r>
      <w:r w:rsidR="00D51113" w:rsidRPr="003A4502">
        <w:rPr>
          <w:rFonts w:ascii="Sylfaen" w:hAnsi="Sylfaen"/>
          <w:noProof/>
          <w:color w:val="000000"/>
          <w:sz w:val="24"/>
          <w:szCs w:val="24"/>
          <w:shd w:val="clear" w:color="auto" w:fill="FFFFFF"/>
          <w:lang w:val="ka-GE"/>
        </w:rPr>
        <w:t xml:space="preserve"> მიმართებაში. ამგვარი ვალდებულებები</w:t>
      </w:r>
      <w:r>
        <w:rPr>
          <w:rFonts w:ascii="Sylfaen" w:hAnsi="Sylfaen"/>
          <w:noProof/>
          <w:color w:val="000000"/>
          <w:sz w:val="24"/>
          <w:szCs w:val="24"/>
          <w:shd w:val="clear" w:color="auto" w:fill="FFFFFF"/>
          <w:lang w:val="ka-GE"/>
        </w:rPr>
        <w:t>ს</w:t>
      </w:r>
      <w:r w:rsidR="00D51113"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დაკისრება ხდება მხოლოდ მას შემდეგ</w:t>
      </w:r>
      <w:r w:rsidR="00D51113" w:rsidRPr="003A4502">
        <w:rPr>
          <w:rFonts w:ascii="Sylfaen" w:hAnsi="Sylfaen"/>
          <w:noProof/>
          <w:color w:val="000000"/>
          <w:sz w:val="24"/>
          <w:szCs w:val="24"/>
          <w:shd w:val="clear" w:color="auto" w:fill="FFFFFF"/>
          <w:lang w:val="ka-GE"/>
        </w:rPr>
        <w:t xml:space="preserve">, რაც </w:t>
      </w:r>
      <w:r>
        <w:rPr>
          <w:rFonts w:ascii="Sylfaen" w:hAnsi="Sylfaen"/>
          <w:noProof/>
          <w:color w:val="000000"/>
          <w:sz w:val="24"/>
          <w:szCs w:val="24"/>
          <w:shd w:val="clear" w:color="auto" w:fill="FFFFFF"/>
          <w:lang w:val="ka-GE"/>
        </w:rPr>
        <w:t>წინამდებარე</w:t>
      </w:r>
      <w:r w:rsidR="00D51113" w:rsidRPr="003A4502">
        <w:rPr>
          <w:rFonts w:ascii="Sylfaen" w:hAnsi="Sylfaen"/>
          <w:noProof/>
          <w:color w:val="000000"/>
          <w:sz w:val="24"/>
          <w:szCs w:val="24"/>
          <w:shd w:val="clear" w:color="auto" w:fill="FFFFFF"/>
          <w:lang w:val="ka-GE"/>
        </w:rPr>
        <w:t xml:space="preserve"> დირექტივის </w:t>
      </w:r>
      <w:r>
        <w:rPr>
          <w:rFonts w:ascii="Sylfaen" w:hAnsi="Sylfaen"/>
          <w:noProof/>
          <w:color w:val="000000"/>
          <w:sz w:val="24"/>
          <w:szCs w:val="24"/>
          <w:shd w:val="clear" w:color="auto" w:fill="FFFFFF"/>
          <w:lang w:val="ka-GE"/>
        </w:rPr>
        <w:t>მე-</w:t>
      </w:r>
      <w:r w:rsidR="00D51113" w:rsidRPr="003A4502">
        <w:rPr>
          <w:rFonts w:ascii="Sylfaen" w:hAnsi="Sylfaen"/>
          <w:noProof/>
          <w:color w:val="000000"/>
          <w:sz w:val="24"/>
          <w:szCs w:val="24"/>
          <w:shd w:val="clear" w:color="auto" w:fill="FFFFFF"/>
          <w:lang w:val="ka-GE"/>
        </w:rPr>
        <w:t xml:space="preserve">6 და </w:t>
      </w:r>
      <w:r>
        <w:rPr>
          <w:rFonts w:ascii="Sylfaen" w:hAnsi="Sylfaen"/>
          <w:noProof/>
          <w:color w:val="000000"/>
          <w:sz w:val="24"/>
          <w:szCs w:val="24"/>
          <w:shd w:val="clear" w:color="auto" w:fill="FFFFFF"/>
          <w:lang w:val="ka-GE"/>
        </w:rPr>
        <w:t>მე-</w:t>
      </w:r>
      <w:r w:rsidR="00D51113" w:rsidRPr="003A4502">
        <w:rPr>
          <w:rFonts w:ascii="Sylfaen" w:hAnsi="Sylfaen"/>
          <w:noProof/>
          <w:color w:val="000000"/>
          <w:sz w:val="24"/>
          <w:szCs w:val="24"/>
          <w:shd w:val="clear" w:color="auto" w:fill="FFFFFF"/>
          <w:lang w:val="ka-GE"/>
        </w:rPr>
        <w:t xml:space="preserve">7 მუხლების  შესაბამისად გაიმართება კონსულტაციები. </w:t>
      </w:r>
    </w:p>
    <w:p w:rsidR="00D51113" w:rsidRPr="003A4502" w:rsidRDefault="00615D75" w:rsidP="004F1A0D">
      <w:pPr>
        <w:pStyle w:val="ListParagraph"/>
        <w:numPr>
          <w:ilvl w:val="0"/>
          <w:numId w:val="7"/>
        </w:numPr>
        <w:spacing w:after="120" w:line="340" w:lineRule="atLeast"/>
        <w:ind w:left="630" w:hanging="63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მესამე პუნქტის პირველი </w:t>
      </w:r>
      <w:r w:rsidR="003611AB">
        <w:rPr>
          <w:rFonts w:ascii="Sylfaen" w:hAnsi="Sylfaen"/>
          <w:noProof/>
          <w:color w:val="000000"/>
          <w:sz w:val="24"/>
          <w:szCs w:val="24"/>
          <w:shd w:val="clear" w:color="auto" w:fill="FFFFFF"/>
          <w:lang w:val="ka-GE"/>
        </w:rPr>
        <w:t>ქვეპუნქტის</w:t>
      </w:r>
      <w:r w:rsidRPr="003A4502">
        <w:rPr>
          <w:rFonts w:ascii="Sylfaen" w:hAnsi="Sylfaen"/>
          <w:noProof/>
          <w:color w:val="000000"/>
          <w:sz w:val="24"/>
          <w:szCs w:val="24"/>
          <w:shd w:val="clear" w:color="auto" w:fill="FFFFFF"/>
          <w:lang w:val="ka-GE"/>
        </w:rPr>
        <w:t xml:space="preserve"> მესამე აბზაცთან დაკავშირებით, ეროვნულმა მარეგულირებელმა </w:t>
      </w:r>
      <w:r w:rsidR="003611AB">
        <w:rPr>
          <w:rFonts w:ascii="Sylfaen" w:hAnsi="Sylfaen"/>
          <w:noProof/>
          <w:color w:val="000000"/>
          <w:sz w:val="24"/>
          <w:szCs w:val="24"/>
          <w:shd w:val="clear" w:color="auto" w:fill="FFFFFF"/>
          <w:lang w:val="ka-GE"/>
        </w:rPr>
        <w:t>ორგანომ</w:t>
      </w:r>
      <w:r w:rsidRPr="003A4502">
        <w:rPr>
          <w:rFonts w:ascii="Sylfaen" w:hAnsi="Sylfaen"/>
          <w:noProof/>
          <w:color w:val="000000"/>
          <w:sz w:val="24"/>
          <w:szCs w:val="24"/>
          <w:shd w:val="clear" w:color="auto" w:fill="FFFFFF"/>
          <w:lang w:val="ka-GE"/>
        </w:rPr>
        <w:t xml:space="preserve"> </w:t>
      </w:r>
      <w:r w:rsidR="003611AB">
        <w:rPr>
          <w:rFonts w:ascii="Sylfaen" w:hAnsi="Sylfaen"/>
          <w:noProof/>
          <w:color w:val="000000"/>
          <w:sz w:val="24"/>
          <w:szCs w:val="24"/>
          <w:shd w:val="clear" w:color="auto" w:fill="FFFFFF"/>
          <w:lang w:val="ka-GE"/>
        </w:rPr>
        <w:t>ბაზრის მონაწილეების</w:t>
      </w:r>
      <w:r w:rsidRPr="003A4502">
        <w:rPr>
          <w:rFonts w:ascii="Sylfaen" w:hAnsi="Sylfaen"/>
          <w:noProof/>
          <w:color w:val="000000"/>
          <w:sz w:val="24"/>
          <w:szCs w:val="24"/>
          <w:shd w:val="clear" w:color="auto" w:fill="FFFFFF"/>
          <w:lang w:val="ka-GE"/>
        </w:rPr>
        <w:t xml:space="preserve"> ვალდებულებების დაკისრების, შეცვლისა თუ გაუქმების შესახებ გადაწყვეტილებები უნდა შეატყობინოს კომისიას </w:t>
      </w:r>
      <w:r w:rsidR="003611AB">
        <w:rPr>
          <w:rFonts w:ascii="Sylfaen" w:hAnsi="Sylfaen"/>
          <w:noProof/>
          <w:color w:val="000000"/>
          <w:sz w:val="24"/>
          <w:szCs w:val="24"/>
          <w:shd w:val="clear" w:color="auto" w:fill="FFFFFF"/>
          <w:lang w:val="ru-RU"/>
        </w:rPr>
        <w:t>№</w:t>
      </w:r>
      <w:r w:rsidRPr="003A4502">
        <w:rPr>
          <w:rFonts w:ascii="Sylfaen" w:hAnsi="Sylfaen"/>
          <w:noProof/>
          <w:color w:val="000000"/>
          <w:sz w:val="24"/>
          <w:szCs w:val="24"/>
          <w:shd w:val="clear" w:color="auto" w:fill="FFFFFF"/>
          <w:lang w:val="ka-GE"/>
        </w:rPr>
        <w:t>2002/21/EC  დირექტივის (ჩარჩო დირექტივ</w:t>
      </w:r>
      <w:r w:rsidR="003611AB">
        <w:rPr>
          <w:rFonts w:ascii="Sylfaen" w:hAnsi="Sylfaen"/>
          <w:noProof/>
          <w:color w:val="000000"/>
          <w:sz w:val="24"/>
          <w:szCs w:val="24"/>
          <w:shd w:val="clear" w:color="auto" w:fill="FFFFFF"/>
          <w:lang w:val="ka-GE"/>
        </w:rPr>
        <w:t>ის</w:t>
      </w:r>
      <w:r w:rsidRPr="003A4502">
        <w:rPr>
          <w:rFonts w:ascii="Sylfaen" w:hAnsi="Sylfaen"/>
          <w:noProof/>
          <w:color w:val="000000"/>
          <w:sz w:val="24"/>
          <w:szCs w:val="24"/>
          <w:shd w:val="clear" w:color="auto" w:fill="FFFFFF"/>
          <w:lang w:val="ka-GE"/>
        </w:rPr>
        <w:t xml:space="preserve">)  მე-7 მუხლში </w:t>
      </w:r>
      <w:r w:rsidR="003611AB">
        <w:rPr>
          <w:rFonts w:ascii="Sylfaen" w:hAnsi="Sylfaen"/>
          <w:noProof/>
          <w:color w:val="000000"/>
          <w:sz w:val="24"/>
          <w:szCs w:val="24"/>
          <w:shd w:val="clear" w:color="auto" w:fill="FFFFFF"/>
          <w:lang w:val="ka-GE"/>
        </w:rPr>
        <w:t>გათვალისწინებული</w:t>
      </w:r>
      <w:r w:rsidRPr="003A4502">
        <w:rPr>
          <w:rFonts w:ascii="Sylfaen" w:hAnsi="Sylfaen"/>
          <w:noProof/>
          <w:color w:val="000000"/>
          <w:sz w:val="24"/>
          <w:szCs w:val="24"/>
          <w:shd w:val="clear" w:color="auto" w:fill="FFFFFF"/>
          <w:lang w:val="ka-GE"/>
        </w:rPr>
        <w:t xml:space="preserve"> პროცედურის შესაბამისად. </w:t>
      </w:r>
    </w:p>
    <w:p w:rsidR="00615D75" w:rsidRPr="003A4502" w:rsidRDefault="00615D75" w:rsidP="004F1A0D">
      <w:pPr>
        <w:spacing w:after="120" w:line="340" w:lineRule="atLeast"/>
        <w:ind w:left="720"/>
        <w:rPr>
          <w:rFonts w:ascii="Sylfaen" w:hAnsi="Sylfaen"/>
          <w:noProof/>
          <w:color w:val="000000"/>
          <w:sz w:val="24"/>
          <w:szCs w:val="24"/>
          <w:shd w:val="clear" w:color="auto" w:fill="FFFFFF"/>
          <w:lang w:val="ka-GE"/>
        </w:rPr>
      </w:pPr>
    </w:p>
    <w:p w:rsidR="00D55F78" w:rsidRPr="003611AB" w:rsidRDefault="00615D75" w:rsidP="004F1A0D">
      <w:pPr>
        <w:spacing w:after="120" w:line="340" w:lineRule="atLeast"/>
        <w:ind w:left="720"/>
        <w:jc w:val="center"/>
        <w:rPr>
          <w:rFonts w:ascii="Sylfaen" w:hAnsi="Sylfaen"/>
          <w:noProof/>
          <w:color w:val="000000"/>
          <w:sz w:val="24"/>
          <w:szCs w:val="24"/>
          <w:shd w:val="clear" w:color="auto" w:fill="FFFFFF"/>
        </w:rPr>
      </w:pPr>
      <w:r w:rsidRPr="003611AB">
        <w:rPr>
          <w:rFonts w:ascii="Sylfaen" w:hAnsi="Sylfaen"/>
          <w:noProof/>
          <w:color w:val="000000"/>
          <w:sz w:val="24"/>
          <w:szCs w:val="24"/>
          <w:shd w:val="clear" w:color="auto" w:fill="FFFFFF"/>
          <w:lang w:val="ka-GE"/>
        </w:rPr>
        <w:t>მუხლი 9</w:t>
      </w:r>
    </w:p>
    <w:p w:rsidR="00615D75" w:rsidRPr="003A4502" w:rsidRDefault="00615D75" w:rsidP="004F1A0D">
      <w:pPr>
        <w:spacing w:after="120" w:line="340" w:lineRule="atLeast"/>
        <w:ind w:left="720"/>
        <w:jc w:val="center"/>
        <w:rPr>
          <w:rFonts w:ascii="Sylfaen" w:hAnsi="Sylfaen"/>
          <w:b/>
          <w:noProof/>
          <w:color w:val="000000"/>
          <w:sz w:val="24"/>
          <w:szCs w:val="24"/>
          <w:shd w:val="clear" w:color="auto" w:fill="FFFFFF"/>
          <w:lang w:val="ka-GE"/>
        </w:rPr>
      </w:pPr>
      <w:r w:rsidRPr="003A4502">
        <w:rPr>
          <w:rFonts w:ascii="Sylfaen" w:hAnsi="Sylfaen"/>
          <w:b/>
          <w:noProof/>
          <w:color w:val="000000"/>
          <w:sz w:val="24"/>
          <w:szCs w:val="24"/>
          <w:shd w:val="clear" w:color="auto" w:fill="FFFFFF"/>
          <w:lang w:val="ka-GE"/>
        </w:rPr>
        <w:t>გამჭვირვალების ვალდებულება</w:t>
      </w:r>
    </w:p>
    <w:p w:rsidR="00615D75" w:rsidRPr="003A4502" w:rsidRDefault="00615D75" w:rsidP="004F1A0D">
      <w:pPr>
        <w:pStyle w:val="ListParagraph"/>
        <w:numPr>
          <w:ilvl w:val="0"/>
          <w:numId w:val="9"/>
        </w:numPr>
        <w:spacing w:after="120" w:line="340" w:lineRule="atLeast"/>
        <w:ind w:left="720"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ეროვნულ მარეგულირებელ </w:t>
      </w:r>
      <w:r w:rsidR="003611AB">
        <w:rPr>
          <w:rFonts w:ascii="Sylfaen" w:hAnsi="Sylfaen"/>
          <w:noProof/>
          <w:color w:val="000000"/>
          <w:sz w:val="24"/>
          <w:szCs w:val="24"/>
          <w:shd w:val="clear" w:color="auto" w:fill="FFFFFF"/>
          <w:lang w:val="ka-GE"/>
        </w:rPr>
        <w:t>ორგანოებს</w:t>
      </w:r>
      <w:r w:rsidRPr="003A4502">
        <w:rPr>
          <w:rFonts w:ascii="Sylfaen" w:hAnsi="Sylfaen"/>
          <w:noProof/>
          <w:color w:val="000000"/>
          <w:sz w:val="24"/>
          <w:szCs w:val="24"/>
          <w:shd w:val="clear" w:color="auto" w:fill="FFFFFF"/>
          <w:lang w:val="ka-GE"/>
        </w:rPr>
        <w:t xml:space="preserve"> შეუძლიათ, მე-8 მუხლის შესაბამისად, </w:t>
      </w:r>
      <w:r w:rsidR="003611AB">
        <w:rPr>
          <w:rFonts w:ascii="Sylfaen" w:hAnsi="Sylfaen"/>
          <w:noProof/>
          <w:color w:val="000000"/>
          <w:sz w:val="24"/>
          <w:szCs w:val="24"/>
          <w:shd w:val="clear" w:color="auto" w:fill="FFFFFF"/>
          <w:lang w:val="ka-GE"/>
        </w:rPr>
        <w:t>წარმოადგინონ</w:t>
      </w:r>
      <w:r w:rsidR="003611AB" w:rsidRPr="003A4502">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გამჭვირვალების ვალდებულება ურთიერთჩართვასა და დაშვებასთან მიმართებაში</w:t>
      </w:r>
      <w:r w:rsidR="003611AB">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მოსთხოვონ </w:t>
      </w:r>
      <w:r w:rsidR="003611AB" w:rsidRPr="003A4502">
        <w:rPr>
          <w:rFonts w:ascii="Sylfaen" w:hAnsi="Sylfaen"/>
          <w:noProof/>
          <w:color w:val="000000"/>
          <w:sz w:val="24"/>
          <w:szCs w:val="24"/>
          <w:shd w:val="clear" w:color="auto" w:fill="FFFFFF"/>
          <w:lang w:val="ka-GE"/>
        </w:rPr>
        <w:t xml:space="preserve">ოპერატორებს </w:t>
      </w:r>
      <w:r w:rsidRPr="003A4502">
        <w:rPr>
          <w:rFonts w:ascii="Sylfaen" w:hAnsi="Sylfaen"/>
          <w:noProof/>
          <w:color w:val="000000"/>
          <w:sz w:val="24"/>
          <w:szCs w:val="24"/>
          <w:shd w:val="clear" w:color="auto" w:fill="FFFFFF"/>
          <w:lang w:val="ka-GE"/>
        </w:rPr>
        <w:t>კონკრეტული ინფორმაცი</w:t>
      </w:r>
      <w:r w:rsidR="003611AB">
        <w:rPr>
          <w:rFonts w:ascii="Sylfaen" w:hAnsi="Sylfaen"/>
          <w:noProof/>
          <w:color w:val="000000"/>
          <w:sz w:val="24"/>
          <w:szCs w:val="24"/>
          <w:shd w:val="clear" w:color="auto" w:fill="FFFFFF"/>
          <w:lang w:val="ka-GE"/>
        </w:rPr>
        <w:t>ის გასაჯაროება</w:t>
      </w:r>
      <w:r w:rsidRPr="003A4502">
        <w:rPr>
          <w:rFonts w:ascii="Sylfaen" w:hAnsi="Sylfaen"/>
          <w:noProof/>
          <w:color w:val="000000"/>
          <w:sz w:val="24"/>
          <w:szCs w:val="24"/>
          <w:shd w:val="clear" w:color="auto" w:fill="FFFFFF"/>
          <w:lang w:val="ka-GE"/>
        </w:rPr>
        <w:t xml:space="preserve">, როგორიცაა </w:t>
      </w:r>
      <w:r w:rsidR="003611AB">
        <w:rPr>
          <w:rFonts w:ascii="Sylfaen" w:hAnsi="Sylfaen"/>
          <w:noProof/>
          <w:color w:val="000000"/>
          <w:sz w:val="24"/>
          <w:szCs w:val="24"/>
          <w:shd w:val="clear" w:color="auto" w:fill="FFFFFF"/>
          <w:lang w:val="ka-GE"/>
        </w:rPr>
        <w:t>მაგალითად,</w:t>
      </w:r>
      <w:r w:rsidRPr="003A4502">
        <w:rPr>
          <w:rFonts w:ascii="Sylfaen" w:hAnsi="Sylfaen"/>
          <w:noProof/>
          <w:color w:val="000000"/>
          <w:sz w:val="24"/>
          <w:szCs w:val="24"/>
          <w:shd w:val="clear" w:color="auto" w:fill="FFFFFF"/>
          <w:lang w:val="ka-GE"/>
        </w:rPr>
        <w:t xml:space="preserve"> ფინანსური ინფორმაცია, ტექნიკური სპეციფიკაციები, ქსელის მახასიათებლები, პირობები მომარაგებისა და მოხმარების შესახებ, მათ შორის ნებისმიერი პირობა, რომელიც ზღუდავს </w:t>
      </w:r>
      <w:r w:rsidR="003611AB">
        <w:rPr>
          <w:rFonts w:ascii="Sylfaen" w:hAnsi="Sylfaen"/>
          <w:noProof/>
          <w:color w:val="000000"/>
          <w:sz w:val="24"/>
          <w:szCs w:val="24"/>
          <w:shd w:val="clear" w:color="auto" w:fill="FFFFFF"/>
          <w:lang w:val="ka-GE"/>
        </w:rPr>
        <w:t>დაშვებას</w:t>
      </w:r>
      <w:r w:rsidRPr="003A4502">
        <w:rPr>
          <w:rFonts w:ascii="Sylfaen" w:hAnsi="Sylfaen"/>
          <w:noProof/>
          <w:color w:val="000000"/>
          <w:sz w:val="24"/>
          <w:szCs w:val="24"/>
          <w:shd w:val="clear" w:color="auto" w:fill="FFFFFF"/>
          <w:lang w:val="ka-GE"/>
        </w:rPr>
        <w:t xml:space="preserve"> მომსახურებებზე, თუ ამგვარი პირობები</w:t>
      </w:r>
      <w:r w:rsidR="003611AB">
        <w:rPr>
          <w:rFonts w:ascii="Sylfaen" w:hAnsi="Sylfaen"/>
          <w:noProof/>
          <w:color w:val="000000"/>
          <w:sz w:val="24"/>
          <w:szCs w:val="24"/>
          <w:shd w:val="clear" w:color="auto" w:fill="FFFFFF"/>
          <w:lang w:val="ka-GE"/>
        </w:rPr>
        <w:t xml:space="preserve"> ნებადართული იქნება ევროკავშირის </w:t>
      </w:r>
      <w:r w:rsidRPr="003A4502">
        <w:rPr>
          <w:rFonts w:ascii="Sylfaen" w:hAnsi="Sylfaen"/>
          <w:noProof/>
          <w:color w:val="000000"/>
          <w:sz w:val="24"/>
          <w:szCs w:val="24"/>
          <w:shd w:val="clear" w:color="auto" w:fill="FFFFFF"/>
          <w:lang w:val="ka-GE"/>
        </w:rPr>
        <w:t xml:space="preserve">წევრი სახელმწიფოების მიერ </w:t>
      </w:r>
      <w:r w:rsidR="003611AB">
        <w:rPr>
          <w:rFonts w:ascii="Sylfaen" w:hAnsi="Sylfaen"/>
          <w:noProof/>
          <w:color w:val="000000"/>
          <w:sz w:val="24"/>
          <w:szCs w:val="24"/>
          <w:shd w:val="clear" w:color="auto" w:fill="FFFFFF"/>
          <w:lang w:val="ka-GE"/>
        </w:rPr>
        <w:t>ევროპული გაერთიანების</w:t>
      </w:r>
      <w:r w:rsidRPr="003A4502">
        <w:rPr>
          <w:rFonts w:ascii="Sylfaen" w:hAnsi="Sylfaen"/>
          <w:noProof/>
          <w:color w:val="000000"/>
          <w:sz w:val="24"/>
          <w:szCs w:val="24"/>
          <w:shd w:val="clear" w:color="auto" w:fill="FFFFFF"/>
          <w:lang w:val="ka-GE"/>
        </w:rPr>
        <w:t xml:space="preserve"> </w:t>
      </w:r>
      <w:r w:rsidR="003611AB">
        <w:rPr>
          <w:rFonts w:ascii="Sylfaen" w:hAnsi="Sylfaen"/>
          <w:noProof/>
          <w:color w:val="000000"/>
          <w:sz w:val="24"/>
          <w:szCs w:val="24"/>
          <w:shd w:val="clear" w:color="auto" w:fill="FFFFFF"/>
          <w:lang w:val="ka-GE"/>
        </w:rPr>
        <w:t>კანონმდებლობისა</w:t>
      </w:r>
      <w:r w:rsidRPr="003A4502">
        <w:rPr>
          <w:rFonts w:ascii="Sylfaen" w:hAnsi="Sylfaen"/>
          <w:noProof/>
          <w:color w:val="000000"/>
          <w:sz w:val="24"/>
          <w:szCs w:val="24"/>
          <w:shd w:val="clear" w:color="auto" w:fill="FFFFFF"/>
          <w:lang w:val="ka-GE"/>
        </w:rPr>
        <w:t xml:space="preserve"> და ფასების შესაბამისად. </w:t>
      </w:r>
    </w:p>
    <w:p w:rsidR="00615D75" w:rsidRPr="003A4502" w:rsidRDefault="00615D75" w:rsidP="004F1A0D">
      <w:pPr>
        <w:pStyle w:val="ListParagraph"/>
        <w:numPr>
          <w:ilvl w:val="0"/>
          <w:numId w:val="9"/>
        </w:numPr>
        <w:spacing w:after="120" w:line="340" w:lineRule="atLeast"/>
        <w:ind w:left="720"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კერძოდ</w:t>
      </w:r>
      <w:r w:rsidR="003611AB">
        <w:rPr>
          <w:rFonts w:ascii="Sylfaen" w:hAnsi="Sylfaen"/>
          <w:noProof/>
          <w:color w:val="000000"/>
          <w:sz w:val="24"/>
          <w:szCs w:val="24"/>
          <w:shd w:val="clear" w:color="auto" w:fill="FFFFFF"/>
          <w:lang w:val="ka-GE"/>
        </w:rPr>
        <w:t xml:space="preserve"> იმ შემთხვევაში</w:t>
      </w:r>
      <w:r w:rsidRPr="003A4502">
        <w:rPr>
          <w:rFonts w:ascii="Sylfaen" w:hAnsi="Sylfaen"/>
          <w:noProof/>
          <w:color w:val="000000"/>
          <w:sz w:val="24"/>
          <w:szCs w:val="24"/>
          <w:shd w:val="clear" w:color="auto" w:fill="FFFFFF"/>
          <w:lang w:val="ka-GE"/>
        </w:rPr>
        <w:t xml:space="preserve">, </w:t>
      </w:r>
      <w:r w:rsidR="003611AB">
        <w:rPr>
          <w:rFonts w:ascii="Sylfaen" w:hAnsi="Sylfaen"/>
          <w:noProof/>
          <w:color w:val="000000"/>
          <w:sz w:val="24"/>
          <w:szCs w:val="24"/>
          <w:shd w:val="clear" w:color="auto" w:fill="FFFFFF"/>
          <w:lang w:val="ka-GE"/>
        </w:rPr>
        <w:t>თუ</w:t>
      </w:r>
      <w:r w:rsidRPr="003A4502">
        <w:rPr>
          <w:rFonts w:ascii="Sylfaen" w:hAnsi="Sylfaen"/>
          <w:noProof/>
          <w:color w:val="000000"/>
          <w:sz w:val="24"/>
          <w:szCs w:val="24"/>
          <w:shd w:val="clear" w:color="auto" w:fill="FFFFFF"/>
          <w:lang w:val="ka-GE"/>
        </w:rPr>
        <w:t xml:space="preserve"> ოპერატოს </w:t>
      </w:r>
      <w:r w:rsidR="003611AB">
        <w:rPr>
          <w:rFonts w:ascii="Sylfaen" w:hAnsi="Sylfaen"/>
          <w:noProof/>
          <w:color w:val="000000"/>
          <w:sz w:val="24"/>
          <w:szCs w:val="24"/>
          <w:shd w:val="clear" w:color="auto" w:fill="FFFFFF"/>
          <w:lang w:val="ka-GE"/>
        </w:rPr>
        <w:t>ნაკიისრი აქვს</w:t>
      </w:r>
      <w:r w:rsidRPr="003A4502">
        <w:rPr>
          <w:rFonts w:ascii="Sylfaen" w:hAnsi="Sylfaen"/>
          <w:noProof/>
          <w:color w:val="000000"/>
          <w:sz w:val="24"/>
          <w:szCs w:val="24"/>
          <w:shd w:val="clear" w:color="auto" w:fill="FFFFFF"/>
          <w:lang w:val="ka-GE"/>
        </w:rPr>
        <w:t xml:space="preserve"> </w:t>
      </w:r>
      <w:r w:rsidR="003611AB" w:rsidRPr="003A4502">
        <w:rPr>
          <w:rFonts w:ascii="Sylfaen" w:hAnsi="Sylfaen"/>
          <w:noProof/>
          <w:color w:val="000000"/>
          <w:sz w:val="24"/>
          <w:szCs w:val="24"/>
          <w:shd w:val="clear" w:color="auto" w:fill="FFFFFF"/>
          <w:lang w:val="ka-GE"/>
        </w:rPr>
        <w:t>არადისკრიმინაციული მიდგომის</w:t>
      </w:r>
      <w:r w:rsidR="003611AB">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ვალდებულება, ეროვნულმა მარეგულირებელმა </w:t>
      </w:r>
      <w:r w:rsidR="003611AB">
        <w:rPr>
          <w:rFonts w:ascii="Sylfaen" w:hAnsi="Sylfaen"/>
          <w:noProof/>
          <w:color w:val="000000"/>
          <w:sz w:val="24"/>
          <w:szCs w:val="24"/>
          <w:shd w:val="clear" w:color="auto" w:fill="FFFFFF"/>
          <w:lang w:val="ka-GE"/>
        </w:rPr>
        <w:t>ორგანომ</w:t>
      </w:r>
      <w:r w:rsidRPr="003A4502">
        <w:rPr>
          <w:rFonts w:ascii="Sylfaen" w:hAnsi="Sylfaen"/>
          <w:noProof/>
          <w:color w:val="000000"/>
          <w:sz w:val="24"/>
          <w:szCs w:val="24"/>
          <w:shd w:val="clear" w:color="auto" w:fill="FFFFFF"/>
          <w:lang w:val="ka-GE"/>
        </w:rPr>
        <w:t xml:space="preserve"> შეიძლება მოსთხოვოს </w:t>
      </w:r>
      <w:r w:rsidR="00FF4C94" w:rsidRPr="003A4502">
        <w:rPr>
          <w:rFonts w:ascii="Sylfaen" w:hAnsi="Sylfaen"/>
          <w:noProof/>
          <w:color w:val="000000"/>
          <w:sz w:val="24"/>
          <w:szCs w:val="24"/>
          <w:shd w:val="clear" w:color="auto" w:fill="FFFFFF"/>
          <w:lang w:val="ka-GE"/>
        </w:rPr>
        <w:t>სტანდარტული</w:t>
      </w:r>
      <w:r w:rsidRPr="003A4502">
        <w:rPr>
          <w:rFonts w:ascii="Sylfaen" w:hAnsi="Sylfaen"/>
          <w:noProof/>
          <w:color w:val="000000"/>
          <w:sz w:val="24"/>
          <w:szCs w:val="24"/>
          <w:shd w:val="clear" w:color="auto" w:fill="FFFFFF"/>
          <w:lang w:val="ka-GE"/>
        </w:rPr>
        <w:t xml:space="preserve"> შეთავაზებ</w:t>
      </w:r>
      <w:r w:rsidR="003611AB">
        <w:rPr>
          <w:rFonts w:ascii="Sylfaen" w:hAnsi="Sylfaen"/>
          <w:noProof/>
          <w:color w:val="000000"/>
          <w:sz w:val="24"/>
          <w:szCs w:val="24"/>
          <w:shd w:val="clear" w:color="auto" w:fill="FFFFFF"/>
          <w:lang w:val="ka-GE"/>
        </w:rPr>
        <w:t>ის გამოქვეყნება</w:t>
      </w:r>
      <w:r w:rsidRPr="003A4502">
        <w:rPr>
          <w:rFonts w:ascii="Sylfaen" w:hAnsi="Sylfaen"/>
          <w:noProof/>
          <w:color w:val="000000"/>
          <w:sz w:val="24"/>
          <w:szCs w:val="24"/>
          <w:shd w:val="clear" w:color="auto" w:fill="FFFFFF"/>
          <w:lang w:val="ka-GE"/>
        </w:rPr>
        <w:t xml:space="preserve">, რათა </w:t>
      </w:r>
      <w:r w:rsidR="003611AB">
        <w:rPr>
          <w:rFonts w:ascii="Sylfaen" w:hAnsi="Sylfaen"/>
          <w:noProof/>
          <w:color w:val="000000"/>
          <w:sz w:val="24"/>
          <w:szCs w:val="24"/>
          <w:shd w:val="clear" w:color="auto" w:fill="FFFFFF"/>
          <w:lang w:val="ka-GE"/>
        </w:rPr>
        <w:t>ორგანიზაციებს</w:t>
      </w:r>
      <w:r w:rsidRPr="003A4502">
        <w:rPr>
          <w:rFonts w:ascii="Sylfaen" w:hAnsi="Sylfaen"/>
          <w:noProof/>
          <w:color w:val="000000"/>
          <w:sz w:val="24"/>
          <w:szCs w:val="24"/>
          <w:shd w:val="clear" w:color="auto" w:fill="FFFFFF"/>
          <w:lang w:val="ka-GE"/>
        </w:rPr>
        <w:t xml:space="preserve"> არ მოეთხოვოთ </w:t>
      </w:r>
      <w:r w:rsidR="00593173" w:rsidRPr="003A4502">
        <w:rPr>
          <w:rFonts w:ascii="Sylfaen" w:hAnsi="Sylfaen"/>
          <w:noProof/>
          <w:color w:val="000000"/>
          <w:sz w:val="24"/>
          <w:szCs w:val="24"/>
          <w:shd w:val="clear" w:color="auto" w:fill="FFFFFF"/>
          <w:lang w:val="ka-GE"/>
        </w:rPr>
        <w:t>ისეთ</w:t>
      </w:r>
      <w:r w:rsidR="003611AB">
        <w:rPr>
          <w:rFonts w:ascii="Sylfaen" w:hAnsi="Sylfaen"/>
          <w:noProof/>
          <w:color w:val="000000"/>
          <w:sz w:val="24"/>
          <w:szCs w:val="24"/>
          <w:shd w:val="clear" w:color="auto" w:fill="FFFFFF"/>
          <w:lang w:val="ka-GE"/>
        </w:rPr>
        <w:t xml:space="preserve"> საშუალებებთან დაკავშირებით ანგარიშსწორების განხორციელება</w:t>
      </w:r>
      <w:r w:rsidRPr="003A4502">
        <w:rPr>
          <w:rFonts w:ascii="Sylfaen" w:hAnsi="Sylfaen"/>
          <w:noProof/>
          <w:color w:val="000000"/>
          <w:sz w:val="24"/>
          <w:szCs w:val="24"/>
          <w:shd w:val="clear" w:color="auto" w:fill="FFFFFF"/>
          <w:lang w:val="ka-GE"/>
        </w:rPr>
        <w:t xml:space="preserve">, რაც მოთხოვნილი </w:t>
      </w:r>
      <w:r w:rsidR="003611AB">
        <w:rPr>
          <w:rFonts w:ascii="Sylfaen" w:hAnsi="Sylfaen"/>
          <w:noProof/>
          <w:color w:val="000000"/>
          <w:sz w:val="24"/>
          <w:szCs w:val="24"/>
          <w:shd w:val="clear" w:color="auto" w:fill="FFFFFF"/>
          <w:lang w:val="ka-GE"/>
        </w:rPr>
        <w:t>მომსახრუებებისთვის</w:t>
      </w:r>
      <w:r w:rsidRPr="003A4502">
        <w:rPr>
          <w:rFonts w:ascii="Sylfaen" w:hAnsi="Sylfaen"/>
          <w:noProof/>
          <w:color w:val="000000"/>
          <w:sz w:val="24"/>
          <w:szCs w:val="24"/>
          <w:shd w:val="clear" w:color="auto" w:fill="FFFFFF"/>
          <w:lang w:val="ka-GE"/>
        </w:rPr>
        <w:t xml:space="preserve"> არ არის საჭირო; შეთავაზება უნდა იყოს კომპონენტებად დაყოფილი და აღწერილი საბაზრო საჭიროებების შესაბამისად და წარმოდგენილი </w:t>
      </w:r>
      <w:r w:rsidR="003611AB">
        <w:rPr>
          <w:rFonts w:ascii="Sylfaen" w:hAnsi="Sylfaen"/>
          <w:noProof/>
          <w:color w:val="000000"/>
          <w:sz w:val="24"/>
          <w:szCs w:val="24"/>
          <w:shd w:val="clear" w:color="auto" w:fill="FFFFFF"/>
          <w:lang w:val="ka-GE"/>
        </w:rPr>
        <w:t>შესაბამისი</w:t>
      </w:r>
      <w:r w:rsidRPr="003A4502">
        <w:rPr>
          <w:rFonts w:ascii="Sylfaen" w:hAnsi="Sylfaen"/>
          <w:noProof/>
          <w:color w:val="000000"/>
          <w:sz w:val="24"/>
          <w:szCs w:val="24"/>
          <w:shd w:val="clear" w:color="auto" w:fill="FFFFFF"/>
          <w:lang w:val="ka-GE"/>
        </w:rPr>
        <w:t xml:space="preserve"> პირობები</w:t>
      </w:r>
      <w:r w:rsidR="003611AB">
        <w:rPr>
          <w:rFonts w:ascii="Sylfaen" w:hAnsi="Sylfaen"/>
          <w:noProof/>
          <w:color w:val="000000"/>
          <w:sz w:val="24"/>
          <w:szCs w:val="24"/>
          <w:shd w:val="clear" w:color="auto" w:fill="FFFFFF"/>
          <w:lang w:val="ka-GE"/>
        </w:rPr>
        <w:t>თ</w:t>
      </w:r>
      <w:r w:rsidRPr="003A4502">
        <w:rPr>
          <w:rFonts w:ascii="Sylfaen" w:hAnsi="Sylfaen"/>
          <w:noProof/>
          <w:color w:val="000000"/>
          <w:sz w:val="24"/>
          <w:szCs w:val="24"/>
          <w:shd w:val="clear" w:color="auto" w:fill="FFFFFF"/>
          <w:lang w:val="ka-GE"/>
        </w:rPr>
        <w:t xml:space="preserve">, ფასების ჩათვლით. ეროვნულ მარეგულირებელ </w:t>
      </w:r>
      <w:r w:rsidR="003611AB">
        <w:rPr>
          <w:rFonts w:ascii="Sylfaen" w:hAnsi="Sylfaen"/>
          <w:noProof/>
          <w:color w:val="000000"/>
          <w:sz w:val="24"/>
          <w:szCs w:val="24"/>
          <w:shd w:val="clear" w:color="auto" w:fill="FFFFFF"/>
          <w:lang w:val="ka-GE"/>
        </w:rPr>
        <w:t>ორგანოს</w:t>
      </w:r>
      <w:r w:rsidR="00FF4C94" w:rsidRPr="003A4502">
        <w:rPr>
          <w:rFonts w:ascii="Sylfaen" w:hAnsi="Sylfaen"/>
          <w:noProof/>
          <w:color w:val="000000"/>
          <w:sz w:val="24"/>
          <w:szCs w:val="24"/>
          <w:shd w:val="clear" w:color="auto" w:fill="FFFFFF"/>
          <w:lang w:val="ka-GE"/>
        </w:rPr>
        <w:t xml:space="preserve"> უნდა შეეძლოს სტანდარტულ შეთავაზებაში ცვლლებების შეტანა, რათა </w:t>
      </w:r>
      <w:r w:rsidR="003611AB">
        <w:rPr>
          <w:rFonts w:ascii="Sylfaen" w:hAnsi="Sylfaen"/>
          <w:noProof/>
          <w:color w:val="000000"/>
          <w:sz w:val="24"/>
          <w:szCs w:val="24"/>
          <w:shd w:val="clear" w:color="auto" w:fill="FFFFFF"/>
          <w:lang w:val="ka-GE"/>
        </w:rPr>
        <w:t>სისრულეში მოიყვანოს</w:t>
      </w:r>
      <w:r w:rsidR="00FF4C94" w:rsidRPr="003A4502">
        <w:rPr>
          <w:rFonts w:ascii="Sylfaen" w:hAnsi="Sylfaen"/>
          <w:noProof/>
          <w:color w:val="000000"/>
          <w:sz w:val="24"/>
          <w:szCs w:val="24"/>
          <w:shd w:val="clear" w:color="auto" w:fill="FFFFFF"/>
          <w:lang w:val="ka-GE"/>
        </w:rPr>
        <w:t xml:space="preserve"> </w:t>
      </w:r>
      <w:r w:rsidR="003611AB">
        <w:rPr>
          <w:rFonts w:ascii="Sylfaen" w:hAnsi="Sylfaen"/>
          <w:noProof/>
          <w:color w:val="000000"/>
          <w:sz w:val="24"/>
          <w:szCs w:val="24"/>
          <w:shd w:val="clear" w:color="auto" w:fill="FFFFFF"/>
          <w:lang w:val="ka-GE"/>
        </w:rPr>
        <w:t>წინამდებარე</w:t>
      </w:r>
      <w:r w:rsidR="00FF4C94" w:rsidRPr="003A4502">
        <w:rPr>
          <w:rFonts w:ascii="Sylfaen" w:hAnsi="Sylfaen"/>
          <w:noProof/>
          <w:color w:val="000000"/>
          <w:sz w:val="24"/>
          <w:szCs w:val="24"/>
          <w:shd w:val="clear" w:color="auto" w:fill="FFFFFF"/>
          <w:lang w:val="ka-GE"/>
        </w:rPr>
        <w:t xml:space="preserve"> დირექტივით დაკისრებული ვალდებულებები. </w:t>
      </w:r>
    </w:p>
    <w:p w:rsidR="00615D75" w:rsidRPr="003A4502" w:rsidRDefault="00FF4C94" w:rsidP="004F1A0D">
      <w:pPr>
        <w:pStyle w:val="ListParagraph"/>
        <w:numPr>
          <w:ilvl w:val="0"/>
          <w:numId w:val="9"/>
        </w:numPr>
        <w:spacing w:after="120" w:line="340" w:lineRule="atLeast"/>
        <w:ind w:left="720"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ეროვნულმა მარეგულირებელმა </w:t>
      </w:r>
      <w:r w:rsidR="003611AB">
        <w:rPr>
          <w:rFonts w:ascii="Sylfaen" w:hAnsi="Sylfaen"/>
          <w:noProof/>
          <w:color w:val="000000"/>
          <w:sz w:val="24"/>
          <w:szCs w:val="24"/>
          <w:shd w:val="clear" w:color="auto" w:fill="FFFFFF"/>
          <w:lang w:val="ka-GE"/>
        </w:rPr>
        <w:t>ორგანომ</w:t>
      </w:r>
      <w:r w:rsidRPr="003A4502">
        <w:rPr>
          <w:rFonts w:ascii="Sylfaen" w:hAnsi="Sylfaen"/>
          <w:noProof/>
          <w:color w:val="000000"/>
          <w:sz w:val="24"/>
          <w:szCs w:val="24"/>
          <w:shd w:val="clear" w:color="auto" w:fill="FFFFFF"/>
          <w:lang w:val="ka-GE"/>
        </w:rPr>
        <w:t xml:space="preserve"> შეიძლება განსაზღვროს კონკრეტული, ზუსტი ინფორმაციის ხელმისაწვდომობა, დეტალურობის დონე და გამოქვეყნების ფორმა. </w:t>
      </w:r>
    </w:p>
    <w:p w:rsidR="00FF4C94" w:rsidRPr="003A4502" w:rsidRDefault="00FF4C94" w:rsidP="004F1A0D">
      <w:pPr>
        <w:pStyle w:val="ListParagraph"/>
        <w:numPr>
          <w:ilvl w:val="0"/>
          <w:numId w:val="9"/>
        </w:numPr>
        <w:spacing w:after="120" w:line="340" w:lineRule="atLeast"/>
        <w:ind w:left="720"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მე-3 პუნქტის</w:t>
      </w:r>
      <w:r w:rsidR="003611AB">
        <w:rPr>
          <w:rFonts w:ascii="Sylfaen" w:hAnsi="Sylfaen"/>
          <w:noProof/>
          <w:color w:val="000000"/>
          <w:sz w:val="24"/>
          <w:szCs w:val="24"/>
          <w:shd w:val="clear" w:color="auto" w:fill="FFFFFF"/>
          <w:lang w:val="ka-GE"/>
        </w:rPr>
        <w:t xml:space="preserve"> მოქმედების</w:t>
      </w:r>
      <w:r w:rsidRPr="003A4502">
        <w:rPr>
          <w:rFonts w:ascii="Sylfaen" w:hAnsi="Sylfaen"/>
          <w:noProof/>
          <w:color w:val="000000"/>
          <w:sz w:val="24"/>
          <w:szCs w:val="24"/>
          <w:shd w:val="clear" w:color="auto" w:fill="FFFFFF"/>
          <w:lang w:val="ka-GE"/>
        </w:rPr>
        <w:t xml:space="preserve"> მიუხედავად</w:t>
      </w:r>
      <w:r w:rsidR="003611AB">
        <w:rPr>
          <w:rFonts w:ascii="Sylfaen" w:hAnsi="Sylfaen"/>
          <w:noProof/>
          <w:color w:val="000000"/>
          <w:sz w:val="24"/>
          <w:szCs w:val="24"/>
          <w:shd w:val="clear" w:color="auto" w:fill="FFFFFF"/>
          <w:lang w:val="ka-GE"/>
        </w:rPr>
        <w:t xml:space="preserve"> იმ შემთხვევაში</w:t>
      </w:r>
      <w:r w:rsidRPr="003A4502">
        <w:rPr>
          <w:rFonts w:ascii="Sylfaen" w:hAnsi="Sylfaen"/>
          <w:noProof/>
          <w:color w:val="000000"/>
          <w:sz w:val="24"/>
          <w:szCs w:val="24"/>
          <w:shd w:val="clear" w:color="auto" w:fill="FFFFFF"/>
          <w:lang w:val="ka-GE"/>
        </w:rPr>
        <w:t xml:space="preserve">, </w:t>
      </w:r>
      <w:r w:rsidR="003611AB">
        <w:rPr>
          <w:rFonts w:ascii="Sylfaen" w:hAnsi="Sylfaen"/>
          <w:noProof/>
          <w:color w:val="000000"/>
          <w:sz w:val="24"/>
          <w:szCs w:val="24"/>
          <w:shd w:val="clear" w:color="auto" w:fill="FFFFFF"/>
          <w:lang w:val="ka-GE"/>
        </w:rPr>
        <w:t>თუ</w:t>
      </w:r>
      <w:r w:rsidRPr="003A4502">
        <w:rPr>
          <w:rFonts w:ascii="Sylfaen" w:hAnsi="Sylfaen"/>
          <w:noProof/>
          <w:color w:val="000000"/>
          <w:sz w:val="24"/>
          <w:szCs w:val="24"/>
          <w:shd w:val="clear" w:color="auto" w:fill="FFFFFF"/>
          <w:lang w:val="ka-GE"/>
        </w:rPr>
        <w:t xml:space="preserve"> </w:t>
      </w:r>
      <w:r w:rsidR="00593173" w:rsidRPr="003A4502">
        <w:rPr>
          <w:rFonts w:ascii="Sylfaen" w:hAnsi="Sylfaen"/>
          <w:noProof/>
          <w:color w:val="000000"/>
          <w:sz w:val="24"/>
          <w:szCs w:val="24"/>
          <w:shd w:val="clear" w:color="auto" w:fill="FFFFFF"/>
          <w:lang w:val="ka-GE"/>
        </w:rPr>
        <w:t>ოპერატორ</w:t>
      </w:r>
      <w:r w:rsidRPr="003A4502">
        <w:rPr>
          <w:rFonts w:ascii="Sylfaen" w:hAnsi="Sylfaen"/>
          <w:noProof/>
          <w:color w:val="000000"/>
          <w:sz w:val="24"/>
          <w:szCs w:val="24"/>
          <w:shd w:val="clear" w:color="auto" w:fill="FFFFFF"/>
          <w:lang w:val="ka-GE"/>
        </w:rPr>
        <w:t xml:space="preserve">ს </w:t>
      </w:r>
      <w:r w:rsidR="003611AB">
        <w:rPr>
          <w:rFonts w:ascii="Sylfaen" w:hAnsi="Sylfaen"/>
          <w:noProof/>
          <w:color w:val="000000"/>
          <w:sz w:val="24"/>
          <w:szCs w:val="24"/>
          <w:shd w:val="clear" w:color="auto" w:fill="FFFFFF"/>
          <w:lang w:val="ka-GE"/>
        </w:rPr>
        <w:t>ნაკისრი აქვს</w:t>
      </w:r>
      <w:r w:rsidRPr="003A4502">
        <w:rPr>
          <w:rFonts w:ascii="Sylfaen" w:hAnsi="Sylfaen"/>
          <w:noProof/>
          <w:color w:val="000000"/>
          <w:sz w:val="24"/>
          <w:szCs w:val="24"/>
          <w:shd w:val="clear" w:color="auto" w:fill="FFFFFF"/>
          <w:lang w:val="ka-GE"/>
        </w:rPr>
        <w:t xml:space="preserve"> მე-12 მუხლი</w:t>
      </w:r>
      <w:r w:rsidR="003611AB">
        <w:rPr>
          <w:rFonts w:ascii="Sylfaen" w:hAnsi="Sylfaen"/>
          <w:noProof/>
          <w:color w:val="000000"/>
          <w:sz w:val="24"/>
          <w:szCs w:val="24"/>
          <w:shd w:val="clear" w:color="auto" w:fill="FFFFFF"/>
          <w:lang w:val="ka-GE"/>
        </w:rPr>
        <w:t>თ გათვალისწინებული</w:t>
      </w:r>
      <w:r w:rsidRPr="003A4502">
        <w:rPr>
          <w:rFonts w:ascii="Sylfaen" w:hAnsi="Sylfaen"/>
          <w:noProof/>
          <w:color w:val="000000"/>
          <w:sz w:val="24"/>
          <w:szCs w:val="24"/>
          <w:shd w:val="clear" w:color="auto" w:fill="FFFFFF"/>
          <w:lang w:val="ka-GE"/>
        </w:rPr>
        <w:t xml:space="preserve"> ვალდებულებები საბითუმო ქსელის </w:t>
      </w:r>
      <w:r w:rsidRPr="003A4502">
        <w:rPr>
          <w:rFonts w:ascii="Sylfaen" w:hAnsi="Sylfaen"/>
          <w:noProof/>
          <w:color w:val="000000"/>
          <w:sz w:val="24"/>
          <w:szCs w:val="24"/>
          <w:shd w:val="clear" w:color="auto" w:fill="FFFFFF"/>
          <w:lang w:val="ka-GE"/>
        </w:rPr>
        <w:lastRenderedPageBreak/>
        <w:t>ინფრასტრუქტურა</w:t>
      </w:r>
      <w:r w:rsidR="003611AB">
        <w:rPr>
          <w:rFonts w:ascii="Sylfaen" w:hAnsi="Sylfaen"/>
          <w:noProof/>
          <w:color w:val="000000"/>
          <w:sz w:val="24"/>
          <w:szCs w:val="24"/>
          <w:shd w:val="clear" w:color="auto" w:fill="FFFFFF"/>
          <w:lang w:val="ka-GE"/>
        </w:rPr>
        <w:t>ზე</w:t>
      </w:r>
      <w:r w:rsidRPr="003A4502">
        <w:rPr>
          <w:rFonts w:ascii="Sylfaen" w:hAnsi="Sylfaen"/>
          <w:noProof/>
          <w:color w:val="000000"/>
          <w:sz w:val="24"/>
          <w:szCs w:val="24"/>
          <w:shd w:val="clear" w:color="auto" w:fill="FFFFFF"/>
          <w:lang w:val="ka-GE"/>
        </w:rPr>
        <w:t xml:space="preserve"> დაშვებასთან დაკავშირებით, ეროვნულმა მარეგულირებელმა </w:t>
      </w:r>
      <w:r w:rsidR="003611AB">
        <w:rPr>
          <w:rFonts w:ascii="Sylfaen" w:hAnsi="Sylfaen"/>
          <w:noProof/>
          <w:color w:val="000000"/>
          <w:sz w:val="24"/>
          <w:szCs w:val="24"/>
          <w:shd w:val="clear" w:color="auto" w:fill="FFFFFF"/>
          <w:lang w:val="ka-GE"/>
        </w:rPr>
        <w:t>ორგანოებმა</w:t>
      </w:r>
      <w:r w:rsidRPr="003A4502">
        <w:rPr>
          <w:rFonts w:ascii="Sylfaen" w:hAnsi="Sylfaen"/>
          <w:noProof/>
          <w:color w:val="000000"/>
          <w:sz w:val="24"/>
          <w:szCs w:val="24"/>
          <w:shd w:val="clear" w:color="auto" w:fill="FFFFFF"/>
          <w:lang w:val="ka-GE"/>
        </w:rPr>
        <w:t xml:space="preserve"> უნდა </w:t>
      </w:r>
      <w:r w:rsidR="00D55F78">
        <w:rPr>
          <w:rFonts w:ascii="Sylfaen" w:hAnsi="Sylfaen"/>
          <w:noProof/>
          <w:color w:val="000000"/>
          <w:sz w:val="24"/>
          <w:szCs w:val="24"/>
          <w:shd w:val="clear" w:color="auto" w:fill="FFFFFF"/>
          <w:lang w:val="ka-GE"/>
        </w:rPr>
        <w:t>უზრუნველყო</w:t>
      </w:r>
      <w:r w:rsidRPr="003A4502">
        <w:rPr>
          <w:rFonts w:ascii="Sylfaen" w:hAnsi="Sylfaen"/>
          <w:noProof/>
          <w:color w:val="000000"/>
          <w:sz w:val="24"/>
          <w:szCs w:val="24"/>
          <w:shd w:val="clear" w:color="auto" w:fill="FFFFFF"/>
          <w:lang w:val="ka-GE"/>
        </w:rPr>
        <w:t xml:space="preserve">ნ სტანდარტული შეთავაზების გამოქვეყნება და </w:t>
      </w:r>
      <w:r w:rsidR="003611AB">
        <w:rPr>
          <w:rFonts w:ascii="Sylfaen" w:hAnsi="Sylfaen"/>
          <w:noProof/>
          <w:color w:val="000000"/>
          <w:sz w:val="24"/>
          <w:szCs w:val="24"/>
          <w:shd w:val="clear" w:color="auto" w:fill="FFFFFF"/>
          <w:lang w:val="ka-GE"/>
        </w:rPr>
        <w:t>აღნიშნული</w:t>
      </w:r>
      <w:r w:rsidRPr="003A4502">
        <w:rPr>
          <w:rFonts w:ascii="Sylfaen" w:hAnsi="Sylfaen"/>
          <w:noProof/>
          <w:color w:val="000000"/>
          <w:sz w:val="24"/>
          <w:szCs w:val="24"/>
          <w:shd w:val="clear" w:color="auto" w:fill="FFFFFF"/>
          <w:lang w:val="ka-GE"/>
        </w:rPr>
        <w:t xml:space="preserve"> შეთავაზება უნდა შეიცავდეს </w:t>
      </w:r>
      <w:r w:rsidR="003611AB">
        <w:rPr>
          <w:rFonts w:ascii="Sylfaen" w:hAnsi="Sylfaen"/>
          <w:noProof/>
          <w:color w:val="000000"/>
          <w:sz w:val="24"/>
          <w:szCs w:val="24"/>
          <w:shd w:val="clear" w:color="auto" w:fill="FFFFFF"/>
          <w:lang w:val="ka-GE"/>
        </w:rPr>
        <w:t>მინიმუმ</w:t>
      </w:r>
      <w:r w:rsidRPr="003A4502">
        <w:rPr>
          <w:rFonts w:ascii="Sylfaen" w:hAnsi="Sylfaen"/>
          <w:noProof/>
          <w:color w:val="000000"/>
          <w:sz w:val="24"/>
          <w:szCs w:val="24"/>
          <w:shd w:val="clear" w:color="auto" w:fill="FFFFFF"/>
          <w:lang w:val="ka-GE"/>
        </w:rPr>
        <w:t xml:space="preserve"> </w:t>
      </w:r>
      <w:r w:rsidR="003611AB">
        <w:rPr>
          <w:rFonts w:ascii="Sylfaen" w:hAnsi="Sylfaen"/>
          <w:noProof/>
          <w:color w:val="000000"/>
          <w:sz w:val="24"/>
          <w:szCs w:val="24"/>
          <w:shd w:val="clear" w:color="auto" w:fill="FFFFFF"/>
        </w:rPr>
        <w:t>II</w:t>
      </w:r>
      <w:r w:rsidRPr="003A4502">
        <w:rPr>
          <w:rFonts w:ascii="Sylfaen" w:hAnsi="Sylfaen"/>
          <w:noProof/>
          <w:color w:val="000000"/>
          <w:sz w:val="24"/>
          <w:szCs w:val="24"/>
          <w:shd w:val="clear" w:color="auto" w:fill="FFFFFF"/>
          <w:lang w:val="ka-GE"/>
        </w:rPr>
        <w:t xml:space="preserve"> დანართში განსაზღრულ ელემენტებს. </w:t>
      </w:r>
    </w:p>
    <w:p w:rsidR="00FF4C94" w:rsidRPr="003A4502" w:rsidRDefault="003611AB" w:rsidP="004F1A0D">
      <w:pPr>
        <w:pStyle w:val="ListParagraph"/>
        <w:numPr>
          <w:ilvl w:val="0"/>
          <w:numId w:val="9"/>
        </w:numPr>
        <w:spacing w:after="120" w:line="340" w:lineRule="atLeast"/>
        <w:ind w:left="720"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 xml:space="preserve">კომისიას შეუძლია </w:t>
      </w:r>
      <w:r w:rsidR="00FF4C94" w:rsidRPr="003A4502">
        <w:rPr>
          <w:rFonts w:ascii="Sylfaen" w:hAnsi="Sylfaen"/>
          <w:noProof/>
          <w:color w:val="000000"/>
          <w:sz w:val="24"/>
          <w:szCs w:val="24"/>
          <w:shd w:val="clear" w:color="auto" w:fill="FFFFFF"/>
          <w:lang w:val="ka-GE"/>
        </w:rPr>
        <w:t xml:space="preserve">დაამტკიცოს </w:t>
      </w:r>
      <w:r>
        <w:rPr>
          <w:rFonts w:ascii="Sylfaen" w:hAnsi="Sylfaen"/>
          <w:noProof/>
          <w:color w:val="000000"/>
          <w:sz w:val="24"/>
          <w:szCs w:val="24"/>
          <w:shd w:val="clear" w:color="auto" w:fill="FFFFFF"/>
          <w:lang w:val="ka-GE"/>
        </w:rPr>
        <w:t>აუცილებელი</w:t>
      </w:r>
      <w:r w:rsidR="00FF4C94" w:rsidRPr="003A4502">
        <w:rPr>
          <w:rFonts w:ascii="Sylfaen" w:hAnsi="Sylfaen"/>
          <w:noProof/>
          <w:color w:val="000000"/>
          <w:sz w:val="24"/>
          <w:szCs w:val="24"/>
          <w:shd w:val="clear" w:color="auto" w:fill="FFFFFF"/>
          <w:lang w:val="ka-GE"/>
        </w:rPr>
        <w:t xml:space="preserve"> ცვლილებები </w:t>
      </w:r>
      <w:r>
        <w:rPr>
          <w:rFonts w:ascii="Sylfaen" w:hAnsi="Sylfaen"/>
          <w:noProof/>
          <w:color w:val="000000"/>
          <w:sz w:val="24"/>
          <w:szCs w:val="24"/>
          <w:shd w:val="clear" w:color="auto" w:fill="FFFFFF"/>
        </w:rPr>
        <w:t>II</w:t>
      </w:r>
      <w:r w:rsidR="00F553E7"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დანართთან დაკავშირებით</w:t>
      </w:r>
      <w:r w:rsidR="00F553E7" w:rsidRPr="003A4502">
        <w:rPr>
          <w:rFonts w:ascii="Sylfaen" w:hAnsi="Sylfaen"/>
          <w:noProof/>
          <w:color w:val="000000"/>
          <w:sz w:val="24"/>
          <w:szCs w:val="24"/>
          <w:shd w:val="clear" w:color="auto" w:fill="FFFFFF"/>
          <w:lang w:val="ka-GE"/>
        </w:rPr>
        <w:t xml:space="preserve">, რათა მოახდინოს მისი ადაპტირება ტექნოლოგიურ და საბაზრო მოვლენებთან. ღონისძიებები, რომლებიც შექმნილია </w:t>
      </w:r>
      <w:r>
        <w:rPr>
          <w:rFonts w:ascii="Sylfaen" w:hAnsi="Sylfaen"/>
          <w:noProof/>
          <w:color w:val="000000"/>
          <w:sz w:val="24"/>
          <w:szCs w:val="24"/>
          <w:shd w:val="clear" w:color="auto" w:fill="FFFFFF"/>
          <w:lang w:val="ka-GE"/>
        </w:rPr>
        <w:t>წინამდებარე</w:t>
      </w:r>
      <w:r w:rsidR="00F553E7" w:rsidRPr="003A4502">
        <w:rPr>
          <w:rFonts w:ascii="Sylfaen" w:hAnsi="Sylfaen"/>
          <w:noProof/>
          <w:color w:val="000000"/>
          <w:sz w:val="24"/>
          <w:szCs w:val="24"/>
          <w:shd w:val="clear" w:color="auto" w:fill="FFFFFF"/>
          <w:lang w:val="ka-GE"/>
        </w:rPr>
        <w:t xml:space="preserve"> დირექტივის არა</w:t>
      </w:r>
      <w:r>
        <w:rPr>
          <w:rFonts w:ascii="Sylfaen" w:hAnsi="Sylfaen"/>
          <w:noProof/>
          <w:color w:val="000000"/>
          <w:sz w:val="24"/>
          <w:szCs w:val="24"/>
          <w:shd w:val="clear" w:color="auto" w:fill="FFFFFF"/>
          <w:lang w:val="ka-GE"/>
        </w:rPr>
        <w:t>-</w:t>
      </w:r>
      <w:r w:rsidR="00F553E7" w:rsidRPr="003A4502">
        <w:rPr>
          <w:rFonts w:ascii="Sylfaen" w:hAnsi="Sylfaen"/>
          <w:noProof/>
          <w:color w:val="000000"/>
          <w:sz w:val="24"/>
          <w:szCs w:val="24"/>
          <w:shd w:val="clear" w:color="auto" w:fill="FFFFFF"/>
          <w:lang w:val="ka-GE"/>
        </w:rPr>
        <w:t xml:space="preserve">არსებითი </w:t>
      </w:r>
      <w:r>
        <w:rPr>
          <w:rFonts w:ascii="Sylfaen" w:hAnsi="Sylfaen"/>
          <w:noProof/>
          <w:color w:val="000000"/>
          <w:sz w:val="24"/>
          <w:szCs w:val="24"/>
          <w:shd w:val="clear" w:color="auto" w:fill="FFFFFF"/>
          <w:lang w:val="ka-GE"/>
        </w:rPr>
        <w:t xml:space="preserve">მნიშვნელობის მქონე </w:t>
      </w:r>
      <w:r w:rsidR="00F553E7" w:rsidRPr="003A4502">
        <w:rPr>
          <w:rFonts w:ascii="Sylfaen" w:hAnsi="Sylfaen"/>
          <w:noProof/>
          <w:color w:val="000000"/>
          <w:sz w:val="24"/>
          <w:szCs w:val="24"/>
          <w:shd w:val="clear" w:color="auto" w:fill="FFFFFF"/>
          <w:lang w:val="ka-GE"/>
        </w:rPr>
        <w:t>ელემენტების შესა</w:t>
      </w:r>
      <w:r w:rsidR="00593173" w:rsidRPr="003A4502">
        <w:rPr>
          <w:rFonts w:ascii="Sylfaen" w:hAnsi="Sylfaen"/>
          <w:noProof/>
          <w:color w:val="000000"/>
          <w:sz w:val="24"/>
          <w:szCs w:val="24"/>
          <w:shd w:val="clear" w:color="auto" w:fill="FFFFFF"/>
          <w:lang w:val="ka-GE"/>
        </w:rPr>
        <w:t>ც</w:t>
      </w:r>
      <w:r w:rsidR="00F553E7" w:rsidRPr="003A4502">
        <w:rPr>
          <w:rFonts w:ascii="Sylfaen" w:hAnsi="Sylfaen"/>
          <w:noProof/>
          <w:color w:val="000000"/>
          <w:sz w:val="24"/>
          <w:szCs w:val="24"/>
          <w:shd w:val="clear" w:color="auto" w:fill="FFFFFF"/>
          <w:lang w:val="ka-GE"/>
        </w:rPr>
        <w:t xml:space="preserve">ვლელად, უნდა იქნას დამტკიცებული მარეგულირებელი პროცედურის შესაბამისად და </w:t>
      </w:r>
      <w:r>
        <w:rPr>
          <w:rFonts w:ascii="Sylfaen" w:hAnsi="Sylfaen"/>
          <w:noProof/>
          <w:color w:val="000000"/>
          <w:sz w:val="24"/>
          <w:szCs w:val="24"/>
          <w:shd w:val="clear" w:color="auto" w:fill="FFFFFF"/>
          <w:lang w:val="ka-GE"/>
        </w:rPr>
        <w:t>14(3)</w:t>
      </w:r>
      <w:r w:rsidR="00F553E7" w:rsidRPr="003A4502">
        <w:rPr>
          <w:rFonts w:ascii="Sylfaen" w:hAnsi="Sylfaen"/>
          <w:noProof/>
          <w:color w:val="000000"/>
          <w:sz w:val="24"/>
          <w:szCs w:val="24"/>
          <w:shd w:val="clear" w:color="auto" w:fill="FFFFFF"/>
          <w:lang w:val="ka-GE"/>
        </w:rPr>
        <w:t xml:space="preserve"> მუხლის</w:t>
      </w:r>
      <w:r>
        <w:rPr>
          <w:rFonts w:ascii="Sylfaen" w:hAnsi="Sylfaen"/>
          <w:noProof/>
          <w:color w:val="000000"/>
          <w:sz w:val="24"/>
          <w:szCs w:val="24"/>
          <w:shd w:val="clear" w:color="auto" w:fill="FFFFFF"/>
          <w:lang w:val="ka-GE"/>
        </w:rPr>
        <w:t xml:space="preserve"> </w:t>
      </w:r>
      <w:r w:rsidR="00F553E7" w:rsidRPr="003A4502">
        <w:rPr>
          <w:rFonts w:ascii="Sylfaen" w:hAnsi="Sylfaen"/>
          <w:noProof/>
          <w:color w:val="000000"/>
          <w:sz w:val="24"/>
          <w:szCs w:val="24"/>
          <w:shd w:val="clear" w:color="auto" w:fill="FFFFFF"/>
          <w:lang w:val="ka-GE"/>
        </w:rPr>
        <w:t xml:space="preserve">დეტალურად გათვალისწინებით. </w:t>
      </w:r>
      <w:r>
        <w:rPr>
          <w:rFonts w:ascii="Sylfaen" w:hAnsi="Sylfaen"/>
          <w:noProof/>
          <w:color w:val="000000"/>
          <w:sz w:val="24"/>
          <w:szCs w:val="24"/>
          <w:shd w:val="clear" w:color="auto" w:fill="FFFFFF"/>
          <w:lang w:val="ka-GE"/>
        </w:rPr>
        <w:t>წინამდებარე</w:t>
      </w:r>
      <w:r w:rsidR="00F553E7" w:rsidRPr="003A4502">
        <w:rPr>
          <w:rFonts w:ascii="Sylfaen" w:hAnsi="Sylfaen"/>
          <w:noProof/>
          <w:color w:val="000000"/>
          <w:sz w:val="24"/>
          <w:szCs w:val="24"/>
          <w:shd w:val="clear" w:color="auto" w:fill="FFFFFF"/>
          <w:lang w:val="ka-GE"/>
        </w:rPr>
        <w:t xml:space="preserve"> პუნქტის დებულებების განხორციელებისას, კომისიას შეიძლება დახმარება გაუწიოს BEREC-მა. </w:t>
      </w:r>
    </w:p>
    <w:p w:rsidR="00F553E7" w:rsidRPr="003A4502" w:rsidRDefault="00F553E7" w:rsidP="004F1A0D">
      <w:pPr>
        <w:pStyle w:val="ListParagraph"/>
        <w:spacing w:after="120" w:line="340" w:lineRule="atLeast"/>
        <w:ind w:hanging="720"/>
        <w:jc w:val="both"/>
        <w:rPr>
          <w:rFonts w:ascii="Sylfaen" w:hAnsi="Sylfaen"/>
          <w:noProof/>
          <w:color w:val="000000"/>
          <w:sz w:val="24"/>
          <w:szCs w:val="24"/>
          <w:shd w:val="clear" w:color="auto" w:fill="FFFFFF"/>
          <w:lang w:val="ka-GE"/>
        </w:rPr>
      </w:pPr>
    </w:p>
    <w:p w:rsidR="003611AB" w:rsidRDefault="00F553E7" w:rsidP="003611AB">
      <w:pPr>
        <w:pStyle w:val="ListParagraph"/>
        <w:spacing w:after="120" w:line="340" w:lineRule="atLeast"/>
        <w:ind w:left="0"/>
        <w:jc w:val="center"/>
        <w:rPr>
          <w:rFonts w:ascii="Sylfaen" w:hAnsi="Sylfaen"/>
          <w:noProof/>
          <w:color w:val="000000"/>
          <w:sz w:val="24"/>
          <w:szCs w:val="24"/>
          <w:shd w:val="clear" w:color="auto" w:fill="FFFFFF"/>
          <w:lang w:val="ka-GE"/>
        </w:rPr>
      </w:pPr>
      <w:r w:rsidRPr="003611AB">
        <w:rPr>
          <w:rFonts w:ascii="Sylfaen" w:hAnsi="Sylfaen"/>
          <w:noProof/>
          <w:color w:val="000000"/>
          <w:sz w:val="24"/>
          <w:szCs w:val="24"/>
          <w:shd w:val="clear" w:color="auto" w:fill="FFFFFF"/>
          <w:lang w:val="ka-GE"/>
        </w:rPr>
        <w:t>მუხლი 10</w:t>
      </w:r>
    </w:p>
    <w:p w:rsidR="00F553E7" w:rsidRPr="003611AB" w:rsidRDefault="003611AB" w:rsidP="003611AB">
      <w:pPr>
        <w:pStyle w:val="ListParagraph"/>
        <w:spacing w:after="120" w:line="340" w:lineRule="atLeast"/>
        <w:ind w:left="0"/>
        <w:jc w:val="center"/>
        <w:rPr>
          <w:rFonts w:ascii="Sylfaen" w:hAnsi="Sylfaen"/>
          <w:noProof/>
          <w:color w:val="000000"/>
          <w:sz w:val="24"/>
          <w:szCs w:val="24"/>
          <w:shd w:val="clear" w:color="auto" w:fill="FFFFFF"/>
        </w:rPr>
      </w:pPr>
      <w:r>
        <w:rPr>
          <w:rFonts w:ascii="Sylfaen" w:hAnsi="Sylfaen" w:cs="Sylfaen"/>
          <w:b/>
          <w:noProof/>
          <w:color w:val="000000"/>
          <w:sz w:val="24"/>
          <w:szCs w:val="24"/>
          <w:shd w:val="clear" w:color="auto" w:fill="FFFFFF"/>
          <w:lang w:val="ka-GE"/>
        </w:rPr>
        <w:t>დისკრიმინაციის დაუშვებლობის</w:t>
      </w:r>
      <w:r w:rsidR="00972038" w:rsidRPr="00D55F78">
        <w:rPr>
          <w:rFonts w:ascii="Sylfaen" w:hAnsi="Sylfaen"/>
          <w:b/>
          <w:noProof/>
          <w:color w:val="000000"/>
          <w:sz w:val="24"/>
          <w:szCs w:val="24"/>
          <w:shd w:val="clear" w:color="auto" w:fill="FFFFFF"/>
          <w:lang w:val="ka-GE"/>
        </w:rPr>
        <w:t xml:space="preserve"> </w:t>
      </w:r>
      <w:r w:rsidR="00F553E7" w:rsidRPr="00D55F78">
        <w:rPr>
          <w:rFonts w:ascii="Sylfaen" w:hAnsi="Sylfaen"/>
          <w:b/>
          <w:noProof/>
          <w:color w:val="000000"/>
          <w:sz w:val="24"/>
          <w:szCs w:val="24"/>
          <w:shd w:val="clear" w:color="auto" w:fill="FFFFFF"/>
          <w:lang w:val="ka-GE"/>
        </w:rPr>
        <w:t>ვალდებულება</w:t>
      </w:r>
    </w:p>
    <w:p w:rsidR="00F553E7" w:rsidRPr="003A4502" w:rsidRDefault="00F553E7" w:rsidP="003611AB">
      <w:pPr>
        <w:pStyle w:val="ListParagraph"/>
        <w:numPr>
          <w:ilvl w:val="0"/>
          <w:numId w:val="10"/>
        </w:numPr>
        <w:spacing w:after="120" w:line="340" w:lineRule="atLeast"/>
        <w:ind w:left="720"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ეროვნულმა მარეგულირებელმა </w:t>
      </w:r>
      <w:r w:rsidR="003611AB">
        <w:rPr>
          <w:rFonts w:ascii="Sylfaen" w:hAnsi="Sylfaen"/>
          <w:noProof/>
          <w:color w:val="000000"/>
          <w:sz w:val="24"/>
          <w:szCs w:val="24"/>
          <w:shd w:val="clear" w:color="auto" w:fill="FFFFFF"/>
          <w:lang w:val="ka-GE"/>
        </w:rPr>
        <w:t>ორგანომ,</w:t>
      </w:r>
      <w:r w:rsidRPr="003A4502">
        <w:rPr>
          <w:rFonts w:ascii="Sylfaen" w:hAnsi="Sylfaen"/>
          <w:noProof/>
          <w:color w:val="000000"/>
          <w:sz w:val="24"/>
          <w:szCs w:val="24"/>
          <w:shd w:val="clear" w:color="auto" w:fill="FFFFFF"/>
          <w:lang w:val="ka-GE"/>
        </w:rPr>
        <w:t xml:space="preserve"> მე-8 მუხლის შესაბამისად, შეიძლება დააკისროს </w:t>
      </w:r>
      <w:r w:rsidR="003611AB">
        <w:rPr>
          <w:rFonts w:ascii="Sylfaen" w:hAnsi="Sylfaen"/>
          <w:noProof/>
          <w:color w:val="000000"/>
          <w:sz w:val="24"/>
          <w:szCs w:val="24"/>
          <w:shd w:val="clear" w:color="auto" w:fill="FFFFFF"/>
          <w:lang w:val="ka-GE"/>
        </w:rPr>
        <w:t>დისკრიმინაციის დაუშვებლობის</w:t>
      </w:r>
      <w:r w:rsidRPr="003A4502">
        <w:rPr>
          <w:rFonts w:ascii="Sylfaen" w:hAnsi="Sylfaen"/>
          <w:noProof/>
          <w:color w:val="000000"/>
          <w:sz w:val="24"/>
          <w:szCs w:val="24"/>
          <w:shd w:val="clear" w:color="auto" w:fill="FFFFFF"/>
          <w:lang w:val="ka-GE"/>
        </w:rPr>
        <w:t xml:space="preserve"> ვალდებულებები ურთიერთჩართვასა და/ან დაშვებასთან მიმართებაში. </w:t>
      </w:r>
    </w:p>
    <w:p w:rsidR="00D55F78" w:rsidRPr="00D55F78" w:rsidRDefault="003611AB" w:rsidP="003611AB">
      <w:pPr>
        <w:pStyle w:val="ListParagraph"/>
        <w:numPr>
          <w:ilvl w:val="0"/>
          <w:numId w:val="10"/>
        </w:numPr>
        <w:spacing w:after="120" w:line="340" w:lineRule="atLeast"/>
        <w:ind w:left="720"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დისკრიმინაციის დაუშვებლობის</w:t>
      </w:r>
      <w:r w:rsidRPr="003A4502">
        <w:rPr>
          <w:rFonts w:ascii="Sylfaen" w:hAnsi="Sylfaen"/>
          <w:noProof/>
          <w:color w:val="000000"/>
          <w:sz w:val="24"/>
          <w:szCs w:val="24"/>
          <w:shd w:val="clear" w:color="auto" w:fill="FFFFFF"/>
          <w:lang w:val="ka-GE"/>
        </w:rPr>
        <w:t xml:space="preserve"> </w:t>
      </w:r>
      <w:r w:rsidR="00F553E7" w:rsidRPr="003A4502">
        <w:rPr>
          <w:rFonts w:ascii="Sylfaen" w:hAnsi="Sylfaen"/>
          <w:noProof/>
          <w:color w:val="000000"/>
          <w:sz w:val="24"/>
          <w:szCs w:val="24"/>
          <w:shd w:val="clear" w:color="auto" w:fill="FFFFFF"/>
          <w:lang w:val="ka-GE"/>
        </w:rPr>
        <w:t xml:space="preserve">ვალდებულებებმა უნდა </w:t>
      </w:r>
      <w:r w:rsidR="00D55F78">
        <w:rPr>
          <w:rFonts w:ascii="Sylfaen" w:hAnsi="Sylfaen"/>
          <w:noProof/>
          <w:color w:val="000000"/>
          <w:sz w:val="24"/>
          <w:szCs w:val="24"/>
          <w:shd w:val="clear" w:color="auto" w:fill="FFFFFF"/>
          <w:lang w:val="ka-GE"/>
        </w:rPr>
        <w:t>უზრუნველყო</w:t>
      </w:r>
      <w:r w:rsidR="00F553E7" w:rsidRPr="003A4502">
        <w:rPr>
          <w:rFonts w:ascii="Sylfaen" w:hAnsi="Sylfaen"/>
          <w:noProof/>
          <w:color w:val="000000"/>
          <w:sz w:val="24"/>
          <w:szCs w:val="24"/>
          <w:shd w:val="clear" w:color="auto" w:fill="FFFFFF"/>
          <w:lang w:val="ka-GE"/>
        </w:rPr>
        <w:t>ს, რომ ოპერატორი იყენებდეს ე</w:t>
      </w:r>
      <w:r>
        <w:rPr>
          <w:rFonts w:ascii="Sylfaen" w:hAnsi="Sylfaen"/>
          <w:noProof/>
          <w:color w:val="000000"/>
          <w:sz w:val="24"/>
          <w:szCs w:val="24"/>
          <w:shd w:val="clear" w:color="auto" w:fill="FFFFFF"/>
          <w:lang w:val="ka-GE"/>
        </w:rPr>
        <w:t>კ</w:t>
      </w:r>
      <w:r w:rsidR="00F553E7" w:rsidRPr="003A4502">
        <w:rPr>
          <w:rFonts w:ascii="Sylfaen" w:hAnsi="Sylfaen"/>
          <w:noProof/>
          <w:color w:val="000000"/>
          <w:sz w:val="24"/>
          <w:szCs w:val="24"/>
          <w:shd w:val="clear" w:color="auto" w:fill="FFFFFF"/>
          <w:lang w:val="ka-GE"/>
        </w:rPr>
        <w:t>ვივალენტურ პირობებს ე</w:t>
      </w:r>
      <w:r>
        <w:rPr>
          <w:rFonts w:ascii="Sylfaen" w:hAnsi="Sylfaen"/>
          <w:noProof/>
          <w:color w:val="000000"/>
          <w:sz w:val="24"/>
          <w:szCs w:val="24"/>
          <w:shd w:val="clear" w:color="auto" w:fill="FFFFFF"/>
          <w:lang w:val="ka-GE"/>
        </w:rPr>
        <w:t>კ</w:t>
      </w:r>
      <w:r w:rsidR="00F553E7" w:rsidRPr="003A4502">
        <w:rPr>
          <w:rFonts w:ascii="Sylfaen" w:hAnsi="Sylfaen"/>
          <w:noProof/>
          <w:color w:val="000000"/>
          <w:sz w:val="24"/>
          <w:szCs w:val="24"/>
          <w:shd w:val="clear" w:color="auto" w:fill="FFFFFF"/>
          <w:lang w:val="ka-GE"/>
        </w:rPr>
        <w:t xml:space="preserve">ვივალენტურ ვითარებებში იმ კომპანიებთან მიმართებაში, რომლებიც </w:t>
      </w:r>
      <w:r w:rsidR="00D55F78">
        <w:rPr>
          <w:rFonts w:ascii="Sylfaen" w:hAnsi="Sylfaen"/>
          <w:noProof/>
          <w:color w:val="000000"/>
          <w:sz w:val="24"/>
          <w:szCs w:val="24"/>
          <w:shd w:val="clear" w:color="auto" w:fill="FFFFFF"/>
          <w:lang w:val="ka-GE"/>
        </w:rPr>
        <w:t>უზრუნველყო</w:t>
      </w:r>
      <w:r w:rsidR="00F553E7" w:rsidRPr="003A4502">
        <w:rPr>
          <w:rFonts w:ascii="Sylfaen" w:hAnsi="Sylfaen"/>
          <w:noProof/>
          <w:color w:val="000000"/>
          <w:sz w:val="24"/>
          <w:szCs w:val="24"/>
          <w:shd w:val="clear" w:color="auto" w:fill="FFFFFF"/>
          <w:lang w:val="ka-GE"/>
        </w:rPr>
        <w:t>ფენ ე</w:t>
      </w:r>
      <w:r>
        <w:rPr>
          <w:rFonts w:ascii="Sylfaen" w:hAnsi="Sylfaen"/>
          <w:noProof/>
          <w:color w:val="000000"/>
          <w:sz w:val="24"/>
          <w:szCs w:val="24"/>
          <w:shd w:val="clear" w:color="auto" w:fill="FFFFFF"/>
          <w:lang w:val="ka-GE"/>
        </w:rPr>
        <w:t>კ</w:t>
      </w:r>
      <w:r w:rsidR="00F553E7" w:rsidRPr="003A4502">
        <w:rPr>
          <w:rFonts w:ascii="Sylfaen" w:hAnsi="Sylfaen"/>
          <w:noProof/>
          <w:color w:val="000000"/>
          <w:sz w:val="24"/>
          <w:szCs w:val="24"/>
          <w:shd w:val="clear" w:color="auto" w:fill="FFFFFF"/>
          <w:lang w:val="ka-GE"/>
        </w:rPr>
        <w:t xml:space="preserve">ვივალენტურ </w:t>
      </w:r>
      <w:r>
        <w:rPr>
          <w:rFonts w:ascii="Sylfaen" w:hAnsi="Sylfaen"/>
          <w:noProof/>
          <w:color w:val="000000"/>
          <w:sz w:val="24"/>
          <w:szCs w:val="24"/>
          <w:shd w:val="clear" w:color="auto" w:fill="FFFFFF"/>
          <w:lang w:val="ka-GE"/>
        </w:rPr>
        <w:t>მომსახურებებს</w:t>
      </w:r>
      <w:r w:rsidR="00F553E7" w:rsidRPr="003A4502">
        <w:rPr>
          <w:rFonts w:ascii="Sylfaen" w:hAnsi="Sylfaen"/>
          <w:noProof/>
          <w:color w:val="000000"/>
          <w:sz w:val="24"/>
          <w:szCs w:val="24"/>
          <w:shd w:val="clear" w:color="auto" w:fill="FFFFFF"/>
          <w:lang w:val="ka-GE"/>
        </w:rPr>
        <w:t xml:space="preserve">. ოპერატორმა მომსახურებები და ინფორმაცია უნდა მიაწოდოს </w:t>
      </w:r>
      <w:r>
        <w:rPr>
          <w:rFonts w:ascii="Sylfaen" w:hAnsi="Sylfaen"/>
          <w:noProof/>
          <w:color w:val="000000"/>
          <w:sz w:val="24"/>
          <w:szCs w:val="24"/>
          <w:shd w:val="clear" w:color="auto" w:fill="FFFFFF"/>
          <w:lang w:val="ka-GE"/>
        </w:rPr>
        <w:t>სხვა პირებს</w:t>
      </w:r>
      <w:r w:rsidR="00F553E7" w:rsidRPr="003A4502">
        <w:rPr>
          <w:rFonts w:ascii="Sylfaen" w:hAnsi="Sylfaen"/>
          <w:noProof/>
          <w:color w:val="000000"/>
          <w:sz w:val="24"/>
          <w:szCs w:val="24"/>
          <w:shd w:val="clear" w:color="auto" w:fill="FFFFFF"/>
          <w:lang w:val="ka-GE"/>
        </w:rPr>
        <w:t xml:space="preserve"> იგივე პირობებით და იგივე ხარისხით, როგორ</w:t>
      </w:r>
      <w:r>
        <w:rPr>
          <w:rFonts w:ascii="Sylfaen" w:hAnsi="Sylfaen"/>
          <w:noProof/>
          <w:color w:val="000000"/>
          <w:sz w:val="24"/>
          <w:szCs w:val="24"/>
          <w:shd w:val="clear" w:color="auto" w:fill="FFFFFF"/>
          <w:lang w:val="ka-GE"/>
        </w:rPr>
        <w:t>საც</w:t>
      </w:r>
      <w:r w:rsidR="00F553E7" w:rsidRPr="003A4502">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აწვდის</w:t>
      </w:r>
      <w:r>
        <w:rPr>
          <w:rFonts w:ascii="Sylfaen" w:hAnsi="Sylfaen"/>
          <w:noProof/>
          <w:color w:val="000000"/>
          <w:sz w:val="24"/>
          <w:szCs w:val="24"/>
          <w:shd w:val="clear" w:color="auto" w:fill="FFFFFF"/>
          <w:lang w:val="ka-GE"/>
        </w:rPr>
        <w:t xml:space="preserve"> </w:t>
      </w:r>
      <w:r w:rsidR="00972038" w:rsidRPr="003A4502">
        <w:rPr>
          <w:rFonts w:ascii="Sylfaen" w:hAnsi="Sylfaen"/>
          <w:noProof/>
          <w:color w:val="000000"/>
          <w:sz w:val="24"/>
          <w:szCs w:val="24"/>
          <w:shd w:val="clear" w:color="auto" w:fill="FFFFFF"/>
          <w:lang w:val="ka-GE"/>
        </w:rPr>
        <w:t>საკუთარ</w:t>
      </w:r>
      <w:r>
        <w:rPr>
          <w:rFonts w:ascii="Sylfaen" w:hAnsi="Sylfaen"/>
          <w:noProof/>
          <w:color w:val="000000"/>
          <w:sz w:val="24"/>
          <w:szCs w:val="24"/>
          <w:shd w:val="clear" w:color="auto" w:fill="FFFFFF"/>
          <w:lang w:val="ka-GE"/>
        </w:rPr>
        <w:t xml:space="preserve"> სამსახურებს, საკუთარ შვილობილ კომპანიებსა</w:t>
      </w:r>
      <w:r w:rsidR="00972038" w:rsidRPr="003A4502">
        <w:rPr>
          <w:rFonts w:ascii="Sylfaen" w:hAnsi="Sylfaen"/>
          <w:noProof/>
          <w:color w:val="000000"/>
          <w:sz w:val="24"/>
          <w:szCs w:val="24"/>
          <w:shd w:val="clear" w:color="auto" w:fill="FFFFFF"/>
          <w:lang w:val="ka-GE"/>
        </w:rPr>
        <w:t xml:space="preserve"> თუ პარტნიორებს. </w:t>
      </w:r>
    </w:p>
    <w:p w:rsidR="00D55F78" w:rsidRDefault="00D55F78" w:rsidP="004F1A0D">
      <w:pPr>
        <w:spacing w:after="120" w:line="340" w:lineRule="atLeast"/>
        <w:jc w:val="center"/>
        <w:rPr>
          <w:rFonts w:ascii="Sylfaen" w:hAnsi="Sylfaen" w:cs="Sylfaen"/>
          <w:b/>
          <w:noProof/>
          <w:color w:val="000000"/>
          <w:sz w:val="24"/>
          <w:szCs w:val="24"/>
          <w:shd w:val="clear" w:color="auto" w:fill="FFFFFF"/>
        </w:rPr>
      </w:pPr>
    </w:p>
    <w:p w:rsidR="00D55F78" w:rsidRPr="003611AB" w:rsidRDefault="00972038" w:rsidP="004F1A0D">
      <w:pPr>
        <w:spacing w:after="120" w:line="340" w:lineRule="atLeast"/>
        <w:jc w:val="center"/>
        <w:rPr>
          <w:rFonts w:ascii="Sylfaen" w:hAnsi="Sylfaen"/>
          <w:noProof/>
          <w:color w:val="000000"/>
          <w:sz w:val="24"/>
          <w:szCs w:val="24"/>
          <w:shd w:val="clear" w:color="auto" w:fill="FFFFFF"/>
        </w:rPr>
      </w:pPr>
      <w:r w:rsidRPr="003611AB">
        <w:rPr>
          <w:rFonts w:ascii="Sylfaen" w:hAnsi="Sylfaen" w:cs="Sylfaen"/>
          <w:noProof/>
          <w:color w:val="000000"/>
          <w:sz w:val="24"/>
          <w:szCs w:val="24"/>
          <w:shd w:val="clear" w:color="auto" w:fill="FFFFFF"/>
          <w:lang w:val="ka-GE"/>
        </w:rPr>
        <w:t>მუხლი</w:t>
      </w:r>
      <w:r w:rsidRPr="003611AB">
        <w:rPr>
          <w:rFonts w:ascii="Sylfaen" w:hAnsi="Sylfaen"/>
          <w:noProof/>
          <w:color w:val="000000"/>
          <w:sz w:val="24"/>
          <w:szCs w:val="24"/>
          <w:shd w:val="clear" w:color="auto" w:fill="FFFFFF"/>
          <w:lang w:val="ka-GE"/>
        </w:rPr>
        <w:t xml:space="preserve"> 11</w:t>
      </w:r>
    </w:p>
    <w:p w:rsidR="00972038" w:rsidRPr="00D55F78" w:rsidRDefault="00BE7B57" w:rsidP="004F1A0D">
      <w:pPr>
        <w:spacing w:after="120" w:line="340" w:lineRule="atLeast"/>
        <w:jc w:val="center"/>
        <w:rPr>
          <w:rFonts w:ascii="Sylfaen" w:hAnsi="Sylfaen"/>
          <w:noProof/>
          <w:color w:val="000000"/>
          <w:sz w:val="24"/>
          <w:szCs w:val="24"/>
          <w:shd w:val="clear" w:color="auto" w:fill="FFFFFF"/>
          <w:lang w:val="ka-GE"/>
        </w:rPr>
      </w:pPr>
      <w:r>
        <w:rPr>
          <w:rFonts w:ascii="Sylfaen" w:hAnsi="Sylfaen"/>
          <w:b/>
          <w:noProof/>
          <w:color w:val="000000"/>
          <w:sz w:val="24"/>
          <w:szCs w:val="24"/>
          <w:shd w:val="clear" w:color="auto" w:fill="FFFFFF"/>
          <w:lang w:val="ka-GE"/>
        </w:rPr>
        <w:t>ბუღალტრული ანგარიშგების</w:t>
      </w:r>
      <w:r w:rsidR="00972038" w:rsidRPr="003A4502">
        <w:rPr>
          <w:rFonts w:ascii="Sylfaen" w:hAnsi="Sylfaen"/>
          <w:b/>
          <w:noProof/>
          <w:color w:val="000000"/>
          <w:sz w:val="24"/>
          <w:szCs w:val="24"/>
          <w:shd w:val="clear" w:color="auto" w:fill="FFFFFF"/>
          <w:lang w:val="ka-GE"/>
        </w:rPr>
        <w:t xml:space="preserve"> დაყოფასთან დაკავშირებული ვალდებულება</w:t>
      </w:r>
    </w:p>
    <w:p w:rsidR="00972038" w:rsidRPr="003A4502" w:rsidRDefault="00972038" w:rsidP="004F1A0D">
      <w:pPr>
        <w:pStyle w:val="ListParagraph"/>
        <w:numPr>
          <w:ilvl w:val="0"/>
          <w:numId w:val="11"/>
        </w:numPr>
        <w:spacing w:after="120" w:line="340" w:lineRule="atLeast"/>
        <w:ind w:left="720" w:hanging="720"/>
        <w:jc w:val="both"/>
        <w:rPr>
          <w:rFonts w:ascii="Sylfaen" w:hAnsi="Sylfaen"/>
          <w:noProof/>
          <w:color w:val="000000"/>
          <w:sz w:val="24"/>
          <w:szCs w:val="24"/>
          <w:shd w:val="clear" w:color="auto" w:fill="FFFFFF"/>
          <w:lang w:val="ka-GE"/>
        </w:rPr>
      </w:pPr>
      <w:r w:rsidRPr="003A4502">
        <w:rPr>
          <w:rFonts w:ascii="Sylfaen" w:hAnsi="Sylfaen" w:cs="Sylfaen"/>
          <w:noProof/>
          <w:color w:val="000000"/>
          <w:sz w:val="24"/>
          <w:szCs w:val="24"/>
          <w:shd w:val="clear" w:color="auto" w:fill="FFFFFF"/>
          <w:lang w:val="ka-GE"/>
        </w:rPr>
        <w:t xml:space="preserve">ეროვნულმა მარეგულირებელმა </w:t>
      </w:r>
      <w:r w:rsidR="00BE7B57">
        <w:rPr>
          <w:rFonts w:ascii="Sylfaen" w:hAnsi="Sylfaen" w:cs="Sylfaen"/>
          <w:noProof/>
          <w:color w:val="000000"/>
          <w:sz w:val="24"/>
          <w:szCs w:val="24"/>
          <w:shd w:val="clear" w:color="auto" w:fill="FFFFFF"/>
          <w:lang w:val="ka-GE"/>
        </w:rPr>
        <w:t>ორგანომ</w:t>
      </w:r>
      <w:r w:rsidRPr="003A4502">
        <w:rPr>
          <w:rFonts w:ascii="Sylfaen" w:hAnsi="Sylfaen" w:cs="Sylfaen"/>
          <w:noProof/>
          <w:color w:val="000000"/>
          <w:sz w:val="24"/>
          <w:szCs w:val="24"/>
          <w:shd w:val="clear" w:color="auto" w:fill="FFFFFF"/>
          <w:lang w:val="ka-GE"/>
        </w:rPr>
        <w:t xml:space="preserve"> შესაძლებელია, </w:t>
      </w:r>
      <w:r w:rsidR="00BE7B57">
        <w:rPr>
          <w:rFonts w:ascii="Sylfaen" w:hAnsi="Sylfaen" w:cs="Sylfaen"/>
          <w:noProof/>
          <w:color w:val="000000"/>
          <w:sz w:val="24"/>
          <w:szCs w:val="24"/>
          <w:shd w:val="clear" w:color="auto" w:fill="FFFFFF"/>
          <w:lang w:val="ka-GE"/>
        </w:rPr>
        <w:t>მე-</w:t>
      </w:r>
      <w:r w:rsidR="00BE7B57" w:rsidRPr="003A4502">
        <w:rPr>
          <w:rFonts w:ascii="Sylfaen" w:hAnsi="Sylfaen" w:cs="Sylfaen"/>
          <w:noProof/>
          <w:color w:val="000000"/>
          <w:sz w:val="24"/>
          <w:szCs w:val="24"/>
          <w:shd w:val="clear" w:color="auto" w:fill="FFFFFF"/>
          <w:lang w:val="ka-GE"/>
        </w:rPr>
        <w:t>8</w:t>
      </w:r>
      <w:r w:rsidR="00BE7B57">
        <w:rPr>
          <w:rFonts w:ascii="Sylfaen" w:hAnsi="Sylfaen" w:cs="Sylfaen"/>
          <w:noProof/>
          <w:color w:val="000000"/>
          <w:sz w:val="24"/>
          <w:szCs w:val="24"/>
          <w:shd w:val="clear" w:color="auto" w:fill="FFFFFF"/>
          <w:lang w:val="ka-GE"/>
        </w:rPr>
        <w:t xml:space="preserve"> </w:t>
      </w:r>
      <w:r w:rsidRPr="003A4502">
        <w:rPr>
          <w:rFonts w:ascii="Sylfaen" w:hAnsi="Sylfaen" w:cs="Sylfaen"/>
          <w:noProof/>
          <w:color w:val="000000"/>
          <w:sz w:val="24"/>
          <w:szCs w:val="24"/>
          <w:shd w:val="clear" w:color="auto" w:fill="FFFFFF"/>
          <w:lang w:val="ka-GE"/>
        </w:rPr>
        <w:t xml:space="preserve">მუხლის  დებულებათა თანახმად, დააკისროს </w:t>
      </w:r>
      <w:r w:rsidR="00BE7B57">
        <w:rPr>
          <w:rFonts w:ascii="Sylfaen" w:hAnsi="Sylfaen" w:cs="Sylfaen"/>
          <w:noProof/>
          <w:color w:val="000000"/>
          <w:sz w:val="24"/>
          <w:szCs w:val="24"/>
          <w:shd w:val="clear" w:color="auto" w:fill="FFFFFF"/>
          <w:lang w:val="ka-GE"/>
        </w:rPr>
        <w:t>ბუღალტრული ანგარიშგების</w:t>
      </w:r>
      <w:r w:rsidRPr="003A4502">
        <w:rPr>
          <w:rFonts w:ascii="Sylfaen" w:hAnsi="Sylfaen" w:cs="Sylfaen"/>
          <w:noProof/>
          <w:color w:val="000000"/>
          <w:sz w:val="24"/>
          <w:szCs w:val="24"/>
          <w:shd w:val="clear" w:color="auto" w:fill="FFFFFF"/>
          <w:lang w:val="ka-GE"/>
        </w:rPr>
        <w:t xml:space="preserve"> დაყოფის ვალდებულება ურთიერთჩართვასა და დაშვების კონკრეტულ აქტივობასთან დაკავშირებით. </w:t>
      </w:r>
    </w:p>
    <w:p w:rsidR="00972038" w:rsidRPr="003A4502" w:rsidRDefault="00972038" w:rsidP="004F1A0D">
      <w:pPr>
        <w:spacing w:after="120" w:line="340" w:lineRule="atLeast"/>
        <w:ind w:left="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კერძოდ, ეროვნულმა მარეგულირებელმა </w:t>
      </w:r>
      <w:r w:rsidR="00BE7B57">
        <w:rPr>
          <w:rFonts w:ascii="Sylfaen" w:hAnsi="Sylfaen"/>
          <w:noProof/>
          <w:color w:val="000000"/>
          <w:sz w:val="24"/>
          <w:szCs w:val="24"/>
          <w:shd w:val="clear" w:color="auto" w:fill="FFFFFF"/>
          <w:lang w:val="ka-GE"/>
        </w:rPr>
        <w:t>ორგანომ</w:t>
      </w:r>
      <w:r w:rsidRPr="003A4502">
        <w:rPr>
          <w:rFonts w:ascii="Sylfaen" w:hAnsi="Sylfaen"/>
          <w:noProof/>
          <w:color w:val="000000"/>
          <w:sz w:val="24"/>
          <w:szCs w:val="24"/>
          <w:shd w:val="clear" w:color="auto" w:fill="FFFFFF"/>
          <w:lang w:val="ka-GE"/>
        </w:rPr>
        <w:t xml:space="preserve"> შესაძლებელია მოსთხოვოს ვერტიკალურად ინტეგრირებულ </w:t>
      </w:r>
      <w:r w:rsidR="00BE7B57">
        <w:rPr>
          <w:rFonts w:ascii="Sylfaen" w:hAnsi="Sylfaen"/>
          <w:noProof/>
          <w:color w:val="000000"/>
          <w:sz w:val="24"/>
          <w:szCs w:val="24"/>
          <w:shd w:val="clear" w:color="auto" w:fill="FFFFFF"/>
          <w:lang w:val="ka-GE"/>
        </w:rPr>
        <w:t>ორგანიზაციას</w:t>
      </w:r>
      <w:r w:rsidRPr="003A4502">
        <w:rPr>
          <w:rFonts w:ascii="Sylfaen" w:hAnsi="Sylfaen"/>
          <w:noProof/>
          <w:color w:val="000000"/>
          <w:sz w:val="24"/>
          <w:szCs w:val="24"/>
          <w:shd w:val="clear" w:color="auto" w:fill="FFFFFF"/>
          <w:lang w:val="ka-GE"/>
        </w:rPr>
        <w:t xml:space="preserve">, </w:t>
      </w:r>
      <w:r w:rsidR="00BE7B57" w:rsidRPr="003A4502">
        <w:rPr>
          <w:rFonts w:ascii="Sylfaen" w:hAnsi="Sylfaen"/>
          <w:noProof/>
          <w:color w:val="000000"/>
          <w:sz w:val="24"/>
          <w:szCs w:val="24"/>
          <w:shd w:val="clear" w:color="auto" w:fill="FFFFFF"/>
          <w:lang w:val="ka-GE"/>
        </w:rPr>
        <w:t>გაასაჯაროოს</w:t>
      </w:r>
      <w:r w:rsidR="00BE7B57">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საკუთარი საბითუმო ფასები და შიდა </w:t>
      </w:r>
      <w:r w:rsidR="00BE7B57">
        <w:rPr>
          <w:rFonts w:ascii="Sylfaen" w:hAnsi="Sylfaen"/>
          <w:noProof/>
          <w:color w:val="000000"/>
          <w:sz w:val="24"/>
          <w:szCs w:val="24"/>
          <w:shd w:val="clear" w:color="auto" w:fill="FFFFFF"/>
          <w:lang w:val="ka-GE"/>
        </w:rPr>
        <w:t>გადარიცხვის</w:t>
      </w:r>
      <w:r w:rsidRPr="003A4502">
        <w:rPr>
          <w:rFonts w:ascii="Sylfaen" w:hAnsi="Sylfaen"/>
          <w:noProof/>
          <w:color w:val="000000"/>
          <w:sz w:val="24"/>
          <w:szCs w:val="24"/>
          <w:shd w:val="clear" w:color="auto" w:fill="FFFFFF"/>
          <w:lang w:val="ka-GE"/>
        </w:rPr>
        <w:t xml:space="preserve"> ფასები, რათა უზრუნველყოფილ იქნას შესაბამისობა მე-10 </w:t>
      </w:r>
      <w:r w:rsidR="00BE7B57">
        <w:rPr>
          <w:rFonts w:ascii="Sylfaen" w:hAnsi="Sylfaen"/>
          <w:noProof/>
          <w:color w:val="000000"/>
          <w:sz w:val="24"/>
          <w:szCs w:val="24"/>
          <w:shd w:val="clear" w:color="auto" w:fill="FFFFFF"/>
          <w:lang w:val="ka-GE"/>
        </w:rPr>
        <w:t xml:space="preserve">მუხლით გათვალისწინებული დისკრიმინაციის დაუშვებლობის </w:t>
      </w:r>
      <w:r w:rsidRPr="003A4502">
        <w:rPr>
          <w:rFonts w:ascii="Sylfaen" w:hAnsi="Sylfaen"/>
          <w:noProof/>
          <w:color w:val="000000"/>
          <w:sz w:val="24"/>
          <w:szCs w:val="24"/>
          <w:shd w:val="clear" w:color="auto" w:fill="FFFFFF"/>
          <w:lang w:val="ka-GE"/>
        </w:rPr>
        <w:t>კუთხით ან</w:t>
      </w:r>
      <w:r w:rsidR="00BE7B5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w:t>
      </w:r>
      <w:r w:rsidR="00BE7B57">
        <w:rPr>
          <w:rFonts w:ascii="Sylfaen" w:hAnsi="Sylfaen"/>
          <w:noProof/>
          <w:color w:val="000000"/>
          <w:sz w:val="24"/>
          <w:szCs w:val="24"/>
          <w:shd w:val="clear" w:color="auto" w:fill="FFFFFF"/>
          <w:lang w:val="ka-GE"/>
        </w:rPr>
        <w:t>აუცილებლობის შემთხვევაში</w:t>
      </w:r>
      <w:r w:rsidRPr="003A4502">
        <w:rPr>
          <w:rFonts w:ascii="Sylfaen" w:hAnsi="Sylfaen"/>
          <w:noProof/>
          <w:color w:val="000000"/>
          <w:sz w:val="24"/>
          <w:szCs w:val="24"/>
          <w:shd w:val="clear" w:color="auto" w:fill="FFFFFF"/>
          <w:lang w:val="ka-GE"/>
        </w:rPr>
        <w:t xml:space="preserve">, თავიდან იქნას არიდებული უსამართლო  </w:t>
      </w:r>
      <w:r w:rsidR="00BE7B57">
        <w:rPr>
          <w:rFonts w:ascii="Sylfaen" w:hAnsi="Sylfaen"/>
          <w:noProof/>
          <w:color w:val="000000"/>
          <w:sz w:val="24"/>
          <w:szCs w:val="24"/>
          <w:shd w:val="clear" w:color="auto" w:fill="FFFFFF"/>
          <w:lang w:val="ka-GE"/>
        </w:rPr>
        <w:t>ჯვარედინი</w:t>
      </w:r>
      <w:r w:rsidRPr="003A4502">
        <w:rPr>
          <w:rFonts w:ascii="Sylfaen" w:hAnsi="Sylfaen"/>
          <w:noProof/>
          <w:color w:val="000000"/>
          <w:sz w:val="24"/>
          <w:szCs w:val="24"/>
          <w:shd w:val="clear" w:color="auto" w:fill="FFFFFF"/>
          <w:lang w:val="ka-GE"/>
        </w:rPr>
        <w:t xml:space="preserve"> სუბსიდირება. ეროვნულმა მარეგულირებელმა </w:t>
      </w:r>
      <w:r w:rsidR="00BE7B57">
        <w:rPr>
          <w:rFonts w:ascii="Sylfaen" w:hAnsi="Sylfaen"/>
          <w:noProof/>
          <w:color w:val="000000"/>
          <w:sz w:val="24"/>
          <w:szCs w:val="24"/>
          <w:shd w:val="clear" w:color="auto" w:fill="FFFFFF"/>
          <w:lang w:val="ka-GE"/>
        </w:rPr>
        <w:t xml:space="preserve">ორგანომ </w:t>
      </w:r>
      <w:r w:rsidRPr="003A4502">
        <w:rPr>
          <w:rFonts w:ascii="Sylfaen" w:hAnsi="Sylfaen"/>
          <w:noProof/>
          <w:color w:val="000000"/>
          <w:sz w:val="24"/>
          <w:szCs w:val="24"/>
          <w:shd w:val="clear" w:color="auto" w:fill="FFFFFF"/>
          <w:lang w:val="ka-GE"/>
        </w:rPr>
        <w:t xml:space="preserve">შესაძლებელია </w:t>
      </w:r>
      <w:r w:rsidRPr="003A4502">
        <w:rPr>
          <w:rFonts w:ascii="Sylfaen" w:hAnsi="Sylfaen"/>
          <w:noProof/>
          <w:color w:val="000000"/>
          <w:sz w:val="24"/>
          <w:szCs w:val="24"/>
          <w:shd w:val="clear" w:color="auto" w:fill="FFFFFF"/>
          <w:lang w:val="ka-GE"/>
        </w:rPr>
        <w:lastRenderedPageBreak/>
        <w:t>განსაზღვროს</w:t>
      </w:r>
      <w:r w:rsidR="00BE7B5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თუ რომელი ფორმატი და </w:t>
      </w:r>
      <w:r w:rsidR="00BE7B57">
        <w:rPr>
          <w:rFonts w:ascii="Sylfaen" w:hAnsi="Sylfaen" w:cs="Sylfaen"/>
          <w:noProof/>
          <w:color w:val="000000"/>
          <w:sz w:val="24"/>
          <w:szCs w:val="24"/>
          <w:shd w:val="clear" w:color="auto" w:fill="FFFFFF"/>
          <w:lang w:val="ka-GE"/>
        </w:rPr>
        <w:t>ბუღალტრული ანგარიშგების</w:t>
      </w:r>
      <w:r w:rsidR="00BE7B57" w:rsidRPr="003A4502">
        <w:rPr>
          <w:rFonts w:ascii="Sylfaen" w:hAnsi="Sylfaen" w:cs="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მეთოდოლოგია უნდა იქნას გამოყენებული. </w:t>
      </w:r>
    </w:p>
    <w:p w:rsidR="00972038" w:rsidRPr="003A4502" w:rsidRDefault="00BE7B57" w:rsidP="004F1A0D">
      <w:pPr>
        <w:pStyle w:val="ListParagraph"/>
        <w:numPr>
          <w:ilvl w:val="0"/>
          <w:numId w:val="11"/>
        </w:numPr>
        <w:spacing w:after="120" w:line="340" w:lineRule="atLeast"/>
        <w:ind w:left="720"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ru-RU"/>
        </w:rPr>
        <w:t>№</w:t>
      </w:r>
      <w:r w:rsidR="00972038" w:rsidRPr="003A4502">
        <w:rPr>
          <w:rFonts w:ascii="Sylfaen" w:hAnsi="Sylfaen"/>
          <w:noProof/>
          <w:color w:val="000000"/>
          <w:sz w:val="24"/>
          <w:szCs w:val="24"/>
          <w:shd w:val="clear" w:color="auto" w:fill="FFFFFF"/>
          <w:lang w:val="ka-GE"/>
        </w:rPr>
        <w:t>2002/21/EC  დირექტივის (ჩარჩო დირექტივ</w:t>
      </w:r>
      <w:r>
        <w:rPr>
          <w:rFonts w:ascii="Sylfaen" w:hAnsi="Sylfaen"/>
          <w:noProof/>
          <w:color w:val="000000"/>
          <w:sz w:val="24"/>
          <w:szCs w:val="24"/>
          <w:shd w:val="clear" w:color="auto" w:fill="FFFFFF"/>
          <w:lang w:val="ka-GE"/>
        </w:rPr>
        <w:t>ის</w:t>
      </w:r>
      <w:r w:rsidR="00972038" w:rsidRPr="003A4502">
        <w:rPr>
          <w:rFonts w:ascii="Sylfaen" w:hAnsi="Sylfaen"/>
          <w:noProof/>
          <w:color w:val="000000"/>
          <w:sz w:val="24"/>
          <w:szCs w:val="24"/>
          <w:shd w:val="clear" w:color="auto" w:fill="FFFFFF"/>
          <w:lang w:val="ka-GE"/>
        </w:rPr>
        <w:t xml:space="preserve">) მე-5 მუხლის შეზღუდვის გარეშე, </w:t>
      </w:r>
      <w:r w:rsidR="006413E1" w:rsidRPr="003A4502">
        <w:rPr>
          <w:rFonts w:ascii="Sylfaen" w:hAnsi="Sylfaen"/>
          <w:noProof/>
          <w:color w:val="000000"/>
          <w:sz w:val="24"/>
          <w:szCs w:val="24"/>
          <w:shd w:val="clear" w:color="auto" w:fill="FFFFFF"/>
          <w:lang w:val="ka-GE"/>
        </w:rPr>
        <w:t xml:space="preserve">  გამჭვირვალებისა და </w:t>
      </w:r>
      <w:r>
        <w:rPr>
          <w:rFonts w:ascii="Sylfaen" w:hAnsi="Sylfaen"/>
          <w:noProof/>
          <w:color w:val="000000"/>
          <w:sz w:val="24"/>
          <w:szCs w:val="24"/>
          <w:shd w:val="clear" w:color="auto" w:fill="FFFFFF"/>
          <w:lang w:val="ka-GE"/>
        </w:rPr>
        <w:t>დისკრიმინაციის დაუშვებლობის</w:t>
      </w:r>
      <w:r w:rsidR="006413E1" w:rsidRPr="003A4502">
        <w:rPr>
          <w:rFonts w:ascii="Sylfaen" w:hAnsi="Sylfaen"/>
          <w:noProof/>
          <w:color w:val="000000"/>
          <w:sz w:val="24"/>
          <w:szCs w:val="24"/>
          <w:shd w:val="clear" w:color="auto" w:fill="FFFFFF"/>
          <w:lang w:val="ka-GE"/>
        </w:rPr>
        <w:t xml:space="preserve"> კუთხით არსებულ ვალდებულებებთან</w:t>
      </w:r>
      <w:r>
        <w:rPr>
          <w:rFonts w:ascii="Sylfaen" w:hAnsi="Sylfaen"/>
          <w:noProof/>
          <w:color w:val="000000"/>
          <w:sz w:val="24"/>
          <w:szCs w:val="24"/>
          <w:shd w:val="clear" w:color="auto" w:fill="FFFFFF"/>
          <w:lang w:val="ka-GE"/>
        </w:rPr>
        <w:t xml:space="preserve"> შესაბამკისობის განსაზღვრის</w:t>
      </w:r>
      <w:r w:rsidR="006413E1" w:rsidRPr="003A4502">
        <w:rPr>
          <w:rFonts w:ascii="Sylfaen" w:hAnsi="Sylfaen"/>
          <w:noProof/>
          <w:color w:val="000000"/>
          <w:sz w:val="24"/>
          <w:szCs w:val="24"/>
          <w:shd w:val="clear" w:color="auto" w:fill="FFFFFF"/>
          <w:lang w:val="ka-GE"/>
        </w:rPr>
        <w:t xml:space="preserve">, ეროვნულმა მარეგულირებელმა </w:t>
      </w:r>
      <w:r>
        <w:rPr>
          <w:rFonts w:ascii="Sylfaen" w:hAnsi="Sylfaen"/>
          <w:noProof/>
          <w:color w:val="000000"/>
          <w:sz w:val="24"/>
          <w:szCs w:val="24"/>
          <w:shd w:val="clear" w:color="auto" w:fill="FFFFFF"/>
          <w:lang w:val="ka-GE"/>
        </w:rPr>
        <w:t>ორგანომ</w:t>
      </w:r>
      <w:r w:rsidR="006413E1" w:rsidRPr="003A4502">
        <w:rPr>
          <w:rFonts w:ascii="Sylfaen" w:hAnsi="Sylfaen"/>
          <w:noProof/>
          <w:color w:val="000000"/>
          <w:sz w:val="24"/>
          <w:szCs w:val="24"/>
          <w:shd w:val="clear" w:color="auto" w:fill="FFFFFF"/>
          <w:lang w:val="ka-GE"/>
        </w:rPr>
        <w:t xml:space="preserve"> შეიძლება მოითხოვოს საბუღალტრო აღრიცხვები, მათ შორის, მესამე მხარისაგან მიღებული შემოსავლების შესახებ მონაცემები. </w:t>
      </w:r>
      <w:r>
        <w:rPr>
          <w:rFonts w:ascii="Sylfaen" w:hAnsi="Sylfaen"/>
          <w:noProof/>
          <w:color w:val="000000"/>
          <w:sz w:val="24"/>
          <w:szCs w:val="24"/>
          <w:shd w:val="clear" w:color="auto" w:fill="FFFFFF"/>
          <w:lang w:val="ka-GE"/>
        </w:rPr>
        <w:t>მარეგულირებელ</w:t>
      </w:r>
      <w:r w:rsidR="006413E1"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ორგანოს</w:t>
      </w:r>
      <w:r w:rsidR="006413E1"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შეუძლია</w:t>
      </w:r>
      <w:r w:rsidR="006413E1" w:rsidRPr="003A4502">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გამოაქვეყნოს</w:t>
      </w:r>
      <w:r>
        <w:rPr>
          <w:rFonts w:ascii="Sylfaen" w:hAnsi="Sylfaen"/>
          <w:noProof/>
          <w:color w:val="000000"/>
          <w:sz w:val="24"/>
          <w:szCs w:val="24"/>
          <w:shd w:val="clear" w:color="auto" w:fill="FFFFFF"/>
          <w:lang w:val="ka-GE"/>
        </w:rPr>
        <w:t xml:space="preserve"> </w:t>
      </w:r>
      <w:r w:rsidR="006413E1" w:rsidRPr="003A4502">
        <w:rPr>
          <w:rFonts w:ascii="Sylfaen" w:hAnsi="Sylfaen"/>
          <w:noProof/>
          <w:color w:val="000000"/>
          <w:sz w:val="24"/>
          <w:szCs w:val="24"/>
          <w:shd w:val="clear" w:color="auto" w:fill="FFFFFF"/>
          <w:lang w:val="ka-GE"/>
        </w:rPr>
        <w:t xml:space="preserve">ამგვარი ინფორმაცია, </w:t>
      </w:r>
      <w:r>
        <w:rPr>
          <w:rFonts w:ascii="Sylfaen" w:hAnsi="Sylfaen"/>
          <w:noProof/>
          <w:color w:val="000000"/>
          <w:sz w:val="24"/>
          <w:szCs w:val="24"/>
          <w:shd w:val="clear" w:color="auto" w:fill="FFFFFF"/>
          <w:lang w:val="ka-GE"/>
        </w:rPr>
        <w:t>რაც</w:t>
      </w:r>
      <w:r w:rsidR="006413E1" w:rsidRPr="003A4502">
        <w:rPr>
          <w:rFonts w:ascii="Sylfaen" w:hAnsi="Sylfaen"/>
          <w:noProof/>
          <w:color w:val="000000"/>
          <w:sz w:val="24"/>
          <w:szCs w:val="24"/>
          <w:shd w:val="clear" w:color="auto" w:fill="FFFFFF"/>
          <w:lang w:val="ka-GE"/>
        </w:rPr>
        <w:t xml:space="preserve"> ხელს შეუწყობს ღია და გამჭვირვალე ბაზრის განვითარებას, თუმცა დაცული იქნება ეროვნული და </w:t>
      </w:r>
      <w:r>
        <w:rPr>
          <w:rFonts w:ascii="Sylfaen" w:hAnsi="Sylfaen"/>
          <w:noProof/>
          <w:color w:val="000000"/>
          <w:sz w:val="24"/>
          <w:szCs w:val="24"/>
          <w:shd w:val="clear" w:color="auto" w:fill="FFFFFF"/>
          <w:lang w:val="ka-GE"/>
        </w:rPr>
        <w:t>ევროპული გაერთიანების</w:t>
      </w:r>
      <w:r w:rsidR="006413E1" w:rsidRPr="003A4502">
        <w:rPr>
          <w:rFonts w:ascii="Sylfaen" w:hAnsi="Sylfaen"/>
          <w:noProof/>
          <w:color w:val="000000"/>
          <w:sz w:val="24"/>
          <w:szCs w:val="24"/>
          <w:shd w:val="clear" w:color="auto" w:fill="FFFFFF"/>
          <w:lang w:val="ka-GE"/>
        </w:rPr>
        <w:t xml:space="preserve"> კანონმდებლობა კომერციული </w:t>
      </w:r>
      <w:r>
        <w:rPr>
          <w:rFonts w:ascii="Sylfaen" w:hAnsi="Sylfaen"/>
          <w:noProof/>
          <w:color w:val="000000"/>
          <w:sz w:val="24"/>
          <w:szCs w:val="24"/>
          <w:shd w:val="clear" w:color="auto" w:fill="FFFFFF"/>
          <w:lang w:val="ka-GE"/>
        </w:rPr>
        <w:t>კონფიდენციალ</w:t>
      </w:r>
      <w:r w:rsidR="006413E1" w:rsidRPr="003A4502">
        <w:rPr>
          <w:rFonts w:ascii="Sylfaen" w:hAnsi="Sylfaen"/>
          <w:noProof/>
          <w:color w:val="000000"/>
          <w:sz w:val="24"/>
          <w:szCs w:val="24"/>
          <w:shd w:val="clear" w:color="auto" w:fill="FFFFFF"/>
          <w:lang w:val="ka-GE"/>
        </w:rPr>
        <w:t xml:space="preserve">ობის შესახებ. </w:t>
      </w:r>
    </w:p>
    <w:p w:rsidR="00D55F78" w:rsidRDefault="00D55F78" w:rsidP="004F1A0D">
      <w:pPr>
        <w:spacing w:after="120" w:line="340" w:lineRule="atLeast"/>
        <w:rPr>
          <w:rFonts w:ascii="Sylfaen" w:hAnsi="Sylfaen"/>
          <w:noProof/>
          <w:color w:val="000000"/>
          <w:sz w:val="24"/>
          <w:szCs w:val="24"/>
          <w:shd w:val="clear" w:color="auto" w:fill="FFFFFF"/>
        </w:rPr>
      </w:pPr>
    </w:p>
    <w:p w:rsidR="00D55F78" w:rsidRDefault="006413E1" w:rsidP="004F1A0D">
      <w:pPr>
        <w:spacing w:after="120" w:line="340" w:lineRule="atLeast"/>
        <w:jc w:val="center"/>
        <w:rPr>
          <w:rFonts w:ascii="Sylfaen" w:hAnsi="Sylfaen"/>
          <w:noProof/>
          <w:color w:val="000000"/>
          <w:sz w:val="24"/>
          <w:szCs w:val="24"/>
          <w:shd w:val="clear" w:color="auto" w:fill="FFFFFF"/>
        </w:rPr>
      </w:pPr>
      <w:r w:rsidRPr="003A4502">
        <w:rPr>
          <w:rFonts w:ascii="Sylfaen" w:hAnsi="Sylfaen"/>
          <w:noProof/>
          <w:color w:val="000000"/>
          <w:sz w:val="24"/>
          <w:szCs w:val="24"/>
          <w:shd w:val="clear" w:color="auto" w:fill="FFFFFF"/>
          <w:lang w:val="ka-GE"/>
        </w:rPr>
        <w:t>მუხლი 12</w:t>
      </w:r>
    </w:p>
    <w:p w:rsidR="006413E1" w:rsidRPr="00D55F78" w:rsidRDefault="00BE7B57" w:rsidP="004F1A0D">
      <w:pPr>
        <w:spacing w:after="120" w:line="340" w:lineRule="atLeast"/>
        <w:jc w:val="center"/>
        <w:rPr>
          <w:rFonts w:ascii="Sylfaen" w:hAnsi="Sylfaen"/>
          <w:b/>
          <w:noProof/>
          <w:color w:val="000000"/>
          <w:sz w:val="24"/>
          <w:szCs w:val="24"/>
          <w:shd w:val="clear" w:color="auto" w:fill="FFFFFF"/>
          <w:lang w:val="ka-GE"/>
        </w:rPr>
      </w:pPr>
      <w:r>
        <w:rPr>
          <w:rFonts w:ascii="Sylfaen" w:hAnsi="Sylfaen"/>
          <w:b/>
          <w:noProof/>
          <w:color w:val="000000"/>
          <w:sz w:val="24"/>
          <w:szCs w:val="24"/>
          <w:shd w:val="clear" w:color="auto" w:fill="FFFFFF"/>
          <w:lang w:val="ka-GE"/>
        </w:rPr>
        <w:t>კონკრეტულ</w:t>
      </w:r>
      <w:r w:rsidR="006413E1" w:rsidRPr="00D55F78">
        <w:rPr>
          <w:rFonts w:ascii="Sylfaen" w:hAnsi="Sylfaen"/>
          <w:b/>
          <w:noProof/>
          <w:color w:val="000000"/>
          <w:sz w:val="24"/>
          <w:szCs w:val="24"/>
          <w:shd w:val="clear" w:color="auto" w:fill="FFFFFF"/>
          <w:lang w:val="ka-GE"/>
        </w:rPr>
        <w:t xml:space="preserve"> ქსელურ </w:t>
      </w:r>
      <w:r>
        <w:rPr>
          <w:rFonts w:ascii="Sylfaen" w:hAnsi="Sylfaen"/>
          <w:b/>
          <w:noProof/>
          <w:color w:val="000000"/>
          <w:sz w:val="24"/>
          <w:szCs w:val="24"/>
          <w:shd w:val="clear" w:color="auto" w:fill="FFFFFF"/>
          <w:lang w:val="ka-GE"/>
        </w:rPr>
        <w:t>საშუალებებზე</w:t>
      </w:r>
      <w:r w:rsidR="006413E1" w:rsidRPr="00D55F78">
        <w:rPr>
          <w:rFonts w:ascii="Sylfaen" w:hAnsi="Sylfaen"/>
          <w:b/>
          <w:noProof/>
          <w:color w:val="000000"/>
          <w:sz w:val="24"/>
          <w:szCs w:val="24"/>
          <w:shd w:val="clear" w:color="auto" w:fill="FFFFFF"/>
          <w:lang w:val="ka-GE"/>
        </w:rPr>
        <w:t xml:space="preserve"> </w:t>
      </w:r>
      <w:r>
        <w:rPr>
          <w:rFonts w:ascii="Sylfaen" w:hAnsi="Sylfaen"/>
          <w:b/>
          <w:noProof/>
          <w:color w:val="000000"/>
          <w:sz w:val="24"/>
          <w:szCs w:val="24"/>
          <w:shd w:val="clear" w:color="auto" w:fill="FFFFFF"/>
          <w:lang w:val="ka-GE"/>
        </w:rPr>
        <w:t xml:space="preserve">დაშვებისა </w:t>
      </w:r>
      <w:r w:rsidR="006413E1" w:rsidRPr="00D55F78">
        <w:rPr>
          <w:rFonts w:ascii="Sylfaen" w:hAnsi="Sylfaen"/>
          <w:b/>
          <w:noProof/>
          <w:color w:val="000000"/>
          <w:sz w:val="24"/>
          <w:szCs w:val="24"/>
          <w:shd w:val="clear" w:color="auto" w:fill="FFFFFF"/>
          <w:lang w:val="ka-GE"/>
        </w:rPr>
        <w:t>და მოხმარების ვალდებულებები</w:t>
      </w:r>
    </w:p>
    <w:p w:rsidR="006413E1" w:rsidRPr="003A4502" w:rsidRDefault="006413E1" w:rsidP="004F1A0D">
      <w:pPr>
        <w:pStyle w:val="ListParagraph"/>
        <w:numPr>
          <w:ilvl w:val="0"/>
          <w:numId w:val="12"/>
        </w:numPr>
        <w:spacing w:after="120" w:line="340" w:lineRule="atLeast"/>
        <w:ind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ეროვნულმა მარეგულირებელმა </w:t>
      </w:r>
      <w:r w:rsidR="00BE7B57">
        <w:rPr>
          <w:rFonts w:ascii="Sylfaen" w:hAnsi="Sylfaen"/>
          <w:noProof/>
          <w:color w:val="000000"/>
          <w:sz w:val="24"/>
          <w:szCs w:val="24"/>
          <w:shd w:val="clear" w:color="auto" w:fill="FFFFFF"/>
          <w:lang w:val="ka-GE"/>
        </w:rPr>
        <w:t>ორგანომ,</w:t>
      </w:r>
      <w:r w:rsidRPr="003A4502">
        <w:rPr>
          <w:rFonts w:ascii="Sylfaen" w:hAnsi="Sylfaen"/>
          <w:noProof/>
          <w:color w:val="000000"/>
          <w:sz w:val="24"/>
          <w:szCs w:val="24"/>
          <w:shd w:val="clear" w:color="auto" w:fill="FFFFFF"/>
          <w:lang w:val="ka-GE"/>
        </w:rPr>
        <w:t xml:space="preserve"> მე-8 მუხლის შესაბამისად, შეიძლება ოპერატორებს დააკისროს ვალდებულებები გონივრული მოთხოვნების დაკმაყოფილების მიზნით, კერძოდ, </w:t>
      </w:r>
      <w:r w:rsidR="00BE7B57">
        <w:rPr>
          <w:rFonts w:ascii="Sylfaen" w:hAnsi="Sylfaen"/>
          <w:noProof/>
          <w:color w:val="000000"/>
          <w:sz w:val="24"/>
          <w:szCs w:val="24"/>
          <w:shd w:val="clear" w:color="auto" w:fill="FFFFFF"/>
          <w:lang w:val="ka-GE"/>
        </w:rPr>
        <w:t>კონკრეტული</w:t>
      </w:r>
      <w:r w:rsidRPr="003A4502">
        <w:rPr>
          <w:rFonts w:ascii="Sylfaen" w:hAnsi="Sylfaen"/>
          <w:noProof/>
          <w:color w:val="000000"/>
          <w:sz w:val="24"/>
          <w:szCs w:val="24"/>
          <w:shd w:val="clear" w:color="auto" w:fill="FFFFFF"/>
          <w:lang w:val="ka-GE"/>
        </w:rPr>
        <w:t xml:space="preserve"> ქსელის ელემენტებთან და </w:t>
      </w:r>
      <w:r w:rsidR="00555E7B" w:rsidRPr="003A4502">
        <w:rPr>
          <w:rFonts w:ascii="Sylfaen" w:hAnsi="Sylfaen"/>
          <w:noProof/>
          <w:color w:val="000000"/>
          <w:sz w:val="24"/>
          <w:szCs w:val="24"/>
          <w:shd w:val="clear" w:color="auto" w:fill="FFFFFF"/>
          <w:lang w:val="ka-GE"/>
        </w:rPr>
        <w:t xml:space="preserve"> </w:t>
      </w:r>
      <w:r w:rsidR="00BE7B57">
        <w:rPr>
          <w:rFonts w:ascii="Sylfaen" w:hAnsi="Sylfaen"/>
          <w:noProof/>
          <w:color w:val="000000"/>
          <w:sz w:val="24"/>
          <w:szCs w:val="24"/>
          <w:shd w:val="clear" w:color="auto" w:fill="FFFFFF"/>
          <w:lang w:val="ka-GE"/>
        </w:rPr>
        <w:t>შესაბამის საშუალებებთან</w:t>
      </w:r>
      <w:r w:rsidRPr="003A4502">
        <w:rPr>
          <w:rFonts w:ascii="Sylfaen" w:hAnsi="Sylfaen"/>
          <w:noProof/>
          <w:color w:val="000000"/>
          <w:sz w:val="24"/>
          <w:szCs w:val="24"/>
          <w:shd w:val="clear" w:color="auto" w:fill="FFFFFF"/>
          <w:lang w:val="ka-GE"/>
        </w:rPr>
        <w:t xml:space="preserve"> წვდომისა და გამოყენების კუთხით.</w:t>
      </w:r>
      <w:r w:rsidR="00A10DE6" w:rsidRPr="003A4502">
        <w:rPr>
          <w:rFonts w:ascii="Sylfaen" w:hAnsi="Sylfaen"/>
          <w:noProof/>
          <w:color w:val="000000"/>
          <w:sz w:val="24"/>
          <w:szCs w:val="24"/>
          <w:shd w:val="clear" w:color="auto" w:fill="FFFFFF"/>
          <w:lang w:val="ka-GE"/>
        </w:rPr>
        <w:t xml:space="preserve"> ასევე</w:t>
      </w:r>
      <w:r w:rsidR="00BE7B57">
        <w:rPr>
          <w:rFonts w:ascii="Sylfaen" w:hAnsi="Sylfaen"/>
          <w:noProof/>
          <w:color w:val="000000"/>
          <w:sz w:val="24"/>
          <w:szCs w:val="24"/>
          <w:shd w:val="clear" w:color="auto" w:fill="FFFFFF"/>
          <w:lang w:val="ka-GE"/>
        </w:rPr>
        <w:t xml:space="preserve"> იმ</w:t>
      </w:r>
      <w:r w:rsidR="00A10DE6" w:rsidRPr="003A4502">
        <w:rPr>
          <w:rFonts w:ascii="Sylfaen" w:hAnsi="Sylfaen"/>
          <w:noProof/>
          <w:color w:val="000000"/>
          <w:sz w:val="24"/>
          <w:szCs w:val="24"/>
          <w:shd w:val="clear" w:color="auto" w:fill="FFFFFF"/>
          <w:lang w:val="ka-GE"/>
        </w:rPr>
        <w:t xml:space="preserve"> სიტუაციებში, სადაც ეროვნული მარეგულირებელი </w:t>
      </w:r>
      <w:r w:rsidR="00BE7B57">
        <w:rPr>
          <w:rFonts w:ascii="Sylfaen" w:hAnsi="Sylfaen"/>
          <w:noProof/>
          <w:color w:val="000000"/>
          <w:sz w:val="24"/>
          <w:szCs w:val="24"/>
          <w:shd w:val="clear" w:color="auto" w:fill="FFFFFF"/>
          <w:lang w:val="ka-GE"/>
        </w:rPr>
        <w:t>ორგანო</w:t>
      </w:r>
      <w:r w:rsidR="00A10DE6" w:rsidRPr="003A4502">
        <w:rPr>
          <w:rFonts w:ascii="Sylfaen" w:hAnsi="Sylfaen"/>
          <w:noProof/>
          <w:color w:val="000000"/>
          <w:sz w:val="24"/>
          <w:szCs w:val="24"/>
          <w:shd w:val="clear" w:color="auto" w:fill="FFFFFF"/>
          <w:lang w:val="ka-GE"/>
        </w:rPr>
        <w:t xml:space="preserve"> მიიჩნევს, რომ დაშვებაზე უარის თქმა ან არაგონივრული პირობები იგივე ეფექტს მოახდენს და ხელს შეუშლის მდგრადი, კონკურენტული ბაზრის </w:t>
      </w:r>
      <w:r w:rsidR="00BE7B57">
        <w:rPr>
          <w:rFonts w:ascii="Sylfaen" w:hAnsi="Sylfaen"/>
          <w:noProof/>
          <w:color w:val="000000"/>
          <w:sz w:val="24"/>
          <w:szCs w:val="24"/>
          <w:shd w:val="clear" w:color="auto" w:fill="FFFFFF"/>
          <w:lang w:val="ka-GE"/>
        </w:rPr>
        <w:t>დანერგვას</w:t>
      </w:r>
      <w:r w:rsidR="00A10DE6" w:rsidRPr="003A4502">
        <w:rPr>
          <w:rFonts w:ascii="Sylfaen" w:hAnsi="Sylfaen"/>
          <w:noProof/>
          <w:color w:val="000000"/>
          <w:sz w:val="24"/>
          <w:szCs w:val="24"/>
          <w:shd w:val="clear" w:color="auto" w:fill="FFFFFF"/>
          <w:lang w:val="ka-GE"/>
        </w:rPr>
        <w:t xml:space="preserve"> საცალო დონეზე ან არ იქნება </w:t>
      </w:r>
      <w:r w:rsidR="00BE7B57">
        <w:rPr>
          <w:rFonts w:ascii="Sylfaen" w:hAnsi="Sylfaen"/>
          <w:noProof/>
          <w:color w:val="000000"/>
          <w:sz w:val="24"/>
          <w:szCs w:val="24"/>
          <w:shd w:val="clear" w:color="auto" w:fill="FFFFFF"/>
          <w:lang w:val="ka-GE"/>
        </w:rPr>
        <w:t xml:space="preserve">წარმოდგენილი </w:t>
      </w:r>
      <w:r w:rsidR="00A10DE6" w:rsidRPr="003A4502">
        <w:rPr>
          <w:rFonts w:ascii="Sylfaen" w:hAnsi="Sylfaen"/>
          <w:noProof/>
          <w:color w:val="000000"/>
          <w:sz w:val="24"/>
          <w:szCs w:val="24"/>
          <w:shd w:val="clear" w:color="auto" w:fill="FFFFFF"/>
          <w:lang w:val="ka-GE"/>
        </w:rPr>
        <w:t xml:space="preserve">საბოლოო მომხმარებლის ინტერესებში. </w:t>
      </w:r>
    </w:p>
    <w:p w:rsidR="00A10DE6" w:rsidRPr="003A4502" w:rsidRDefault="00A10DE6" w:rsidP="004F1A0D">
      <w:pPr>
        <w:pStyle w:val="ListParagraph"/>
        <w:spacing w:after="120" w:line="340" w:lineRule="atLeast"/>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ოპერატორებს შესაძლებელია მოეთხოვოთ შემდეგი:</w:t>
      </w:r>
    </w:p>
    <w:p w:rsidR="00A10DE6" w:rsidRPr="003A4502" w:rsidRDefault="00A10DE6"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(ა) </w:t>
      </w:r>
      <w:r w:rsidR="00D55F78">
        <w:rPr>
          <w:rFonts w:ascii="Sylfaen" w:hAnsi="Sylfaen"/>
          <w:noProof/>
          <w:color w:val="000000"/>
          <w:sz w:val="24"/>
          <w:szCs w:val="24"/>
          <w:shd w:val="clear" w:color="auto" w:fill="FFFFFF"/>
        </w:rPr>
        <w:tab/>
      </w:r>
      <w:r w:rsidRPr="003A4502">
        <w:rPr>
          <w:rFonts w:ascii="Sylfaen" w:hAnsi="Sylfaen"/>
          <w:noProof/>
          <w:color w:val="000000"/>
          <w:sz w:val="24"/>
          <w:szCs w:val="24"/>
          <w:shd w:val="clear" w:color="auto" w:fill="FFFFFF"/>
          <w:lang w:val="ka-GE"/>
        </w:rPr>
        <w:t xml:space="preserve">მესამე მხარეს მისცენ დაშვება ქსელის კონკრეტულ ელემენტებზე და/ან </w:t>
      </w:r>
      <w:r w:rsidR="00BE7B57">
        <w:rPr>
          <w:rFonts w:ascii="Sylfaen" w:hAnsi="Sylfaen"/>
          <w:noProof/>
          <w:color w:val="000000"/>
          <w:sz w:val="24"/>
          <w:szCs w:val="24"/>
          <w:shd w:val="clear" w:color="auto" w:fill="FFFFFF"/>
          <w:lang w:val="ka-GE"/>
        </w:rPr>
        <w:t>საშუალებებზე</w:t>
      </w:r>
      <w:r w:rsidRPr="003A4502">
        <w:rPr>
          <w:rFonts w:ascii="Sylfaen" w:hAnsi="Sylfaen"/>
          <w:noProof/>
          <w:color w:val="000000"/>
          <w:sz w:val="24"/>
          <w:szCs w:val="24"/>
          <w:shd w:val="clear" w:color="auto" w:fill="FFFFFF"/>
          <w:lang w:val="ka-GE"/>
        </w:rPr>
        <w:t xml:space="preserve">, მათ შორის, ქსელის ელემენტებზე, რომლებიც არ </w:t>
      </w:r>
      <w:r w:rsidR="00BE7B57">
        <w:rPr>
          <w:rFonts w:ascii="Sylfaen" w:hAnsi="Sylfaen"/>
          <w:noProof/>
          <w:color w:val="000000"/>
          <w:sz w:val="24"/>
          <w:szCs w:val="24"/>
          <w:shd w:val="clear" w:color="auto" w:fill="FFFFFF"/>
          <w:lang w:val="ka-GE"/>
        </w:rPr>
        <w:t>იქნება</w:t>
      </w:r>
      <w:r w:rsidRPr="003A4502">
        <w:rPr>
          <w:rFonts w:ascii="Sylfaen" w:hAnsi="Sylfaen"/>
          <w:noProof/>
          <w:color w:val="000000"/>
          <w:sz w:val="24"/>
          <w:szCs w:val="24"/>
          <w:shd w:val="clear" w:color="auto" w:fill="FFFFFF"/>
          <w:lang w:val="ka-GE"/>
        </w:rPr>
        <w:t xml:space="preserve"> აქტიური და/ან </w:t>
      </w:r>
      <w:r w:rsidR="00555E7B" w:rsidRPr="003A4502">
        <w:rPr>
          <w:rFonts w:ascii="Sylfaen" w:hAnsi="Sylfaen"/>
          <w:noProof/>
          <w:color w:val="000000"/>
          <w:sz w:val="24"/>
          <w:szCs w:val="24"/>
          <w:shd w:val="clear" w:color="auto" w:fill="FFFFFF"/>
          <w:lang w:val="ka-GE"/>
        </w:rPr>
        <w:t xml:space="preserve">ღია </w:t>
      </w:r>
      <w:r w:rsidRPr="003A4502">
        <w:rPr>
          <w:rFonts w:ascii="Sylfaen" w:hAnsi="Sylfaen"/>
          <w:noProof/>
          <w:color w:val="000000"/>
          <w:sz w:val="24"/>
          <w:szCs w:val="24"/>
          <w:shd w:val="clear" w:color="auto" w:fill="FFFFFF"/>
          <w:lang w:val="ka-GE"/>
        </w:rPr>
        <w:t xml:space="preserve">დაშვება ადგილობრივ </w:t>
      </w:r>
      <w:r w:rsidR="00BE7B57">
        <w:rPr>
          <w:rFonts w:ascii="Sylfaen" w:hAnsi="Sylfaen"/>
          <w:noProof/>
          <w:color w:val="000000"/>
          <w:sz w:val="24"/>
          <w:szCs w:val="24"/>
          <w:shd w:val="clear" w:color="auto" w:fill="FFFFFF"/>
          <w:lang w:val="ka-GE"/>
        </w:rPr>
        <w:t>კვანძზე</w:t>
      </w:r>
      <w:r w:rsidRPr="003A4502">
        <w:rPr>
          <w:rFonts w:ascii="Sylfaen" w:hAnsi="Sylfaen"/>
          <w:noProof/>
          <w:color w:val="000000"/>
          <w:sz w:val="24"/>
          <w:szCs w:val="24"/>
          <w:shd w:val="clear" w:color="auto" w:fill="FFFFFF"/>
          <w:lang w:val="ka-GE"/>
        </w:rPr>
        <w:t xml:space="preserve">; ასევე </w:t>
      </w:r>
      <w:r w:rsidR="00BE7B57">
        <w:rPr>
          <w:rFonts w:ascii="Sylfaen" w:hAnsi="Sylfaen"/>
          <w:noProof/>
          <w:color w:val="000000"/>
          <w:sz w:val="24"/>
          <w:szCs w:val="24"/>
          <w:shd w:val="clear" w:color="auto" w:fill="FFFFFF"/>
          <w:lang w:val="ka-GE"/>
        </w:rPr>
        <w:t>მისცენ ნებართვა</w:t>
      </w:r>
      <w:r w:rsidRPr="003A4502">
        <w:rPr>
          <w:rFonts w:ascii="Sylfaen" w:hAnsi="Sylfaen"/>
          <w:noProof/>
          <w:color w:val="000000"/>
          <w:sz w:val="24"/>
          <w:szCs w:val="24"/>
          <w:shd w:val="clear" w:color="auto" w:fill="FFFFFF"/>
          <w:lang w:val="ka-GE"/>
        </w:rPr>
        <w:t xml:space="preserve"> წინასწარ შეარჩიონ გადამზიდ</w:t>
      </w:r>
      <w:r w:rsidR="00BE7B57">
        <w:rPr>
          <w:rFonts w:ascii="Sylfaen" w:hAnsi="Sylfaen"/>
          <w:noProof/>
          <w:color w:val="000000"/>
          <w:sz w:val="24"/>
          <w:szCs w:val="24"/>
          <w:shd w:val="clear" w:color="auto" w:fill="FFFFFF"/>
          <w:lang w:val="ka-GE"/>
        </w:rPr>
        <w:t>ავ</w:t>
      </w:r>
      <w:r w:rsidRPr="003A4502">
        <w:rPr>
          <w:rFonts w:ascii="Sylfaen" w:hAnsi="Sylfaen"/>
          <w:noProof/>
          <w:color w:val="000000"/>
          <w:sz w:val="24"/>
          <w:szCs w:val="24"/>
          <w:shd w:val="clear" w:color="auto" w:fill="FFFFFF"/>
          <w:lang w:val="ka-GE"/>
        </w:rPr>
        <w:t>ი და/ან სააბონენტო ხაზის გადაყიდვის შემოთავაზებები</w:t>
      </w:r>
      <w:r w:rsidR="00BE7B57">
        <w:rPr>
          <w:rFonts w:ascii="Sylfaen" w:hAnsi="Sylfaen"/>
          <w:noProof/>
          <w:color w:val="000000"/>
          <w:sz w:val="24"/>
          <w:szCs w:val="24"/>
          <w:shd w:val="clear" w:color="auto" w:fill="FFFFFF"/>
          <w:lang w:val="ka-GE"/>
        </w:rPr>
        <w:t>;</w:t>
      </w:r>
    </w:p>
    <w:p w:rsidR="00A10DE6" w:rsidRPr="003A4502" w:rsidRDefault="00A10DE6"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(ბ)  </w:t>
      </w:r>
      <w:r w:rsidR="00D55F78">
        <w:rPr>
          <w:rFonts w:ascii="Sylfaen" w:hAnsi="Sylfaen"/>
          <w:noProof/>
          <w:color w:val="000000"/>
          <w:sz w:val="24"/>
          <w:szCs w:val="24"/>
          <w:shd w:val="clear" w:color="auto" w:fill="FFFFFF"/>
        </w:rPr>
        <w:tab/>
      </w:r>
      <w:r w:rsidR="00BE7B57">
        <w:rPr>
          <w:rFonts w:ascii="Sylfaen" w:hAnsi="Sylfaen"/>
          <w:noProof/>
          <w:color w:val="000000"/>
          <w:sz w:val="24"/>
          <w:szCs w:val="24"/>
          <w:shd w:val="clear" w:color="auto" w:fill="FFFFFF"/>
          <w:lang w:val="ka-GE"/>
        </w:rPr>
        <w:t>კეთილსინდისიერების</w:t>
      </w:r>
      <w:r w:rsidRPr="003A4502">
        <w:rPr>
          <w:rFonts w:ascii="Sylfaen" w:hAnsi="Sylfaen"/>
          <w:noProof/>
          <w:color w:val="000000"/>
          <w:sz w:val="24"/>
          <w:szCs w:val="24"/>
          <w:shd w:val="clear" w:color="auto" w:fill="FFFFFF"/>
          <w:lang w:val="ka-GE"/>
        </w:rPr>
        <w:t xml:space="preserve"> </w:t>
      </w:r>
      <w:r w:rsidR="00BE7B57">
        <w:rPr>
          <w:rFonts w:ascii="Sylfaen" w:hAnsi="Sylfaen"/>
          <w:noProof/>
          <w:color w:val="000000"/>
          <w:sz w:val="24"/>
          <w:szCs w:val="24"/>
          <w:shd w:val="clear" w:color="auto" w:fill="FFFFFF"/>
          <w:lang w:val="ka-GE"/>
        </w:rPr>
        <w:t>პრინციპის საფუძველზე აწარმოონ</w:t>
      </w:r>
      <w:r w:rsidRPr="003A4502">
        <w:rPr>
          <w:rFonts w:ascii="Sylfaen" w:hAnsi="Sylfaen"/>
          <w:noProof/>
          <w:color w:val="000000"/>
          <w:sz w:val="24"/>
          <w:szCs w:val="24"/>
          <w:shd w:val="clear" w:color="auto" w:fill="FFFFFF"/>
          <w:lang w:val="ka-GE"/>
        </w:rPr>
        <w:t xml:space="preserve"> </w:t>
      </w:r>
      <w:r w:rsidR="00BE7B57">
        <w:rPr>
          <w:rFonts w:ascii="Sylfaen" w:hAnsi="Sylfaen"/>
          <w:noProof/>
          <w:color w:val="000000"/>
          <w:sz w:val="24"/>
          <w:szCs w:val="24"/>
          <w:shd w:val="clear" w:color="auto" w:fill="FFFFFF"/>
          <w:lang w:val="ka-GE"/>
        </w:rPr>
        <w:t>მოლაპარაკებები ორგანიზაციებთან,</w:t>
      </w:r>
      <w:r w:rsidRPr="003A4502">
        <w:rPr>
          <w:rFonts w:ascii="Sylfaen" w:hAnsi="Sylfaen"/>
          <w:noProof/>
          <w:color w:val="000000"/>
          <w:sz w:val="24"/>
          <w:szCs w:val="24"/>
          <w:shd w:val="clear" w:color="auto" w:fill="FFFFFF"/>
          <w:lang w:val="ka-GE"/>
        </w:rPr>
        <w:t xml:space="preserve"> რომლებიც ითხოვენ დაშვებას;</w:t>
      </w:r>
    </w:p>
    <w:p w:rsidR="00A10DE6" w:rsidRPr="003A4502" w:rsidRDefault="00A10DE6"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(გ) </w:t>
      </w:r>
      <w:r w:rsidR="00D55F78">
        <w:rPr>
          <w:rFonts w:ascii="Sylfaen" w:hAnsi="Sylfaen"/>
          <w:noProof/>
          <w:color w:val="000000"/>
          <w:sz w:val="24"/>
          <w:szCs w:val="24"/>
          <w:shd w:val="clear" w:color="auto" w:fill="FFFFFF"/>
        </w:rPr>
        <w:tab/>
      </w:r>
      <w:r w:rsidRPr="003A4502">
        <w:rPr>
          <w:rFonts w:ascii="Sylfaen" w:hAnsi="Sylfaen"/>
          <w:noProof/>
          <w:color w:val="000000"/>
          <w:sz w:val="24"/>
          <w:szCs w:val="24"/>
          <w:shd w:val="clear" w:color="auto" w:fill="FFFFFF"/>
          <w:lang w:val="ka-GE"/>
        </w:rPr>
        <w:t xml:space="preserve">არ გამოითხოვონ უკან უკვე გაცემული დაშვება </w:t>
      </w:r>
      <w:r w:rsidR="00BE7B57">
        <w:rPr>
          <w:rFonts w:ascii="Sylfaen" w:hAnsi="Sylfaen"/>
          <w:noProof/>
          <w:color w:val="000000"/>
          <w:sz w:val="24"/>
          <w:szCs w:val="24"/>
          <w:shd w:val="clear" w:color="auto" w:fill="FFFFFF"/>
          <w:lang w:val="ka-GE"/>
        </w:rPr>
        <w:t>საშუალებებზე;</w:t>
      </w:r>
    </w:p>
    <w:p w:rsidR="00A10DE6" w:rsidRPr="003A4502" w:rsidRDefault="00A10DE6"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(დ) </w:t>
      </w:r>
      <w:r w:rsidR="00D55F78">
        <w:rPr>
          <w:rFonts w:ascii="Sylfaen" w:hAnsi="Sylfaen"/>
          <w:noProof/>
          <w:color w:val="000000"/>
          <w:sz w:val="24"/>
          <w:szCs w:val="24"/>
          <w:shd w:val="clear" w:color="auto" w:fill="FFFFFF"/>
        </w:rPr>
        <w:tab/>
      </w:r>
      <w:r w:rsidR="00D55F78">
        <w:rPr>
          <w:rFonts w:ascii="Sylfaen" w:hAnsi="Sylfaen"/>
          <w:noProof/>
          <w:color w:val="000000"/>
          <w:sz w:val="24"/>
          <w:szCs w:val="24"/>
          <w:shd w:val="clear" w:color="auto" w:fill="FFFFFF"/>
          <w:lang w:val="ka-GE"/>
        </w:rPr>
        <w:t>უზრუნველყო</w:t>
      </w:r>
      <w:r w:rsidRPr="003A4502">
        <w:rPr>
          <w:rFonts w:ascii="Sylfaen" w:hAnsi="Sylfaen"/>
          <w:noProof/>
          <w:color w:val="000000"/>
          <w:sz w:val="24"/>
          <w:szCs w:val="24"/>
          <w:shd w:val="clear" w:color="auto" w:fill="FFFFFF"/>
          <w:lang w:val="ka-GE"/>
        </w:rPr>
        <w:t xml:space="preserve">ნ </w:t>
      </w:r>
      <w:r w:rsidR="00BE7B57">
        <w:rPr>
          <w:rFonts w:ascii="Sylfaen" w:hAnsi="Sylfaen"/>
          <w:noProof/>
          <w:color w:val="000000"/>
          <w:sz w:val="24"/>
          <w:szCs w:val="24"/>
          <w:shd w:val="clear" w:color="auto" w:fill="FFFFFF"/>
          <w:lang w:val="ka-GE"/>
        </w:rPr>
        <w:t>კონკრეტული</w:t>
      </w:r>
      <w:r w:rsidRPr="003A4502">
        <w:rPr>
          <w:rFonts w:ascii="Sylfaen" w:hAnsi="Sylfaen"/>
          <w:noProof/>
          <w:color w:val="000000"/>
          <w:sz w:val="24"/>
          <w:szCs w:val="24"/>
          <w:shd w:val="clear" w:color="auto" w:fill="FFFFFF"/>
          <w:lang w:val="ka-GE"/>
        </w:rPr>
        <w:t xml:space="preserve"> საბითუმო </w:t>
      </w:r>
      <w:r w:rsidR="00BE7B57">
        <w:rPr>
          <w:rFonts w:ascii="Sylfaen" w:hAnsi="Sylfaen"/>
          <w:noProof/>
          <w:color w:val="000000"/>
          <w:sz w:val="24"/>
          <w:szCs w:val="24"/>
          <w:shd w:val="clear" w:color="auto" w:fill="FFFFFF"/>
          <w:lang w:val="ka-GE"/>
        </w:rPr>
        <w:t>მომსხურებები</w:t>
      </w:r>
      <w:r w:rsidRPr="003A4502">
        <w:rPr>
          <w:rFonts w:ascii="Sylfaen" w:hAnsi="Sylfaen"/>
          <w:noProof/>
          <w:color w:val="000000"/>
          <w:sz w:val="24"/>
          <w:szCs w:val="24"/>
          <w:shd w:val="clear" w:color="auto" w:fill="FFFFFF"/>
          <w:lang w:val="ka-GE"/>
        </w:rPr>
        <w:t xml:space="preserve"> მესამე მხარის</w:t>
      </w:r>
      <w:r w:rsidR="00BE7B57">
        <w:rPr>
          <w:rFonts w:ascii="Sylfaen" w:hAnsi="Sylfaen"/>
          <w:noProof/>
          <w:color w:val="000000"/>
          <w:sz w:val="24"/>
          <w:szCs w:val="24"/>
          <w:shd w:val="clear" w:color="auto" w:fill="FFFFFF"/>
          <w:lang w:val="ka-GE"/>
        </w:rPr>
        <w:t xml:space="preserve"> მიმართ</w:t>
      </w:r>
      <w:r w:rsidRPr="003A4502">
        <w:rPr>
          <w:rFonts w:ascii="Sylfaen" w:hAnsi="Sylfaen"/>
          <w:noProof/>
          <w:color w:val="000000"/>
          <w:sz w:val="24"/>
          <w:szCs w:val="24"/>
          <w:shd w:val="clear" w:color="auto" w:fill="FFFFFF"/>
          <w:lang w:val="ka-GE"/>
        </w:rPr>
        <w:t xml:space="preserve"> გაყიდვის მიზნით;</w:t>
      </w:r>
    </w:p>
    <w:p w:rsidR="00A10DE6" w:rsidRPr="003A4502" w:rsidRDefault="00A10DE6"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 </w:t>
      </w:r>
      <w:r w:rsidR="00D55F78">
        <w:rPr>
          <w:rFonts w:ascii="Sylfaen" w:hAnsi="Sylfaen"/>
          <w:noProof/>
          <w:color w:val="000000"/>
          <w:sz w:val="24"/>
          <w:szCs w:val="24"/>
          <w:shd w:val="clear" w:color="auto" w:fill="FFFFFF"/>
        </w:rPr>
        <w:tab/>
      </w:r>
      <w:r w:rsidRPr="003A4502">
        <w:rPr>
          <w:rFonts w:ascii="Sylfaen" w:hAnsi="Sylfaen"/>
          <w:noProof/>
          <w:color w:val="000000"/>
          <w:sz w:val="24"/>
          <w:szCs w:val="24"/>
          <w:shd w:val="clear" w:color="auto" w:fill="FFFFFF"/>
          <w:lang w:val="ka-GE"/>
        </w:rPr>
        <w:t>გასცენ ღია დაშვება ტექნიკურ ინტერფეისებზე, პროტოკოლებ</w:t>
      </w:r>
      <w:r w:rsidR="00BE7B57">
        <w:rPr>
          <w:rFonts w:ascii="Sylfaen" w:hAnsi="Sylfaen"/>
          <w:noProof/>
          <w:color w:val="000000"/>
          <w:sz w:val="24"/>
          <w:szCs w:val="24"/>
          <w:shd w:val="clear" w:color="auto" w:fill="FFFFFF"/>
          <w:lang w:val="ka-GE"/>
        </w:rPr>
        <w:t>სა</w:t>
      </w:r>
      <w:r w:rsidRPr="003A4502">
        <w:rPr>
          <w:rFonts w:ascii="Sylfaen" w:hAnsi="Sylfaen"/>
          <w:noProof/>
          <w:color w:val="000000"/>
          <w:sz w:val="24"/>
          <w:szCs w:val="24"/>
          <w:shd w:val="clear" w:color="auto" w:fill="FFFFFF"/>
          <w:lang w:val="ka-GE"/>
        </w:rPr>
        <w:t xml:space="preserve"> და სხვა ძირითად ტექნოლოგიებზე</w:t>
      </w:r>
      <w:r w:rsidR="00F60408" w:rsidRPr="003A4502">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რომლებიც აუცილებელია მომსახურებებისა თუ ვირტუალური ქსელური სერვისების </w:t>
      </w:r>
      <w:r w:rsidR="00BE7B57">
        <w:rPr>
          <w:rFonts w:ascii="Sylfaen" w:hAnsi="Sylfaen"/>
          <w:noProof/>
          <w:color w:val="000000"/>
          <w:sz w:val="24"/>
          <w:szCs w:val="24"/>
          <w:shd w:val="clear" w:color="auto" w:fill="FFFFFF"/>
          <w:lang w:val="ka-GE"/>
        </w:rPr>
        <w:t>ურთიერთთავსებადობისთვის;</w:t>
      </w:r>
      <w:r w:rsidRPr="003A4502">
        <w:rPr>
          <w:rFonts w:ascii="Sylfaen" w:hAnsi="Sylfaen"/>
          <w:noProof/>
          <w:color w:val="000000"/>
          <w:sz w:val="24"/>
          <w:szCs w:val="24"/>
          <w:shd w:val="clear" w:color="auto" w:fill="FFFFFF"/>
          <w:lang w:val="ka-GE"/>
        </w:rPr>
        <w:t xml:space="preserve"> </w:t>
      </w:r>
    </w:p>
    <w:p w:rsidR="00A10DE6" w:rsidRPr="003A4502" w:rsidRDefault="00A10DE6"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lastRenderedPageBreak/>
        <w:t>(ვ)</w:t>
      </w:r>
      <w:r w:rsidR="00D55F78">
        <w:rPr>
          <w:rFonts w:ascii="Sylfaen" w:hAnsi="Sylfaen"/>
          <w:noProof/>
          <w:color w:val="000000"/>
          <w:sz w:val="24"/>
          <w:szCs w:val="24"/>
          <w:shd w:val="clear" w:color="auto" w:fill="FFFFFF"/>
        </w:rPr>
        <w:tab/>
      </w:r>
      <w:r w:rsidR="00D55F78">
        <w:rPr>
          <w:rFonts w:ascii="Sylfaen" w:hAnsi="Sylfaen"/>
          <w:noProof/>
          <w:color w:val="000000"/>
          <w:sz w:val="24"/>
          <w:szCs w:val="24"/>
          <w:shd w:val="clear" w:color="auto" w:fill="FFFFFF"/>
          <w:lang w:val="ka-GE"/>
        </w:rPr>
        <w:t>უზრუნველყო</w:t>
      </w:r>
      <w:r w:rsidRPr="003A4502">
        <w:rPr>
          <w:rFonts w:ascii="Sylfaen" w:hAnsi="Sylfaen"/>
          <w:noProof/>
          <w:color w:val="000000"/>
          <w:sz w:val="24"/>
          <w:szCs w:val="24"/>
          <w:shd w:val="clear" w:color="auto" w:fill="FFFFFF"/>
          <w:lang w:val="ka-GE"/>
        </w:rPr>
        <w:t>ნ თანა</w:t>
      </w:r>
      <w:r w:rsidR="00BE7B5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ლოკაცია ან</w:t>
      </w:r>
      <w:r w:rsidR="00BE7B57">
        <w:rPr>
          <w:rFonts w:ascii="Sylfaen" w:hAnsi="Sylfaen"/>
          <w:noProof/>
          <w:color w:val="000000"/>
          <w:sz w:val="24"/>
          <w:szCs w:val="24"/>
          <w:shd w:val="clear" w:color="auto" w:fill="FFFFFF"/>
          <w:lang w:val="ka-GE"/>
        </w:rPr>
        <w:t xml:space="preserve"> </w:t>
      </w:r>
      <w:r w:rsidR="00F60408" w:rsidRPr="003A4502">
        <w:rPr>
          <w:rFonts w:ascii="Sylfaen" w:hAnsi="Sylfaen"/>
          <w:noProof/>
          <w:color w:val="000000"/>
          <w:sz w:val="24"/>
          <w:szCs w:val="24"/>
          <w:shd w:val="clear" w:color="auto" w:fill="FFFFFF"/>
          <w:lang w:val="ka-GE"/>
        </w:rPr>
        <w:t xml:space="preserve"> საერთო დაკავშირებული </w:t>
      </w:r>
      <w:r w:rsidR="00BE7B57">
        <w:rPr>
          <w:rFonts w:ascii="Sylfaen" w:hAnsi="Sylfaen"/>
          <w:noProof/>
          <w:color w:val="000000"/>
          <w:sz w:val="24"/>
          <w:szCs w:val="24"/>
          <w:shd w:val="clear" w:color="auto" w:fill="FFFFFF"/>
          <w:lang w:val="ka-GE"/>
        </w:rPr>
        <w:t>საშუალებების</w:t>
      </w:r>
      <w:r w:rsidRPr="003A4502">
        <w:rPr>
          <w:rFonts w:ascii="Sylfaen" w:hAnsi="Sylfaen"/>
          <w:noProof/>
          <w:color w:val="000000"/>
          <w:sz w:val="24"/>
          <w:szCs w:val="24"/>
          <w:shd w:val="clear" w:color="auto" w:fill="FFFFFF"/>
          <w:lang w:val="ka-GE"/>
        </w:rPr>
        <w:t xml:space="preserve"> სხვა ფორმები;</w:t>
      </w:r>
    </w:p>
    <w:p w:rsidR="00A10DE6" w:rsidRPr="003A4502" w:rsidRDefault="00A10DE6"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(ზ) </w:t>
      </w:r>
      <w:r w:rsidR="00D55F78">
        <w:rPr>
          <w:rFonts w:ascii="Sylfaen" w:hAnsi="Sylfaen"/>
          <w:noProof/>
          <w:color w:val="000000"/>
          <w:sz w:val="24"/>
          <w:szCs w:val="24"/>
          <w:shd w:val="clear" w:color="auto" w:fill="FFFFFF"/>
        </w:rPr>
        <w:tab/>
      </w:r>
      <w:r w:rsidR="00D55F78">
        <w:rPr>
          <w:rFonts w:ascii="Sylfaen" w:hAnsi="Sylfaen"/>
          <w:noProof/>
          <w:color w:val="000000"/>
          <w:sz w:val="24"/>
          <w:szCs w:val="24"/>
          <w:shd w:val="clear" w:color="auto" w:fill="FFFFFF"/>
          <w:lang w:val="ka-GE"/>
        </w:rPr>
        <w:t>უზრუნველყო</w:t>
      </w:r>
      <w:r w:rsidRPr="003A4502">
        <w:rPr>
          <w:rFonts w:ascii="Sylfaen" w:hAnsi="Sylfaen"/>
          <w:noProof/>
          <w:color w:val="000000"/>
          <w:sz w:val="24"/>
          <w:szCs w:val="24"/>
          <w:shd w:val="clear" w:color="auto" w:fill="FFFFFF"/>
          <w:lang w:val="ka-GE"/>
        </w:rPr>
        <w:t xml:space="preserve">ნ </w:t>
      </w:r>
      <w:r w:rsidR="00BE7B57">
        <w:rPr>
          <w:rFonts w:ascii="Sylfaen" w:hAnsi="Sylfaen"/>
          <w:noProof/>
          <w:color w:val="000000"/>
          <w:sz w:val="24"/>
          <w:szCs w:val="24"/>
          <w:shd w:val="clear" w:color="auto" w:fill="FFFFFF"/>
          <w:lang w:val="ka-GE"/>
        </w:rPr>
        <w:t>კონკრეტული</w:t>
      </w:r>
      <w:r w:rsidRPr="003A4502">
        <w:rPr>
          <w:rFonts w:ascii="Sylfaen" w:hAnsi="Sylfaen"/>
          <w:noProof/>
          <w:color w:val="000000"/>
          <w:sz w:val="24"/>
          <w:szCs w:val="24"/>
          <w:shd w:val="clear" w:color="auto" w:fill="FFFFFF"/>
          <w:lang w:val="ka-GE"/>
        </w:rPr>
        <w:t xml:space="preserve"> </w:t>
      </w:r>
      <w:r w:rsidR="00BE7B57">
        <w:rPr>
          <w:rFonts w:ascii="Sylfaen" w:hAnsi="Sylfaen"/>
          <w:noProof/>
          <w:color w:val="000000"/>
          <w:sz w:val="24"/>
          <w:szCs w:val="24"/>
          <w:shd w:val="clear" w:color="auto" w:fill="FFFFFF"/>
          <w:lang w:val="ka-GE"/>
        </w:rPr>
        <w:t>მომსახურებები,</w:t>
      </w:r>
      <w:r w:rsidRPr="003A4502">
        <w:rPr>
          <w:rFonts w:ascii="Sylfaen" w:hAnsi="Sylfaen"/>
          <w:noProof/>
          <w:color w:val="000000"/>
          <w:sz w:val="24"/>
          <w:szCs w:val="24"/>
          <w:shd w:val="clear" w:color="auto" w:fill="FFFFFF"/>
          <w:lang w:val="ka-GE"/>
        </w:rPr>
        <w:t xml:space="preserve"> რაც </w:t>
      </w:r>
      <w:r w:rsidR="00BE7B57">
        <w:rPr>
          <w:rFonts w:ascii="Sylfaen" w:hAnsi="Sylfaen"/>
          <w:noProof/>
          <w:color w:val="000000"/>
          <w:sz w:val="24"/>
          <w:szCs w:val="24"/>
          <w:shd w:val="clear" w:color="auto" w:fill="FFFFFF"/>
          <w:lang w:val="ka-GE"/>
        </w:rPr>
        <w:t>აუცილებელი იქნება</w:t>
      </w:r>
      <w:r w:rsidRPr="003A4502">
        <w:rPr>
          <w:rFonts w:ascii="Sylfaen" w:hAnsi="Sylfaen"/>
          <w:noProof/>
          <w:color w:val="000000"/>
          <w:sz w:val="24"/>
          <w:szCs w:val="24"/>
          <w:shd w:val="clear" w:color="auto" w:fill="FFFFFF"/>
          <w:lang w:val="ka-GE"/>
        </w:rPr>
        <w:t xml:space="preserve"> უწყვეტი მომსახურების </w:t>
      </w:r>
      <w:r w:rsidR="00BE7B57">
        <w:rPr>
          <w:rFonts w:ascii="Sylfaen" w:hAnsi="Sylfaen"/>
          <w:noProof/>
          <w:color w:val="000000"/>
          <w:sz w:val="24"/>
          <w:szCs w:val="24"/>
          <w:shd w:val="clear" w:color="auto" w:fill="FFFFFF"/>
          <w:lang w:val="ka-GE"/>
        </w:rPr>
        <w:t>ურთიერთთავსებადობისთვის,</w:t>
      </w:r>
      <w:r w:rsidRPr="003A4502">
        <w:rPr>
          <w:rFonts w:ascii="Sylfaen" w:hAnsi="Sylfaen"/>
          <w:noProof/>
          <w:color w:val="000000"/>
          <w:sz w:val="24"/>
          <w:szCs w:val="24"/>
          <w:shd w:val="clear" w:color="auto" w:fill="FFFFFF"/>
          <w:lang w:val="ka-GE"/>
        </w:rPr>
        <w:t xml:space="preserve"> მათ შორის </w:t>
      </w:r>
      <w:r w:rsidR="00BE7B57">
        <w:rPr>
          <w:rFonts w:ascii="Sylfaen" w:hAnsi="Sylfaen"/>
          <w:noProof/>
          <w:color w:val="000000"/>
          <w:sz w:val="24"/>
          <w:szCs w:val="24"/>
          <w:shd w:val="clear" w:color="auto" w:fill="FFFFFF"/>
          <w:lang w:val="ka-GE"/>
        </w:rPr>
        <w:t xml:space="preserve">შესაბამისი </w:t>
      </w:r>
      <w:r w:rsidRPr="003A4502">
        <w:rPr>
          <w:rFonts w:ascii="Sylfaen" w:hAnsi="Sylfaen"/>
          <w:noProof/>
          <w:color w:val="000000"/>
          <w:sz w:val="24"/>
          <w:szCs w:val="24"/>
          <w:shd w:val="clear" w:color="auto" w:fill="FFFFFF"/>
          <w:lang w:val="ka-GE"/>
        </w:rPr>
        <w:t>საშუალებები ინტელექტუალური ქსელური სერვისებისა თუ მობილურ ქსელებში როუმინგისათვის;</w:t>
      </w:r>
    </w:p>
    <w:p w:rsidR="00A10DE6" w:rsidRPr="003A4502" w:rsidRDefault="006C6E05"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(თ) </w:t>
      </w:r>
      <w:r w:rsidR="00D55F78">
        <w:rPr>
          <w:rFonts w:ascii="Sylfaen" w:hAnsi="Sylfaen"/>
          <w:noProof/>
          <w:color w:val="000000"/>
          <w:sz w:val="24"/>
          <w:szCs w:val="24"/>
          <w:shd w:val="clear" w:color="auto" w:fill="FFFFFF"/>
        </w:rPr>
        <w:tab/>
      </w:r>
      <w:r w:rsidR="00D55F78">
        <w:rPr>
          <w:rFonts w:ascii="Sylfaen" w:hAnsi="Sylfaen"/>
          <w:noProof/>
          <w:color w:val="000000"/>
          <w:sz w:val="24"/>
          <w:szCs w:val="24"/>
          <w:shd w:val="clear" w:color="auto" w:fill="FFFFFF"/>
          <w:lang w:val="ka-GE"/>
        </w:rPr>
        <w:t>უზრუნველყო</w:t>
      </w:r>
      <w:r w:rsidR="00A10DE6" w:rsidRPr="003A4502">
        <w:rPr>
          <w:rFonts w:ascii="Sylfaen" w:hAnsi="Sylfaen"/>
          <w:noProof/>
          <w:color w:val="000000"/>
          <w:sz w:val="24"/>
          <w:szCs w:val="24"/>
          <w:shd w:val="clear" w:color="auto" w:fill="FFFFFF"/>
          <w:lang w:val="ka-GE"/>
        </w:rPr>
        <w:t xml:space="preserve">ნ </w:t>
      </w:r>
      <w:r w:rsidR="00BE7B57">
        <w:rPr>
          <w:rFonts w:ascii="Sylfaen" w:hAnsi="Sylfaen"/>
          <w:noProof/>
          <w:color w:val="000000"/>
          <w:sz w:val="24"/>
          <w:szCs w:val="24"/>
          <w:shd w:val="clear" w:color="auto" w:fill="FFFFFF"/>
          <w:lang w:val="ka-GE"/>
        </w:rPr>
        <w:t>დაშვება</w:t>
      </w:r>
      <w:r w:rsidRPr="003A4502">
        <w:rPr>
          <w:rFonts w:ascii="Sylfaen" w:hAnsi="Sylfaen"/>
          <w:noProof/>
          <w:color w:val="000000"/>
          <w:sz w:val="24"/>
          <w:szCs w:val="24"/>
          <w:shd w:val="clear" w:color="auto" w:fill="FFFFFF"/>
          <w:lang w:val="ka-GE"/>
        </w:rPr>
        <w:t xml:space="preserve"> საოპერაციო დახმარების სისტემებთან ან მსგავს პროგრამულ სისტემებთან, რაც </w:t>
      </w:r>
      <w:r w:rsidR="00BE7B57">
        <w:rPr>
          <w:rFonts w:ascii="Sylfaen" w:hAnsi="Sylfaen"/>
          <w:noProof/>
          <w:color w:val="000000"/>
          <w:sz w:val="24"/>
          <w:szCs w:val="24"/>
          <w:shd w:val="clear" w:color="auto" w:fill="FFFFFF"/>
          <w:lang w:val="ka-GE"/>
        </w:rPr>
        <w:t>აუცილებელი იქნება</w:t>
      </w:r>
      <w:r w:rsidRPr="003A4502">
        <w:rPr>
          <w:rFonts w:ascii="Sylfaen" w:hAnsi="Sylfaen"/>
          <w:noProof/>
          <w:color w:val="000000"/>
          <w:sz w:val="24"/>
          <w:szCs w:val="24"/>
          <w:shd w:val="clear" w:color="auto" w:fill="FFFFFF"/>
          <w:lang w:val="ka-GE"/>
        </w:rPr>
        <w:t xml:space="preserve"> სამართლიანი კონკურენციის უზრუნველსაყოფად მომსახურებების სფეროში;</w:t>
      </w:r>
    </w:p>
    <w:p w:rsidR="006C6E05" w:rsidRPr="003A4502" w:rsidRDefault="006C6E05"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(ი) </w:t>
      </w:r>
      <w:r w:rsidR="00D55F78">
        <w:rPr>
          <w:rFonts w:ascii="Sylfaen" w:hAnsi="Sylfaen"/>
          <w:noProof/>
          <w:color w:val="000000"/>
          <w:sz w:val="24"/>
          <w:szCs w:val="24"/>
          <w:shd w:val="clear" w:color="auto" w:fill="FFFFFF"/>
        </w:rPr>
        <w:tab/>
      </w:r>
      <w:r w:rsidR="00BE7B57">
        <w:rPr>
          <w:rFonts w:ascii="Sylfaen" w:hAnsi="Sylfaen"/>
          <w:noProof/>
          <w:color w:val="000000"/>
          <w:sz w:val="24"/>
          <w:szCs w:val="24"/>
          <w:shd w:val="clear" w:color="auto" w:fill="FFFFFF"/>
          <w:lang w:val="ka-GE"/>
        </w:rPr>
        <w:t xml:space="preserve">უზრუნველყონ </w:t>
      </w:r>
      <w:r w:rsidRPr="003A4502">
        <w:rPr>
          <w:rFonts w:ascii="Sylfaen" w:hAnsi="Sylfaen"/>
          <w:noProof/>
          <w:color w:val="000000"/>
          <w:sz w:val="24"/>
          <w:szCs w:val="24"/>
          <w:shd w:val="clear" w:color="auto" w:fill="FFFFFF"/>
          <w:lang w:val="ka-GE"/>
        </w:rPr>
        <w:t xml:space="preserve">ქსელებისა და ქსელური საშუალებების </w:t>
      </w:r>
      <w:r w:rsidR="00BE7B57">
        <w:rPr>
          <w:rFonts w:ascii="Sylfaen" w:hAnsi="Sylfaen"/>
          <w:noProof/>
          <w:color w:val="000000"/>
          <w:sz w:val="24"/>
          <w:szCs w:val="24"/>
          <w:shd w:val="clear" w:color="auto" w:fill="FFFFFF"/>
          <w:lang w:val="ka-GE"/>
        </w:rPr>
        <w:t>ურთიერთჩართვა;</w:t>
      </w:r>
    </w:p>
    <w:p w:rsidR="006C6E05" w:rsidRPr="003A4502" w:rsidRDefault="006C6E05"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(კ) </w:t>
      </w:r>
      <w:r w:rsidR="00D55F78">
        <w:rPr>
          <w:rFonts w:ascii="Sylfaen" w:hAnsi="Sylfaen"/>
          <w:noProof/>
          <w:color w:val="000000"/>
          <w:sz w:val="24"/>
          <w:szCs w:val="24"/>
          <w:shd w:val="clear" w:color="auto" w:fill="FFFFFF"/>
        </w:rPr>
        <w:tab/>
      </w:r>
      <w:r w:rsidR="00D55F78">
        <w:rPr>
          <w:rFonts w:ascii="Sylfaen" w:hAnsi="Sylfaen"/>
          <w:noProof/>
          <w:color w:val="000000"/>
          <w:sz w:val="24"/>
          <w:szCs w:val="24"/>
          <w:shd w:val="clear" w:color="auto" w:fill="FFFFFF"/>
          <w:lang w:val="ka-GE"/>
        </w:rPr>
        <w:t>უზრუნველყო</w:t>
      </w:r>
      <w:r w:rsidRPr="003A4502">
        <w:rPr>
          <w:rFonts w:ascii="Sylfaen" w:hAnsi="Sylfaen"/>
          <w:noProof/>
          <w:color w:val="000000"/>
          <w:sz w:val="24"/>
          <w:szCs w:val="24"/>
          <w:shd w:val="clear" w:color="auto" w:fill="FFFFFF"/>
          <w:lang w:val="ka-GE"/>
        </w:rPr>
        <w:t xml:space="preserve">ნ დაშვება ასოცირებულ სერვისებზე, როგორიცაა იდენტურობა, ლოკაცია და დასწრების </w:t>
      </w:r>
      <w:r w:rsidR="00BE7B57">
        <w:rPr>
          <w:rFonts w:ascii="Sylfaen" w:hAnsi="Sylfaen"/>
          <w:noProof/>
          <w:color w:val="000000"/>
          <w:sz w:val="24"/>
          <w:szCs w:val="24"/>
          <w:shd w:val="clear" w:color="auto" w:fill="FFFFFF"/>
          <w:lang w:val="ka-GE"/>
        </w:rPr>
        <w:t>მომსახრუება.</w:t>
      </w:r>
      <w:r w:rsidRPr="003A4502">
        <w:rPr>
          <w:rFonts w:ascii="Sylfaen" w:hAnsi="Sylfaen"/>
          <w:noProof/>
          <w:color w:val="000000"/>
          <w:sz w:val="24"/>
          <w:szCs w:val="24"/>
          <w:shd w:val="clear" w:color="auto" w:fill="FFFFFF"/>
          <w:lang w:val="ka-GE"/>
        </w:rPr>
        <w:t xml:space="preserve"> </w:t>
      </w:r>
    </w:p>
    <w:p w:rsidR="006C6E05" w:rsidRPr="003A4502" w:rsidRDefault="00BE7B57" w:rsidP="004F1A0D">
      <w:pPr>
        <w:pStyle w:val="ListParagraph"/>
        <w:spacing w:after="120" w:line="340" w:lineRule="atLeast"/>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ეროვნულ</w:t>
      </w:r>
      <w:r w:rsidR="006C6E05"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მარეგულირებელ</w:t>
      </w:r>
      <w:r w:rsidR="006C6E05"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ორგანოებს</w:t>
      </w:r>
      <w:r w:rsidR="006C6E05"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შეუძლიათ აღნიშნულ</w:t>
      </w:r>
      <w:r w:rsidR="006C6E05" w:rsidRPr="003A4502">
        <w:rPr>
          <w:rFonts w:ascii="Sylfaen" w:hAnsi="Sylfaen"/>
          <w:noProof/>
          <w:color w:val="000000"/>
          <w:sz w:val="24"/>
          <w:szCs w:val="24"/>
          <w:shd w:val="clear" w:color="auto" w:fill="FFFFFF"/>
          <w:lang w:val="ka-GE"/>
        </w:rPr>
        <w:t xml:space="preserve"> ვალდებულებებს </w:t>
      </w:r>
      <w:r>
        <w:rPr>
          <w:rFonts w:ascii="Sylfaen" w:hAnsi="Sylfaen"/>
          <w:noProof/>
          <w:color w:val="000000"/>
          <w:sz w:val="24"/>
          <w:szCs w:val="24"/>
          <w:shd w:val="clear" w:color="auto" w:fill="FFFFFF"/>
          <w:lang w:val="ka-GE"/>
        </w:rPr>
        <w:t xml:space="preserve">თან დაურთონ </w:t>
      </w:r>
      <w:r w:rsidR="006C6E05" w:rsidRPr="003A4502">
        <w:rPr>
          <w:rFonts w:ascii="Sylfaen" w:hAnsi="Sylfaen"/>
          <w:noProof/>
          <w:color w:val="000000"/>
          <w:sz w:val="24"/>
          <w:szCs w:val="24"/>
          <w:shd w:val="clear" w:color="auto" w:fill="FFFFFF"/>
          <w:lang w:val="ka-GE"/>
        </w:rPr>
        <w:t xml:space="preserve">ისეთი პირობები, რომლებიც დაიცავს სამართლიანობას, გონივრულობას და დროულობას. </w:t>
      </w:r>
    </w:p>
    <w:p w:rsidR="006C6E05" w:rsidRPr="00D55F78" w:rsidRDefault="00BE7B57" w:rsidP="004F1A0D">
      <w:pPr>
        <w:pStyle w:val="ListParagraph"/>
        <w:numPr>
          <w:ilvl w:val="0"/>
          <w:numId w:val="12"/>
        </w:numPr>
        <w:spacing w:after="120" w:line="340" w:lineRule="atLeast"/>
        <w:ind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იმ შემთხვევაში, თუ</w:t>
      </w:r>
      <w:r w:rsidR="006C6E05" w:rsidRPr="003A4502">
        <w:rPr>
          <w:rFonts w:ascii="Sylfaen" w:hAnsi="Sylfaen"/>
          <w:noProof/>
          <w:color w:val="000000"/>
          <w:sz w:val="24"/>
          <w:szCs w:val="24"/>
          <w:shd w:val="clear" w:color="auto" w:fill="FFFFFF"/>
          <w:lang w:val="ka-GE"/>
        </w:rPr>
        <w:t xml:space="preserve"> ეროვნული მარეგულირებელი </w:t>
      </w:r>
      <w:r>
        <w:rPr>
          <w:rFonts w:ascii="Sylfaen" w:hAnsi="Sylfaen"/>
          <w:noProof/>
          <w:color w:val="000000"/>
          <w:sz w:val="24"/>
          <w:szCs w:val="24"/>
          <w:shd w:val="clear" w:color="auto" w:fill="FFFFFF"/>
          <w:lang w:val="ka-GE"/>
        </w:rPr>
        <w:t>ორგანოები</w:t>
      </w:r>
      <w:r w:rsidR="006C6E05" w:rsidRPr="003A4502">
        <w:rPr>
          <w:rFonts w:ascii="Sylfaen" w:hAnsi="Sylfaen"/>
          <w:noProof/>
          <w:color w:val="000000"/>
          <w:sz w:val="24"/>
          <w:szCs w:val="24"/>
          <w:shd w:val="clear" w:color="auto" w:fill="FFFFFF"/>
          <w:lang w:val="ka-GE"/>
        </w:rPr>
        <w:t xml:space="preserve"> ითვალისწინებენ </w:t>
      </w:r>
      <w:r>
        <w:rPr>
          <w:rFonts w:ascii="Sylfaen" w:hAnsi="Sylfaen"/>
          <w:noProof/>
          <w:color w:val="000000"/>
          <w:sz w:val="24"/>
          <w:szCs w:val="24"/>
          <w:shd w:val="clear" w:color="auto" w:fill="FFFFFF"/>
          <w:lang w:val="ka-GE"/>
        </w:rPr>
        <w:t xml:space="preserve">პირველ </w:t>
      </w:r>
      <w:r w:rsidR="006C6E05" w:rsidRPr="003A4502">
        <w:rPr>
          <w:rFonts w:ascii="Sylfaen" w:hAnsi="Sylfaen"/>
          <w:noProof/>
          <w:color w:val="000000"/>
          <w:sz w:val="24"/>
          <w:szCs w:val="24"/>
          <w:shd w:val="clear" w:color="auto" w:fill="FFFFFF"/>
          <w:lang w:val="ka-GE"/>
        </w:rPr>
        <w:t xml:space="preserve">პუნქტში </w:t>
      </w:r>
      <w:r>
        <w:rPr>
          <w:rFonts w:ascii="Sylfaen" w:hAnsi="Sylfaen"/>
          <w:noProof/>
          <w:color w:val="000000"/>
          <w:sz w:val="24"/>
          <w:szCs w:val="24"/>
          <w:shd w:val="clear" w:color="auto" w:fill="FFFFFF"/>
          <w:lang w:val="ka-GE"/>
        </w:rPr>
        <w:t xml:space="preserve">წარმოდგენილ </w:t>
      </w:r>
      <w:r w:rsidR="006C6E05" w:rsidRPr="003A4502">
        <w:rPr>
          <w:rFonts w:ascii="Sylfaen" w:hAnsi="Sylfaen"/>
          <w:noProof/>
          <w:color w:val="000000"/>
          <w:sz w:val="24"/>
          <w:szCs w:val="24"/>
          <w:shd w:val="clear" w:color="auto" w:fill="FFFFFF"/>
          <w:lang w:val="ka-GE"/>
        </w:rPr>
        <w:t>ვალდებულებებს და</w:t>
      </w:r>
      <w:r>
        <w:rPr>
          <w:rFonts w:ascii="Sylfaen" w:hAnsi="Sylfaen"/>
          <w:noProof/>
          <w:color w:val="000000"/>
          <w:sz w:val="24"/>
          <w:szCs w:val="24"/>
          <w:shd w:val="clear" w:color="auto" w:fill="FFFFFF"/>
          <w:lang w:val="ka-GE"/>
        </w:rPr>
        <w:t>,</w:t>
      </w:r>
      <w:r w:rsidR="006C6E05" w:rsidRPr="003A4502">
        <w:rPr>
          <w:rFonts w:ascii="Sylfaen" w:hAnsi="Sylfaen"/>
          <w:noProof/>
          <w:color w:val="000000"/>
          <w:sz w:val="24"/>
          <w:szCs w:val="24"/>
          <w:shd w:val="clear" w:color="auto" w:fill="FFFFFF"/>
          <w:lang w:val="ka-GE"/>
        </w:rPr>
        <w:t xml:space="preserve"> კონკრეტულად</w:t>
      </w:r>
      <w:r>
        <w:rPr>
          <w:rFonts w:ascii="Sylfaen" w:hAnsi="Sylfaen"/>
          <w:noProof/>
          <w:color w:val="000000"/>
          <w:sz w:val="24"/>
          <w:szCs w:val="24"/>
          <w:shd w:val="clear" w:color="auto" w:fill="FFFFFF"/>
          <w:lang w:val="ka-GE"/>
        </w:rPr>
        <w:t xml:space="preserve"> იმ შემთხვევაში</w:t>
      </w:r>
      <w:r w:rsidR="006C6E05"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თუ</w:t>
      </w:r>
      <w:r w:rsidR="006C6E05" w:rsidRPr="003A4502">
        <w:rPr>
          <w:rFonts w:ascii="Sylfaen" w:hAnsi="Sylfaen"/>
          <w:noProof/>
          <w:color w:val="000000"/>
          <w:sz w:val="24"/>
          <w:szCs w:val="24"/>
          <w:shd w:val="clear" w:color="auto" w:fill="FFFFFF"/>
          <w:lang w:val="ka-GE"/>
        </w:rPr>
        <w:t xml:space="preserve"> აფასებენ თუ როგორ უნდა მოხდეს ამგვარი ვალდებულებების დაკისრება </w:t>
      </w:r>
      <w:r>
        <w:rPr>
          <w:rFonts w:ascii="Sylfaen" w:hAnsi="Sylfaen"/>
          <w:noProof/>
          <w:color w:val="000000"/>
          <w:sz w:val="24"/>
          <w:szCs w:val="24"/>
          <w:shd w:val="clear" w:color="auto" w:fill="FFFFFF"/>
          <w:lang w:val="ru-RU"/>
        </w:rPr>
        <w:t>№</w:t>
      </w:r>
      <w:r>
        <w:rPr>
          <w:rFonts w:ascii="Sylfaen" w:hAnsi="Sylfaen"/>
          <w:noProof/>
          <w:color w:val="000000"/>
          <w:sz w:val="24"/>
          <w:szCs w:val="24"/>
          <w:shd w:val="clear" w:color="auto" w:fill="FFFFFF"/>
          <w:lang w:val="ka-GE"/>
        </w:rPr>
        <w:t>2002/21/EC</w:t>
      </w:r>
      <w:r w:rsidR="006C6E05" w:rsidRPr="003A4502">
        <w:rPr>
          <w:rFonts w:ascii="Sylfaen" w:hAnsi="Sylfaen"/>
          <w:noProof/>
          <w:color w:val="000000"/>
          <w:sz w:val="24"/>
          <w:szCs w:val="24"/>
          <w:shd w:val="clear" w:color="auto" w:fill="FFFFFF"/>
          <w:lang w:val="ka-GE"/>
        </w:rPr>
        <w:t xml:space="preserve"> დირექტივის (ჩარჩო დირექტივ</w:t>
      </w:r>
      <w:r>
        <w:rPr>
          <w:rFonts w:ascii="Sylfaen" w:hAnsi="Sylfaen"/>
          <w:noProof/>
          <w:color w:val="000000"/>
          <w:sz w:val="24"/>
          <w:szCs w:val="24"/>
          <w:shd w:val="clear" w:color="auto" w:fill="FFFFFF"/>
          <w:lang w:val="ka-GE"/>
        </w:rPr>
        <w:t>ის</w:t>
      </w:r>
      <w:r w:rsidR="006C6E05" w:rsidRPr="003A4502">
        <w:rPr>
          <w:rFonts w:ascii="Sylfaen" w:hAnsi="Sylfaen"/>
          <w:noProof/>
          <w:color w:val="000000"/>
          <w:sz w:val="24"/>
          <w:szCs w:val="24"/>
          <w:shd w:val="clear" w:color="auto" w:fill="FFFFFF"/>
          <w:lang w:val="ka-GE"/>
        </w:rPr>
        <w:t>) მე-8 მუხლის შესაბამისად, მათ მხედველობაში უნდა მიიღონ შემდეგი ფაქტორები:</w:t>
      </w:r>
    </w:p>
    <w:p w:rsidR="006C6E05" w:rsidRPr="003A4502" w:rsidRDefault="006C6E05"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(ა</w:t>
      </w:r>
      <w:r w:rsidR="00D55F78">
        <w:rPr>
          <w:rFonts w:ascii="Sylfaen" w:hAnsi="Sylfaen"/>
          <w:noProof/>
          <w:color w:val="000000"/>
          <w:sz w:val="24"/>
          <w:szCs w:val="24"/>
          <w:shd w:val="clear" w:color="auto" w:fill="FFFFFF"/>
          <w:lang w:val="ka-GE"/>
        </w:rPr>
        <w:t xml:space="preserve">) </w:t>
      </w:r>
      <w:r w:rsidR="00D55F78">
        <w:rPr>
          <w:rFonts w:ascii="Sylfaen" w:hAnsi="Sylfaen"/>
          <w:noProof/>
          <w:color w:val="000000"/>
          <w:sz w:val="24"/>
          <w:szCs w:val="24"/>
          <w:shd w:val="clear" w:color="auto" w:fill="FFFFFF"/>
        </w:rPr>
        <w:tab/>
      </w:r>
      <w:r w:rsidRPr="003A4502">
        <w:rPr>
          <w:rFonts w:ascii="Sylfaen" w:hAnsi="Sylfaen"/>
          <w:noProof/>
          <w:color w:val="000000"/>
          <w:sz w:val="24"/>
          <w:szCs w:val="24"/>
          <w:shd w:val="clear" w:color="auto" w:fill="FFFFFF"/>
          <w:lang w:val="ka-GE"/>
        </w:rPr>
        <w:t xml:space="preserve">კონკურენტი </w:t>
      </w:r>
      <w:r w:rsidR="00BE7B57">
        <w:rPr>
          <w:rFonts w:ascii="Sylfaen" w:hAnsi="Sylfaen"/>
          <w:noProof/>
          <w:color w:val="000000"/>
          <w:sz w:val="24"/>
          <w:szCs w:val="24"/>
          <w:shd w:val="clear" w:color="auto" w:fill="FFFFFF"/>
          <w:lang w:val="ka-GE"/>
        </w:rPr>
        <w:t>საშუალებების</w:t>
      </w:r>
      <w:r w:rsidRPr="003A4502">
        <w:rPr>
          <w:rFonts w:ascii="Sylfaen" w:hAnsi="Sylfaen"/>
          <w:noProof/>
          <w:color w:val="000000"/>
          <w:sz w:val="24"/>
          <w:szCs w:val="24"/>
          <w:shd w:val="clear" w:color="auto" w:fill="FFFFFF"/>
          <w:lang w:val="ka-GE"/>
        </w:rPr>
        <w:t xml:space="preserve"> გამოყენებისა თუ </w:t>
      </w:r>
      <w:r w:rsidR="00BE7B57">
        <w:rPr>
          <w:rFonts w:ascii="Sylfaen" w:hAnsi="Sylfaen"/>
          <w:noProof/>
          <w:color w:val="000000"/>
          <w:sz w:val="24"/>
          <w:szCs w:val="24"/>
          <w:shd w:val="clear" w:color="auto" w:fill="FFFFFF"/>
          <w:lang w:val="ka-GE"/>
        </w:rPr>
        <w:t>დამონტაჟების</w:t>
      </w:r>
      <w:r w:rsidRPr="003A4502">
        <w:rPr>
          <w:rFonts w:ascii="Sylfaen" w:hAnsi="Sylfaen"/>
          <w:noProof/>
          <w:color w:val="000000"/>
          <w:sz w:val="24"/>
          <w:szCs w:val="24"/>
          <w:shd w:val="clear" w:color="auto" w:fill="FFFFFF"/>
          <w:lang w:val="ka-GE"/>
        </w:rPr>
        <w:t xml:space="preserve"> ტექნიკური და ეკონომიკური </w:t>
      </w:r>
      <w:r w:rsidR="00BE7B57">
        <w:rPr>
          <w:rFonts w:ascii="Sylfaen" w:hAnsi="Sylfaen"/>
          <w:noProof/>
          <w:color w:val="000000"/>
          <w:sz w:val="24"/>
          <w:szCs w:val="24"/>
          <w:shd w:val="clear" w:color="auto" w:fill="FFFFFF"/>
          <w:lang w:val="ka-GE"/>
        </w:rPr>
        <w:t>ეფექტურობა</w:t>
      </w:r>
      <w:r w:rsidRPr="003A4502">
        <w:rPr>
          <w:rFonts w:ascii="Sylfaen" w:hAnsi="Sylfaen"/>
          <w:noProof/>
          <w:color w:val="000000"/>
          <w:sz w:val="24"/>
          <w:szCs w:val="24"/>
          <w:shd w:val="clear" w:color="auto" w:fill="FFFFFF"/>
          <w:lang w:val="ka-GE"/>
        </w:rPr>
        <w:t xml:space="preserve"> ბაზრის განვითარების </w:t>
      </w:r>
      <w:r w:rsidR="00BE7B57">
        <w:rPr>
          <w:rFonts w:ascii="Sylfaen" w:hAnsi="Sylfaen"/>
          <w:noProof/>
          <w:color w:val="000000"/>
          <w:sz w:val="24"/>
          <w:szCs w:val="24"/>
          <w:shd w:val="clear" w:color="auto" w:fill="FFFFFF"/>
          <w:lang w:val="ka-GE"/>
        </w:rPr>
        <w:t>ტემპ</w:t>
      </w:r>
      <w:r w:rsidRPr="003A4502">
        <w:rPr>
          <w:rFonts w:ascii="Sylfaen" w:hAnsi="Sylfaen"/>
          <w:noProof/>
          <w:color w:val="000000"/>
          <w:sz w:val="24"/>
          <w:szCs w:val="24"/>
          <w:shd w:val="clear" w:color="auto" w:fill="FFFFFF"/>
          <w:lang w:val="ka-GE"/>
        </w:rPr>
        <w:t>ის გათვალისწინების საფუძელზე; ასევე ურთიერჩართულობისა და დაშვების ფორმისა და ხასიათის გათვალისწინებით, მათ შორის სხვა დაშვების პროდუქტებისაც, როგორიცაა</w:t>
      </w:r>
      <w:r w:rsidR="00BE7B57">
        <w:rPr>
          <w:rFonts w:ascii="Sylfaen" w:hAnsi="Sylfaen"/>
          <w:noProof/>
          <w:color w:val="000000"/>
          <w:sz w:val="24"/>
          <w:szCs w:val="24"/>
          <w:shd w:val="clear" w:color="auto" w:fill="FFFFFF"/>
          <w:lang w:val="ka-GE"/>
        </w:rPr>
        <w:t xml:space="preserve">, მაგალითად, </w:t>
      </w:r>
      <w:r w:rsidRPr="003A4502">
        <w:rPr>
          <w:rFonts w:ascii="Sylfaen" w:hAnsi="Sylfaen"/>
          <w:noProof/>
          <w:color w:val="000000"/>
          <w:sz w:val="24"/>
          <w:szCs w:val="24"/>
          <w:shd w:val="clear" w:color="auto" w:fill="FFFFFF"/>
          <w:lang w:val="ka-GE"/>
        </w:rPr>
        <w:t>დაშვება არხებზე</w:t>
      </w:r>
      <w:r w:rsidR="00BE7B57">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w:t>
      </w:r>
    </w:p>
    <w:p w:rsidR="006C6E05" w:rsidRPr="003A4502" w:rsidRDefault="006C6E05"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(ბ) </w:t>
      </w:r>
      <w:r w:rsidR="00D55F78">
        <w:rPr>
          <w:rFonts w:ascii="Sylfaen" w:hAnsi="Sylfaen"/>
          <w:noProof/>
          <w:color w:val="000000"/>
          <w:sz w:val="24"/>
          <w:szCs w:val="24"/>
          <w:shd w:val="clear" w:color="auto" w:fill="FFFFFF"/>
        </w:rPr>
        <w:tab/>
      </w:r>
      <w:r w:rsidRPr="003A4502">
        <w:rPr>
          <w:rFonts w:ascii="Sylfaen" w:hAnsi="Sylfaen"/>
          <w:noProof/>
          <w:color w:val="000000"/>
          <w:sz w:val="24"/>
          <w:szCs w:val="24"/>
          <w:shd w:val="clear" w:color="auto" w:fill="FFFFFF"/>
          <w:lang w:val="ka-GE"/>
        </w:rPr>
        <w:t>შემოთავაზებული დაშვების რეალურობა, ხელთ არსებული რესურსების გათვალისწინებით;</w:t>
      </w:r>
    </w:p>
    <w:p w:rsidR="006C6E05" w:rsidRPr="003A4502" w:rsidRDefault="006C6E05"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(გ) </w:t>
      </w:r>
      <w:r w:rsidR="00D55F78">
        <w:rPr>
          <w:rFonts w:ascii="Sylfaen" w:hAnsi="Sylfaen"/>
          <w:noProof/>
          <w:color w:val="000000"/>
          <w:sz w:val="24"/>
          <w:szCs w:val="24"/>
          <w:shd w:val="clear" w:color="auto" w:fill="FFFFFF"/>
        </w:rPr>
        <w:tab/>
      </w:r>
      <w:r w:rsidR="00BE7B57">
        <w:rPr>
          <w:rFonts w:ascii="Sylfaen" w:hAnsi="Sylfaen"/>
          <w:noProof/>
          <w:color w:val="000000"/>
          <w:sz w:val="24"/>
          <w:szCs w:val="24"/>
          <w:shd w:val="clear" w:color="auto" w:fill="FFFFFF"/>
          <w:lang w:val="ka-GE"/>
        </w:rPr>
        <w:t>საშუალებების</w:t>
      </w:r>
      <w:r w:rsidRPr="003A4502">
        <w:rPr>
          <w:rFonts w:ascii="Sylfaen" w:hAnsi="Sylfaen"/>
          <w:noProof/>
          <w:color w:val="000000"/>
          <w:sz w:val="24"/>
          <w:szCs w:val="24"/>
          <w:shd w:val="clear" w:color="auto" w:fill="FFFFFF"/>
          <w:lang w:val="ka-GE"/>
        </w:rPr>
        <w:t xml:space="preserve"> მფლობელის პირველადი ინვესტიცია, ნებისმიერი </w:t>
      </w:r>
      <w:r w:rsidR="00BE7B57">
        <w:rPr>
          <w:rFonts w:ascii="Sylfaen" w:hAnsi="Sylfaen"/>
          <w:noProof/>
          <w:color w:val="000000"/>
          <w:sz w:val="24"/>
          <w:szCs w:val="24"/>
          <w:shd w:val="clear" w:color="auto" w:fill="FFFFFF"/>
          <w:lang w:val="ka-GE"/>
        </w:rPr>
        <w:t>საჯარო</w:t>
      </w:r>
      <w:r w:rsidRPr="003A4502">
        <w:rPr>
          <w:rFonts w:ascii="Sylfaen" w:hAnsi="Sylfaen"/>
          <w:noProof/>
          <w:color w:val="000000"/>
          <w:sz w:val="24"/>
          <w:szCs w:val="24"/>
          <w:shd w:val="clear" w:color="auto" w:fill="FFFFFF"/>
          <w:lang w:val="ka-GE"/>
        </w:rPr>
        <w:t xml:space="preserve"> ინვესტიცი</w:t>
      </w:r>
      <w:r w:rsidR="004F447A">
        <w:rPr>
          <w:rFonts w:ascii="Sylfaen" w:hAnsi="Sylfaen"/>
          <w:noProof/>
          <w:color w:val="000000"/>
          <w:sz w:val="24"/>
          <w:szCs w:val="24"/>
          <w:shd w:val="clear" w:color="auto" w:fill="FFFFFF"/>
          <w:lang w:val="ka-GE"/>
        </w:rPr>
        <w:t>ა</w:t>
      </w:r>
      <w:r w:rsidRPr="003A4502">
        <w:rPr>
          <w:rFonts w:ascii="Sylfaen" w:hAnsi="Sylfaen"/>
          <w:noProof/>
          <w:color w:val="000000"/>
          <w:sz w:val="24"/>
          <w:szCs w:val="24"/>
          <w:shd w:val="clear" w:color="auto" w:fill="FFFFFF"/>
          <w:lang w:val="ka-GE"/>
        </w:rPr>
        <w:t xml:space="preserve">სა და </w:t>
      </w:r>
      <w:r w:rsidR="004F447A">
        <w:rPr>
          <w:rFonts w:ascii="Sylfaen" w:hAnsi="Sylfaen"/>
          <w:noProof/>
          <w:color w:val="000000"/>
          <w:sz w:val="24"/>
          <w:szCs w:val="24"/>
          <w:shd w:val="clear" w:color="auto" w:fill="FFFFFF"/>
          <w:lang w:val="ka-GE"/>
        </w:rPr>
        <w:t xml:space="preserve">ინვესტირებასთან </w:t>
      </w:r>
      <w:r w:rsidRPr="003A4502">
        <w:rPr>
          <w:rFonts w:ascii="Sylfaen" w:hAnsi="Sylfaen"/>
          <w:noProof/>
          <w:color w:val="000000"/>
          <w:sz w:val="24"/>
          <w:szCs w:val="24"/>
          <w:shd w:val="clear" w:color="auto" w:fill="FFFFFF"/>
          <w:lang w:val="ka-GE"/>
        </w:rPr>
        <w:t>დაკავშირებული რისკების</w:t>
      </w:r>
      <w:r w:rsidR="004F447A">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გათვალისწინებით;</w:t>
      </w:r>
    </w:p>
    <w:p w:rsidR="006C6E05" w:rsidRPr="003A4502" w:rsidRDefault="006C6E05"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(დ) </w:t>
      </w:r>
      <w:r w:rsidR="00D55F78">
        <w:rPr>
          <w:rFonts w:ascii="Sylfaen" w:hAnsi="Sylfaen"/>
          <w:noProof/>
          <w:color w:val="000000"/>
          <w:sz w:val="24"/>
          <w:szCs w:val="24"/>
          <w:shd w:val="clear" w:color="auto" w:fill="FFFFFF"/>
        </w:rPr>
        <w:tab/>
      </w:r>
      <w:r w:rsidRPr="003A4502">
        <w:rPr>
          <w:rFonts w:ascii="Sylfaen" w:hAnsi="Sylfaen"/>
          <w:noProof/>
          <w:color w:val="000000"/>
          <w:sz w:val="24"/>
          <w:szCs w:val="24"/>
          <w:shd w:val="clear" w:color="auto" w:fill="FFFFFF"/>
          <w:lang w:val="ka-GE"/>
        </w:rPr>
        <w:t xml:space="preserve">გრძელვადიან პერსპექტივაში კონკურენციის დაცვის საჭიროება, კონკრეტული ყურადღება ეკონომიკურად ეფექტურ ინფრასტრუქტურაზე; </w:t>
      </w:r>
    </w:p>
    <w:p w:rsidR="006C6E05" w:rsidRPr="003A4502" w:rsidRDefault="006C6E05"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 </w:t>
      </w:r>
      <w:r w:rsidR="00D55F78">
        <w:rPr>
          <w:rFonts w:ascii="Sylfaen" w:hAnsi="Sylfaen"/>
          <w:noProof/>
          <w:color w:val="000000"/>
          <w:sz w:val="24"/>
          <w:szCs w:val="24"/>
          <w:shd w:val="clear" w:color="auto" w:fill="FFFFFF"/>
        </w:rPr>
        <w:tab/>
      </w:r>
      <w:r w:rsidRPr="003A4502">
        <w:rPr>
          <w:rFonts w:ascii="Sylfaen" w:hAnsi="Sylfaen"/>
          <w:noProof/>
          <w:color w:val="000000"/>
          <w:sz w:val="24"/>
          <w:szCs w:val="24"/>
          <w:shd w:val="clear" w:color="auto" w:fill="FFFFFF"/>
          <w:lang w:val="ka-GE"/>
        </w:rPr>
        <w:t>სადაც შესაძლებელია, ნებისმიერი რელევანტური ინტელექტუალური საკუთრების უფლებები.</w:t>
      </w:r>
    </w:p>
    <w:p w:rsidR="006C6E05" w:rsidRPr="003A4502" w:rsidRDefault="006C6E05" w:rsidP="004F1A0D">
      <w:pPr>
        <w:pStyle w:val="ListParagraph"/>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(ვ) </w:t>
      </w:r>
      <w:r w:rsidR="00D55F78">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პ</w:t>
      </w:r>
      <w:r w:rsidR="00D55F78">
        <w:rPr>
          <w:rFonts w:ascii="Sylfaen" w:hAnsi="Sylfaen"/>
          <w:noProof/>
          <w:color w:val="000000"/>
          <w:sz w:val="24"/>
          <w:szCs w:val="24"/>
          <w:shd w:val="clear" w:color="auto" w:fill="FFFFFF"/>
          <w:lang w:val="ka-GE"/>
        </w:rPr>
        <w:t>ა</w:t>
      </w:r>
      <w:r w:rsidRPr="003A4502">
        <w:rPr>
          <w:rFonts w:ascii="Sylfaen" w:hAnsi="Sylfaen"/>
          <w:noProof/>
          <w:color w:val="000000"/>
          <w:sz w:val="24"/>
          <w:szCs w:val="24"/>
          <w:shd w:val="clear" w:color="auto" w:fill="FFFFFF"/>
          <w:lang w:val="ka-GE"/>
        </w:rPr>
        <w:t>ნ</w:t>
      </w:r>
      <w:r w:rsidR="00D55F78">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ევროპული </w:t>
      </w:r>
      <w:r w:rsidR="004F447A">
        <w:rPr>
          <w:rFonts w:ascii="Sylfaen" w:hAnsi="Sylfaen"/>
          <w:noProof/>
          <w:color w:val="000000"/>
          <w:sz w:val="24"/>
          <w:szCs w:val="24"/>
          <w:shd w:val="clear" w:color="auto" w:fill="FFFFFF"/>
          <w:lang w:val="ka-GE"/>
        </w:rPr>
        <w:t>მომსახურებების</w:t>
      </w:r>
      <w:r w:rsidRPr="003A4502">
        <w:rPr>
          <w:rFonts w:ascii="Sylfaen" w:hAnsi="Sylfaen"/>
          <w:noProof/>
          <w:color w:val="000000"/>
          <w:sz w:val="24"/>
          <w:szCs w:val="24"/>
          <w:shd w:val="clear" w:color="auto" w:fill="FFFFFF"/>
          <w:lang w:val="ka-GE"/>
        </w:rPr>
        <w:t xml:space="preserve"> უზრუნველყოფა.</w:t>
      </w:r>
    </w:p>
    <w:p w:rsidR="006C6E05" w:rsidRPr="003A4502" w:rsidRDefault="00A36B20" w:rsidP="004F1A0D">
      <w:pPr>
        <w:pStyle w:val="ListParagraph"/>
        <w:numPr>
          <w:ilvl w:val="0"/>
          <w:numId w:val="12"/>
        </w:numPr>
        <w:spacing w:after="120" w:line="340" w:lineRule="atLeast"/>
        <w:ind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ოპერატორ</w:t>
      </w:r>
      <w:r w:rsidR="004F447A">
        <w:rPr>
          <w:rFonts w:ascii="Sylfaen" w:hAnsi="Sylfaen"/>
          <w:noProof/>
          <w:color w:val="000000"/>
          <w:sz w:val="24"/>
          <w:szCs w:val="24"/>
          <w:shd w:val="clear" w:color="auto" w:fill="FFFFFF"/>
          <w:lang w:val="ka-GE"/>
        </w:rPr>
        <w:t>თა</w:t>
      </w:r>
      <w:r w:rsidRPr="003A4502">
        <w:rPr>
          <w:rFonts w:ascii="Sylfaen" w:hAnsi="Sylfaen"/>
          <w:noProof/>
          <w:color w:val="000000"/>
          <w:sz w:val="24"/>
          <w:szCs w:val="24"/>
          <w:shd w:val="clear" w:color="auto" w:fill="FFFFFF"/>
          <w:lang w:val="ka-GE"/>
        </w:rPr>
        <w:t xml:space="preserve"> ვალდებულებების </w:t>
      </w:r>
      <w:r w:rsidR="004F447A">
        <w:rPr>
          <w:rFonts w:ascii="Sylfaen" w:hAnsi="Sylfaen"/>
          <w:noProof/>
          <w:color w:val="000000"/>
          <w:sz w:val="24"/>
          <w:szCs w:val="24"/>
          <w:shd w:val="clear" w:color="auto" w:fill="FFFFFF"/>
          <w:lang w:val="ka-GE"/>
        </w:rPr>
        <w:t>განსაზღვრისას</w:t>
      </w:r>
      <w:r w:rsidRPr="003A4502">
        <w:rPr>
          <w:rFonts w:ascii="Sylfaen" w:hAnsi="Sylfaen"/>
          <w:noProof/>
          <w:color w:val="000000"/>
          <w:sz w:val="24"/>
          <w:szCs w:val="24"/>
          <w:shd w:val="clear" w:color="auto" w:fill="FFFFFF"/>
          <w:lang w:val="ka-GE"/>
        </w:rPr>
        <w:t xml:space="preserve">, ეროვნულმა მარეგულირებელმა </w:t>
      </w:r>
      <w:r w:rsidR="004F447A">
        <w:rPr>
          <w:rFonts w:ascii="Sylfaen" w:hAnsi="Sylfaen"/>
          <w:noProof/>
          <w:color w:val="000000"/>
          <w:sz w:val="24"/>
          <w:szCs w:val="24"/>
          <w:shd w:val="clear" w:color="auto" w:fill="FFFFFF"/>
          <w:lang w:val="ka-GE"/>
        </w:rPr>
        <w:t>ორგანომ</w:t>
      </w:r>
      <w:r w:rsidRPr="003A4502">
        <w:rPr>
          <w:rFonts w:ascii="Sylfaen" w:hAnsi="Sylfaen"/>
          <w:noProof/>
          <w:color w:val="000000"/>
          <w:sz w:val="24"/>
          <w:szCs w:val="24"/>
          <w:shd w:val="clear" w:color="auto" w:fill="FFFFFF"/>
          <w:lang w:val="ka-GE"/>
        </w:rPr>
        <w:t xml:space="preserve"> უნდა უზრუ</w:t>
      </w:r>
      <w:r w:rsidR="004F447A">
        <w:rPr>
          <w:rFonts w:ascii="Sylfaen" w:hAnsi="Sylfaen"/>
          <w:noProof/>
          <w:color w:val="000000"/>
          <w:sz w:val="24"/>
          <w:szCs w:val="24"/>
          <w:shd w:val="clear" w:color="auto" w:fill="FFFFFF"/>
          <w:lang w:val="ka-GE"/>
        </w:rPr>
        <w:t>ნ</w:t>
      </w:r>
      <w:r w:rsidRPr="003A4502">
        <w:rPr>
          <w:rFonts w:ascii="Sylfaen" w:hAnsi="Sylfaen"/>
          <w:noProof/>
          <w:color w:val="000000"/>
          <w:sz w:val="24"/>
          <w:szCs w:val="24"/>
          <w:shd w:val="clear" w:color="auto" w:fill="FFFFFF"/>
          <w:lang w:val="ka-GE"/>
        </w:rPr>
        <w:t xml:space="preserve">ველყოს დაშვება </w:t>
      </w:r>
      <w:r w:rsidR="004F447A">
        <w:rPr>
          <w:rFonts w:ascii="Sylfaen" w:hAnsi="Sylfaen"/>
          <w:noProof/>
          <w:color w:val="000000"/>
          <w:sz w:val="24"/>
          <w:szCs w:val="24"/>
          <w:shd w:val="clear" w:color="auto" w:fill="FFFFFF"/>
          <w:lang w:val="ka-GE"/>
        </w:rPr>
        <w:t>წინამდებარე</w:t>
      </w:r>
      <w:r w:rsidRPr="003A4502">
        <w:rPr>
          <w:rFonts w:ascii="Sylfaen" w:hAnsi="Sylfaen"/>
          <w:noProof/>
          <w:color w:val="000000"/>
          <w:sz w:val="24"/>
          <w:szCs w:val="24"/>
          <w:shd w:val="clear" w:color="auto" w:fill="FFFFFF"/>
          <w:lang w:val="ka-GE"/>
        </w:rPr>
        <w:t xml:space="preserve"> მუხლი</w:t>
      </w:r>
      <w:r w:rsidR="004F447A">
        <w:rPr>
          <w:rFonts w:ascii="Sylfaen" w:hAnsi="Sylfaen"/>
          <w:noProof/>
          <w:color w:val="000000"/>
          <w:sz w:val="24"/>
          <w:szCs w:val="24"/>
          <w:shd w:val="clear" w:color="auto" w:fill="FFFFFF"/>
          <w:lang w:val="ka-GE"/>
        </w:rPr>
        <w:t>თ გათვალისწინებულ</w:t>
      </w:r>
      <w:r w:rsidRPr="003A4502">
        <w:rPr>
          <w:rFonts w:ascii="Sylfaen" w:hAnsi="Sylfaen"/>
          <w:noProof/>
          <w:color w:val="000000"/>
          <w:sz w:val="24"/>
          <w:szCs w:val="24"/>
          <w:shd w:val="clear" w:color="auto" w:fill="FFFFFF"/>
          <w:lang w:val="ka-GE"/>
        </w:rPr>
        <w:t xml:space="preserve"> დებულებათა შესაბამისად, რისთვისაც უწყებამ შეიძლება განსაზღვროს ტექნიკური და საოპერაციო პირობები, რომლებიც უნდა დააკმაყოფილოს პროვაიდერმა ან/და </w:t>
      </w:r>
      <w:r w:rsidRPr="003A4502">
        <w:rPr>
          <w:rFonts w:ascii="Sylfaen" w:hAnsi="Sylfaen"/>
          <w:noProof/>
          <w:color w:val="000000"/>
          <w:sz w:val="24"/>
          <w:szCs w:val="24"/>
          <w:shd w:val="clear" w:color="auto" w:fill="FFFFFF"/>
          <w:lang w:val="ka-GE"/>
        </w:rPr>
        <w:lastRenderedPageBreak/>
        <w:t xml:space="preserve">ამგვარი დაშვების ბენეფიციარებმა, </w:t>
      </w:r>
      <w:r w:rsidR="004F447A">
        <w:rPr>
          <w:rFonts w:ascii="Sylfaen" w:hAnsi="Sylfaen"/>
          <w:noProof/>
          <w:color w:val="000000"/>
          <w:sz w:val="24"/>
          <w:szCs w:val="24"/>
          <w:shd w:val="clear" w:color="auto" w:fill="FFFFFF"/>
          <w:lang w:val="ka-GE"/>
        </w:rPr>
        <w:t>აუცილებლობის შემთხვევაში</w:t>
      </w:r>
      <w:r w:rsidRPr="003A4502">
        <w:rPr>
          <w:rFonts w:ascii="Sylfaen" w:hAnsi="Sylfaen"/>
          <w:noProof/>
          <w:color w:val="000000"/>
          <w:sz w:val="24"/>
          <w:szCs w:val="24"/>
          <w:shd w:val="clear" w:color="auto" w:fill="FFFFFF"/>
          <w:lang w:val="ka-GE"/>
        </w:rPr>
        <w:t xml:space="preserve">. </w:t>
      </w:r>
      <w:r w:rsidR="004F447A">
        <w:rPr>
          <w:rFonts w:ascii="Sylfaen" w:hAnsi="Sylfaen"/>
          <w:noProof/>
          <w:color w:val="000000"/>
          <w:sz w:val="24"/>
          <w:szCs w:val="24"/>
          <w:shd w:val="clear" w:color="auto" w:fill="FFFFFF"/>
          <w:lang w:val="ka-GE"/>
        </w:rPr>
        <w:t>აღნიშნულიდან გამომდინარე,</w:t>
      </w:r>
      <w:r w:rsidRPr="003A4502">
        <w:rPr>
          <w:rFonts w:ascii="Sylfaen" w:hAnsi="Sylfaen"/>
          <w:noProof/>
          <w:color w:val="000000"/>
          <w:sz w:val="24"/>
          <w:szCs w:val="24"/>
          <w:shd w:val="clear" w:color="auto" w:fill="FFFFFF"/>
          <w:lang w:val="ka-GE"/>
        </w:rPr>
        <w:t xml:space="preserve"> უზრუნველყოფილი იქნება ქსელის ნორმალური ოპერირება. </w:t>
      </w:r>
      <w:r w:rsidR="004F447A">
        <w:rPr>
          <w:rFonts w:ascii="Sylfaen" w:hAnsi="Sylfaen"/>
          <w:noProof/>
          <w:color w:val="000000"/>
          <w:sz w:val="24"/>
          <w:szCs w:val="24"/>
          <w:shd w:val="clear" w:color="auto" w:fill="FFFFFF"/>
          <w:lang w:val="ka-GE"/>
        </w:rPr>
        <w:t>კონკრეტული</w:t>
      </w:r>
      <w:r w:rsidRPr="003A4502">
        <w:rPr>
          <w:rFonts w:ascii="Sylfaen" w:hAnsi="Sylfaen"/>
          <w:noProof/>
          <w:color w:val="000000"/>
          <w:sz w:val="24"/>
          <w:szCs w:val="24"/>
          <w:shd w:val="clear" w:color="auto" w:fill="FFFFFF"/>
          <w:lang w:val="ka-GE"/>
        </w:rPr>
        <w:t xml:space="preserve"> ტექნიკური სტანდარტების ან სპეციფიკაციების დაცვის ვალდებულებები</w:t>
      </w:r>
      <w:r w:rsidR="004F447A">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სტანდარტებისა და ტექნიკური მახასიათებლების შესაბამისად</w:t>
      </w:r>
      <w:r w:rsidR="004F447A">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უნდა </w:t>
      </w:r>
      <w:r w:rsidR="004F447A">
        <w:rPr>
          <w:rFonts w:ascii="Sylfaen" w:hAnsi="Sylfaen"/>
          <w:noProof/>
          <w:color w:val="000000"/>
          <w:sz w:val="24"/>
          <w:szCs w:val="24"/>
          <w:shd w:val="clear" w:color="auto" w:fill="FFFFFF"/>
          <w:lang w:val="ka-GE"/>
        </w:rPr>
        <w:t>აკმაყოფილებდეს</w:t>
      </w:r>
      <w:r w:rsidRPr="003A4502">
        <w:rPr>
          <w:rFonts w:ascii="Sylfaen" w:hAnsi="Sylfaen"/>
          <w:noProof/>
          <w:color w:val="000000"/>
          <w:sz w:val="24"/>
          <w:szCs w:val="24"/>
          <w:shd w:val="clear" w:color="auto" w:fill="FFFFFF"/>
          <w:lang w:val="ka-GE"/>
        </w:rPr>
        <w:t xml:space="preserve"> </w:t>
      </w:r>
      <w:r w:rsidR="004F447A">
        <w:rPr>
          <w:rFonts w:ascii="Sylfaen" w:hAnsi="Sylfaen"/>
          <w:noProof/>
          <w:color w:val="000000"/>
          <w:sz w:val="24"/>
          <w:szCs w:val="24"/>
          <w:shd w:val="clear" w:color="auto" w:fill="FFFFFF"/>
          <w:lang w:val="ru-RU"/>
        </w:rPr>
        <w:t>№</w:t>
      </w:r>
      <w:r w:rsidRPr="003A4502">
        <w:rPr>
          <w:rFonts w:ascii="Sylfaen" w:hAnsi="Sylfaen"/>
          <w:noProof/>
          <w:color w:val="000000"/>
          <w:sz w:val="24"/>
          <w:szCs w:val="24"/>
          <w:shd w:val="clear" w:color="auto" w:fill="FFFFFF"/>
          <w:lang w:val="ka-GE"/>
        </w:rPr>
        <w:t>2002/21/EC  დირექტივის მე-17 მუხლში განსაზღვრულ</w:t>
      </w:r>
      <w:r w:rsidR="00933D8A" w:rsidRPr="003A4502">
        <w:rPr>
          <w:rFonts w:ascii="Sylfaen" w:hAnsi="Sylfaen"/>
          <w:noProof/>
          <w:color w:val="000000"/>
          <w:sz w:val="24"/>
          <w:szCs w:val="24"/>
          <w:shd w:val="clear" w:color="auto" w:fill="FFFFFF"/>
          <w:lang w:val="ka-GE"/>
        </w:rPr>
        <w:t xml:space="preserve"> სტანდარტებსა და ტექნიკურ სპეციფიკაციებს. </w:t>
      </w:r>
    </w:p>
    <w:p w:rsidR="00933D8A" w:rsidRPr="003A4502" w:rsidRDefault="00933D8A" w:rsidP="004F1A0D">
      <w:pPr>
        <w:spacing w:after="120" w:line="340" w:lineRule="atLeast"/>
        <w:rPr>
          <w:rFonts w:ascii="Sylfaen" w:hAnsi="Sylfaen"/>
          <w:noProof/>
          <w:color w:val="000000"/>
          <w:sz w:val="24"/>
          <w:szCs w:val="24"/>
          <w:shd w:val="clear" w:color="auto" w:fill="FFFFFF"/>
          <w:lang w:val="ka-GE"/>
        </w:rPr>
      </w:pPr>
    </w:p>
    <w:p w:rsidR="00933D8A" w:rsidRPr="004F447A" w:rsidRDefault="00933D8A" w:rsidP="004F1A0D">
      <w:pPr>
        <w:spacing w:after="120" w:line="340" w:lineRule="atLeast"/>
        <w:jc w:val="center"/>
        <w:rPr>
          <w:rFonts w:ascii="Sylfaen" w:hAnsi="Sylfaen"/>
          <w:noProof/>
          <w:color w:val="000000"/>
          <w:sz w:val="24"/>
          <w:szCs w:val="24"/>
          <w:shd w:val="clear" w:color="auto" w:fill="FFFFFF"/>
          <w:lang w:val="ka-GE"/>
        </w:rPr>
      </w:pPr>
      <w:r w:rsidRPr="004F447A">
        <w:rPr>
          <w:rFonts w:ascii="Sylfaen" w:hAnsi="Sylfaen"/>
          <w:noProof/>
          <w:color w:val="000000"/>
          <w:sz w:val="24"/>
          <w:szCs w:val="24"/>
          <w:shd w:val="clear" w:color="auto" w:fill="FFFFFF"/>
          <w:lang w:val="ka-GE"/>
        </w:rPr>
        <w:t>მუხლი 13</w:t>
      </w:r>
    </w:p>
    <w:p w:rsidR="00933D8A" w:rsidRPr="003A4502" w:rsidRDefault="00933D8A" w:rsidP="004F1A0D">
      <w:pPr>
        <w:spacing w:after="120" w:line="340" w:lineRule="atLeast"/>
        <w:jc w:val="center"/>
        <w:rPr>
          <w:rFonts w:ascii="Sylfaen" w:hAnsi="Sylfaen"/>
          <w:b/>
          <w:noProof/>
          <w:color w:val="000000"/>
          <w:sz w:val="24"/>
          <w:szCs w:val="24"/>
          <w:shd w:val="clear" w:color="auto" w:fill="FFFFFF"/>
          <w:lang w:val="ka-GE"/>
        </w:rPr>
      </w:pPr>
      <w:r w:rsidRPr="003A4502">
        <w:rPr>
          <w:rFonts w:ascii="Sylfaen" w:hAnsi="Sylfaen"/>
          <w:b/>
          <w:noProof/>
          <w:color w:val="000000"/>
          <w:sz w:val="24"/>
          <w:szCs w:val="24"/>
          <w:shd w:val="clear" w:color="auto" w:fill="FFFFFF"/>
          <w:lang w:val="ka-GE"/>
        </w:rPr>
        <w:t xml:space="preserve">ფასის კონტროლი და ხარჯების </w:t>
      </w:r>
      <w:r w:rsidR="004F447A">
        <w:rPr>
          <w:rFonts w:ascii="Sylfaen" w:hAnsi="Sylfaen"/>
          <w:b/>
          <w:noProof/>
          <w:color w:val="000000"/>
          <w:sz w:val="24"/>
          <w:szCs w:val="24"/>
          <w:shd w:val="clear" w:color="auto" w:fill="FFFFFF"/>
          <w:lang w:val="ka-GE"/>
        </w:rPr>
        <w:t>ანგარიშგების</w:t>
      </w:r>
      <w:r w:rsidRPr="003A4502">
        <w:rPr>
          <w:rFonts w:ascii="Sylfaen" w:hAnsi="Sylfaen"/>
          <w:b/>
          <w:noProof/>
          <w:color w:val="000000"/>
          <w:sz w:val="24"/>
          <w:szCs w:val="24"/>
          <w:shd w:val="clear" w:color="auto" w:fill="FFFFFF"/>
          <w:lang w:val="ka-GE"/>
        </w:rPr>
        <w:t xml:space="preserve"> ვალდებულებები</w:t>
      </w:r>
    </w:p>
    <w:p w:rsidR="00933D8A" w:rsidRPr="003A4502" w:rsidRDefault="00933D8A" w:rsidP="004F1A0D">
      <w:pPr>
        <w:pStyle w:val="ListParagraph"/>
        <w:numPr>
          <w:ilvl w:val="0"/>
          <w:numId w:val="13"/>
        </w:numPr>
        <w:spacing w:after="120" w:line="340" w:lineRule="atLeast"/>
        <w:ind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ეროვნულმა მარეგულირებელმა </w:t>
      </w:r>
      <w:r w:rsidR="00943DE6">
        <w:rPr>
          <w:rFonts w:ascii="Sylfaen" w:hAnsi="Sylfaen"/>
          <w:noProof/>
          <w:color w:val="000000"/>
          <w:sz w:val="24"/>
          <w:szCs w:val="24"/>
          <w:shd w:val="clear" w:color="auto" w:fill="FFFFFF"/>
          <w:lang w:val="ka-GE"/>
        </w:rPr>
        <w:t>ორგანომ</w:t>
      </w:r>
      <w:r w:rsidRPr="003A4502">
        <w:rPr>
          <w:rFonts w:ascii="Sylfaen" w:hAnsi="Sylfaen"/>
          <w:noProof/>
          <w:color w:val="000000"/>
          <w:sz w:val="24"/>
          <w:szCs w:val="24"/>
          <w:shd w:val="clear" w:color="auto" w:fill="FFFFFF"/>
          <w:lang w:val="ka-GE"/>
        </w:rPr>
        <w:t xml:space="preserve"> შესაძლებელია მე-8 მუხლის შესაბამისად, დააკისროს </w:t>
      </w:r>
      <w:r w:rsidR="00943DE6">
        <w:rPr>
          <w:rFonts w:ascii="Sylfaen" w:hAnsi="Sylfaen"/>
          <w:noProof/>
          <w:color w:val="000000"/>
          <w:sz w:val="24"/>
          <w:szCs w:val="24"/>
          <w:shd w:val="clear" w:color="auto" w:fill="FFFFFF"/>
          <w:lang w:val="ka-GE"/>
        </w:rPr>
        <w:t>ხარჯ</w:t>
      </w:r>
      <w:r w:rsidR="00943DE6" w:rsidRPr="003A4502">
        <w:rPr>
          <w:rFonts w:ascii="Sylfaen" w:hAnsi="Sylfaen"/>
          <w:noProof/>
          <w:color w:val="000000"/>
          <w:sz w:val="24"/>
          <w:szCs w:val="24"/>
          <w:shd w:val="clear" w:color="auto" w:fill="FFFFFF"/>
          <w:lang w:val="ka-GE"/>
        </w:rPr>
        <w:t>ის ანაზღაურებ</w:t>
      </w:r>
      <w:r w:rsidR="00943DE6">
        <w:rPr>
          <w:rFonts w:ascii="Sylfaen" w:hAnsi="Sylfaen"/>
          <w:noProof/>
          <w:color w:val="000000"/>
          <w:sz w:val="24"/>
          <w:szCs w:val="24"/>
          <w:shd w:val="clear" w:color="auto" w:fill="FFFFFF"/>
          <w:lang w:val="ka-GE"/>
        </w:rPr>
        <w:t>ი</w:t>
      </w:r>
      <w:r w:rsidR="00943DE6" w:rsidRPr="003A4502">
        <w:rPr>
          <w:rFonts w:ascii="Sylfaen" w:hAnsi="Sylfaen"/>
          <w:noProof/>
          <w:color w:val="000000"/>
          <w:sz w:val="24"/>
          <w:szCs w:val="24"/>
          <w:shd w:val="clear" w:color="auto" w:fill="FFFFFF"/>
          <w:lang w:val="ka-GE"/>
        </w:rPr>
        <w:t xml:space="preserve">სა და ფასის </w:t>
      </w:r>
      <w:r w:rsidR="00943DE6">
        <w:rPr>
          <w:rFonts w:ascii="Sylfaen" w:hAnsi="Sylfaen"/>
          <w:noProof/>
          <w:color w:val="000000"/>
          <w:sz w:val="24"/>
          <w:szCs w:val="24"/>
          <w:shd w:val="clear" w:color="auto" w:fill="FFFFFF"/>
          <w:lang w:val="ka-GE"/>
        </w:rPr>
        <w:t>კონტროლის</w:t>
      </w:r>
      <w:r w:rsidR="00943DE6" w:rsidRPr="003A4502">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ვალდებულებები</w:t>
      </w:r>
      <w:r w:rsidR="00D51091" w:rsidRPr="003A4502">
        <w:rPr>
          <w:rFonts w:ascii="Sylfaen" w:hAnsi="Sylfaen"/>
          <w:noProof/>
          <w:color w:val="000000"/>
          <w:sz w:val="24"/>
          <w:szCs w:val="24"/>
          <w:shd w:val="clear" w:color="auto" w:fill="FFFFFF"/>
          <w:lang w:val="ka-GE"/>
        </w:rPr>
        <w:t xml:space="preserve">, მათ შორის </w:t>
      </w:r>
      <w:r w:rsidR="00943DE6">
        <w:rPr>
          <w:rFonts w:ascii="Sylfaen" w:hAnsi="Sylfaen"/>
          <w:noProof/>
          <w:color w:val="000000"/>
          <w:sz w:val="24"/>
          <w:szCs w:val="24"/>
          <w:shd w:val="clear" w:color="auto" w:fill="FFFFFF"/>
          <w:lang w:val="ka-GE"/>
        </w:rPr>
        <w:t>ხარჯ</w:t>
      </w:r>
      <w:r w:rsidR="00D51091" w:rsidRPr="003A4502">
        <w:rPr>
          <w:rFonts w:ascii="Sylfaen" w:hAnsi="Sylfaen"/>
          <w:noProof/>
          <w:color w:val="000000"/>
          <w:sz w:val="24"/>
          <w:szCs w:val="24"/>
          <w:shd w:val="clear" w:color="auto" w:fill="FFFFFF"/>
          <w:lang w:val="ka-GE"/>
        </w:rPr>
        <w:t xml:space="preserve">ის </w:t>
      </w:r>
      <w:r w:rsidR="00F60408" w:rsidRPr="003A4502">
        <w:rPr>
          <w:rFonts w:ascii="Sylfaen" w:hAnsi="Sylfaen"/>
          <w:noProof/>
          <w:color w:val="000000"/>
          <w:sz w:val="24"/>
          <w:szCs w:val="24"/>
          <w:shd w:val="clear" w:color="auto" w:fill="FFFFFF"/>
          <w:lang w:val="ka-GE"/>
        </w:rPr>
        <w:t>ორიენტ</w:t>
      </w:r>
      <w:r w:rsidR="00D51091" w:rsidRPr="003A4502">
        <w:rPr>
          <w:rFonts w:ascii="Sylfaen" w:hAnsi="Sylfaen"/>
          <w:noProof/>
          <w:color w:val="000000"/>
          <w:sz w:val="24"/>
          <w:szCs w:val="24"/>
          <w:shd w:val="clear" w:color="auto" w:fill="FFFFFF"/>
          <w:lang w:val="ka-GE"/>
        </w:rPr>
        <w:t xml:space="preserve">აციისა და </w:t>
      </w:r>
      <w:r w:rsidR="00943DE6">
        <w:rPr>
          <w:rFonts w:ascii="Sylfaen" w:hAnsi="Sylfaen"/>
          <w:noProof/>
          <w:color w:val="000000"/>
          <w:sz w:val="24"/>
          <w:szCs w:val="24"/>
          <w:shd w:val="clear" w:color="auto" w:fill="FFFFFF"/>
          <w:lang w:val="ka-GE"/>
        </w:rPr>
        <w:t>ხარჯ</w:t>
      </w:r>
      <w:r w:rsidR="00D51091" w:rsidRPr="003A4502">
        <w:rPr>
          <w:rFonts w:ascii="Sylfaen" w:hAnsi="Sylfaen"/>
          <w:noProof/>
          <w:color w:val="000000"/>
          <w:sz w:val="24"/>
          <w:szCs w:val="24"/>
          <w:shd w:val="clear" w:color="auto" w:fill="FFFFFF"/>
          <w:lang w:val="ka-GE"/>
        </w:rPr>
        <w:t xml:space="preserve">ის ანგარიშსწორების სისტემებთან </w:t>
      </w:r>
      <w:r w:rsidR="00943DE6">
        <w:rPr>
          <w:rFonts w:ascii="Sylfaen" w:hAnsi="Sylfaen"/>
          <w:noProof/>
          <w:color w:val="000000"/>
          <w:sz w:val="24"/>
          <w:szCs w:val="24"/>
          <w:shd w:val="clear" w:color="auto" w:fill="FFFFFF"/>
          <w:lang w:val="ka-GE"/>
        </w:rPr>
        <w:t xml:space="preserve">დაკავშირებული </w:t>
      </w:r>
      <w:r w:rsidR="00943DE6" w:rsidRPr="003A4502">
        <w:rPr>
          <w:rFonts w:ascii="Sylfaen" w:hAnsi="Sylfaen"/>
          <w:noProof/>
          <w:color w:val="000000"/>
          <w:sz w:val="24"/>
          <w:szCs w:val="24"/>
          <w:shd w:val="clear" w:color="auto" w:fill="FFFFFF"/>
          <w:lang w:val="ka-GE"/>
        </w:rPr>
        <w:t>ვალდებულებები</w:t>
      </w:r>
      <w:r w:rsidR="00D51091" w:rsidRPr="003A4502">
        <w:rPr>
          <w:rFonts w:ascii="Sylfaen" w:hAnsi="Sylfaen"/>
          <w:noProof/>
          <w:color w:val="000000"/>
          <w:sz w:val="24"/>
          <w:szCs w:val="24"/>
          <w:shd w:val="clear" w:color="auto" w:fill="FFFFFF"/>
          <w:lang w:val="ka-GE"/>
        </w:rPr>
        <w:t xml:space="preserve">, </w:t>
      </w:r>
      <w:r w:rsidR="00943DE6">
        <w:rPr>
          <w:rFonts w:ascii="Sylfaen" w:hAnsi="Sylfaen"/>
          <w:noProof/>
          <w:color w:val="000000"/>
          <w:sz w:val="24"/>
          <w:szCs w:val="24"/>
          <w:shd w:val="clear" w:color="auto" w:fill="FFFFFF"/>
          <w:lang w:val="ka-GE"/>
        </w:rPr>
        <w:t>კონკრეტული</w:t>
      </w:r>
      <w:r w:rsidR="00D51091" w:rsidRPr="003A4502">
        <w:rPr>
          <w:rFonts w:ascii="Sylfaen" w:hAnsi="Sylfaen"/>
          <w:noProof/>
          <w:color w:val="000000"/>
          <w:sz w:val="24"/>
          <w:szCs w:val="24"/>
          <w:shd w:val="clear" w:color="auto" w:fill="FFFFFF"/>
          <w:lang w:val="ka-GE"/>
        </w:rPr>
        <w:t xml:space="preserve"> ურთიერთჩართვისა და დაშვების მო</w:t>
      </w:r>
      <w:r w:rsidR="00F60408" w:rsidRPr="003A4502">
        <w:rPr>
          <w:rFonts w:ascii="Sylfaen" w:hAnsi="Sylfaen"/>
          <w:noProof/>
          <w:color w:val="000000"/>
          <w:sz w:val="24"/>
          <w:szCs w:val="24"/>
          <w:shd w:val="clear" w:color="auto" w:fill="FFFFFF"/>
          <w:lang w:val="ka-GE"/>
        </w:rPr>
        <w:t>მსახურებები</w:t>
      </w:r>
      <w:r w:rsidR="00D51091" w:rsidRPr="003A4502">
        <w:rPr>
          <w:rFonts w:ascii="Sylfaen" w:hAnsi="Sylfaen"/>
          <w:noProof/>
          <w:color w:val="000000"/>
          <w:sz w:val="24"/>
          <w:szCs w:val="24"/>
          <w:shd w:val="clear" w:color="auto" w:fill="FFFFFF"/>
          <w:lang w:val="ka-GE"/>
        </w:rPr>
        <w:t>ს უზრუნველყოფის</w:t>
      </w:r>
      <w:r w:rsidR="00943DE6">
        <w:rPr>
          <w:rFonts w:ascii="Sylfaen" w:hAnsi="Sylfaen"/>
          <w:noProof/>
          <w:color w:val="000000"/>
          <w:sz w:val="24"/>
          <w:szCs w:val="24"/>
          <w:shd w:val="clear" w:color="auto" w:fill="FFFFFF"/>
          <w:lang w:val="ka-GE"/>
        </w:rPr>
        <w:t xml:space="preserve"> მიზნით იმ</w:t>
      </w:r>
      <w:r w:rsidR="00D51091" w:rsidRPr="003A4502">
        <w:rPr>
          <w:rFonts w:ascii="Sylfaen" w:hAnsi="Sylfaen"/>
          <w:noProof/>
          <w:color w:val="000000"/>
          <w:sz w:val="24"/>
          <w:szCs w:val="24"/>
          <w:shd w:val="clear" w:color="auto" w:fill="FFFFFF"/>
          <w:lang w:val="ka-GE"/>
        </w:rPr>
        <w:t xml:space="preserve"> სიტუაციებში, სადაც ბაზრის ანალიზი მიუთით</w:t>
      </w:r>
      <w:r w:rsidR="00943DE6">
        <w:rPr>
          <w:rFonts w:ascii="Sylfaen" w:hAnsi="Sylfaen"/>
          <w:noProof/>
          <w:color w:val="000000"/>
          <w:sz w:val="24"/>
          <w:szCs w:val="24"/>
          <w:shd w:val="clear" w:color="auto" w:fill="FFFFFF"/>
          <w:lang w:val="ka-GE"/>
        </w:rPr>
        <w:t>ო</w:t>
      </w:r>
      <w:r w:rsidR="00D51091" w:rsidRPr="003A4502">
        <w:rPr>
          <w:rFonts w:ascii="Sylfaen" w:hAnsi="Sylfaen"/>
          <w:noProof/>
          <w:color w:val="000000"/>
          <w:sz w:val="24"/>
          <w:szCs w:val="24"/>
          <w:shd w:val="clear" w:color="auto" w:fill="FFFFFF"/>
          <w:lang w:val="ka-GE"/>
        </w:rPr>
        <w:t>ს</w:t>
      </w:r>
      <w:r w:rsidR="00943DE6">
        <w:rPr>
          <w:rFonts w:ascii="Sylfaen" w:hAnsi="Sylfaen"/>
          <w:noProof/>
          <w:color w:val="000000"/>
          <w:sz w:val="24"/>
          <w:szCs w:val="24"/>
          <w:shd w:val="clear" w:color="auto" w:fill="FFFFFF"/>
          <w:lang w:val="ka-GE"/>
        </w:rPr>
        <w:t xml:space="preserve"> ეფექტური</w:t>
      </w:r>
      <w:r w:rsidR="00D51091" w:rsidRPr="003A4502">
        <w:rPr>
          <w:rFonts w:ascii="Sylfaen" w:hAnsi="Sylfaen"/>
          <w:noProof/>
          <w:color w:val="000000"/>
          <w:sz w:val="24"/>
          <w:szCs w:val="24"/>
          <w:shd w:val="clear" w:color="auto" w:fill="FFFFFF"/>
          <w:lang w:val="ka-GE"/>
        </w:rPr>
        <w:t xml:space="preserve"> კონკურენციის  ნაკლებობა</w:t>
      </w:r>
      <w:r w:rsidR="00943DE6">
        <w:rPr>
          <w:rFonts w:ascii="Sylfaen" w:hAnsi="Sylfaen"/>
          <w:noProof/>
          <w:color w:val="000000"/>
          <w:sz w:val="24"/>
          <w:szCs w:val="24"/>
          <w:shd w:val="clear" w:color="auto" w:fill="FFFFFF"/>
          <w:lang w:val="ka-GE"/>
        </w:rPr>
        <w:t xml:space="preserve">ზე </w:t>
      </w:r>
      <w:r w:rsidR="00F60408" w:rsidRPr="003A4502">
        <w:rPr>
          <w:rFonts w:ascii="Sylfaen" w:hAnsi="Sylfaen"/>
          <w:noProof/>
          <w:color w:val="000000"/>
          <w:sz w:val="24"/>
          <w:szCs w:val="24"/>
          <w:shd w:val="clear" w:color="auto" w:fill="FFFFFF"/>
          <w:lang w:val="ka-GE"/>
        </w:rPr>
        <w:t xml:space="preserve">და </w:t>
      </w:r>
      <w:r w:rsidR="00943DE6">
        <w:rPr>
          <w:rFonts w:ascii="Sylfaen" w:hAnsi="Sylfaen"/>
          <w:noProof/>
          <w:color w:val="000000"/>
          <w:sz w:val="24"/>
          <w:szCs w:val="24"/>
          <w:shd w:val="clear" w:color="auto" w:fill="FFFFFF"/>
          <w:lang w:val="ka-GE"/>
        </w:rPr>
        <w:t>იმ შემთხვევაში, თუ</w:t>
      </w:r>
      <w:r w:rsidR="00D51091" w:rsidRPr="003A4502">
        <w:rPr>
          <w:rFonts w:ascii="Sylfaen" w:hAnsi="Sylfaen"/>
          <w:noProof/>
          <w:color w:val="000000"/>
          <w:sz w:val="24"/>
          <w:szCs w:val="24"/>
          <w:shd w:val="clear" w:color="auto" w:fill="FFFFFF"/>
          <w:lang w:val="ka-GE"/>
        </w:rPr>
        <w:t xml:space="preserve"> ოპერატორ</w:t>
      </w:r>
      <w:r w:rsidR="00943DE6">
        <w:rPr>
          <w:rFonts w:ascii="Sylfaen" w:hAnsi="Sylfaen"/>
          <w:noProof/>
          <w:color w:val="000000"/>
          <w:sz w:val="24"/>
          <w:szCs w:val="24"/>
          <w:shd w:val="clear" w:color="auto" w:fill="FFFFFF"/>
          <w:lang w:val="ka-GE"/>
        </w:rPr>
        <w:t>ი</w:t>
      </w:r>
      <w:r w:rsidR="00D51091" w:rsidRPr="003A4502">
        <w:rPr>
          <w:rFonts w:ascii="Sylfaen" w:hAnsi="Sylfaen"/>
          <w:noProof/>
          <w:color w:val="000000"/>
          <w:sz w:val="24"/>
          <w:szCs w:val="24"/>
          <w:shd w:val="clear" w:color="auto" w:fill="FFFFFF"/>
          <w:lang w:val="ka-GE"/>
        </w:rPr>
        <w:t xml:space="preserve"> </w:t>
      </w:r>
      <w:r w:rsidR="00943DE6">
        <w:rPr>
          <w:rFonts w:ascii="Sylfaen" w:hAnsi="Sylfaen"/>
          <w:noProof/>
          <w:color w:val="000000"/>
          <w:sz w:val="24"/>
          <w:szCs w:val="24"/>
          <w:shd w:val="clear" w:color="auto" w:fill="FFFFFF"/>
          <w:lang w:val="ka-GE"/>
        </w:rPr>
        <w:t xml:space="preserve">შეინარჩუნებს </w:t>
      </w:r>
      <w:r w:rsidR="00D51091" w:rsidRPr="003A4502">
        <w:rPr>
          <w:rFonts w:ascii="Sylfaen" w:hAnsi="Sylfaen"/>
          <w:noProof/>
          <w:color w:val="000000"/>
          <w:sz w:val="24"/>
          <w:szCs w:val="24"/>
          <w:shd w:val="clear" w:color="auto" w:fill="FFFFFF"/>
          <w:lang w:val="ka-GE"/>
        </w:rPr>
        <w:t>ფასებ</w:t>
      </w:r>
      <w:r w:rsidR="00943DE6">
        <w:rPr>
          <w:rFonts w:ascii="Sylfaen" w:hAnsi="Sylfaen"/>
          <w:noProof/>
          <w:color w:val="000000"/>
          <w:sz w:val="24"/>
          <w:szCs w:val="24"/>
          <w:shd w:val="clear" w:color="auto" w:fill="FFFFFF"/>
          <w:lang w:val="ka-GE"/>
        </w:rPr>
        <w:t>ს</w:t>
      </w:r>
      <w:r w:rsidR="00D51091" w:rsidRPr="003A4502">
        <w:rPr>
          <w:rFonts w:ascii="Sylfaen" w:hAnsi="Sylfaen"/>
          <w:noProof/>
          <w:color w:val="000000"/>
          <w:sz w:val="24"/>
          <w:szCs w:val="24"/>
          <w:shd w:val="clear" w:color="auto" w:fill="FFFFFF"/>
          <w:lang w:val="ka-GE"/>
        </w:rPr>
        <w:t xml:space="preserve"> ზედმეტად მაღალ დონეზე ან გამოიყენ</w:t>
      </w:r>
      <w:r w:rsidR="00943DE6">
        <w:rPr>
          <w:rFonts w:ascii="Sylfaen" w:hAnsi="Sylfaen"/>
          <w:noProof/>
          <w:color w:val="000000"/>
          <w:sz w:val="24"/>
          <w:szCs w:val="24"/>
          <w:shd w:val="clear" w:color="auto" w:fill="FFFFFF"/>
          <w:lang w:val="ka-GE"/>
        </w:rPr>
        <w:t>ებს</w:t>
      </w:r>
      <w:r w:rsidR="00D51091" w:rsidRPr="003A4502">
        <w:rPr>
          <w:rFonts w:ascii="Sylfaen" w:hAnsi="Sylfaen"/>
          <w:noProof/>
          <w:color w:val="000000"/>
          <w:sz w:val="24"/>
          <w:szCs w:val="24"/>
          <w:shd w:val="clear" w:color="auto" w:fill="FFFFFF"/>
          <w:lang w:val="ka-GE"/>
        </w:rPr>
        <w:t xml:space="preserve"> ფასების </w:t>
      </w:r>
      <w:r w:rsidR="00943DE6">
        <w:rPr>
          <w:rFonts w:ascii="Sylfaen" w:hAnsi="Sylfaen"/>
          <w:noProof/>
          <w:color w:val="000000"/>
          <w:sz w:val="24"/>
          <w:szCs w:val="24"/>
          <w:shd w:val="clear" w:color="auto" w:fill="FFFFFF"/>
          <w:lang w:val="ka-GE"/>
        </w:rPr>
        <w:t>შემცირების</w:t>
      </w:r>
      <w:r w:rsidR="00D51091" w:rsidRPr="003A4502">
        <w:rPr>
          <w:rFonts w:ascii="Sylfaen" w:hAnsi="Sylfaen"/>
          <w:noProof/>
          <w:color w:val="000000"/>
          <w:sz w:val="24"/>
          <w:szCs w:val="24"/>
          <w:shd w:val="clear" w:color="auto" w:fill="FFFFFF"/>
          <w:lang w:val="ka-GE"/>
        </w:rPr>
        <w:t xml:space="preserve"> მეთოდ</w:t>
      </w:r>
      <w:r w:rsidR="00943DE6">
        <w:rPr>
          <w:rFonts w:ascii="Sylfaen" w:hAnsi="Sylfaen"/>
          <w:noProof/>
          <w:color w:val="000000"/>
          <w:sz w:val="24"/>
          <w:szCs w:val="24"/>
          <w:shd w:val="clear" w:color="auto" w:fill="FFFFFF"/>
          <w:lang w:val="ka-GE"/>
        </w:rPr>
        <w:t>ს</w:t>
      </w:r>
      <w:r w:rsidR="00D51091" w:rsidRPr="003A4502">
        <w:rPr>
          <w:rFonts w:ascii="Sylfaen" w:hAnsi="Sylfaen"/>
          <w:noProof/>
          <w:color w:val="000000"/>
          <w:sz w:val="24"/>
          <w:szCs w:val="24"/>
          <w:shd w:val="clear" w:color="auto" w:fill="FFFFFF"/>
          <w:lang w:val="ka-GE"/>
        </w:rPr>
        <w:t xml:space="preserve"> საბოლოო მომხმარების საზიანოდ.  ოპერატორის მიერ ინვესტირების წასახალისებლად, მათ შორის შემდეგი თაობის ქსელებში ინვესტირებისათვის, ეროვნულმა მარეგულირებელმა </w:t>
      </w:r>
      <w:r w:rsidR="00943DE6">
        <w:rPr>
          <w:rFonts w:ascii="Sylfaen" w:hAnsi="Sylfaen"/>
          <w:noProof/>
          <w:color w:val="000000"/>
          <w:sz w:val="24"/>
          <w:szCs w:val="24"/>
          <w:shd w:val="clear" w:color="auto" w:fill="FFFFFF"/>
          <w:lang w:val="ka-GE"/>
        </w:rPr>
        <w:t>ორგანომ</w:t>
      </w:r>
      <w:r w:rsidR="00D51091" w:rsidRPr="003A4502">
        <w:rPr>
          <w:rFonts w:ascii="Sylfaen" w:hAnsi="Sylfaen"/>
          <w:noProof/>
          <w:color w:val="000000"/>
          <w:sz w:val="24"/>
          <w:szCs w:val="24"/>
          <w:shd w:val="clear" w:color="auto" w:fill="FFFFFF"/>
          <w:lang w:val="ka-GE"/>
        </w:rPr>
        <w:t xml:space="preserve"> უნდა გაითვალისწინოს ოპერატორის მიერ გაკეთებული ინვესტიცია და </w:t>
      </w:r>
      <w:r w:rsidR="00943DE6">
        <w:rPr>
          <w:rFonts w:ascii="Sylfaen" w:hAnsi="Sylfaen"/>
          <w:noProof/>
          <w:color w:val="000000"/>
          <w:sz w:val="24"/>
          <w:szCs w:val="24"/>
          <w:shd w:val="clear" w:color="auto" w:fill="FFFFFF"/>
          <w:lang w:val="ka-GE"/>
        </w:rPr>
        <w:t>მოახდინოს</w:t>
      </w:r>
      <w:r w:rsidR="00D51091" w:rsidRPr="003A4502">
        <w:rPr>
          <w:rFonts w:ascii="Sylfaen" w:hAnsi="Sylfaen"/>
          <w:noProof/>
          <w:color w:val="000000"/>
          <w:sz w:val="24"/>
          <w:szCs w:val="24"/>
          <w:shd w:val="clear" w:color="auto" w:fill="FFFFFF"/>
          <w:lang w:val="ka-GE"/>
        </w:rPr>
        <w:t xml:space="preserve"> გონივრული ამონაგები</w:t>
      </w:r>
      <w:r w:rsidR="00943DE6">
        <w:rPr>
          <w:rFonts w:ascii="Sylfaen" w:hAnsi="Sylfaen"/>
          <w:noProof/>
          <w:color w:val="000000"/>
          <w:sz w:val="24"/>
          <w:szCs w:val="24"/>
          <w:shd w:val="clear" w:color="auto" w:fill="FFFFFF"/>
          <w:lang w:val="ka-GE"/>
        </w:rPr>
        <w:t>ს</w:t>
      </w:r>
      <w:r w:rsidR="00D51091" w:rsidRPr="003A4502">
        <w:rPr>
          <w:rFonts w:ascii="Sylfaen" w:hAnsi="Sylfaen"/>
          <w:noProof/>
          <w:color w:val="000000"/>
          <w:sz w:val="24"/>
          <w:szCs w:val="24"/>
          <w:shd w:val="clear" w:color="auto" w:fill="FFFFFF"/>
          <w:lang w:val="ka-GE"/>
        </w:rPr>
        <w:t xml:space="preserve"> </w:t>
      </w:r>
      <w:r w:rsidR="00943DE6">
        <w:rPr>
          <w:rFonts w:ascii="Sylfaen" w:hAnsi="Sylfaen"/>
          <w:noProof/>
          <w:color w:val="000000"/>
          <w:sz w:val="24"/>
          <w:szCs w:val="24"/>
          <w:shd w:val="clear" w:color="auto" w:fill="FFFFFF"/>
          <w:lang w:val="ka-GE"/>
        </w:rPr>
        <w:t>მიღება</w:t>
      </w:r>
      <w:r w:rsidR="00D51091" w:rsidRPr="003A4502">
        <w:rPr>
          <w:rFonts w:ascii="Sylfaen" w:hAnsi="Sylfaen"/>
          <w:noProof/>
          <w:color w:val="000000"/>
          <w:sz w:val="24"/>
          <w:szCs w:val="24"/>
          <w:shd w:val="clear" w:color="auto" w:fill="FFFFFF"/>
          <w:lang w:val="ka-GE"/>
        </w:rPr>
        <w:t xml:space="preserve"> ადეკვატურ ინვესტირებულ კაპიტალზე იმ რისკების გათვალისწინებით, რაც კონკრეტულ</w:t>
      </w:r>
      <w:r w:rsidR="00943DE6">
        <w:rPr>
          <w:rFonts w:ascii="Sylfaen" w:hAnsi="Sylfaen"/>
          <w:noProof/>
          <w:color w:val="000000"/>
          <w:sz w:val="24"/>
          <w:szCs w:val="24"/>
          <w:shd w:val="clear" w:color="auto" w:fill="FFFFFF"/>
          <w:lang w:val="ka-GE"/>
        </w:rPr>
        <w:t>ად დამახასიათებელი იქნება</w:t>
      </w:r>
      <w:r w:rsidR="00D51091" w:rsidRPr="003A4502">
        <w:rPr>
          <w:rFonts w:ascii="Sylfaen" w:hAnsi="Sylfaen"/>
          <w:noProof/>
          <w:color w:val="000000"/>
          <w:sz w:val="24"/>
          <w:szCs w:val="24"/>
          <w:shd w:val="clear" w:color="auto" w:fill="FFFFFF"/>
          <w:lang w:val="ka-GE"/>
        </w:rPr>
        <w:t xml:space="preserve"> ახალი საინვესტიციო ქსელის პროექტის</w:t>
      </w:r>
      <w:r w:rsidR="00943DE6">
        <w:rPr>
          <w:rFonts w:ascii="Sylfaen" w:hAnsi="Sylfaen"/>
          <w:noProof/>
          <w:color w:val="000000"/>
          <w:sz w:val="24"/>
          <w:szCs w:val="24"/>
          <w:shd w:val="clear" w:color="auto" w:fill="FFFFFF"/>
          <w:lang w:val="ka-GE"/>
        </w:rPr>
        <w:t>თვის</w:t>
      </w:r>
      <w:r w:rsidR="00D51091" w:rsidRPr="003A4502">
        <w:rPr>
          <w:rFonts w:ascii="Sylfaen" w:hAnsi="Sylfaen"/>
          <w:noProof/>
          <w:color w:val="000000"/>
          <w:sz w:val="24"/>
          <w:szCs w:val="24"/>
          <w:shd w:val="clear" w:color="auto" w:fill="FFFFFF"/>
          <w:lang w:val="ka-GE"/>
        </w:rPr>
        <w:t xml:space="preserve">. </w:t>
      </w:r>
      <w:r w:rsidR="00943DE6">
        <w:rPr>
          <w:rFonts w:ascii="Sylfaen" w:hAnsi="Sylfaen"/>
          <w:noProof/>
          <w:color w:val="000000"/>
          <w:sz w:val="24"/>
          <w:szCs w:val="24"/>
          <w:shd w:val="clear" w:color="auto" w:fill="FFFFFF"/>
          <w:lang w:val="ka-GE"/>
        </w:rPr>
        <w:t xml:space="preserve"> </w:t>
      </w:r>
    </w:p>
    <w:p w:rsidR="00D51091" w:rsidRPr="003A4502" w:rsidRDefault="00D51091" w:rsidP="004F1A0D">
      <w:pPr>
        <w:pStyle w:val="ListParagraph"/>
        <w:numPr>
          <w:ilvl w:val="0"/>
          <w:numId w:val="13"/>
        </w:numPr>
        <w:spacing w:after="120" w:line="340" w:lineRule="atLeast"/>
        <w:ind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ეროვნულმა მარეგულირებელმა </w:t>
      </w:r>
      <w:r w:rsidR="00943DE6">
        <w:rPr>
          <w:rFonts w:ascii="Sylfaen" w:hAnsi="Sylfaen"/>
          <w:noProof/>
          <w:color w:val="000000"/>
          <w:sz w:val="24"/>
          <w:szCs w:val="24"/>
          <w:shd w:val="clear" w:color="auto" w:fill="FFFFFF"/>
          <w:lang w:val="ka-GE"/>
        </w:rPr>
        <w:t>ორგანოებმა</w:t>
      </w:r>
      <w:r w:rsidRPr="003A4502">
        <w:rPr>
          <w:rFonts w:ascii="Sylfaen" w:hAnsi="Sylfaen"/>
          <w:noProof/>
          <w:color w:val="000000"/>
          <w:sz w:val="24"/>
          <w:szCs w:val="24"/>
          <w:shd w:val="clear" w:color="auto" w:fill="FFFFFF"/>
          <w:lang w:val="ka-GE"/>
        </w:rPr>
        <w:t xml:space="preserve"> უნდა </w:t>
      </w:r>
      <w:r w:rsidR="00D55F78">
        <w:rPr>
          <w:rFonts w:ascii="Sylfaen" w:hAnsi="Sylfaen"/>
          <w:noProof/>
          <w:color w:val="000000"/>
          <w:sz w:val="24"/>
          <w:szCs w:val="24"/>
          <w:shd w:val="clear" w:color="auto" w:fill="FFFFFF"/>
          <w:lang w:val="ka-GE"/>
        </w:rPr>
        <w:t>უზრუნველყო</w:t>
      </w:r>
      <w:r w:rsidRPr="003A4502">
        <w:rPr>
          <w:rFonts w:ascii="Sylfaen" w:hAnsi="Sylfaen"/>
          <w:noProof/>
          <w:color w:val="000000"/>
          <w:sz w:val="24"/>
          <w:szCs w:val="24"/>
          <w:shd w:val="clear" w:color="auto" w:fill="FFFFFF"/>
          <w:lang w:val="ka-GE"/>
        </w:rPr>
        <w:t xml:space="preserve">ნ, რომ </w:t>
      </w:r>
      <w:r w:rsidR="00943DE6">
        <w:rPr>
          <w:rFonts w:ascii="Sylfaen" w:hAnsi="Sylfaen"/>
          <w:noProof/>
          <w:color w:val="000000"/>
          <w:sz w:val="24"/>
          <w:szCs w:val="24"/>
          <w:shd w:val="clear" w:color="auto" w:fill="FFFFFF"/>
          <w:lang w:val="ka-GE"/>
        </w:rPr>
        <w:t>ხარჯ</w:t>
      </w:r>
      <w:r w:rsidRPr="003A4502">
        <w:rPr>
          <w:rFonts w:ascii="Sylfaen" w:hAnsi="Sylfaen"/>
          <w:noProof/>
          <w:color w:val="000000"/>
          <w:sz w:val="24"/>
          <w:szCs w:val="24"/>
          <w:shd w:val="clear" w:color="auto" w:fill="FFFFFF"/>
          <w:lang w:val="ka-GE"/>
        </w:rPr>
        <w:t xml:space="preserve">ის ანაზღაურების ნებისმიერი </w:t>
      </w:r>
      <w:r w:rsidR="00966B37" w:rsidRPr="003A4502">
        <w:rPr>
          <w:rFonts w:ascii="Sylfaen" w:hAnsi="Sylfaen"/>
          <w:noProof/>
          <w:color w:val="000000"/>
          <w:sz w:val="24"/>
          <w:szCs w:val="24"/>
          <w:shd w:val="clear" w:color="auto" w:fill="FFFFFF"/>
          <w:lang w:val="ka-GE"/>
        </w:rPr>
        <w:t xml:space="preserve"> </w:t>
      </w:r>
      <w:r w:rsidR="00943DE6">
        <w:rPr>
          <w:rFonts w:ascii="Sylfaen" w:hAnsi="Sylfaen"/>
          <w:noProof/>
          <w:color w:val="000000"/>
          <w:sz w:val="24"/>
          <w:szCs w:val="24"/>
          <w:shd w:val="clear" w:color="auto" w:fill="FFFFFF"/>
          <w:lang w:val="ka-GE"/>
        </w:rPr>
        <w:t>ნებადართული</w:t>
      </w:r>
      <w:r w:rsidR="00943DE6" w:rsidRPr="003A4502">
        <w:rPr>
          <w:rFonts w:ascii="Sylfaen" w:hAnsi="Sylfaen"/>
          <w:noProof/>
          <w:color w:val="000000"/>
          <w:sz w:val="24"/>
          <w:szCs w:val="24"/>
          <w:shd w:val="clear" w:color="auto" w:fill="FFFFFF"/>
          <w:lang w:val="ka-GE"/>
        </w:rPr>
        <w:t xml:space="preserve"> </w:t>
      </w:r>
      <w:r w:rsidR="00966B37" w:rsidRPr="003A4502">
        <w:rPr>
          <w:rFonts w:ascii="Sylfaen" w:hAnsi="Sylfaen"/>
          <w:noProof/>
          <w:color w:val="000000"/>
          <w:sz w:val="24"/>
          <w:szCs w:val="24"/>
          <w:shd w:val="clear" w:color="auto" w:fill="FFFFFF"/>
          <w:lang w:val="ka-GE"/>
        </w:rPr>
        <w:t>მეთოდი ან ფასწარმოქმნის მეთოდოლოგია</w:t>
      </w:r>
      <w:r w:rsidR="00943DE6">
        <w:rPr>
          <w:rFonts w:ascii="Sylfaen" w:hAnsi="Sylfaen"/>
          <w:noProof/>
          <w:color w:val="000000"/>
          <w:sz w:val="24"/>
          <w:szCs w:val="24"/>
          <w:shd w:val="clear" w:color="auto" w:fill="FFFFFF"/>
          <w:lang w:val="ka-GE"/>
        </w:rPr>
        <w:t xml:space="preserve"> </w:t>
      </w:r>
      <w:r w:rsidR="00966B37" w:rsidRPr="003A4502">
        <w:rPr>
          <w:rFonts w:ascii="Sylfaen" w:hAnsi="Sylfaen"/>
          <w:noProof/>
          <w:color w:val="000000"/>
          <w:sz w:val="24"/>
          <w:szCs w:val="24"/>
          <w:shd w:val="clear" w:color="auto" w:fill="FFFFFF"/>
          <w:lang w:val="ka-GE"/>
        </w:rPr>
        <w:t xml:space="preserve">ემსახურებოდეს </w:t>
      </w:r>
      <w:r w:rsidR="00943DE6">
        <w:rPr>
          <w:rFonts w:ascii="Sylfaen" w:hAnsi="Sylfaen"/>
          <w:noProof/>
          <w:color w:val="000000"/>
          <w:sz w:val="24"/>
          <w:szCs w:val="24"/>
          <w:shd w:val="clear" w:color="auto" w:fill="FFFFFF"/>
          <w:lang w:val="ka-GE"/>
        </w:rPr>
        <w:t>ეფექტური</w:t>
      </w:r>
      <w:r w:rsidR="00966B37" w:rsidRPr="003A4502">
        <w:rPr>
          <w:rFonts w:ascii="Sylfaen" w:hAnsi="Sylfaen"/>
          <w:noProof/>
          <w:color w:val="000000"/>
          <w:sz w:val="24"/>
          <w:szCs w:val="24"/>
          <w:shd w:val="clear" w:color="auto" w:fill="FFFFFF"/>
          <w:lang w:val="ka-GE"/>
        </w:rPr>
        <w:t xml:space="preserve"> და მდგრადი კონკურენციის ხელშეწყობას და მაქსიმალურად ზრდიდეს მომხმარებლის სარგებელს. ამ კუთხით, </w:t>
      </w:r>
      <w:r w:rsidR="00943DE6">
        <w:rPr>
          <w:rFonts w:ascii="Sylfaen" w:hAnsi="Sylfaen"/>
          <w:noProof/>
          <w:color w:val="000000"/>
          <w:sz w:val="24"/>
          <w:szCs w:val="24"/>
          <w:shd w:val="clear" w:color="auto" w:fill="FFFFFF"/>
          <w:lang w:val="ka-GE"/>
        </w:rPr>
        <w:t>ეროვნულმა</w:t>
      </w:r>
      <w:r w:rsidR="00966B37" w:rsidRPr="003A4502">
        <w:rPr>
          <w:rFonts w:ascii="Sylfaen" w:hAnsi="Sylfaen"/>
          <w:noProof/>
          <w:color w:val="000000"/>
          <w:sz w:val="24"/>
          <w:szCs w:val="24"/>
          <w:shd w:val="clear" w:color="auto" w:fill="FFFFFF"/>
          <w:lang w:val="ka-GE"/>
        </w:rPr>
        <w:t xml:space="preserve"> მარეგულირებელმა </w:t>
      </w:r>
      <w:r w:rsidR="00943DE6">
        <w:rPr>
          <w:rFonts w:ascii="Sylfaen" w:hAnsi="Sylfaen"/>
          <w:noProof/>
          <w:color w:val="000000"/>
          <w:sz w:val="24"/>
          <w:szCs w:val="24"/>
          <w:shd w:val="clear" w:color="auto" w:fill="FFFFFF"/>
          <w:lang w:val="ka-GE"/>
        </w:rPr>
        <w:t>ორგანოებმა</w:t>
      </w:r>
      <w:r w:rsidR="00966B37" w:rsidRPr="003A4502">
        <w:rPr>
          <w:rFonts w:ascii="Sylfaen" w:hAnsi="Sylfaen"/>
          <w:noProof/>
          <w:color w:val="000000"/>
          <w:sz w:val="24"/>
          <w:szCs w:val="24"/>
          <w:shd w:val="clear" w:color="auto" w:fill="FFFFFF"/>
          <w:lang w:val="ka-GE"/>
        </w:rPr>
        <w:t xml:space="preserve"> შეიძლება ასევე </w:t>
      </w:r>
      <w:r w:rsidR="002B15D6" w:rsidRPr="003A4502">
        <w:rPr>
          <w:rFonts w:ascii="Sylfaen" w:hAnsi="Sylfaen"/>
          <w:noProof/>
          <w:color w:val="000000"/>
          <w:sz w:val="24"/>
          <w:szCs w:val="24"/>
          <w:shd w:val="clear" w:color="auto" w:fill="FFFFFF"/>
          <w:lang w:val="ka-GE"/>
        </w:rPr>
        <w:t>გაით</w:t>
      </w:r>
      <w:r w:rsidR="00966B37" w:rsidRPr="003A4502">
        <w:rPr>
          <w:rFonts w:ascii="Sylfaen" w:hAnsi="Sylfaen"/>
          <w:noProof/>
          <w:color w:val="000000"/>
          <w:sz w:val="24"/>
          <w:szCs w:val="24"/>
          <w:shd w:val="clear" w:color="auto" w:fill="FFFFFF"/>
          <w:lang w:val="ka-GE"/>
        </w:rPr>
        <w:t xml:space="preserve">ვალისწინონ კონკურენტულ ბაზრებზე არსებული ფასები. </w:t>
      </w:r>
    </w:p>
    <w:p w:rsidR="00966B37" w:rsidRPr="003A4502" w:rsidRDefault="00943DE6" w:rsidP="004F1A0D">
      <w:pPr>
        <w:pStyle w:val="ListParagraph"/>
        <w:numPr>
          <w:ilvl w:val="0"/>
          <w:numId w:val="13"/>
        </w:numPr>
        <w:spacing w:after="120" w:line="340" w:lineRule="atLeast"/>
        <w:ind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 xml:space="preserve">იმ </w:t>
      </w:r>
      <w:r w:rsidR="0002794E">
        <w:rPr>
          <w:rFonts w:ascii="Sylfaen" w:hAnsi="Sylfaen"/>
          <w:noProof/>
          <w:color w:val="000000"/>
          <w:sz w:val="24"/>
          <w:szCs w:val="24"/>
          <w:shd w:val="clear" w:color="auto" w:fill="FFFFFF"/>
          <w:lang w:val="ka-GE"/>
        </w:rPr>
        <w:t>შემთხვევა</w:t>
      </w:r>
      <w:r>
        <w:rPr>
          <w:rFonts w:ascii="Sylfaen" w:hAnsi="Sylfaen"/>
          <w:noProof/>
          <w:color w:val="000000"/>
          <w:sz w:val="24"/>
          <w:szCs w:val="24"/>
          <w:shd w:val="clear" w:color="auto" w:fill="FFFFFF"/>
          <w:lang w:val="ka-GE"/>
        </w:rPr>
        <w:t>ში, თუ</w:t>
      </w:r>
      <w:r w:rsidR="00966B37" w:rsidRPr="003A4502">
        <w:rPr>
          <w:rFonts w:ascii="Sylfaen" w:hAnsi="Sylfaen"/>
          <w:noProof/>
          <w:color w:val="000000"/>
          <w:sz w:val="24"/>
          <w:szCs w:val="24"/>
          <w:shd w:val="clear" w:color="auto" w:fill="FFFFFF"/>
          <w:lang w:val="ka-GE"/>
        </w:rPr>
        <w:t xml:space="preserve"> ოპერატორს გააჩნია </w:t>
      </w:r>
      <w:r w:rsidRPr="003A4502">
        <w:rPr>
          <w:rFonts w:ascii="Sylfaen" w:hAnsi="Sylfaen"/>
          <w:noProof/>
          <w:color w:val="000000"/>
          <w:sz w:val="24"/>
          <w:szCs w:val="24"/>
          <w:shd w:val="clear" w:color="auto" w:fill="FFFFFF"/>
          <w:lang w:val="ka-GE"/>
        </w:rPr>
        <w:t xml:space="preserve">საკუთარი ფასების ორიენტაციის </w:t>
      </w:r>
      <w:r w:rsidR="00966B37" w:rsidRPr="003A4502">
        <w:rPr>
          <w:rFonts w:ascii="Sylfaen" w:hAnsi="Sylfaen"/>
          <w:noProof/>
          <w:color w:val="000000"/>
          <w:sz w:val="24"/>
          <w:szCs w:val="24"/>
          <w:shd w:val="clear" w:color="auto" w:fill="FFFFFF"/>
          <w:lang w:val="ka-GE"/>
        </w:rPr>
        <w:t xml:space="preserve">ვალდებულება,  </w:t>
      </w:r>
      <w:r>
        <w:rPr>
          <w:rFonts w:ascii="Sylfaen" w:hAnsi="Sylfaen"/>
          <w:noProof/>
          <w:color w:val="000000"/>
          <w:sz w:val="24"/>
          <w:szCs w:val="24"/>
          <w:shd w:val="clear" w:color="auto" w:fill="FFFFFF"/>
          <w:lang w:val="ka-GE"/>
        </w:rPr>
        <w:t xml:space="preserve">იმ ფაქტის </w:t>
      </w:r>
      <w:r w:rsidR="00966B37" w:rsidRPr="003A4502">
        <w:rPr>
          <w:rFonts w:ascii="Sylfaen" w:hAnsi="Sylfaen"/>
          <w:noProof/>
          <w:color w:val="000000"/>
          <w:sz w:val="24"/>
          <w:szCs w:val="24"/>
          <w:shd w:val="clear" w:color="auto" w:fill="FFFFFF"/>
          <w:lang w:val="ka-GE"/>
        </w:rPr>
        <w:t>მტკიცებულების ტვირთი</w:t>
      </w:r>
      <w:r w:rsidR="00590473" w:rsidRPr="003A4502">
        <w:rPr>
          <w:rFonts w:ascii="Sylfaen" w:hAnsi="Sylfaen"/>
          <w:noProof/>
          <w:color w:val="000000"/>
          <w:sz w:val="24"/>
          <w:szCs w:val="24"/>
          <w:shd w:val="clear" w:color="auto" w:fill="FFFFFF"/>
          <w:lang w:val="ka-GE"/>
        </w:rPr>
        <w:t xml:space="preserve">, რომ დაკისრებული თანხა წარმოშობილია </w:t>
      </w:r>
      <w:r>
        <w:rPr>
          <w:rFonts w:ascii="Sylfaen" w:hAnsi="Sylfaen"/>
          <w:noProof/>
          <w:color w:val="000000"/>
          <w:sz w:val="24"/>
          <w:szCs w:val="24"/>
          <w:shd w:val="clear" w:color="auto" w:fill="FFFFFF"/>
          <w:lang w:val="ka-GE"/>
        </w:rPr>
        <w:t>ხარჯ</w:t>
      </w:r>
      <w:r w:rsidR="00590473" w:rsidRPr="003A4502">
        <w:rPr>
          <w:rFonts w:ascii="Sylfaen" w:hAnsi="Sylfaen"/>
          <w:noProof/>
          <w:color w:val="000000"/>
          <w:sz w:val="24"/>
          <w:szCs w:val="24"/>
          <w:shd w:val="clear" w:color="auto" w:fill="FFFFFF"/>
          <w:lang w:val="ka-GE"/>
        </w:rPr>
        <w:t xml:space="preserve">იდან, მათ შორის, ინვესტიციის ამონაგებიდან, </w:t>
      </w:r>
      <w:r>
        <w:rPr>
          <w:rFonts w:ascii="Sylfaen" w:hAnsi="Sylfaen"/>
          <w:noProof/>
          <w:color w:val="000000"/>
          <w:sz w:val="24"/>
          <w:szCs w:val="24"/>
          <w:shd w:val="clear" w:color="auto" w:fill="FFFFFF"/>
          <w:lang w:val="ka-GE"/>
        </w:rPr>
        <w:t>ეკისრება</w:t>
      </w:r>
      <w:r w:rsidR="00590473" w:rsidRPr="003A4502">
        <w:rPr>
          <w:rFonts w:ascii="Sylfaen" w:hAnsi="Sylfaen"/>
          <w:noProof/>
          <w:color w:val="000000"/>
          <w:sz w:val="24"/>
          <w:szCs w:val="24"/>
          <w:shd w:val="clear" w:color="auto" w:fill="FFFFFF"/>
          <w:lang w:val="ka-GE"/>
        </w:rPr>
        <w:t xml:space="preserve"> ოპერატორს.  </w:t>
      </w:r>
      <w:r>
        <w:rPr>
          <w:rFonts w:ascii="Sylfaen" w:hAnsi="Sylfaen"/>
          <w:noProof/>
          <w:color w:val="000000"/>
          <w:sz w:val="24"/>
          <w:szCs w:val="24"/>
          <w:shd w:val="clear" w:color="auto" w:fill="FFFFFF"/>
          <w:lang w:val="ka-GE"/>
        </w:rPr>
        <w:t>ეფექტური</w:t>
      </w:r>
      <w:r w:rsidR="00590473" w:rsidRPr="003A4502">
        <w:rPr>
          <w:rFonts w:ascii="Sylfaen" w:hAnsi="Sylfaen"/>
          <w:noProof/>
          <w:color w:val="000000"/>
          <w:sz w:val="24"/>
          <w:szCs w:val="24"/>
          <w:shd w:val="clear" w:color="auto" w:fill="FFFFFF"/>
          <w:lang w:val="ka-GE"/>
        </w:rPr>
        <w:t xml:space="preserve"> მომსახურების უზრუნველყოფის ხარჯის გამოთვლის მიზნით, ეროვნულმა მარეგულირებელმა ორგანომ შეიძლება გამოიყენოს </w:t>
      </w:r>
      <w:r>
        <w:rPr>
          <w:rFonts w:ascii="Sylfaen" w:hAnsi="Sylfaen"/>
          <w:noProof/>
          <w:color w:val="000000"/>
          <w:sz w:val="24"/>
          <w:szCs w:val="24"/>
          <w:shd w:val="clear" w:color="auto" w:fill="FFFFFF"/>
          <w:lang w:val="ka-GE"/>
        </w:rPr>
        <w:t>ხარჯ</w:t>
      </w:r>
      <w:r w:rsidR="00590473" w:rsidRPr="003A4502">
        <w:rPr>
          <w:rFonts w:ascii="Sylfaen" w:hAnsi="Sylfaen"/>
          <w:noProof/>
          <w:color w:val="000000"/>
          <w:sz w:val="24"/>
          <w:szCs w:val="24"/>
          <w:shd w:val="clear" w:color="auto" w:fill="FFFFFF"/>
          <w:lang w:val="ka-GE"/>
        </w:rPr>
        <w:t xml:space="preserve">ის ანგარიშსწორების მეთოდები </w:t>
      </w:r>
      <w:r>
        <w:rPr>
          <w:rFonts w:ascii="Sylfaen" w:hAnsi="Sylfaen"/>
          <w:noProof/>
          <w:color w:val="000000"/>
          <w:sz w:val="24"/>
          <w:szCs w:val="24"/>
          <w:shd w:val="clear" w:color="auto" w:fill="FFFFFF"/>
          <w:lang w:val="ka-GE"/>
        </w:rPr>
        <w:t>ორგანიზაციის</w:t>
      </w:r>
      <w:r w:rsidR="00590473" w:rsidRPr="003A4502">
        <w:rPr>
          <w:rFonts w:ascii="Sylfaen" w:hAnsi="Sylfaen"/>
          <w:noProof/>
          <w:color w:val="000000"/>
          <w:sz w:val="24"/>
          <w:szCs w:val="24"/>
          <w:shd w:val="clear" w:color="auto" w:fill="FFFFFF"/>
          <w:lang w:val="ka-GE"/>
        </w:rPr>
        <w:t xml:space="preserve"> მეთოდებისაგან დამოუკიდებლად. </w:t>
      </w:r>
    </w:p>
    <w:p w:rsidR="00590473" w:rsidRPr="003A4502" w:rsidRDefault="00590473" w:rsidP="004F1A0D">
      <w:pPr>
        <w:pStyle w:val="ListParagraph"/>
        <w:numPr>
          <w:ilvl w:val="0"/>
          <w:numId w:val="13"/>
        </w:numPr>
        <w:spacing w:after="120" w:line="340" w:lineRule="atLeast"/>
        <w:ind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ეროვნულმა მარეგულირებელმა </w:t>
      </w:r>
      <w:r w:rsidR="00943DE6">
        <w:rPr>
          <w:rFonts w:ascii="Sylfaen" w:hAnsi="Sylfaen"/>
          <w:noProof/>
          <w:color w:val="000000"/>
          <w:sz w:val="24"/>
          <w:szCs w:val="24"/>
          <w:shd w:val="clear" w:color="auto" w:fill="FFFFFF"/>
          <w:lang w:val="ka-GE"/>
        </w:rPr>
        <w:t>ორგანოებმა</w:t>
      </w:r>
      <w:r w:rsidRPr="003A4502">
        <w:rPr>
          <w:rFonts w:ascii="Sylfaen" w:hAnsi="Sylfaen"/>
          <w:noProof/>
          <w:color w:val="000000"/>
          <w:sz w:val="24"/>
          <w:szCs w:val="24"/>
          <w:shd w:val="clear" w:color="auto" w:fill="FFFFFF"/>
          <w:lang w:val="ka-GE"/>
        </w:rPr>
        <w:t xml:space="preserve"> უნდა </w:t>
      </w:r>
      <w:r w:rsidR="00D55F78">
        <w:rPr>
          <w:rFonts w:ascii="Sylfaen" w:hAnsi="Sylfaen"/>
          <w:noProof/>
          <w:color w:val="000000"/>
          <w:sz w:val="24"/>
          <w:szCs w:val="24"/>
          <w:shd w:val="clear" w:color="auto" w:fill="FFFFFF"/>
          <w:lang w:val="ka-GE"/>
        </w:rPr>
        <w:t>უზრუნველყო</w:t>
      </w:r>
      <w:r w:rsidRPr="003A4502">
        <w:rPr>
          <w:rFonts w:ascii="Sylfaen" w:hAnsi="Sylfaen"/>
          <w:noProof/>
          <w:color w:val="000000"/>
          <w:sz w:val="24"/>
          <w:szCs w:val="24"/>
          <w:shd w:val="clear" w:color="auto" w:fill="FFFFFF"/>
          <w:lang w:val="ka-GE"/>
        </w:rPr>
        <w:t xml:space="preserve">ნ, რომ </w:t>
      </w:r>
      <w:r w:rsidR="00943DE6">
        <w:rPr>
          <w:rFonts w:ascii="Sylfaen" w:hAnsi="Sylfaen"/>
          <w:noProof/>
          <w:color w:val="000000"/>
          <w:sz w:val="24"/>
          <w:szCs w:val="24"/>
          <w:shd w:val="clear" w:color="auto" w:fill="FFFFFF"/>
          <w:lang w:val="ka-GE"/>
        </w:rPr>
        <w:t>იმ შემთხვევაში, თუ გაიცემა</w:t>
      </w:r>
      <w:r w:rsidRPr="003A4502">
        <w:rPr>
          <w:rFonts w:ascii="Sylfaen" w:hAnsi="Sylfaen"/>
          <w:noProof/>
          <w:color w:val="000000"/>
          <w:sz w:val="24"/>
          <w:szCs w:val="24"/>
          <w:shd w:val="clear" w:color="auto" w:fill="FFFFFF"/>
          <w:lang w:val="ka-GE"/>
        </w:rPr>
        <w:t xml:space="preserve"> </w:t>
      </w:r>
      <w:r w:rsidR="00943DE6">
        <w:rPr>
          <w:rFonts w:ascii="Sylfaen" w:hAnsi="Sylfaen"/>
          <w:noProof/>
          <w:color w:val="000000"/>
          <w:sz w:val="24"/>
          <w:szCs w:val="24"/>
          <w:shd w:val="clear" w:color="auto" w:fill="FFFFFF"/>
          <w:lang w:val="ka-GE"/>
        </w:rPr>
        <w:t>ხარჯ</w:t>
      </w:r>
      <w:r w:rsidRPr="003A4502">
        <w:rPr>
          <w:rFonts w:ascii="Sylfaen" w:hAnsi="Sylfaen"/>
          <w:noProof/>
          <w:color w:val="000000"/>
          <w:sz w:val="24"/>
          <w:szCs w:val="24"/>
          <w:shd w:val="clear" w:color="auto" w:fill="FFFFFF"/>
          <w:lang w:val="ka-GE"/>
        </w:rPr>
        <w:t xml:space="preserve">ის ანგარიშსწორების სისტემის </w:t>
      </w:r>
      <w:r w:rsidR="00943DE6">
        <w:rPr>
          <w:rFonts w:ascii="Sylfaen" w:hAnsi="Sylfaen"/>
          <w:noProof/>
          <w:color w:val="000000"/>
          <w:sz w:val="24"/>
          <w:szCs w:val="24"/>
          <w:shd w:val="clear" w:color="auto" w:fill="FFFFFF"/>
          <w:lang w:val="ka-GE"/>
        </w:rPr>
        <w:t>დანერგვის ნებართვა</w:t>
      </w:r>
      <w:r w:rsidRPr="003A4502">
        <w:rPr>
          <w:rFonts w:ascii="Sylfaen" w:hAnsi="Sylfaen"/>
          <w:noProof/>
          <w:color w:val="000000"/>
          <w:sz w:val="24"/>
          <w:szCs w:val="24"/>
          <w:shd w:val="clear" w:color="auto" w:fill="FFFFFF"/>
          <w:lang w:val="ka-GE"/>
        </w:rPr>
        <w:t xml:space="preserve"> ფასის კონტროლის მიზნებისათვის, </w:t>
      </w:r>
      <w:r w:rsidR="00943DE6">
        <w:rPr>
          <w:rFonts w:ascii="Sylfaen" w:hAnsi="Sylfaen"/>
          <w:noProof/>
          <w:color w:val="000000"/>
          <w:sz w:val="24"/>
          <w:szCs w:val="24"/>
          <w:shd w:val="clear" w:color="auto" w:fill="FFFFFF"/>
          <w:lang w:val="ka-GE"/>
        </w:rPr>
        <w:t>ხარჯ</w:t>
      </w:r>
      <w:r w:rsidRPr="003A4502">
        <w:rPr>
          <w:rFonts w:ascii="Sylfaen" w:hAnsi="Sylfaen"/>
          <w:noProof/>
          <w:color w:val="000000"/>
          <w:sz w:val="24"/>
          <w:szCs w:val="24"/>
          <w:shd w:val="clear" w:color="auto" w:fill="FFFFFF"/>
          <w:lang w:val="ka-GE"/>
        </w:rPr>
        <w:t xml:space="preserve">ის აღრიცხვის სისტემის აღწერა გახდეს </w:t>
      </w:r>
      <w:r w:rsidRPr="003A4502">
        <w:rPr>
          <w:rFonts w:ascii="Sylfaen" w:hAnsi="Sylfaen"/>
          <w:noProof/>
          <w:color w:val="000000"/>
          <w:sz w:val="24"/>
          <w:szCs w:val="24"/>
          <w:shd w:val="clear" w:color="auto" w:fill="FFFFFF"/>
          <w:lang w:val="ka-GE"/>
        </w:rPr>
        <w:lastRenderedPageBreak/>
        <w:t xml:space="preserve">საჯარო. აღწერაში ნაჩვენები უნდა იყოს </w:t>
      </w:r>
      <w:r w:rsidR="00943DE6">
        <w:rPr>
          <w:rFonts w:ascii="Sylfaen" w:hAnsi="Sylfaen"/>
          <w:noProof/>
          <w:color w:val="000000"/>
          <w:sz w:val="24"/>
          <w:szCs w:val="24"/>
          <w:shd w:val="clear" w:color="auto" w:fill="FFFFFF"/>
          <w:lang w:val="ka-GE"/>
        </w:rPr>
        <w:t>მინიმუმ</w:t>
      </w:r>
      <w:r w:rsidRPr="003A4502">
        <w:rPr>
          <w:rFonts w:ascii="Sylfaen" w:hAnsi="Sylfaen"/>
          <w:noProof/>
          <w:color w:val="000000"/>
          <w:sz w:val="24"/>
          <w:szCs w:val="24"/>
          <w:shd w:val="clear" w:color="auto" w:fill="FFFFFF"/>
          <w:lang w:val="ka-GE"/>
        </w:rPr>
        <w:t xml:space="preserve"> ძირითადი კატეგორიები, რომლებშიც დაჯგუფდება </w:t>
      </w:r>
      <w:r w:rsidR="00943DE6">
        <w:rPr>
          <w:rFonts w:ascii="Sylfaen" w:hAnsi="Sylfaen"/>
          <w:noProof/>
          <w:color w:val="000000"/>
          <w:sz w:val="24"/>
          <w:szCs w:val="24"/>
          <w:shd w:val="clear" w:color="auto" w:fill="FFFFFF"/>
          <w:lang w:val="ka-GE"/>
        </w:rPr>
        <w:t>ხარჯ</w:t>
      </w:r>
      <w:r w:rsidRPr="003A4502">
        <w:rPr>
          <w:rFonts w:ascii="Sylfaen" w:hAnsi="Sylfaen"/>
          <w:noProof/>
          <w:color w:val="000000"/>
          <w:sz w:val="24"/>
          <w:szCs w:val="24"/>
          <w:shd w:val="clear" w:color="auto" w:fill="FFFFFF"/>
          <w:lang w:val="ka-GE"/>
        </w:rPr>
        <w:t>ი და წესები</w:t>
      </w:r>
      <w:r w:rsidR="00943DE6">
        <w:rPr>
          <w:rFonts w:ascii="Sylfaen" w:hAnsi="Sylfaen"/>
          <w:noProof/>
          <w:color w:val="000000"/>
          <w:sz w:val="24"/>
          <w:szCs w:val="24"/>
          <w:shd w:val="clear" w:color="auto" w:fill="FFFFFF"/>
          <w:lang w:val="ka-GE"/>
        </w:rPr>
        <w:t xml:space="preserve"> და</w:t>
      </w:r>
      <w:r w:rsidRPr="003A4502">
        <w:rPr>
          <w:rFonts w:ascii="Sylfaen" w:hAnsi="Sylfaen"/>
          <w:noProof/>
          <w:color w:val="000000"/>
          <w:sz w:val="24"/>
          <w:szCs w:val="24"/>
          <w:shd w:val="clear" w:color="auto" w:fill="FFFFFF"/>
          <w:lang w:val="ka-GE"/>
        </w:rPr>
        <w:t xml:space="preserve"> რომლებიც გამოიყენება </w:t>
      </w:r>
      <w:r w:rsidR="00943DE6">
        <w:rPr>
          <w:rFonts w:ascii="Sylfaen" w:hAnsi="Sylfaen"/>
          <w:noProof/>
          <w:color w:val="000000"/>
          <w:sz w:val="24"/>
          <w:szCs w:val="24"/>
          <w:shd w:val="clear" w:color="auto" w:fill="FFFFFF"/>
          <w:lang w:val="ka-GE"/>
        </w:rPr>
        <w:t>ხარჯ</w:t>
      </w:r>
      <w:r w:rsidRPr="003A4502">
        <w:rPr>
          <w:rFonts w:ascii="Sylfaen" w:hAnsi="Sylfaen"/>
          <w:noProof/>
          <w:color w:val="000000"/>
          <w:sz w:val="24"/>
          <w:szCs w:val="24"/>
          <w:shd w:val="clear" w:color="auto" w:fill="FFFFFF"/>
          <w:lang w:val="ka-GE"/>
        </w:rPr>
        <w:t xml:space="preserve">ის გამოყოფისათვს.   </w:t>
      </w:r>
      <w:r w:rsidR="00943DE6">
        <w:rPr>
          <w:rFonts w:ascii="Sylfaen" w:hAnsi="Sylfaen"/>
          <w:noProof/>
          <w:color w:val="000000"/>
          <w:sz w:val="24"/>
          <w:szCs w:val="24"/>
          <w:shd w:val="clear" w:color="auto" w:fill="FFFFFF"/>
          <w:lang w:val="ka-GE"/>
        </w:rPr>
        <w:t>ხარჯ</w:t>
      </w:r>
      <w:r w:rsidRPr="003A4502">
        <w:rPr>
          <w:rFonts w:ascii="Sylfaen" w:hAnsi="Sylfaen"/>
          <w:noProof/>
          <w:color w:val="000000"/>
          <w:sz w:val="24"/>
          <w:szCs w:val="24"/>
          <w:shd w:val="clear" w:color="auto" w:fill="FFFFFF"/>
          <w:lang w:val="ka-GE"/>
        </w:rPr>
        <w:t xml:space="preserve">ის აღრიცხვის სისტემის შესაბამისობა უნდა გადამოწმდეს კვალიფიციური დამოუკიდებელი ორგანოს მიერ. ყოველწლიურად უნდა გამოქვეყნდეს შემოწმების ანგარიში. </w:t>
      </w:r>
    </w:p>
    <w:p w:rsidR="00D55F78" w:rsidRDefault="00D55F78" w:rsidP="004F1A0D">
      <w:pPr>
        <w:spacing w:after="120" w:line="340" w:lineRule="atLeast"/>
        <w:rPr>
          <w:rFonts w:ascii="Sylfaen" w:hAnsi="Sylfaen" w:cs="Sylfaen"/>
          <w:b/>
          <w:noProof/>
          <w:color w:val="000000"/>
          <w:sz w:val="24"/>
          <w:szCs w:val="24"/>
          <w:shd w:val="clear" w:color="auto" w:fill="FFFFFF"/>
          <w:lang w:val="ka-GE"/>
        </w:rPr>
      </w:pPr>
    </w:p>
    <w:p w:rsidR="00D55F78" w:rsidRDefault="0038121B" w:rsidP="004F1A0D">
      <w:pPr>
        <w:spacing w:after="120" w:line="340" w:lineRule="atLeast"/>
        <w:jc w:val="center"/>
        <w:rPr>
          <w:rFonts w:ascii="Sylfaen" w:hAnsi="Sylfaen"/>
          <w:noProof/>
          <w:color w:val="000000"/>
          <w:sz w:val="24"/>
          <w:szCs w:val="24"/>
          <w:shd w:val="clear" w:color="auto" w:fill="FFFFFF"/>
          <w:lang w:val="ka-GE"/>
        </w:rPr>
      </w:pPr>
      <w:r w:rsidRPr="00D55F78">
        <w:rPr>
          <w:rFonts w:ascii="Sylfaen" w:hAnsi="Sylfaen" w:cs="Sylfaen"/>
          <w:noProof/>
          <w:color w:val="000000"/>
          <w:sz w:val="24"/>
          <w:szCs w:val="24"/>
          <w:shd w:val="clear" w:color="auto" w:fill="FFFFFF"/>
          <w:lang w:val="ka-GE"/>
        </w:rPr>
        <w:t>მუხლი</w:t>
      </w:r>
      <w:r w:rsidR="00590473" w:rsidRPr="00D55F78">
        <w:rPr>
          <w:rFonts w:ascii="Sylfaen" w:hAnsi="Sylfaen"/>
          <w:noProof/>
          <w:color w:val="000000"/>
          <w:sz w:val="24"/>
          <w:szCs w:val="24"/>
          <w:shd w:val="clear" w:color="auto" w:fill="FFFFFF"/>
          <w:lang w:val="ka-GE"/>
        </w:rPr>
        <w:t>13ა</w:t>
      </w:r>
    </w:p>
    <w:p w:rsidR="00590473" w:rsidRPr="00D55F78" w:rsidRDefault="00590473" w:rsidP="004F1A0D">
      <w:pPr>
        <w:spacing w:after="120" w:line="340" w:lineRule="atLeast"/>
        <w:jc w:val="center"/>
        <w:rPr>
          <w:rFonts w:ascii="Sylfaen" w:hAnsi="Sylfaen"/>
          <w:noProof/>
          <w:color w:val="000000"/>
          <w:sz w:val="24"/>
          <w:szCs w:val="24"/>
          <w:shd w:val="clear" w:color="auto" w:fill="FFFFFF"/>
          <w:lang w:val="ka-GE"/>
        </w:rPr>
      </w:pPr>
      <w:r w:rsidRPr="00D55F78">
        <w:rPr>
          <w:rFonts w:ascii="Sylfaen" w:hAnsi="Sylfaen" w:cs="Sylfaen"/>
          <w:b/>
          <w:noProof/>
          <w:color w:val="000000"/>
          <w:sz w:val="24"/>
          <w:szCs w:val="24"/>
          <w:shd w:val="clear" w:color="auto" w:fill="FFFFFF"/>
          <w:lang w:val="ka-GE"/>
        </w:rPr>
        <w:t>ფუნქციური</w:t>
      </w:r>
      <w:r w:rsidRPr="00D55F78">
        <w:rPr>
          <w:rFonts w:ascii="Sylfaen" w:hAnsi="Sylfaen"/>
          <w:b/>
          <w:noProof/>
          <w:color w:val="000000"/>
          <w:sz w:val="24"/>
          <w:szCs w:val="24"/>
          <w:shd w:val="clear" w:color="auto" w:fill="FFFFFF"/>
          <w:lang w:val="ka-GE"/>
        </w:rPr>
        <w:t xml:space="preserve"> დაყოფა</w:t>
      </w:r>
    </w:p>
    <w:p w:rsidR="00140D67" w:rsidRPr="003A4502" w:rsidRDefault="00C90805" w:rsidP="004F1A0D">
      <w:pPr>
        <w:pStyle w:val="ListParagraph"/>
        <w:numPr>
          <w:ilvl w:val="0"/>
          <w:numId w:val="15"/>
        </w:numPr>
        <w:spacing w:after="120" w:line="340" w:lineRule="atLeast"/>
        <w:ind w:hanging="720"/>
        <w:jc w:val="both"/>
        <w:rPr>
          <w:rFonts w:ascii="Sylfaen" w:hAnsi="Sylfaen"/>
          <w:noProof/>
          <w:color w:val="000000"/>
          <w:sz w:val="24"/>
          <w:szCs w:val="24"/>
          <w:shd w:val="clear" w:color="auto" w:fill="FFFFFF"/>
          <w:lang w:val="ka-GE"/>
        </w:rPr>
      </w:pPr>
      <w:r w:rsidRPr="003A4502">
        <w:rPr>
          <w:rFonts w:ascii="Sylfaen" w:hAnsi="Sylfaen" w:cs="Sylfaen"/>
          <w:noProof/>
          <w:color w:val="000000"/>
          <w:sz w:val="24"/>
          <w:szCs w:val="24"/>
          <w:shd w:val="clear" w:color="auto" w:fill="FFFFFF"/>
          <w:lang w:val="ka-GE"/>
        </w:rPr>
        <w:t>იმ</w:t>
      </w:r>
      <w:r w:rsidR="00D55F78">
        <w:rPr>
          <w:rFonts w:ascii="Sylfaen" w:hAnsi="Sylfaen" w:cs="Sylfaen"/>
          <w:noProof/>
          <w:color w:val="000000"/>
          <w:sz w:val="24"/>
          <w:szCs w:val="24"/>
          <w:shd w:val="clear" w:color="auto" w:fill="FFFFFF"/>
          <w:lang w:val="ka-GE"/>
        </w:rPr>
        <w:t xml:space="preserve"> </w:t>
      </w:r>
      <w:r w:rsidR="00B03974" w:rsidRPr="003A4502">
        <w:rPr>
          <w:rFonts w:ascii="Sylfaen" w:hAnsi="Sylfaen"/>
          <w:noProof/>
          <w:color w:val="000000"/>
          <w:sz w:val="24"/>
          <w:szCs w:val="24"/>
          <w:shd w:val="clear" w:color="auto" w:fill="FFFFFF"/>
          <w:lang w:val="ka-GE"/>
        </w:rPr>
        <w:t xml:space="preserve">შემთხვევაში, </w:t>
      </w:r>
      <w:r w:rsidR="004F447A">
        <w:rPr>
          <w:rFonts w:ascii="Sylfaen" w:hAnsi="Sylfaen"/>
          <w:noProof/>
          <w:color w:val="000000"/>
          <w:sz w:val="24"/>
          <w:szCs w:val="24"/>
          <w:shd w:val="clear" w:color="auto" w:fill="FFFFFF"/>
          <w:lang w:val="ka-GE"/>
        </w:rPr>
        <w:t>თუ</w:t>
      </w:r>
      <w:r w:rsidR="00B03974" w:rsidRPr="003A4502">
        <w:rPr>
          <w:rFonts w:ascii="Sylfaen" w:hAnsi="Sylfaen"/>
          <w:noProof/>
          <w:color w:val="000000"/>
          <w:sz w:val="24"/>
          <w:szCs w:val="24"/>
          <w:shd w:val="clear" w:color="auto" w:fill="FFFFFF"/>
          <w:lang w:val="ka-GE"/>
        </w:rPr>
        <w:t xml:space="preserve"> ეროვნული მარეგულირებელი </w:t>
      </w:r>
      <w:r w:rsidR="004F447A">
        <w:rPr>
          <w:rFonts w:ascii="Sylfaen" w:hAnsi="Sylfaen"/>
          <w:noProof/>
          <w:color w:val="000000"/>
          <w:sz w:val="24"/>
          <w:szCs w:val="24"/>
          <w:shd w:val="clear" w:color="auto" w:fill="FFFFFF"/>
          <w:lang w:val="ka-GE"/>
        </w:rPr>
        <w:t>ორგანო</w:t>
      </w:r>
      <w:r w:rsidR="00B03974" w:rsidRPr="003A4502">
        <w:rPr>
          <w:rFonts w:ascii="Sylfaen" w:hAnsi="Sylfaen"/>
          <w:noProof/>
          <w:color w:val="000000"/>
          <w:sz w:val="24"/>
          <w:szCs w:val="24"/>
          <w:shd w:val="clear" w:color="auto" w:fill="FFFFFF"/>
          <w:lang w:val="ka-GE"/>
        </w:rPr>
        <w:t xml:space="preserve"> დაასკვნის, რომ  </w:t>
      </w:r>
      <w:r w:rsidR="004F447A" w:rsidRPr="003A4502">
        <w:rPr>
          <w:rFonts w:ascii="Sylfaen" w:hAnsi="Sylfaen"/>
          <w:noProof/>
          <w:color w:val="000000"/>
          <w:sz w:val="24"/>
          <w:szCs w:val="24"/>
          <w:shd w:val="clear" w:color="auto" w:fill="FFFFFF"/>
          <w:lang w:val="ka-GE"/>
        </w:rPr>
        <w:t xml:space="preserve">9-13 </w:t>
      </w:r>
      <w:r w:rsidR="00B03974" w:rsidRPr="003A4502">
        <w:rPr>
          <w:rFonts w:ascii="Sylfaen" w:hAnsi="Sylfaen"/>
          <w:noProof/>
          <w:color w:val="000000"/>
          <w:sz w:val="24"/>
          <w:szCs w:val="24"/>
          <w:shd w:val="clear" w:color="auto" w:fill="FFFFFF"/>
          <w:lang w:val="ka-GE"/>
        </w:rPr>
        <w:t xml:space="preserve">მუხლებით </w:t>
      </w:r>
      <w:r w:rsidR="004F447A">
        <w:rPr>
          <w:rFonts w:ascii="Sylfaen" w:hAnsi="Sylfaen"/>
          <w:noProof/>
          <w:color w:val="000000"/>
          <w:sz w:val="24"/>
          <w:szCs w:val="24"/>
          <w:shd w:val="clear" w:color="auto" w:fill="FFFFFF"/>
          <w:lang w:val="ka-GE"/>
        </w:rPr>
        <w:t>ნაკისრი</w:t>
      </w:r>
      <w:r w:rsidR="00B03974" w:rsidRPr="003A4502">
        <w:rPr>
          <w:rFonts w:ascii="Sylfaen" w:hAnsi="Sylfaen"/>
          <w:noProof/>
          <w:color w:val="000000"/>
          <w:sz w:val="24"/>
          <w:szCs w:val="24"/>
          <w:shd w:val="clear" w:color="auto" w:fill="FFFFFF"/>
          <w:lang w:val="ka-GE"/>
        </w:rPr>
        <w:t xml:space="preserve"> ვალდებულებები არ შესრულდა და ვერ იქნ</w:t>
      </w:r>
      <w:r w:rsidR="004F447A">
        <w:rPr>
          <w:rFonts w:ascii="Sylfaen" w:hAnsi="Sylfaen"/>
          <w:noProof/>
          <w:color w:val="000000"/>
          <w:sz w:val="24"/>
          <w:szCs w:val="24"/>
          <w:shd w:val="clear" w:color="auto" w:fill="FFFFFF"/>
          <w:lang w:val="ka-GE"/>
        </w:rPr>
        <w:t>ებ</w:t>
      </w:r>
      <w:r w:rsidR="00B03974" w:rsidRPr="003A4502">
        <w:rPr>
          <w:rFonts w:ascii="Sylfaen" w:hAnsi="Sylfaen"/>
          <w:noProof/>
          <w:color w:val="000000"/>
          <w:sz w:val="24"/>
          <w:szCs w:val="24"/>
          <w:shd w:val="clear" w:color="auto" w:fill="FFFFFF"/>
          <w:lang w:val="ka-GE"/>
        </w:rPr>
        <w:t xml:space="preserve">ა მიღწეული ეფექტური კონკურენცია და რომ არსებობს ძალიან მნიშვნელოვანი და მუდმივი პრობლემები კონკურენციის კუთხით; ასევე, </w:t>
      </w:r>
      <w:r w:rsidR="00943DE6">
        <w:rPr>
          <w:rFonts w:ascii="Sylfaen" w:hAnsi="Sylfaen"/>
          <w:noProof/>
          <w:color w:val="000000"/>
          <w:sz w:val="24"/>
          <w:szCs w:val="24"/>
          <w:shd w:val="clear" w:color="auto" w:fill="FFFFFF"/>
          <w:lang w:val="ka-GE"/>
        </w:rPr>
        <w:t>განსაზღვრავს,</w:t>
      </w:r>
      <w:r w:rsidR="00B03974" w:rsidRPr="003A4502">
        <w:rPr>
          <w:rFonts w:ascii="Sylfaen" w:hAnsi="Sylfaen"/>
          <w:noProof/>
          <w:color w:val="000000"/>
          <w:sz w:val="24"/>
          <w:szCs w:val="24"/>
          <w:shd w:val="clear" w:color="auto" w:fill="FFFFFF"/>
          <w:lang w:val="ka-GE"/>
        </w:rPr>
        <w:t xml:space="preserve"> რომ ზოგიერთი პროდუქტის საბითუმო ბაზარზე </w:t>
      </w:r>
      <w:r w:rsidR="00943DE6">
        <w:rPr>
          <w:rFonts w:ascii="Sylfaen" w:hAnsi="Sylfaen"/>
          <w:noProof/>
          <w:color w:val="000000"/>
          <w:sz w:val="24"/>
          <w:szCs w:val="24"/>
          <w:shd w:val="clear" w:color="auto" w:fill="FFFFFF"/>
          <w:lang w:val="ka-GE"/>
        </w:rPr>
        <w:t>არსებობს ხარვეზი</w:t>
      </w:r>
      <w:r w:rsidR="00B03974" w:rsidRPr="003A4502">
        <w:rPr>
          <w:rFonts w:ascii="Sylfaen" w:hAnsi="Sylfaen"/>
          <w:noProof/>
          <w:color w:val="000000"/>
          <w:sz w:val="24"/>
          <w:szCs w:val="24"/>
          <w:shd w:val="clear" w:color="auto" w:fill="FFFFFF"/>
          <w:lang w:val="ka-GE"/>
        </w:rPr>
        <w:t xml:space="preserve">, გამონაკლისის სახით, </w:t>
      </w:r>
      <w:r w:rsidR="00943DE6" w:rsidRPr="003A4502">
        <w:rPr>
          <w:rFonts w:ascii="Sylfaen" w:hAnsi="Sylfaen"/>
          <w:noProof/>
          <w:color w:val="000000"/>
          <w:sz w:val="24"/>
          <w:szCs w:val="24"/>
          <w:shd w:val="clear" w:color="auto" w:fill="FFFFFF"/>
          <w:lang w:val="ka-GE"/>
        </w:rPr>
        <w:t xml:space="preserve">8(3) </w:t>
      </w:r>
      <w:r w:rsidR="00B03974" w:rsidRPr="003A4502">
        <w:rPr>
          <w:rFonts w:ascii="Sylfaen" w:hAnsi="Sylfaen"/>
          <w:noProof/>
          <w:color w:val="000000"/>
          <w:sz w:val="24"/>
          <w:szCs w:val="24"/>
          <w:shd w:val="clear" w:color="auto" w:fill="FFFFFF"/>
          <w:lang w:val="ka-GE"/>
        </w:rPr>
        <w:t xml:space="preserve">მუხლის მეორე ქვეპუნქტის შესაბამისად, შეიძლება ვალდებულება </w:t>
      </w:r>
      <w:r w:rsidR="00943DE6">
        <w:rPr>
          <w:rFonts w:ascii="Sylfaen" w:hAnsi="Sylfaen"/>
          <w:noProof/>
          <w:color w:val="000000"/>
          <w:sz w:val="24"/>
          <w:szCs w:val="24"/>
          <w:shd w:val="clear" w:color="auto" w:fill="FFFFFF"/>
          <w:lang w:val="ka-GE"/>
        </w:rPr>
        <w:t xml:space="preserve">დაეკისროს </w:t>
      </w:r>
      <w:r w:rsidR="00B03974" w:rsidRPr="003A4502">
        <w:rPr>
          <w:rFonts w:ascii="Sylfaen" w:hAnsi="Sylfaen"/>
          <w:noProof/>
          <w:color w:val="000000"/>
          <w:sz w:val="24"/>
          <w:szCs w:val="24"/>
          <w:shd w:val="clear" w:color="auto" w:fill="FFFFFF"/>
          <w:lang w:val="ka-GE"/>
        </w:rPr>
        <w:t xml:space="preserve">ვერტიკალურად ინტეგრირებულ </w:t>
      </w:r>
      <w:r w:rsidR="00943DE6">
        <w:rPr>
          <w:rFonts w:ascii="Sylfaen" w:hAnsi="Sylfaen"/>
          <w:noProof/>
          <w:color w:val="000000"/>
          <w:sz w:val="24"/>
          <w:szCs w:val="24"/>
          <w:shd w:val="clear" w:color="auto" w:fill="FFFFFF"/>
          <w:lang w:val="ka-GE"/>
        </w:rPr>
        <w:t>ორგანიზაციას</w:t>
      </w:r>
      <w:r w:rsidR="00B03974" w:rsidRPr="003A4502">
        <w:rPr>
          <w:rFonts w:ascii="Sylfaen" w:hAnsi="Sylfaen"/>
          <w:noProof/>
          <w:color w:val="000000"/>
          <w:sz w:val="24"/>
          <w:szCs w:val="24"/>
          <w:shd w:val="clear" w:color="auto" w:fill="FFFFFF"/>
          <w:lang w:val="ka-GE"/>
        </w:rPr>
        <w:t xml:space="preserve">, რათა მან საბითუმო მიწოდებასთან </w:t>
      </w:r>
      <w:r w:rsidR="00D9554E" w:rsidRPr="003A4502">
        <w:rPr>
          <w:rFonts w:ascii="Sylfaen" w:hAnsi="Sylfaen"/>
          <w:noProof/>
          <w:color w:val="000000"/>
          <w:sz w:val="24"/>
          <w:szCs w:val="24"/>
          <w:shd w:val="clear" w:color="auto" w:fill="FFFFFF"/>
          <w:lang w:val="ka-GE"/>
        </w:rPr>
        <w:t xml:space="preserve">დაკავშირებული აქტივობები განათავსოს </w:t>
      </w:r>
      <w:r w:rsidR="00B03974" w:rsidRPr="003A4502">
        <w:rPr>
          <w:rFonts w:ascii="Sylfaen" w:hAnsi="Sylfaen"/>
          <w:noProof/>
          <w:color w:val="000000"/>
          <w:sz w:val="24"/>
          <w:szCs w:val="24"/>
          <w:shd w:val="clear" w:color="auto" w:fill="FFFFFF"/>
          <w:lang w:val="ka-GE"/>
        </w:rPr>
        <w:t xml:space="preserve">დამოუკიდებლად მოქმედ ბიზნეს ერთეულთან. </w:t>
      </w:r>
    </w:p>
    <w:p w:rsidR="00D9554E" w:rsidRPr="003A4502" w:rsidRDefault="00D9554E" w:rsidP="004F1A0D">
      <w:pPr>
        <w:spacing w:after="120" w:line="340" w:lineRule="atLeast"/>
        <w:ind w:left="720"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 </w:t>
      </w:r>
      <w:r w:rsidR="00D55F78">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 xml:space="preserve">ბიზნეს ერთეული უზრუნველყოფს დაშვების პროდუქტებს და მომსახურებებს ყველა </w:t>
      </w:r>
      <w:r w:rsidR="00943DE6">
        <w:rPr>
          <w:rFonts w:ascii="Sylfaen" w:hAnsi="Sylfaen"/>
          <w:noProof/>
          <w:color w:val="000000"/>
          <w:sz w:val="24"/>
          <w:szCs w:val="24"/>
          <w:shd w:val="clear" w:color="auto" w:fill="FFFFFF"/>
          <w:lang w:val="ka-GE"/>
        </w:rPr>
        <w:t>ორგანიზაციისთვის</w:t>
      </w:r>
      <w:r w:rsidRPr="003A4502">
        <w:rPr>
          <w:rFonts w:ascii="Sylfaen" w:hAnsi="Sylfaen"/>
          <w:noProof/>
          <w:color w:val="000000"/>
          <w:sz w:val="24"/>
          <w:szCs w:val="24"/>
          <w:shd w:val="clear" w:color="auto" w:fill="FFFFFF"/>
          <w:lang w:val="ka-GE"/>
        </w:rPr>
        <w:t xml:space="preserve">, მათ შორის, სხვა ბიზნეს ერთეულებისათვის მშობელ კომპანიაში, იგივე ვადებში და პირობებში,  იგივე ფასითა და </w:t>
      </w:r>
      <w:r w:rsidR="00943DE6">
        <w:rPr>
          <w:rFonts w:ascii="Sylfaen" w:hAnsi="Sylfaen"/>
          <w:noProof/>
          <w:color w:val="000000"/>
          <w:sz w:val="24"/>
          <w:szCs w:val="24"/>
          <w:shd w:val="clear" w:color="auto" w:fill="FFFFFF"/>
          <w:lang w:val="ka-GE"/>
        </w:rPr>
        <w:t>მომსახურების</w:t>
      </w:r>
      <w:r w:rsidRPr="003A4502">
        <w:rPr>
          <w:rFonts w:ascii="Sylfaen" w:hAnsi="Sylfaen"/>
          <w:noProof/>
          <w:color w:val="000000"/>
          <w:sz w:val="24"/>
          <w:szCs w:val="24"/>
          <w:shd w:val="clear" w:color="auto" w:fill="FFFFFF"/>
          <w:lang w:val="ka-GE"/>
        </w:rPr>
        <w:t xml:space="preserve"> დონით და იგივე სისტემებისა თუ პროცესების გამოყენებით. </w:t>
      </w:r>
    </w:p>
    <w:p w:rsidR="00D9554E" w:rsidRPr="003A4502" w:rsidRDefault="00943DE6" w:rsidP="004F1A0D">
      <w:pPr>
        <w:pStyle w:val="ListParagraph"/>
        <w:numPr>
          <w:ilvl w:val="0"/>
          <w:numId w:val="15"/>
        </w:numPr>
        <w:spacing w:after="120" w:line="340" w:lineRule="atLeast"/>
        <w:ind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იმ შემთხვევაში, თუ</w:t>
      </w:r>
      <w:r w:rsidR="00D9554E" w:rsidRPr="003A4502">
        <w:rPr>
          <w:rFonts w:ascii="Sylfaen" w:hAnsi="Sylfaen"/>
          <w:noProof/>
          <w:color w:val="000000"/>
          <w:sz w:val="24"/>
          <w:szCs w:val="24"/>
          <w:shd w:val="clear" w:color="auto" w:fill="FFFFFF"/>
          <w:lang w:val="ka-GE"/>
        </w:rPr>
        <w:t xml:space="preserve"> ეროვნული მარეგულირებელი </w:t>
      </w:r>
      <w:r>
        <w:rPr>
          <w:rFonts w:ascii="Sylfaen" w:hAnsi="Sylfaen"/>
          <w:noProof/>
          <w:color w:val="000000"/>
          <w:sz w:val="24"/>
          <w:szCs w:val="24"/>
          <w:shd w:val="clear" w:color="auto" w:fill="FFFFFF"/>
          <w:lang w:val="ka-GE"/>
        </w:rPr>
        <w:t>ორგანიზაცია</w:t>
      </w:r>
      <w:r w:rsidR="00D9554E" w:rsidRPr="003A4502">
        <w:rPr>
          <w:rFonts w:ascii="Sylfaen" w:hAnsi="Sylfaen"/>
          <w:noProof/>
          <w:color w:val="000000"/>
          <w:sz w:val="24"/>
          <w:szCs w:val="24"/>
          <w:shd w:val="clear" w:color="auto" w:fill="FFFFFF"/>
          <w:lang w:val="ka-GE"/>
        </w:rPr>
        <w:t xml:space="preserve"> დააპირებს ვალდებულების დაკისრებას ფუნქციური დაყოფის კუთხით, მან </w:t>
      </w:r>
      <w:r>
        <w:rPr>
          <w:rFonts w:ascii="Sylfaen" w:hAnsi="Sylfaen"/>
          <w:noProof/>
          <w:color w:val="000000"/>
          <w:sz w:val="24"/>
          <w:szCs w:val="24"/>
          <w:shd w:val="clear" w:color="auto" w:fill="FFFFFF"/>
          <w:lang w:val="ka-GE"/>
        </w:rPr>
        <w:t>შეუძლია</w:t>
      </w:r>
      <w:r w:rsidR="00D9554E" w:rsidRPr="003A4502">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გაუგზავნოს</w:t>
      </w:r>
      <w:r>
        <w:rPr>
          <w:rFonts w:ascii="Sylfaen" w:hAnsi="Sylfaen"/>
          <w:noProof/>
          <w:color w:val="000000"/>
          <w:sz w:val="24"/>
          <w:szCs w:val="24"/>
          <w:shd w:val="clear" w:color="auto" w:fill="FFFFFF"/>
          <w:lang w:val="ka-GE"/>
        </w:rPr>
        <w:t xml:space="preserve"> </w:t>
      </w:r>
      <w:r w:rsidR="00D9554E" w:rsidRPr="003A4502">
        <w:rPr>
          <w:rFonts w:ascii="Sylfaen" w:hAnsi="Sylfaen"/>
          <w:noProof/>
          <w:color w:val="000000"/>
          <w:sz w:val="24"/>
          <w:szCs w:val="24"/>
          <w:shd w:val="clear" w:color="auto" w:fill="FFFFFF"/>
          <w:lang w:val="ka-GE"/>
        </w:rPr>
        <w:t xml:space="preserve">შეთავაზება კომისიას. შეთავაზებაში </w:t>
      </w:r>
      <w:r>
        <w:rPr>
          <w:rFonts w:ascii="Sylfaen" w:hAnsi="Sylfaen"/>
          <w:noProof/>
          <w:color w:val="000000"/>
          <w:sz w:val="24"/>
          <w:szCs w:val="24"/>
          <w:shd w:val="clear" w:color="auto" w:fill="FFFFFF"/>
          <w:lang w:val="ka-GE"/>
        </w:rPr>
        <w:t>გათვალისწინებული იქნება</w:t>
      </w:r>
      <w:r w:rsidR="00D9554E" w:rsidRPr="003A4502">
        <w:rPr>
          <w:rFonts w:ascii="Sylfaen" w:hAnsi="Sylfaen"/>
          <w:noProof/>
          <w:color w:val="000000"/>
          <w:sz w:val="24"/>
          <w:szCs w:val="24"/>
          <w:shd w:val="clear" w:color="auto" w:fill="FFFFFF"/>
          <w:lang w:val="ka-GE"/>
        </w:rPr>
        <w:t xml:space="preserve"> შემდეგი:</w:t>
      </w:r>
    </w:p>
    <w:p w:rsidR="00D9554E" w:rsidRPr="003A4502" w:rsidRDefault="00D9554E" w:rsidP="004F1A0D">
      <w:pPr>
        <w:spacing w:after="120" w:line="340" w:lineRule="atLeast"/>
        <w:ind w:left="1170" w:hanging="45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(ა) </w:t>
      </w:r>
      <w:r w:rsidR="00D55F78">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 xml:space="preserve">მტკიცებულება, რომელიც გაამართლებს ეროვნული მარეგულირებელი </w:t>
      </w:r>
      <w:r w:rsidR="00943DE6">
        <w:rPr>
          <w:rFonts w:ascii="Sylfaen" w:hAnsi="Sylfaen"/>
          <w:noProof/>
          <w:color w:val="000000"/>
          <w:sz w:val="24"/>
          <w:szCs w:val="24"/>
          <w:shd w:val="clear" w:color="auto" w:fill="FFFFFF"/>
          <w:lang w:val="ka-GE"/>
        </w:rPr>
        <w:t>ორგანოს</w:t>
      </w:r>
      <w:r w:rsidRPr="003A4502">
        <w:rPr>
          <w:rFonts w:ascii="Sylfaen" w:hAnsi="Sylfaen"/>
          <w:noProof/>
          <w:color w:val="000000"/>
          <w:sz w:val="24"/>
          <w:szCs w:val="24"/>
          <w:shd w:val="clear" w:color="auto" w:fill="FFFFFF"/>
          <w:lang w:val="ka-GE"/>
        </w:rPr>
        <w:t xml:space="preserve"> დასკვნებს, როგორც ეს აღნიშნულია </w:t>
      </w:r>
      <w:r w:rsidR="00943DE6">
        <w:rPr>
          <w:rFonts w:ascii="Sylfaen" w:hAnsi="Sylfaen"/>
          <w:noProof/>
          <w:color w:val="000000"/>
          <w:sz w:val="24"/>
          <w:szCs w:val="24"/>
          <w:shd w:val="clear" w:color="auto" w:fill="FFFFFF"/>
          <w:lang w:val="ka-GE"/>
        </w:rPr>
        <w:t xml:space="preserve">პირველ </w:t>
      </w:r>
      <w:r w:rsidRPr="003A4502">
        <w:rPr>
          <w:rFonts w:ascii="Sylfaen" w:hAnsi="Sylfaen"/>
          <w:noProof/>
          <w:color w:val="000000"/>
          <w:sz w:val="24"/>
          <w:szCs w:val="24"/>
          <w:shd w:val="clear" w:color="auto" w:fill="FFFFFF"/>
          <w:lang w:val="ka-GE"/>
        </w:rPr>
        <w:t>პუნქტში;</w:t>
      </w:r>
    </w:p>
    <w:p w:rsidR="00D9554E" w:rsidRPr="003A4502" w:rsidRDefault="00D9554E" w:rsidP="004F1A0D">
      <w:pPr>
        <w:spacing w:after="120" w:line="340" w:lineRule="atLeast"/>
        <w:ind w:left="1170" w:hanging="45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(ბ) </w:t>
      </w:r>
      <w:r w:rsidR="00D55F78">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 xml:space="preserve">დასაბუთებული შეფასება, რომ არ არსებობს ან ძალიან მცირეა </w:t>
      </w:r>
      <w:r w:rsidR="00943DE6">
        <w:rPr>
          <w:rFonts w:ascii="Sylfaen" w:hAnsi="Sylfaen"/>
          <w:noProof/>
          <w:color w:val="000000"/>
          <w:sz w:val="24"/>
          <w:szCs w:val="24"/>
          <w:shd w:val="clear" w:color="auto" w:fill="FFFFFF"/>
          <w:lang w:val="ka-GE"/>
        </w:rPr>
        <w:t>ეფექტურ</w:t>
      </w:r>
      <w:r w:rsidRPr="003A4502">
        <w:rPr>
          <w:rFonts w:ascii="Sylfaen" w:hAnsi="Sylfaen"/>
          <w:noProof/>
          <w:color w:val="000000"/>
          <w:sz w:val="24"/>
          <w:szCs w:val="24"/>
          <w:shd w:val="clear" w:color="auto" w:fill="FFFFFF"/>
          <w:lang w:val="ka-GE"/>
        </w:rPr>
        <w:t xml:space="preserve"> და მდგრად ინფრასტრუქტურაზე დაფუძნებული კონკურენცია გონივრულ ვადებში;</w:t>
      </w:r>
    </w:p>
    <w:p w:rsidR="00D9554E" w:rsidRPr="003A4502" w:rsidRDefault="00D9554E" w:rsidP="004F1A0D">
      <w:pPr>
        <w:spacing w:after="120" w:line="340" w:lineRule="atLeast"/>
        <w:ind w:left="1170" w:hanging="45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(გ) </w:t>
      </w:r>
      <w:r w:rsidR="00D55F78">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 xml:space="preserve">ანალიზი იმისა თუ რა ზემოქმედებაა მოსალოდნელი მარეგულირებელ </w:t>
      </w:r>
      <w:r w:rsidR="00943DE6">
        <w:rPr>
          <w:rFonts w:ascii="Sylfaen" w:hAnsi="Sylfaen"/>
          <w:noProof/>
          <w:color w:val="000000"/>
          <w:sz w:val="24"/>
          <w:szCs w:val="24"/>
          <w:shd w:val="clear" w:color="auto" w:fill="FFFFFF"/>
          <w:lang w:val="ka-GE"/>
        </w:rPr>
        <w:t>ორგანოზე</w:t>
      </w:r>
      <w:r w:rsidRPr="003A4502">
        <w:rPr>
          <w:rFonts w:ascii="Sylfaen" w:hAnsi="Sylfaen"/>
          <w:noProof/>
          <w:color w:val="000000"/>
          <w:sz w:val="24"/>
          <w:szCs w:val="24"/>
          <w:shd w:val="clear" w:color="auto" w:fill="FFFFFF"/>
          <w:lang w:val="ka-GE"/>
        </w:rPr>
        <w:t xml:space="preserve">, </w:t>
      </w:r>
      <w:r w:rsidR="00943DE6">
        <w:rPr>
          <w:rFonts w:ascii="Sylfaen" w:hAnsi="Sylfaen"/>
          <w:noProof/>
          <w:color w:val="000000"/>
          <w:sz w:val="24"/>
          <w:szCs w:val="24"/>
          <w:shd w:val="clear" w:color="auto" w:fill="FFFFFF"/>
          <w:lang w:val="ka-GE"/>
        </w:rPr>
        <w:t>ორგანიზაციაზე,</w:t>
      </w:r>
      <w:r w:rsidRPr="003A4502">
        <w:rPr>
          <w:rFonts w:ascii="Sylfaen" w:hAnsi="Sylfaen"/>
          <w:noProof/>
          <w:color w:val="000000"/>
          <w:sz w:val="24"/>
          <w:szCs w:val="24"/>
          <w:shd w:val="clear" w:color="auto" w:fill="FFFFFF"/>
          <w:lang w:val="ka-GE"/>
        </w:rPr>
        <w:t xml:space="preserve">  გამოყოფილი </w:t>
      </w:r>
      <w:r w:rsidR="00943DE6">
        <w:rPr>
          <w:rFonts w:ascii="Sylfaen" w:hAnsi="Sylfaen"/>
          <w:noProof/>
          <w:color w:val="000000"/>
          <w:sz w:val="24"/>
          <w:szCs w:val="24"/>
          <w:shd w:val="clear" w:color="auto" w:fill="FFFFFF"/>
          <w:lang w:val="ka-GE"/>
        </w:rPr>
        <w:t>ორგანიზაციის</w:t>
      </w:r>
      <w:r w:rsidRPr="003A4502">
        <w:rPr>
          <w:rFonts w:ascii="Sylfaen" w:hAnsi="Sylfaen"/>
          <w:noProof/>
          <w:color w:val="000000"/>
          <w:sz w:val="24"/>
          <w:szCs w:val="24"/>
          <w:shd w:val="clear" w:color="auto" w:fill="FFFFFF"/>
          <w:lang w:val="ka-GE"/>
        </w:rPr>
        <w:t xml:space="preserve"> რესურსზე,  მთლიანად </w:t>
      </w:r>
      <w:r w:rsidR="00943DE6">
        <w:rPr>
          <w:rFonts w:ascii="Sylfaen" w:hAnsi="Sylfaen"/>
          <w:noProof/>
          <w:color w:val="000000"/>
          <w:sz w:val="24"/>
          <w:szCs w:val="24"/>
          <w:shd w:val="clear" w:color="auto" w:fill="FFFFFF"/>
          <w:lang w:val="ka-GE"/>
        </w:rPr>
        <w:t>ელექტრონულ</w:t>
      </w:r>
      <w:r w:rsidRPr="003A4502">
        <w:rPr>
          <w:rFonts w:ascii="Sylfaen" w:hAnsi="Sylfaen"/>
          <w:noProof/>
          <w:color w:val="000000"/>
          <w:sz w:val="24"/>
          <w:szCs w:val="24"/>
          <w:shd w:val="clear" w:color="auto" w:fill="FFFFFF"/>
          <w:lang w:val="ka-GE"/>
        </w:rPr>
        <w:t xml:space="preserve"> </w:t>
      </w:r>
      <w:r w:rsidR="00943DE6">
        <w:rPr>
          <w:rFonts w:ascii="Sylfaen" w:hAnsi="Sylfaen"/>
          <w:noProof/>
          <w:color w:val="000000"/>
          <w:sz w:val="24"/>
          <w:szCs w:val="24"/>
          <w:shd w:val="clear" w:color="auto" w:fill="FFFFFF"/>
          <w:lang w:val="ka-GE"/>
        </w:rPr>
        <w:t>საკომუნიკაციო</w:t>
      </w:r>
      <w:r w:rsidRPr="003A4502">
        <w:rPr>
          <w:rFonts w:ascii="Sylfaen" w:hAnsi="Sylfaen"/>
          <w:noProof/>
          <w:color w:val="000000"/>
          <w:sz w:val="24"/>
          <w:szCs w:val="24"/>
          <w:shd w:val="clear" w:color="auto" w:fill="FFFFFF"/>
          <w:lang w:val="ka-GE"/>
        </w:rPr>
        <w:t xml:space="preserve"> სექტორზე და კონკრეტულად, სოციალური და ტერიტორიული </w:t>
      </w:r>
      <w:r w:rsidR="00943DE6">
        <w:rPr>
          <w:rFonts w:ascii="Sylfaen" w:hAnsi="Sylfaen"/>
          <w:noProof/>
          <w:color w:val="000000"/>
          <w:sz w:val="24"/>
          <w:szCs w:val="24"/>
          <w:shd w:val="clear" w:color="auto" w:fill="FFFFFF"/>
          <w:lang w:val="ka-GE"/>
        </w:rPr>
        <w:t>მთლიანობნის</w:t>
      </w:r>
      <w:r w:rsidRPr="003A4502">
        <w:rPr>
          <w:rFonts w:ascii="Sylfaen" w:hAnsi="Sylfaen"/>
          <w:noProof/>
          <w:color w:val="000000"/>
          <w:sz w:val="24"/>
          <w:szCs w:val="24"/>
          <w:shd w:val="clear" w:color="auto" w:fill="FFFFFF"/>
          <w:lang w:val="ka-GE"/>
        </w:rPr>
        <w:t xml:space="preserve"> უზრუნველყოფის საჭიროებზე, სხვა მონაწილე მხარეებზე, კონკ</w:t>
      </w:r>
      <w:r w:rsidR="00943DE6">
        <w:rPr>
          <w:rFonts w:ascii="Sylfaen" w:hAnsi="Sylfaen"/>
          <w:noProof/>
          <w:color w:val="000000"/>
          <w:sz w:val="24"/>
          <w:szCs w:val="24"/>
          <w:shd w:val="clear" w:color="auto" w:fill="FFFFFF"/>
          <w:lang w:val="ka-GE"/>
        </w:rPr>
        <w:t>უ</w:t>
      </w:r>
      <w:r w:rsidRPr="003A4502">
        <w:rPr>
          <w:rFonts w:ascii="Sylfaen" w:hAnsi="Sylfaen"/>
          <w:noProof/>
          <w:color w:val="000000"/>
          <w:sz w:val="24"/>
          <w:szCs w:val="24"/>
          <w:shd w:val="clear" w:color="auto" w:fill="FFFFFF"/>
          <w:lang w:val="ka-GE"/>
        </w:rPr>
        <w:t>რენციაზე</w:t>
      </w:r>
      <w:r w:rsidR="00943DE6">
        <w:rPr>
          <w:rFonts w:ascii="Sylfaen" w:hAnsi="Sylfaen"/>
          <w:noProof/>
          <w:color w:val="000000"/>
          <w:sz w:val="24"/>
          <w:szCs w:val="24"/>
          <w:shd w:val="clear" w:color="auto" w:fill="FFFFFF"/>
          <w:lang w:val="ka-GE"/>
        </w:rPr>
        <w:t xml:space="preserve">, ასევე </w:t>
      </w:r>
      <w:r w:rsidRPr="003A4502">
        <w:rPr>
          <w:rFonts w:ascii="Sylfaen" w:hAnsi="Sylfaen"/>
          <w:noProof/>
          <w:color w:val="000000"/>
          <w:sz w:val="24"/>
          <w:szCs w:val="24"/>
          <w:shd w:val="clear" w:color="auto" w:fill="FFFFFF"/>
          <w:lang w:val="ka-GE"/>
        </w:rPr>
        <w:t xml:space="preserve">ნებისმიერი პოტენციური შედეგობრივი ეფექტი მომხმარებელზე. </w:t>
      </w:r>
    </w:p>
    <w:p w:rsidR="00D9554E" w:rsidRPr="003A4502" w:rsidRDefault="00D9554E" w:rsidP="004F1A0D">
      <w:pPr>
        <w:spacing w:after="120" w:line="340" w:lineRule="atLeast"/>
        <w:ind w:left="1170" w:hanging="45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lastRenderedPageBreak/>
        <w:t xml:space="preserve">(დ) </w:t>
      </w:r>
      <w:r w:rsidR="00943DE6">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 xml:space="preserve">მიზეზების ანალიზი, რომელიც დაასაბუთებს, რომ </w:t>
      </w:r>
      <w:r w:rsidR="00943DE6">
        <w:rPr>
          <w:rFonts w:ascii="Sylfaen" w:hAnsi="Sylfaen"/>
          <w:noProof/>
          <w:color w:val="000000"/>
          <w:sz w:val="24"/>
          <w:szCs w:val="24"/>
          <w:shd w:val="clear" w:color="auto" w:fill="FFFFFF"/>
          <w:lang w:val="ka-GE"/>
        </w:rPr>
        <w:t>აღნიშნული</w:t>
      </w:r>
      <w:r w:rsidRPr="003A4502">
        <w:rPr>
          <w:rFonts w:ascii="Sylfaen" w:hAnsi="Sylfaen"/>
          <w:noProof/>
          <w:color w:val="000000"/>
          <w:sz w:val="24"/>
          <w:szCs w:val="24"/>
          <w:shd w:val="clear" w:color="auto" w:fill="FFFFFF"/>
          <w:lang w:val="ka-GE"/>
        </w:rPr>
        <w:t xml:space="preserve"> ვალდებულება უნდა იყოს ყველაზე მნიშვნელოვანი საშუალება, რაც </w:t>
      </w:r>
      <w:r w:rsidR="00943DE6">
        <w:rPr>
          <w:rFonts w:ascii="Sylfaen" w:hAnsi="Sylfaen"/>
          <w:noProof/>
          <w:color w:val="000000"/>
          <w:sz w:val="24"/>
          <w:szCs w:val="24"/>
          <w:shd w:val="clear" w:color="auto" w:fill="FFFFFF"/>
          <w:lang w:val="ka-GE"/>
        </w:rPr>
        <w:t>ეფექტურად აღმოფხვრის</w:t>
      </w:r>
      <w:r w:rsidRPr="003A4502">
        <w:rPr>
          <w:rFonts w:ascii="Sylfaen" w:hAnsi="Sylfaen"/>
          <w:noProof/>
          <w:color w:val="000000"/>
          <w:sz w:val="24"/>
          <w:szCs w:val="24"/>
          <w:shd w:val="clear" w:color="auto" w:fill="FFFFFF"/>
          <w:lang w:val="ka-GE"/>
        </w:rPr>
        <w:t xml:space="preserve"> კონკურენციასთან, ბაზართან დაკავშირებით გამოვლენილ პრობლემებს. </w:t>
      </w:r>
    </w:p>
    <w:p w:rsidR="00D9554E" w:rsidRPr="003A4502" w:rsidRDefault="00D9554E" w:rsidP="004F1A0D">
      <w:pPr>
        <w:pStyle w:val="ListParagraph"/>
        <w:numPr>
          <w:ilvl w:val="0"/>
          <w:numId w:val="15"/>
        </w:numPr>
        <w:spacing w:after="120" w:line="340" w:lineRule="atLeast"/>
        <w:ind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ღონისძიების </w:t>
      </w:r>
      <w:r w:rsidR="00943DE6">
        <w:rPr>
          <w:rFonts w:ascii="Sylfaen" w:hAnsi="Sylfaen"/>
          <w:noProof/>
          <w:color w:val="000000"/>
          <w:sz w:val="24"/>
          <w:szCs w:val="24"/>
          <w:shd w:val="clear" w:color="auto" w:fill="FFFFFF"/>
          <w:lang w:val="ka-GE"/>
        </w:rPr>
        <w:t>პროექტი</w:t>
      </w:r>
      <w:r w:rsidRPr="003A4502">
        <w:rPr>
          <w:rFonts w:ascii="Sylfaen" w:hAnsi="Sylfaen"/>
          <w:noProof/>
          <w:color w:val="000000"/>
          <w:sz w:val="24"/>
          <w:szCs w:val="24"/>
          <w:shd w:val="clear" w:color="auto" w:fill="FFFFFF"/>
          <w:lang w:val="ka-GE"/>
        </w:rPr>
        <w:t xml:space="preserve"> უნდა </w:t>
      </w:r>
      <w:r w:rsidR="00943DE6">
        <w:rPr>
          <w:rFonts w:ascii="Sylfaen" w:hAnsi="Sylfaen"/>
          <w:noProof/>
          <w:color w:val="000000"/>
          <w:sz w:val="24"/>
          <w:szCs w:val="24"/>
          <w:shd w:val="clear" w:color="auto" w:fill="FFFFFF"/>
          <w:lang w:val="ka-GE"/>
        </w:rPr>
        <w:t>ითვალისწინებდეს</w:t>
      </w:r>
      <w:r w:rsidRPr="003A4502">
        <w:rPr>
          <w:rFonts w:ascii="Sylfaen" w:hAnsi="Sylfaen"/>
          <w:noProof/>
          <w:color w:val="000000"/>
          <w:sz w:val="24"/>
          <w:szCs w:val="24"/>
          <w:shd w:val="clear" w:color="auto" w:fill="FFFFFF"/>
          <w:lang w:val="ka-GE"/>
        </w:rPr>
        <w:t xml:space="preserve"> შემდეგ ელემენტებს:</w:t>
      </w:r>
    </w:p>
    <w:p w:rsidR="00D9554E" w:rsidRPr="003A4502" w:rsidRDefault="00D9554E" w:rsidP="004F1A0D">
      <w:pPr>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(ა)  </w:t>
      </w:r>
      <w:r w:rsidR="00D55F78">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 xml:space="preserve">დაყოფის ზუსტი ხასიათი და დონე, რომელიც განსაზღვრავს კონკრეტულად ცალკე ბიზნეს ერთეულის იურიდიულ სტატუსს. </w:t>
      </w:r>
    </w:p>
    <w:p w:rsidR="00D9554E" w:rsidRPr="003A4502" w:rsidRDefault="000A03CF" w:rsidP="004F1A0D">
      <w:pPr>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(ბ) </w:t>
      </w:r>
      <w:r w:rsidR="00D55F78">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გამოყოფილი ბიზნეს ერთეულის აქტივების იდენტიფიკაცია და პროდუქტები/</w:t>
      </w:r>
      <w:r w:rsidR="00943DE6">
        <w:rPr>
          <w:rFonts w:ascii="Sylfaen" w:hAnsi="Sylfaen"/>
          <w:noProof/>
          <w:color w:val="000000"/>
          <w:sz w:val="24"/>
          <w:szCs w:val="24"/>
          <w:shd w:val="clear" w:color="auto" w:fill="FFFFFF"/>
          <w:lang w:val="ka-GE"/>
        </w:rPr>
        <w:t>მომსახრუებები</w:t>
      </w:r>
      <w:r w:rsidRPr="003A4502">
        <w:rPr>
          <w:rFonts w:ascii="Sylfaen" w:hAnsi="Sylfaen"/>
          <w:noProof/>
          <w:color w:val="000000"/>
          <w:sz w:val="24"/>
          <w:szCs w:val="24"/>
          <w:shd w:val="clear" w:color="auto" w:fill="FFFFFF"/>
          <w:lang w:val="ka-GE"/>
        </w:rPr>
        <w:t xml:space="preserve">, რომელიც </w:t>
      </w:r>
      <w:r w:rsidR="00943DE6">
        <w:rPr>
          <w:rFonts w:ascii="Sylfaen" w:hAnsi="Sylfaen"/>
          <w:noProof/>
          <w:color w:val="000000"/>
          <w:sz w:val="24"/>
          <w:szCs w:val="24"/>
          <w:shd w:val="clear" w:color="auto" w:fill="FFFFFF"/>
          <w:lang w:val="ka-GE"/>
        </w:rPr>
        <w:t>აღნიშნულმა</w:t>
      </w:r>
      <w:r w:rsidRPr="003A4502">
        <w:rPr>
          <w:rFonts w:ascii="Sylfaen" w:hAnsi="Sylfaen"/>
          <w:noProof/>
          <w:color w:val="000000"/>
          <w:sz w:val="24"/>
          <w:szCs w:val="24"/>
          <w:shd w:val="clear" w:color="auto" w:fill="FFFFFF"/>
          <w:lang w:val="ka-GE"/>
        </w:rPr>
        <w:t xml:space="preserve"> ერთეულმა უნდა უზრუნველყოს. </w:t>
      </w:r>
    </w:p>
    <w:p w:rsidR="000A03CF" w:rsidRPr="003A4502" w:rsidRDefault="000A03CF" w:rsidP="004F1A0D">
      <w:pPr>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(გ) </w:t>
      </w:r>
      <w:r w:rsidR="00D55F78">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 xml:space="preserve">მმართველობასთან დაკავშირებული ღონისძიებები, რაც უზრუნველყოფს თანამშრომლების დამოუკიდებლობას და  წახალისების შესაბამის სისტემას. </w:t>
      </w:r>
    </w:p>
    <w:p w:rsidR="000A03CF" w:rsidRPr="003A4502" w:rsidRDefault="000A03CF" w:rsidP="004F1A0D">
      <w:pPr>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(დ) </w:t>
      </w:r>
      <w:r w:rsidR="00D55F78">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ვალდებულებებთან შესაბამისობის წესები.</w:t>
      </w:r>
    </w:p>
    <w:p w:rsidR="000A03CF" w:rsidRPr="003A4502" w:rsidRDefault="000A03CF" w:rsidP="004F1A0D">
      <w:pPr>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 </w:t>
      </w:r>
      <w:r w:rsidR="00D55F78">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საოპერაციო პროცედურების გამჭვირვალ</w:t>
      </w:r>
      <w:r w:rsidR="00943DE6">
        <w:rPr>
          <w:rFonts w:ascii="Sylfaen" w:hAnsi="Sylfaen"/>
          <w:noProof/>
          <w:color w:val="000000"/>
          <w:sz w:val="24"/>
          <w:szCs w:val="24"/>
          <w:shd w:val="clear" w:color="auto" w:fill="FFFFFF"/>
          <w:lang w:val="ka-GE"/>
        </w:rPr>
        <w:t>ო</w:t>
      </w:r>
      <w:r w:rsidRPr="003A4502">
        <w:rPr>
          <w:rFonts w:ascii="Sylfaen" w:hAnsi="Sylfaen"/>
          <w:noProof/>
          <w:color w:val="000000"/>
          <w:sz w:val="24"/>
          <w:szCs w:val="24"/>
          <w:shd w:val="clear" w:color="auto" w:fill="FFFFFF"/>
          <w:lang w:val="ka-GE"/>
        </w:rPr>
        <w:t>ბის უზრუნველყოფის წესები, კერძოდ</w:t>
      </w:r>
      <w:r w:rsidR="00943DE6">
        <w:rPr>
          <w:rFonts w:ascii="Sylfaen" w:hAnsi="Sylfaen"/>
          <w:noProof/>
          <w:color w:val="000000"/>
          <w:sz w:val="24"/>
          <w:szCs w:val="24"/>
          <w:shd w:val="clear" w:color="auto" w:fill="FFFFFF"/>
          <w:lang w:val="ka-GE"/>
        </w:rPr>
        <w:t>,</w:t>
      </w:r>
      <w:r w:rsidRPr="003A4502">
        <w:rPr>
          <w:rFonts w:ascii="Sylfaen" w:hAnsi="Sylfaen"/>
          <w:noProof/>
          <w:color w:val="000000"/>
          <w:sz w:val="24"/>
          <w:szCs w:val="24"/>
          <w:shd w:val="clear" w:color="auto" w:fill="FFFFFF"/>
          <w:lang w:val="ka-GE"/>
        </w:rPr>
        <w:t xml:space="preserve"> სხვა მონაწილე მხარეების წინაშე;</w:t>
      </w:r>
    </w:p>
    <w:p w:rsidR="000A03CF" w:rsidRPr="003A4502" w:rsidRDefault="000A03CF" w:rsidP="004F1A0D">
      <w:pPr>
        <w:spacing w:after="120" w:line="340" w:lineRule="atLeast"/>
        <w:ind w:left="1260" w:hanging="54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(ვ) </w:t>
      </w:r>
      <w:r w:rsidR="00D55F78">
        <w:rPr>
          <w:rFonts w:ascii="Sylfaen" w:hAnsi="Sylfaen"/>
          <w:noProof/>
          <w:color w:val="000000"/>
          <w:sz w:val="24"/>
          <w:szCs w:val="24"/>
          <w:shd w:val="clear" w:color="auto" w:fill="FFFFFF"/>
          <w:lang w:val="ka-GE"/>
        </w:rPr>
        <w:tab/>
      </w:r>
      <w:r w:rsidRPr="003A4502">
        <w:rPr>
          <w:rFonts w:ascii="Sylfaen" w:hAnsi="Sylfaen"/>
          <w:noProof/>
          <w:color w:val="000000"/>
          <w:sz w:val="24"/>
          <w:szCs w:val="24"/>
          <w:shd w:val="clear" w:color="auto" w:fill="FFFFFF"/>
          <w:lang w:val="ka-GE"/>
        </w:rPr>
        <w:t xml:space="preserve">მონიტორინგის პროგრამა, რომელიც </w:t>
      </w:r>
      <w:r w:rsidR="00D55F78">
        <w:rPr>
          <w:rFonts w:ascii="Sylfaen" w:hAnsi="Sylfaen"/>
          <w:noProof/>
          <w:color w:val="000000"/>
          <w:sz w:val="24"/>
          <w:szCs w:val="24"/>
          <w:shd w:val="clear" w:color="auto" w:fill="FFFFFF"/>
          <w:lang w:val="ka-GE"/>
        </w:rPr>
        <w:t>უზრუნველყო</w:t>
      </w:r>
      <w:r w:rsidRPr="003A4502">
        <w:rPr>
          <w:rFonts w:ascii="Sylfaen" w:hAnsi="Sylfaen"/>
          <w:noProof/>
          <w:color w:val="000000"/>
          <w:sz w:val="24"/>
          <w:szCs w:val="24"/>
          <w:shd w:val="clear" w:color="auto" w:fill="FFFFFF"/>
          <w:lang w:val="ka-GE"/>
        </w:rPr>
        <w:t xml:space="preserve">ფს შესაბამისობას, მათ შორის, წლიური </w:t>
      </w:r>
      <w:r w:rsidR="00943DE6">
        <w:rPr>
          <w:rFonts w:ascii="Sylfaen" w:hAnsi="Sylfaen"/>
          <w:noProof/>
          <w:color w:val="000000"/>
          <w:sz w:val="24"/>
          <w:szCs w:val="24"/>
          <w:shd w:val="clear" w:color="auto" w:fill="FFFFFF"/>
          <w:lang w:val="ka-GE"/>
        </w:rPr>
        <w:t>ანგარიშების</w:t>
      </w:r>
      <w:r w:rsidRPr="003A4502">
        <w:rPr>
          <w:rFonts w:ascii="Sylfaen" w:hAnsi="Sylfaen"/>
          <w:noProof/>
          <w:color w:val="000000"/>
          <w:sz w:val="24"/>
          <w:szCs w:val="24"/>
          <w:shd w:val="clear" w:color="auto" w:fill="FFFFFF"/>
          <w:lang w:val="ka-GE"/>
        </w:rPr>
        <w:t xml:space="preserve"> გამოქვეყნება.</w:t>
      </w:r>
    </w:p>
    <w:p w:rsidR="000A03CF" w:rsidRPr="003A4502" w:rsidRDefault="000A03CF" w:rsidP="004F1A0D">
      <w:pPr>
        <w:pStyle w:val="ListParagraph"/>
        <w:numPr>
          <w:ilvl w:val="0"/>
          <w:numId w:val="15"/>
        </w:numPr>
        <w:spacing w:after="120" w:line="340" w:lineRule="atLeast"/>
        <w:ind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მას შემდეგ, რაც კომისია მიიღებს გადაწყვეტილებას ღონისძიებ</w:t>
      </w:r>
      <w:r w:rsidR="001A3EAC">
        <w:rPr>
          <w:rFonts w:ascii="Sylfaen" w:hAnsi="Sylfaen"/>
          <w:noProof/>
          <w:color w:val="000000"/>
          <w:sz w:val="24"/>
          <w:szCs w:val="24"/>
          <w:shd w:val="clear" w:color="auto" w:fill="FFFFFF"/>
          <w:lang w:val="ka-GE"/>
        </w:rPr>
        <w:t>ებ</w:t>
      </w:r>
      <w:r w:rsidRPr="003A4502">
        <w:rPr>
          <w:rFonts w:ascii="Sylfaen" w:hAnsi="Sylfaen"/>
          <w:noProof/>
          <w:color w:val="000000"/>
          <w:sz w:val="24"/>
          <w:szCs w:val="24"/>
          <w:shd w:val="clear" w:color="auto" w:fill="FFFFFF"/>
          <w:lang w:val="ka-GE"/>
        </w:rPr>
        <w:t xml:space="preserve">ის </w:t>
      </w:r>
      <w:r w:rsidR="001A3EAC">
        <w:rPr>
          <w:rFonts w:ascii="Sylfaen" w:hAnsi="Sylfaen"/>
          <w:noProof/>
          <w:color w:val="000000"/>
          <w:sz w:val="24"/>
          <w:szCs w:val="24"/>
          <w:shd w:val="clear" w:color="auto" w:fill="FFFFFF"/>
          <w:lang w:val="ka-GE"/>
        </w:rPr>
        <w:t>პროექტთან დაკავშირებით</w:t>
      </w:r>
      <w:r w:rsidRPr="003A4502">
        <w:rPr>
          <w:rFonts w:ascii="Sylfaen" w:hAnsi="Sylfaen"/>
          <w:noProof/>
          <w:color w:val="000000"/>
          <w:sz w:val="24"/>
          <w:szCs w:val="24"/>
          <w:shd w:val="clear" w:color="auto" w:fill="FFFFFF"/>
          <w:lang w:val="ka-GE"/>
        </w:rPr>
        <w:t xml:space="preserve"> 8</w:t>
      </w:r>
      <w:r w:rsidR="001A3EAC" w:rsidRPr="003A4502">
        <w:rPr>
          <w:rFonts w:ascii="Sylfaen" w:hAnsi="Sylfaen"/>
          <w:noProof/>
          <w:color w:val="000000"/>
          <w:sz w:val="24"/>
          <w:szCs w:val="24"/>
          <w:shd w:val="clear" w:color="auto" w:fill="FFFFFF"/>
          <w:lang w:val="ka-GE"/>
        </w:rPr>
        <w:t xml:space="preserve">(3) </w:t>
      </w:r>
      <w:r w:rsidRPr="003A4502">
        <w:rPr>
          <w:rFonts w:ascii="Sylfaen" w:hAnsi="Sylfaen"/>
          <w:noProof/>
          <w:color w:val="000000"/>
          <w:sz w:val="24"/>
          <w:szCs w:val="24"/>
          <w:shd w:val="clear" w:color="auto" w:fill="FFFFFF"/>
          <w:lang w:val="ka-GE"/>
        </w:rPr>
        <w:t xml:space="preserve"> მუხლის შესაბამისად, ეროვნულმა მარეგულირებელმა </w:t>
      </w:r>
      <w:r w:rsidR="001A3EAC">
        <w:rPr>
          <w:rFonts w:ascii="Sylfaen" w:hAnsi="Sylfaen"/>
          <w:noProof/>
          <w:color w:val="000000"/>
          <w:sz w:val="24"/>
          <w:szCs w:val="24"/>
          <w:shd w:val="clear" w:color="auto" w:fill="FFFFFF"/>
          <w:lang w:val="ka-GE"/>
        </w:rPr>
        <w:t>ორგანომ</w:t>
      </w:r>
      <w:r w:rsidRPr="003A4502">
        <w:rPr>
          <w:rFonts w:ascii="Sylfaen" w:hAnsi="Sylfaen"/>
          <w:noProof/>
          <w:color w:val="000000"/>
          <w:sz w:val="24"/>
          <w:szCs w:val="24"/>
          <w:shd w:val="clear" w:color="auto" w:fill="FFFFFF"/>
          <w:lang w:val="ka-GE"/>
        </w:rPr>
        <w:t xml:space="preserve"> უნდა ჩაატაროს სხვადასხვა </w:t>
      </w:r>
      <w:r w:rsidR="001A3EAC">
        <w:rPr>
          <w:rFonts w:ascii="Sylfaen" w:hAnsi="Sylfaen"/>
          <w:noProof/>
          <w:color w:val="000000"/>
          <w:sz w:val="24"/>
          <w:szCs w:val="24"/>
          <w:shd w:val="clear" w:color="auto" w:fill="FFFFFF"/>
          <w:lang w:val="ka-GE"/>
        </w:rPr>
        <w:t>ბაზრ</w:t>
      </w:r>
      <w:r w:rsidRPr="003A4502">
        <w:rPr>
          <w:rFonts w:ascii="Sylfaen" w:hAnsi="Sylfaen"/>
          <w:noProof/>
          <w:color w:val="000000"/>
          <w:sz w:val="24"/>
          <w:szCs w:val="24"/>
          <w:shd w:val="clear" w:color="auto" w:fill="FFFFFF"/>
          <w:lang w:val="ka-GE"/>
        </w:rPr>
        <w:t xml:space="preserve">ის კოორდინირებული ანალიზი დაშვების ქსელთან დაკავშირებით </w:t>
      </w:r>
      <w:r w:rsidR="001A3EAC">
        <w:rPr>
          <w:rFonts w:ascii="Sylfaen" w:hAnsi="Sylfaen"/>
          <w:noProof/>
          <w:color w:val="000000"/>
          <w:sz w:val="24"/>
          <w:szCs w:val="24"/>
          <w:shd w:val="clear" w:color="auto" w:fill="FFFFFF"/>
          <w:lang w:val="ru-RU"/>
        </w:rPr>
        <w:t>№</w:t>
      </w:r>
      <w:r w:rsidR="001A3EAC" w:rsidRPr="003A4502">
        <w:rPr>
          <w:rFonts w:ascii="Sylfaen" w:hAnsi="Sylfaen"/>
          <w:noProof/>
          <w:color w:val="000000"/>
          <w:sz w:val="24"/>
          <w:szCs w:val="24"/>
          <w:shd w:val="clear" w:color="auto" w:fill="FFFFFF"/>
          <w:lang w:val="ka-GE"/>
        </w:rPr>
        <w:t xml:space="preserve">2002/21/EC </w:t>
      </w:r>
      <w:r w:rsidRPr="003A4502">
        <w:rPr>
          <w:rFonts w:ascii="Sylfaen" w:hAnsi="Sylfaen"/>
          <w:noProof/>
          <w:color w:val="000000"/>
          <w:sz w:val="24"/>
          <w:szCs w:val="24"/>
          <w:shd w:val="clear" w:color="auto" w:fill="FFFFFF"/>
          <w:lang w:val="ka-GE"/>
        </w:rPr>
        <w:t>დირექტივის (ჩარჩო დირექტივ</w:t>
      </w:r>
      <w:r w:rsidR="001A3EAC">
        <w:rPr>
          <w:rFonts w:ascii="Sylfaen" w:hAnsi="Sylfaen"/>
          <w:noProof/>
          <w:color w:val="000000"/>
          <w:sz w:val="24"/>
          <w:szCs w:val="24"/>
          <w:shd w:val="clear" w:color="auto" w:fill="FFFFFF"/>
          <w:lang w:val="ka-GE"/>
        </w:rPr>
        <w:t>ის)</w:t>
      </w:r>
      <w:r w:rsidRPr="003A4502">
        <w:rPr>
          <w:rFonts w:ascii="Sylfaen" w:hAnsi="Sylfaen"/>
          <w:noProof/>
          <w:color w:val="000000"/>
          <w:sz w:val="24"/>
          <w:szCs w:val="24"/>
          <w:shd w:val="clear" w:color="auto" w:fill="FFFFFF"/>
          <w:lang w:val="ka-GE"/>
        </w:rPr>
        <w:t xml:space="preserve"> მე-16 მუხლში გაწერილი პროცედურების შესაბამისად. </w:t>
      </w:r>
      <w:r w:rsidR="001A3EAC">
        <w:rPr>
          <w:rFonts w:ascii="Sylfaen" w:hAnsi="Sylfaen"/>
          <w:noProof/>
          <w:color w:val="000000"/>
          <w:sz w:val="24"/>
          <w:szCs w:val="24"/>
          <w:shd w:val="clear" w:color="auto" w:fill="FFFFFF"/>
          <w:lang w:val="ka-GE"/>
        </w:rPr>
        <w:t>აღნიშნული</w:t>
      </w:r>
      <w:r w:rsidRPr="003A4502">
        <w:rPr>
          <w:rFonts w:ascii="Sylfaen" w:hAnsi="Sylfaen"/>
          <w:noProof/>
          <w:color w:val="000000"/>
          <w:sz w:val="24"/>
          <w:szCs w:val="24"/>
          <w:shd w:val="clear" w:color="auto" w:fill="FFFFFF"/>
          <w:lang w:val="ka-GE"/>
        </w:rPr>
        <w:t xml:space="preserve"> შეფასების საფუძველზე, ეროვნულმა მარეგულირებელმა </w:t>
      </w:r>
      <w:r w:rsidR="001A3EAC">
        <w:rPr>
          <w:rFonts w:ascii="Sylfaen" w:hAnsi="Sylfaen"/>
          <w:noProof/>
          <w:color w:val="000000"/>
          <w:sz w:val="24"/>
          <w:szCs w:val="24"/>
          <w:shd w:val="clear" w:color="auto" w:fill="FFFFFF"/>
          <w:lang w:val="ka-GE"/>
        </w:rPr>
        <w:t>ორგანომ</w:t>
      </w:r>
      <w:r w:rsidRPr="003A4502">
        <w:rPr>
          <w:rFonts w:ascii="Sylfaen" w:hAnsi="Sylfaen"/>
          <w:noProof/>
          <w:color w:val="000000"/>
          <w:sz w:val="24"/>
          <w:szCs w:val="24"/>
          <w:shd w:val="clear" w:color="auto" w:fill="FFFFFF"/>
          <w:lang w:val="ka-GE"/>
        </w:rPr>
        <w:t xml:space="preserve"> უნდა დააკისროს, შეინარჩუნოს, შეცვალოს ან გააუქმოს ვალდებულებები </w:t>
      </w:r>
      <w:r w:rsidR="001A3EAC">
        <w:rPr>
          <w:rFonts w:ascii="Sylfaen" w:hAnsi="Sylfaen"/>
          <w:noProof/>
          <w:color w:val="000000"/>
          <w:sz w:val="24"/>
          <w:szCs w:val="24"/>
          <w:shd w:val="clear" w:color="auto" w:fill="FFFFFF"/>
          <w:lang w:val="ru-RU"/>
        </w:rPr>
        <w:t>№</w:t>
      </w:r>
      <w:r w:rsidR="001A3EAC" w:rsidRPr="003A4502">
        <w:rPr>
          <w:rFonts w:ascii="Sylfaen" w:hAnsi="Sylfaen"/>
          <w:noProof/>
          <w:color w:val="000000"/>
          <w:sz w:val="24"/>
          <w:szCs w:val="24"/>
          <w:shd w:val="clear" w:color="auto" w:fill="FFFFFF"/>
          <w:lang w:val="ka-GE"/>
        </w:rPr>
        <w:t xml:space="preserve">2002/21/EC </w:t>
      </w:r>
      <w:r w:rsidRPr="003A4502">
        <w:rPr>
          <w:rFonts w:ascii="Sylfaen" w:hAnsi="Sylfaen"/>
          <w:noProof/>
          <w:color w:val="000000"/>
          <w:sz w:val="24"/>
          <w:szCs w:val="24"/>
          <w:shd w:val="clear" w:color="auto" w:fill="FFFFFF"/>
          <w:lang w:val="ka-GE"/>
        </w:rPr>
        <w:t>დირექტივის (ჩარჩო დირექტივ</w:t>
      </w:r>
      <w:r w:rsidR="001A3EAC">
        <w:rPr>
          <w:rFonts w:ascii="Sylfaen" w:hAnsi="Sylfaen"/>
          <w:noProof/>
          <w:color w:val="000000"/>
          <w:sz w:val="24"/>
          <w:szCs w:val="24"/>
          <w:shd w:val="clear" w:color="auto" w:fill="FFFFFF"/>
          <w:lang w:val="ka-GE"/>
        </w:rPr>
        <w:t>ის</w:t>
      </w:r>
      <w:r w:rsidRPr="003A4502">
        <w:rPr>
          <w:rFonts w:ascii="Sylfaen" w:hAnsi="Sylfaen"/>
          <w:noProof/>
          <w:color w:val="000000"/>
          <w:sz w:val="24"/>
          <w:szCs w:val="24"/>
          <w:shd w:val="clear" w:color="auto" w:fill="FFFFFF"/>
          <w:lang w:val="ka-GE"/>
        </w:rPr>
        <w:t>) მე</w:t>
      </w:r>
      <w:r w:rsidR="001A3EAC">
        <w:rPr>
          <w:rFonts w:ascii="Sylfaen" w:hAnsi="Sylfaen"/>
          <w:noProof/>
          <w:color w:val="000000"/>
          <w:sz w:val="24"/>
          <w:szCs w:val="24"/>
          <w:shd w:val="clear" w:color="auto" w:fill="FFFFFF"/>
          <w:lang w:val="ka-GE"/>
        </w:rPr>
        <w:t>-6 და მე-</w:t>
      </w:r>
      <w:r w:rsidRPr="003A4502">
        <w:rPr>
          <w:rFonts w:ascii="Sylfaen" w:hAnsi="Sylfaen"/>
          <w:noProof/>
          <w:color w:val="000000"/>
          <w:sz w:val="24"/>
          <w:szCs w:val="24"/>
          <w:shd w:val="clear" w:color="auto" w:fill="FFFFFF"/>
          <w:lang w:val="ka-GE"/>
        </w:rPr>
        <w:t xml:space="preserve">7 მუხლების შესაბამისად. </w:t>
      </w:r>
    </w:p>
    <w:p w:rsidR="000A03CF" w:rsidRPr="003A4502" w:rsidRDefault="001A3EAC" w:rsidP="004F1A0D">
      <w:pPr>
        <w:pStyle w:val="ListParagraph"/>
        <w:numPr>
          <w:ilvl w:val="0"/>
          <w:numId w:val="15"/>
        </w:numPr>
        <w:spacing w:after="120" w:line="340" w:lineRule="atLeast"/>
        <w:ind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ორგანიზაცია</w:t>
      </w:r>
      <w:r w:rsidR="000A03CF" w:rsidRPr="003A4502">
        <w:rPr>
          <w:rFonts w:ascii="Sylfaen" w:hAnsi="Sylfaen"/>
          <w:noProof/>
          <w:color w:val="000000"/>
          <w:sz w:val="24"/>
          <w:szCs w:val="24"/>
          <w:shd w:val="clear" w:color="auto" w:fill="FFFFFF"/>
          <w:lang w:val="ka-GE"/>
        </w:rPr>
        <w:t xml:space="preserve">, რომელსაც </w:t>
      </w:r>
      <w:r>
        <w:rPr>
          <w:rFonts w:ascii="Sylfaen" w:hAnsi="Sylfaen"/>
          <w:noProof/>
          <w:color w:val="000000"/>
          <w:sz w:val="24"/>
          <w:szCs w:val="24"/>
          <w:shd w:val="clear" w:color="auto" w:fill="FFFFFF"/>
          <w:lang w:val="ka-GE"/>
        </w:rPr>
        <w:t>დაეკისრება</w:t>
      </w:r>
      <w:r w:rsidRPr="003A4502">
        <w:rPr>
          <w:rFonts w:ascii="Sylfaen" w:hAnsi="Sylfaen"/>
          <w:noProof/>
          <w:color w:val="000000"/>
          <w:sz w:val="24"/>
          <w:szCs w:val="24"/>
          <w:shd w:val="clear" w:color="auto" w:fill="FFFFFF"/>
          <w:lang w:val="ka-GE"/>
        </w:rPr>
        <w:t xml:space="preserve"> </w:t>
      </w:r>
      <w:r w:rsidR="000A03CF" w:rsidRPr="003A4502">
        <w:rPr>
          <w:rFonts w:ascii="Sylfaen" w:hAnsi="Sylfaen"/>
          <w:noProof/>
          <w:color w:val="000000"/>
          <w:sz w:val="24"/>
          <w:szCs w:val="24"/>
          <w:shd w:val="clear" w:color="auto" w:fill="FFFFFF"/>
          <w:lang w:val="ka-GE"/>
        </w:rPr>
        <w:t>ფუნქციური დაყოფა</w:t>
      </w:r>
      <w:r>
        <w:rPr>
          <w:rFonts w:ascii="Sylfaen" w:hAnsi="Sylfaen"/>
          <w:noProof/>
          <w:color w:val="000000"/>
          <w:sz w:val="24"/>
          <w:szCs w:val="24"/>
          <w:shd w:val="clear" w:color="auto" w:fill="FFFFFF"/>
          <w:lang w:val="ka-GE"/>
        </w:rPr>
        <w:t>,</w:t>
      </w:r>
      <w:r w:rsidR="000A03CF" w:rsidRPr="003A4502">
        <w:rPr>
          <w:rFonts w:ascii="Sylfaen" w:hAnsi="Sylfaen"/>
          <w:noProof/>
          <w:color w:val="000000"/>
          <w:sz w:val="24"/>
          <w:szCs w:val="24"/>
          <w:shd w:val="clear" w:color="auto" w:fill="FFFFFF"/>
          <w:lang w:val="ka-GE"/>
        </w:rPr>
        <w:t xml:space="preserve"> შეიძლება გახდეს </w:t>
      </w:r>
      <w:r w:rsidRPr="003A4502">
        <w:rPr>
          <w:rFonts w:ascii="Sylfaen" w:hAnsi="Sylfaen"/>
          <w:noProof/>
          <w:color w:val="000000"/>
          <w:sz w:val="24"/>
          <w:szCs w:val="24"/>
          <w:shd w:val="clear" w:color="auto" w:fill="FFFFFF"/>
          <w:lang w:val="ka-GE"/>
        </w:rPr>
        <w:t xml:space="preserve">9-13 </w:t>
      </w:r>
      <w:r w:rsidR="000A03CF" w:rsidRPr="003A4502">
        <w:rPr>
          <w:rFonts w:ascii="Sylfaen" w:hAnsi="Sylfaen"/>
          <w:noProof/>
          <w:color w:val="000000"/>
          <w:sz w:val="24"/>
          <w:szCs w:val="24"/>
          <w:shd w:val="clear" w:color="auto" w:fill="FFFFFF"/>
          <w:lang w:val="ka-GE"/>
        </w:rPr>
        <w:t>მუხლები</w:t>
      </w:r>
      <w:r>
        <w:rPr>
          <w:rFonts w:ascii="Sylfaen" w:hAnsi="Sylfaen"/>
          <w:noProof/>
          <w:color w:val="000000"/>
          <w:sz w:val="24"/>
          <w:szCs w:val="24"/>
          <w:shd w:val="clear" w:color="auto" w:fill="FFFFFF"/>
          <w:lang w:val="ka-GE"/>
        </w:rPr>
        <w:t>თ გათვალისწინებული</w:t>
      </w:r>
      <w:r w:rsidR="000A03CF" w:rsidRPr="003A4502">
        <w:rPr>
          <w:rFonts w:ascii="Sylfaen" w:hAnsi="Sylfaen"/>
          <w:noProof/>
          <w:color w:val="000000"/>
          <w:sz w:val="24"/>
          <w:szCs w:val="24"/>
          <w:shd w:val="clear" w:color="auto" w:fill="FFFFFF"/>
          <w:lang w:val="ka-GE"/>
        </w:rPr>
        <w:t xml:space="preserve"> რომელიმე ვალდებულების საგანი </w:t>
      </w:r>
      <w:r>
        <w:rPr>
          <w:rFonts w:ascii="Sylfaen" w:hAnsi="Sylfaen"/>
          <w:noProof/>
          <w:color w:val="000000"/>
          <w:sz w:val="24"/>
          <w:szCs w:val="24"/>
          <w:shd w:val="clear" w:color="auto" w:fill="FFFFFF"/>
          <w:lang w:val="ka-GE"/>
        </w:rPr>
        <w:t>ნებისმიერ</w:t>
      </w:r>
      <w:r w:rsidR="000A03CF" w:rsidRPr="003A4502">
        <w:rPr>
          <w:rFonts w:ascii="Sylfaen" w:hAnsi="Sylfaen"/>
          <w:noProof/>
          <w:color w:val="000000"/>
          <w:sz w:val="24"/>
          <w:szCs w:val="24"/>
          <w:shd w:val="clear" w:color="auto" w:fill="FFFFFF"/>
          <w:lang w:val="ka-GE"/>
        </w:rPr>
        <w:t xml:space="preserve"> ბაზარზე, სადაც მას ჰქონდა მნიშვნელოვანი საბაზრო ძალაუფლების მქონე </w:t>
      </w:r>
      <w:r>
        <w:rPr>
          <w:rFonts w:ascii="Sylfaen" w:hAnsi="Sylfaen"/>
          <w:noProof/>
          <w:color w:val="000000"/>
          <w:sz w:val="24"/>
          <w:szCs w:val="24"/>
          <w:shd w:val="clear" w:color="auto" w:fill="FFFFFF"/>
          <w:lang w:val="ka-GE"/>
        </w:rPr>
        <w:t>ორგანიზაციის</w:t>
      </w:r>
      <w:r w:rsidR="000A03CF" w:rsidRPr="003A4502">
        <w:rPr>
          <w:rFonts w:ascii="Sylfaen" w:hAnsi="Sylfaen"/>
          <w:noProof/>
          <w:color w:val="000000"/>
          <w:sz w:val="24"/>
          <w:szCs w:val="24"/>
          <w:shd w:val="clear" w:color="auto" w:fill="FFFFFF"/>
          <w:lang w:val="ka-GE"/>
        </w:rPr>
        <w:t xml:space="preserve"> სტატუსი </w:t>
      </w:r>
      <w:r>
        <w:rPr>
          <w:rFonts w:ascii="Sylfaen" w:hAnsi="Sylfaen"/>
          <w:noProof/>
          <w:color w:val="000000"/>
          <w:sz w:val="24"/>
          <w:szCs w:val="24"/>
          <w:shd w:val="clear" w:color="auto" w:fill="FFFFFF"/>
          <w:lang w:val="ru-RU"/>
        </w:rPr>
        <w:t>№</w:t>
      </w:r>
      <w:r w:rsidRPr="003A4502">
        <w:rPr>
          <w:rFonts w:ascii="Sylfaen" w:hAnsi="Sylfaen"/>
          <w:noProof/>
          <w:color w:val="000000"/>
          <w:sz w:val="24"/>
          <w:szCs w:val="24"/>
          <w:shd w:val="clear" w:color="auto" w:fill="FFFFFF"/>
          <w:lang w:val="ka-GE"/>
        </w:rPr>
        <w:t xml:space="preserve">2002/21/EC </w:t>
      </w:r>
      <w:r w:rsidR="000A03CF" w:rsidRPr="003A4502">
        <w:rPr>
          <w:rFonts w:ascii="Sylfaen" w:hAnsi="Sylfaen"/>
          <w:noProof/>
          <w:color w:val="000000"/>
          <w:sz w:val="24"/>
          <w:szCs w:val="24"/>
          <w:shd w:val="clear" w:color="auto" w:fill="FFFFFF"/>
          <w:lang w:val="ka-GE"/>
        </w:rPr>
        <w:t>დირექტივის (ჩარჩო დირექტივ</w:t>
      </w:r>
      <w:r>
        <w:rPr>
          <w:rFonts w:ascii="Sylfaen" w:hAnsi="Sylfaen"/>
          <w:noProof/>
          <w:color w:val="000000"/>
          <w:sz w:val="24"/>
          <w:szCs w:val="24"/>
          <w:shd w:val="clear" w:color="auto" w:fill="FFFFFF"/>
          <w:lang w:val="ka-GE"/>
        </w:rPr>
        <w:t>ის)</w:t>
      </w:r>
      <w:r w:rsidR="000A03CF" w:rsidRPr="003A4502">
        <w:rPr>
          <w:rFonts w:ascii="Sylfaen" w:hAnsi="Sylfaen"/>
          <w:noProof/>
          <w:color w:val="000000"/>
          <w:sz w:val="24"/>
          <w:szCs w:val="24"/>
          <w:shd w:val="clear" w:color="auto" w:fill="FFFFFF"/>
          <w:lang w:val="ka-GE"/>
        </w:rPr>
        <w:t xml:space="preserve"> მე-16 მუხლის შესაბამისად ან რომელიმე სხვა </w:t>
      </w:r>
      <w:r>
        <w:rPr>
          <w:rFonts w:ascii="Sylfaen" w:hAnsi="Sylfaen"/>
          <w:noProof/>
          <w:color w:val="000000"/>
          <w:sz w:val="24"/>
          <w:szCs w:val="24"/>
          <w:shd w:val="clear" w:color="auto" w:fill="FFFFFF"/>
          <w:lang w:val="ka-GE"/>
        </w:rPr>
        <w:t>ვალდებულება</w:t>
      </w:r>
      <w:r w:rsidR="000A03CF" w:rsidRPr="003A4502">
        <w:rPr>
          <w:rFonts w:ascii="Sylfaen" w:hAnsi="Sylfaen"/>
          <w:noProof/>
          <w:color w:val="000000"/>
          <w:sz w:val="24"/>
          <w:szCs w:val="24"/>
          <w:shd w:val="clear" w:color="auto" w:fill="FFFFFF"/>
          <w:lang w:val="ka-GE"/>
        </w:rPr>
        <w:t>, რომელიც ავტორიზებულია კომისიის მიერ 8</w:t>
      </w:r>
      <w:r>
        <w:rPr>
          <w:rFonts w:ascii="Sylfaen" w:hAnsi="Sylfaen"/>
          <w:noProof/>
          <w:color w:val="000000"/>
          <w:sz w:val="24"/>
          <w:szCs w:val="24"/>
          <w:shd w:val="clear" w:color="auto" w:fill="FFFFFF"/>
          <w:lang w:val="ka-GE"/>
        </w:rPr>
        <w:t>(3)</w:t>
      </w:r>
      <w:r w:rsidR="000A03CF" w:rsidRPr="003A4502">
        <w:rPr>
          <w:rFonts w:ascii="Sylfaen" w:hAnsi="Sylfaen"/>
          <w:noProof/>
          <w:color w:val="000000"/>
          <w:sz w:val="24"/>
          <w:szCs w:val="24"/>
          <w:shd w:val="clear" w:color="auto" w:fill="FFFFFF"/>
          <w:lang w:val="ka-GE"/>
        </w:rPr>
        <w:t xml:space="preserve"> მუხლის შესაბამისად. </w:t>
      </w:r>
    </w:p>
    <w:p w:rsidR="000A03CF" w:rsidRPr="003A4502" w:rsidRDefault="000A03CF" w:rsidP="004F1A0D">
      <w:pPr>
        <w:spacing w:after="120" w:line="340" w:lineRule="atLeast"/>
        <w:rPr>
          <w:rFonts w:ascii="Sylfaen" w:hAnsi="Sylfaen"/>
          <w:noProof/>
          <w:color w:val="000000"/>
          <w:sz w:val="24"/>
          <w:szCs w:val="24"/>
          <w:shd w:val="clear" w:color="auto" w:fill="FFFFFF"/>
          <w:lang w:val="ka-GE"/>
        </w:rPr>
      </w:pPr>
    </w:p>
    <w:p w:rsidR="000A03CF" w:rsidRPr="00A70F80" w:rsidRDefault="000A03CF" w:rsidP="004F1A0D">
      <w:pPr>
        <w:spacing w:after="120" w:line="340" w:lineRule="atLeast"/>
        <w:jc w:val="center"/>
        <w:rPr>
          <w:rFonts w:ascii="Sylfaen" w:hAnsi="Sylfaen"/>
          <w:noProof/>
          <w:color w:val="000000"/>
          <w:sz w:val="24"/>
          <w:szCs w:val="24"/>
          <w:shd w:val="clear" w:color="auto" w:fill="FFFFFF"/>
          <w:lang w:val="ka-GE"/>
        </w:rPr>
      </w:pPr>
      <w:r w:rsidRPr="00A70F80">
        <w:rPr>
          <w:rFonts w:ascii="Sylfaen" w:hAnsi="Sylfaen"/>
          <w:noProof/>
          <w:color w:val="000000"/>
          <w:sz w:val="24"/>
          <w:szCs w:val="24"/>
          <w:shd w:val="clear" w:color="auto" w:fill="FFFFFF"/>
          <w:lang w:val="ka-GE"/>
        </w:rPr>
        <w:t>მუხლი 13ბ</w:t>
      </w:r>
    </w:p>
    <w:p w:rsidR="000A03CF" w:rsidRPr="003A4502" w:rsidRDefault="000A03CF" w:rsidP="004F1A0D">
      <w:pPr>
        <w:spacing w:after="120" w:line="340" w:lineRule="atLeast"/>
        <w:jc w:val="center"/>
        <w:rPr>
          <w:rFonts w:ascii="Sylfaen" w:hAnsi="Sylfaen"/>
          <w:b/>
          <w:noProof/>
          <w:color w:val="000000"/>
          <w:sz w:val="24"/>
          <w:szCs w:val="24"/>
          <w:shd w:val="clear" w:color="auto" w:fill="FFFFFF"/>
          <w:lang w:val="ka-GE"/>
        </w:rPr>
      </w:pPr>
      <w:r w:rsidRPr="003A4502">
        <w:rPr>
          <w:rFonts w:ascii="Sylfaen" w:hAnsi="Sylfaen"/>
          <w:b/>
          <w:noProof/>
          <w:color w:val="000000"/>
          <w:sz w:val="24"/>
          <w:szCs w:val="24"/>
          <w:shd w:val="clear" w:color="auto" w:fill="FFFFFF"/>
          <w:lang w:val="ka-GE"/>
        </w:rPr>
        <w:t xml:space="preserve">ნებაყოფლობითი დაყოფა ვერტიკალურად ინტეგრირებული </w:t>
      </w:r>
      <w:r w:rsidR="00A70F80">
        <w:rPr>
          <w:rFonts w:ascii="Sylfaen" w:hAnsi="Sylfaen"/>
          <w:b/>
          <w:noProof/>
          <w:color w:val="000000"/>
          <w:sz w:val="24"/>
          <w:szCs w:val="24"/>
          <w:shd w:val="clear" w:color="auto" w:fill="FFFFFF"/>
          <w:lang w:val="ka-GE"/>
        </w:rPr>
        <w:t>ორგანიზაციის</w:t>
      </w:r>
      <w:r w:rsidRPr="003A4502">
        <w:rPr>
          <w:rFonts w:ascii="Sylfaen" w:hAnsi="Sylfaen"/>
          <w:b/>
          <w:noProof/>
          <w:color w:val="000000"/>
          <w:sz w:val="24"/>
          <w:szCs w:val="24"/>
          <w:shd w:val="clear" w:color="auto" w:fill="FFFFFF"/>
          <w:lang w:val="ka-GE"/>
        </w:rPr>
        <w:t xml:space="preserve"> მიერ</w:t>
      </w:r>
    </w:p>
    <w:p w:rsidR="00D9554E" w:rsidRPr="003A4502" w:rsidRDefault="00A70F80" w:rsidP="004F1A0D">
      <w:pPr>
        <w:pStyle w:val="ListParagraph"/>
        <w:numPr>
          <w:ilvl w:val="0"/>
          <w:numId w:val="16"/>
        </w:numPr>
        <w:spacing w:after="120" w:line="340" w:lineRule="atLeast"/>
        <w:ind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ორგანიაზციამ,</w:t>
      </w:r>
      <w:r w:rsidR="000A03CF" w:rsidRPr="003A4502">
        <w:rPr>
          <w:rFonts w:ascii="Sylfaen" w:hAnsi="Sylfaen"/>
          <w:noProof/>
          <w:color w:val="000000"/>
          <w:sz w:val="24"/>
          <w:szCs w:val="24"/>
          <w:shd w:val="clear" w:color="auto" w:fill="FFFFFF"/>
          <w:lang w:val="ka-GE"/>
        </w:rPr>
        <w:t xml:space="preserve"> რომელსაც მინიჭებული </w:t>
      </w:r>
      <w:r>
        <w:rPr>
          <w:rFonts w:ascii="Sylfaen" w:hAnsi="Sylfaen"/>
          <w:noProof/>
          <w:color w:val="000000"/>
          <w:sz w:val="24"/>
          <w:szCs w:val="24"/>
          <w:shd w:val="clear" w:color="auto" w:fill="FFFFFF"/>
          <w:lang w:val="ka-GE"/>
        </w:rPr>
        <w:t>აქვს</w:t>
      </w:r>
      <w:r w:rsidR="000A03CF" w:rsidRPr="003A4502">
        <w:rPr>
          <w:rFonts w:ascii="Sylfaen" w:hAnsi="Sylfaen"/>
          <w:noProof/>
          <w:color w:val="000000"/>
          <w:sz w:val="24"/>
          <w:szCs w:val="24"/>
          <w:shd w:val="clear" w:color="auto" w:fill="FFFFFF"/>
          <w:lang w:val="ka-GE"/>
        </w:rPr>
        <w:t xml:space="preserve"> მნიშვნელოვანი საბაზრო ძალაუფლების მქონე </w:t>
      </w:r>
      <w:r>
        <w:rPr>
          <w:rFonts w:ascii="Sylfaen" w:hAnsi="Sylfaen"/>
          <w:noProof/>
          <w:color w:val="000000"/>
          <w:sz w:val="24"/>
          <w:szCs w:val="24"/>
          <w:shd w:val="clear" w:color="auto" w:fill="FFFFFF"/>
          <w:lang w:val="ka-GE"/>
        </w:rPr>
        <w:t>ორგანიზაციის</w:t>
      </w:r>
      <w:r w:rsidR="000A03CF" w:rsidRPr="003A4502">
        <w:rPr>
          <w:rFonts w:ascii="Sylfaen" w:hAnsi="Sylfaen"/>
          <w:noProof/>
          <w:color w:val="000000"/>
          <w:sz w:val="24"/>
          <w:szCs w:val="24"/>
          <w:shd w:val="clear" w:color="auto" w:fill="FFFFFF"/>
          <w:lang w:val="ka-GE"/>
        </w:rPr>
        <w:t xml:space="preserve"> სტატუსი ერთ ან რამდენიმე შესაბამის </w:t>
      </w:r>
      <w:r w:rsidR="000A03CF" w:rsidRPr="003A4502">
        <w:rPr>
          <w:rFonts w:ascii="Sylfaen" w:hAnsi="Sylfaen"/>
          <w:noProof/>
          <w:color w:val="000000"/>
          <w:sz w:val="24"/>
          <w:szCs w:val="24"/>
          <w:shd w:val="clear" w:color="auto" w:fill="FFFFFF"/>
          <w:lang w:val="ka-GE"/>
        </w:rPr>
        <w:lastRenderedPageBreak/>
        <w:t xml:space="preserve">ბაზარზე </w:t>
      </w:r>
      <w:r>
        <w:rPr>
          <w:rFonts w:ascii="Sylfaen" w:hAnsi="Sylfaen"/>
          <w:noProof/>
          <w:color w:val="000000"/>
          <w:sz w:val="24"/>
          <w:szCs w:val="24"/>
          <w:shd w:val="clear" w:color="auto" w:fill="FFFFFF"/>
          <w:lang w:val="ru-RU"/>
        </w:rPr>
        <w:t>№</w:t>
      </w:r>
      <w:r w:rsidRPr="003A4502">
        <w:rPr>
          <w:rFonts w:ascii="Sylfaen" w:hAnsi="Sylfaen"/>
          <w:noProof/>
          <w:color w:val="000000"/>
          <w:sz w:val="24"/>
          <w:szCs w:val="24"/>
          <w:shd w:val="clear" w:color="auto" w:fill="FFFFFF"/>
          <w:lang w:val="ka-GE"/>
        </w:rPr>
        <w:t xml:space="preserve">2002/21/EC </w:t>
      </w:r>
      <w:r w:rsidR="000A03CF" w:rsidRPr="003A4502">
        <w:rPr>
          <w:rFonts w:ascii="Sylfaen" w:hAnsi="Sylfaen"/>
          <w:noProof/>
          <w:color w:val="000000"/>
          <w:sz w:val="24"/>
          <w:szCs w:val="24"/>
          <w:shd w:val="clear" w:color="auto" w:fill="FFFFFF"/>
          <w:lang w:val="ka-GE"/>
        </w:rPr>
        <w:t>დირექტივის (ჩარჩო დირექტივ</w:t>
      </w:r>
      <w:r>
        <w:rPr>
          <w:rFonts w:ascii="Sylfaen" w:hAnsi="Sylfaen"/>
          <w:noProof/>
          <w:color w:val="000000"/>
          <w:sz w:val="24"/>
          <w:szCs w:val="24"/>
          <w:shd w:val="clear" w:color="auto" w:fill="FFFFFF"/>
          <w:lang w:val="ka-GE"/>
        </w:rPr>
        <w:t>ის)</w:t>
      </w:r>
      <w:r w:rsidR="000A03CF" w:rsidRPr="003A4502">
        <w:rPr>
          <w:rFonts w:ascii="Sylfaen" w:hAnsi="Sylfaen"/>
          <w:noProof/>
          <w:color w:val="000000"/>
          <w:sz w:val="24"/>
          <w:szCs w:val="24"/>
          <w:shd w:val="clear" w:color="auto" w:fill="FFFFFF"/>
          <w:lang w:val="ka-GE"/>
        </w:rPr>
        <w:t xml:space="preserve"> მე-16 მუხლის შესაბამისად</w:t>
      </w:r>
      <w:r>
        <w:rPr>
          <w:rFonts w:ascii="Sylfaen" w:hAnsi="Sylfaen"/>
          <w:noProof/>
          <w:color w:val="000000"/>
          <w:sz w:val="24"/>
          <w:szCs w:val="24"/>
          <w:shd w:val="clear" w:color="auto" w:fill="FFFFFF"/>
          <w:lang w:val="ka-GE"/>
        </w:rPr>
        <w:t>,</w:t>
      </w:r>
      <w:r w:rsidR="000A03CF" w:rsidRPr="003A4502">
        <w:rPr>
          <w:rFonts w:ascii="Sylfaen" w:hAnsi="Sylfaen"/>
          <w:noProof/>
          <w:color w:val="000000"/>
          <w:sz w:val="24"/>
          <w:szCs w:val="24"/>
          <w:shd w:val="clear" w:color="auto" w:fill="FFFFFF"/>
          <w:lang w:val="ka-GE"/>
        </w:rPr>
        <w:t xml:space="preserve"> უნდა შეატყობინოს მარეგულირებელ </w:t>
      </w:r>
      <w:r>
        <w:rPr>
          <w:rFonts w:ascii="Sylfaen" w:hAnsi="Sylfaen"/>
          <w:noProof/>
          <w:color w:val="000000"/>
          <w:sz w:val="24"/>
          <w:szCs w:val="24"/>
          <w:shd w:val="clear" w:color="auto" w:fill="FFFFFF"/>
          <w:lang w:val="ka-GE"/>
        </w:rPr>
        <w:t>ორგანოს</w:t>
      </w:r>
      <w:r w:rsidR="000A03CF" w:rsidRPr="003A4502">
        <w:rPr>
          <w:rFonts w:ascii="Sylfaen" w:hAnsi="Sylfaen"/>
          <w:noProof/>
          <w:color w:val="000000"/>
          <w:sz w:val="24"/>
          <w:szCs w:val="24"/>
          <w:shd w:val="clear" w:color="auto" w:fill="FFFFFF"/>
          <w:lang w:val="ka-GE"/>
        </w:rPr>
        <w:t xml:space="preserve"> წინასწარ და დროულად, რათა ეროვნულ მარეგულირებელ </w:t>
      </w:r>
      <w:r>
        <w:rPr>
          <w:rFonts w:ascii="Sylfaen" w:hAnsi="Sylfaen"/>
          <w:noProof/>
          <w:color w:val="000000"/>
          <w:sz w:val="24"/>
          <w:szCs w:val="24"/>
          <w:shd w:val="clear" w:color="auto" w:fill="FFFFFF"/>
          <w:lang w:val="ka-GE"/>
        </w:rPr>
        <w:t>ორგანოს</w:t>
      </w:r>
      <w:r w:rsidR="000A03CF" w:rsidRPr="003A4502">
        <w:rPr>
          <w:rFonts w:ascii="Sylfaen" w:hAnsi="Sylfaen"/>
          <w:noProof/>
          <w:color w:val="000000"/>
          <w:sz w:val="24"/>
          <w:szCs w:val="24"/>
          <w:shd w:val="clear" w:color="auto" w:fill="FFFFFF"/>
          <w:lang w:val="ka-GE"/>
        </w:rPr>
        <w:t xml:space="preserve"> ჰქონდეს საკმარისი დრო იმისათვის, რომ შეაფასოს მოსალოდნელი ოპერაციის ეფექტი</w:t>
      </w:r>
      <w:r>
        <w:rPr>
          <w:rFonts w:ascii="Sylfaen" w:hAnsi="Sylfaen"/>
          <w:noProof/>
          <w:color w:val="000000"/>
          <w:sz w:val="24"/>
          <w:szCs w:val="24"/>
          <w:shd w:val="clear" w:color="auto" w:fill="FFFFFF"/>
          <w:lang w:val="ka-GE"/>
        </w:rPr>
        <w:t xml:space="preserve"> იმ შემთხვევაში</w:t>
      </w:r>
      <w:r w:rsidR="000A03CF"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თუ იფგეგმება</w:t>
      </w:r>
      <w:r w:rsidR="000A03CF" w:rsidRPr="003A4502">
        <w:rPr>
          <w:rFonts w:ascii="Sylfaen" w:hAnsi="Sylfaen"/>
          <w:noProof/>
          <w:color w:val="000000"/>
          <w:sz w:val="24"/>
          <w:szCs w:val="24"/>
          <w:shd w:val="clear" w:color="auto" w:fill="FFFFFF"/>
          <w:lang w:val="ka-GE"/>
        </w:rPr>
        <w:t xml:space="preserve"> ადგილობრივი დაშვების ქსელის აქტივების გადატანა მთლიანად ან ნაწილობრივ ცალკე იურიდიულ </w:t>
      </w:r>
      <w:r>
        <w:rPr>
          <w:rFonts w:ascii="Sylfaen" w:hAnsi="Sylfaen"/>
          <w:noProof/>
          <w:color w:val="000000"/>
          <w:sz w:val="24"/>
          <w:szCs w:val="24"/>
          <w:shd w:val="clear" w:color="auto" w:fill="FFFFFF"/>
          <w:lang w:val="ka-GE"/>
        </w:rPr>
        <w:t>პირში</w:t>
      </w:r>
      <w:r w:rsidR="000A03CF" w:rsidRPr="003A4502">
        <w:rPr>
          <w:rFonts w:ascii="Sylfaen" w:hAnsi="Sylfaen"/>
          <w:noProof/>
          <w:color w:val="000000"/>
          <w:sz w:val="24"/>
          <w:szCs w:val="24"/>
          <w:shd w:val="clear" w:color="auto" w:fill="FFFFFF"/>
          <w:lang w:val="ka-GE"/>
        </w:rPr>
        <w:t xml:space="preserve">, რომელიც </w:t>
      </w:r>
      <w:r w:rsidRPr="003A4502">
        <w:rPr>
          <w:rFonts w:ascii="Sylfaen" w:hAnsi="Sylfaen"/>
          <w:noProof/>
          <w:color w:val="000000"/>
          <w:sz w:val="24"/>
          <w:szCs w:val="24"/>
          <w:shd w:val="clear" w:color="auto" w:fill="FFFFFF"/>
          <w:lang w:val="ka-GE"/>
        </w:rPr>
        <w:t xml:space="preserve">ეკუთვნის </w:t>
      </w:r>
      <w:r w:rsidR="000A03CF" w:rsidRPr="003A4502">
        <w:rPr>
          <w:rFonts w:ascii="Sylfaen" w:hAnsi="Sylfaen"/>
          <w:noProof/>
          <w:color w:val="000000"/>
          <w:sz w:val="24"/>
          <w:szCs w:val="24"/>
          <w:shd w:val="clear" w:color="auto" w:fill="FFFFFF"/>
          <w:lang w:val="ka-GE"/>
        </w:rPr>
        <w:t xml:space="preserve">სხვა პირებს ან როცა სურთ ცალკე ბიზნეს ერთეულის დაფუძნება, რათა </w:t>
      </w:r>
      <w:r w:rsidR="00D55F78">
        <w:rPr>
          <w:rFonts w:ascii="Sylfaen" w:hAnsi="Sylfaen"/>
          <w:noProof/>
          <w:color w:val="000000"/>
          <w:sz w:val="24"/>
          <w:szCs w:val="24"/>
          <w:shd w:val="clear" w:color="auto" w:fill="FFFFFF"/>
          <w:lang w:val="ka-GE"/>
        </w:rPr>
        <w:t>უზრუნველყო</w:t>
      </w:r>
      <w:r w:rsidR="000A03CF" w:rsidRPr="003A4502">
        <w:rPr>
          <w:rFonts w:ascii="Sylfaen" w:hAnsi="Sylfaen"/>
          <w:noProof/>
          <w:color w:val="000000"/>
          <w:sz w:val="24"/>
          <w:szCs w:val="24"/>
          <w:shd w:val="clear" w:color="auto" w:fill="FFFFFF"/>
          <w:lang w:val="ka-GE"/>
        </w:rPr>
        <w:t>ნ ყველა საცალო მიმწოდებელი, მათ შორის, საკუთარი საცალო განყოფილებები, ე</w:t>
      </w:r>
      <w:r>
        <w:rPr>
          <w:rFonts w:ascii="Sylfaen" w:hAnsi="Sylfaen"/>
          <w:noProof/>
          <w:color w:val="000000"/>
          <w:sz w:val="24"/>
          <w:szCs w:val="24"/>
          <w:shd w:val="clear" w:color="auto" w:fill="FFFFFF"/>
          <w:lang w:val="ka-GE"/>
        </w:rPr>
        <w:t>კ</w:t>
      </w:r>
      <w:r w:rsidR="000A03CF" w:rsidRPr="003A4502">
        <w:rPr>
          <w:rFonts w:ascii="Sylfaen" w:hAnsi="Sylfaen"/>
          <w:noProof/>
          <w:color w:val="000000"/>
          <w:sz w:val="24"/>
          <w:szCs w:val="24"/>
          <w:shd w:val="clear" w:color="auto" w:fill="FFFFFF"/>
          <w:lang w:val="ka-GE"/>
        </w:rPr>
        <w:t xml:space="preserve">ვივალენტური დაშვების პროდუქტებით. </w:t>
      </w:r>
    </w:p>
    <w:p w:rsidR="0038121B" w:rsidRPr="003A4502" w:rsidRDefault="00A70F80" w:rsidP="004F1A0D">
      <w:pPr>
        <w:pStyle w:val="ListParagraph"/>
        <w:spacing w:after="120" w:line="340" w:lineRule="atLeast"/>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ორგანიზაციებმა</w:t>
      </w:r>
      <w:r w:rsidR="0038121B" w:rsidRPr="003A4502">
        <w:rPr>
          <w:rFonts w:ascii="Sylfaen" w:hAnsi="Sylfaen"/>
          <w:noProof/>
          <w:color w:val="000000"/>
          <w:sz w:val="24"/>
          <w:szCs w:val="24"/>
          <w:shd w:val="clear" w:color="auto" w:fill="FFFFFF"/>
          <w:lang w:val="ka-GE"/>
        </w:rPr>
        <w:t xml:space="preserve"> ასევე უნდა შეატყობინონ </w:t>
      </w:r>
      <w:r>
        <w:rPr>
          <w:rFonts w:ascii="Sylfaen" w:hAnsi="Sylfaen"/>
          <w:noProof/>
          <w:color w:val="000000"/>
          <w:sz w:val="24"/>
          <w:szCs w:val="24"/>
          <w:shd w:val="clear" w:color="auto" w:fill="FFFFFF"/>
          <w:lang w:val="ka-GE"/>
        </w:rPr>
        <w:t>ეროვნულ</w:t>
      </w:r>
      <w:r w:rsidR="0038121B"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მარეგულირებელ</w:t>
      </w:r>
      <w:r w:rsidR="0038121B"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ორგანოს</w:t>
      </w:r>
      <w:r w:rsidR="0038121B" w:rsidRPr="003A4502">
        <w:rPr>
          <w:rFonts w:ascii="Sylfaen" w:hAnsi="Sylfaen"/>
          <w:noProof/>
          <w:color w:val="000000"/>
          <w:sz w:val="24"/>
          <w:szCs w:val="24"/>
          <w:shd w:val="clear" w:color="auto" w:fill="FFFFFF"/>
          <w:lang w:val="ka-GE"/>
        </w:rPr>
        <w:t xml:space="preserve"> ნებისმიერი ცვლილების შემთხვევაში, როცა </w:t>
      </w:r>
      <w:r>
        <w:rPr>
          <w:rFonts w:ascii="Sylfaen" w:hAnsi="Sylfaen"/>
          <w:noProof/>
          <w:color w:val="000000"/>
          <w:sz w:val="24"/>
          <w:szCs w:val="24"/>
          <w:shd w:val="clear" w:color="auto" w:fill="FFFFFF"/>
          <w:lang w:val="ka-GE"/>
        </w:rPr>
        <w:t>აღნიშნული</w:t>
      </w:r>
      <w:r w:rsidR="0038121B" w:rsidRPr="003A4502">
        <w:rPr>
          <w:rFonts w:ascii="Sylfaen" w:hAnsi="Sylfaen"/>
          <w:noProof/>
          <w:color w:val="000000"/>
          <w:sz w:val="24"/>
          <w:szCs w:val="24"/>
          <w:shd w:val="clear" w:color="auto" w:fill="FFFFFF"/>
          <w:lang w:val="ka-GE"/>
        </w:rPr>
        <w:t xml:space="preserve"> ცვლილება</w:t>
      </w:r>
      <w:r>
        <w:rPr>
          <w:rFonts w:ascii="Sylfaen" w:hAnsi="Sylfaen"/>
          <w:noProof/>
          <w:color w:val="000000"/>
          <w:sz w:val="24"/>
          <w:szCs w:val="24"/>
          <w:shd w:val="clear" w:color="auto" w:fill="FFFFFF"/>
          <w:lang w:val="ka-GE"/>
        </w:rPr>
        <w:t xml:space="preserve"> წარმოადგენს</w:t>
      </w:r>
      <w:r w:rsidR="0038121B"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ორგანიზაციის</w:t>
      </w:r>
      <w:r w:rsidR="0038121B" w:rsidRPr="003A4502">
        <w:rPr>
          <w:rFonts w:ascii="Sylfaen" w:hAnsi="Sylfaen"/>
          <w:noProof/>
          <w:color w:val="000000"/>
          <w:sz w:val="24"/>
          <w:szCs w:val="24"/>
          <w:shd w:val="clear" w:color="auto" w:fill="FFFFFF"/>
          <w:lang w:val="ka-GE"/>
        </w:rPr>
        <w:t xml:space="preserve"> დაყოფის პროცესის </w:t>
      </w:r>
      <w:r>
        <w:rPr>
          <w:rFonts w:ascii="Sylfaen" w:hAnsi="Sylfaen"/>
          <w:noProof/>
          <w:color w:val="000000"/>
          <w:sz w:val="24"/>
          <w:szCs w:val="24"/>
          <w:shd w:val="clear" w:color="auto" w:fill="FFFFFF"/>
          <w:lang w:val="ka-GE"/>
        </w:rPr>
        <w:t>წინაპირობას</w:t>
      </w:r>
      <w:r w:rsidR="0038121B" w:rsidRPr="003A4502">
        <w:rPr>
          <w:rFonts w:ascii="Sylfaen" w:hAnsi="Sylfaen"/>
          <w:noProof/>
          <w:color w:val="000000"/>
          <w:sz w:val="24"/>
          <w:szCs w:val="24"/>
          <w:shd w:val="clear" w:color="auto" w:fill="FFFFFF"/>
          <w:lang w:val="ka-GE"/>
        </w:rPr>
        <w:t xml:space="preserve">. </w:t>
      </w:r>
    </w:p>
    <w:p w:rsidR="0038121B" w:rsidRPr="003A4502" w:rsidRDefault="0038121B" w:rsidP="004F1A0D">
      <w:pPr>
        <w:pStyle w:val="ListParagraph"/>
        <w:numPr>
          <w:ilvl w:val="0"/>
          <w:numId w:val="16"/>
        </w:numPr>
        <w:spacing w:after="120" w:line="340" w:lineRule="atLeast"/>
        <w:ind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ეროვნული მარეგულირებელი </w:t>
      </w:r>
      <w:r w:rsidR="00A70F80">
        <w:rPr>
          <w:rFonts w:ascii="Sylfaen" w:hAnsi="Sylfaen"/>
          <w:noProof/>
          <w:color w:val="000000"/>
          <w:sz w:val="24"/>
          <w:szCs w:val="24"/>
          <w:shd w:val="clear" w:color="auto" w:fill="FFFFFF"/>
          <w:lang w:val="ka-GE"/>
        </w:rPr>
        <w:t>ორგანო</w:t>
      </w:r>
      <w:r w:rsidRPr="003A4502">
        <w:rPr>
          <w:rFonts w:ascii="Sylfaen" w:hAnsi="Sylfaen"/>
          <w:noProof/>
          <w:color w:val="000000"/>
          <w:sz w:val="24"/>
          <w:szCs w:val="24"/>
          <w:shd w:val="clear" w:color="auto" w:fill="FFFFFF"/>
          <w:lang w:val="ka-GE"/>
        </w:rPr>
        <w:t xml:space="preserve"> შეაფასებს დაგეგმილი ოპერაციის ზემოქმედებას არსებულ მარეგულირებელ ვალდებულებებზე </w:t>
      </w:r>
      <w:r w:rsidR="00A70F80">
        <w:rPr>
          <w:rFonts w:ascii="Sylfaen" w:hAnsi="Sylfaen"/>
          <w:noProof/>
          <w:color w:val="000000"/>
          <w:sz w:val="24"/>
          <w:szCs w:val="24"/>
          <w:shd w:val="clear" w:color="auto" w:fill="FFFFFF"/>
          <w:lang w:val="ru-RU"/>
        </w:rPr>
        <w:t>№</w:t>
      </w:r>
      <w:r w:rsidR="00A70F80" w:rsidRPr="003A4502">
        <w:rPr>
          <w:rFonts w:ascii="Sylfaen" w:hAnsi="Sylfaen"/>
          <w:noProof/>
          <w:color w:val="000000"/>
          <w:sz w:val="24"/>
          <w:szCs w:val="24"/>
          <w:shd w:val="clear" w:color="auto" w:fill="FFFFFF"/>
          <w:lang w:val="ka-GE"/>
        </w:rPr>
        <w:t xml:space="preserve">2002/21/EC </w:t>
      </w:r>
      <w:r w:rsidRPr="003A4502">
        <w:rPr>
          <w:rFonts w:ascii="Sylfaen" w:hAnsi="Sylfaen"/>
          <w:noProof/>
          <w:color w:val="000000"/>
          <w:sz w:val="24"/>
          <w:szCs w:val="24"/>
          <w:shd w:val="clear" w:color="auto" w:fill="FFFFFF"/>
          <w:lang w:val="ka-GE"/>
        </w:rPr>
        <w:t>დირექტივის (ჩარჩო დირექტივ</w:t>
      </w:r>
      <w:r w:rsidR="00A70F80">
        <w:rPr>
          <w:rFonts w:ascii="Sylfaen" w:hAnsi="Sylfaen"/>
          <w:noProof/>
          <w:color w:val="000000"/>
          <w:sz w:val="24"/>
          <w:szCs w:val="24"/>
          <w:shd w:val="clear" w:color="auto" w:fill="FFFFFF"/>
          <w:lang w:val="ka-GE"/>
        </w:rPr>
        <w:t>ის</w:t>
      </w:r>
      <w:r w:rsidRPr="003A4502">
        <w:rPr>
          <w:rFonts w:ascii="Sylfaen" w:hAnsi="Sylfaen"/>
          <w:noProof/>
          <w:color w:val="000000"/>
          <w:sz w:val="24"/>
          <w:szCs w:val="24"/>
          <w:shd w:val="clear" w:color="auto" w:fill="FFFFFF"/>
          <w:lang w:val="ka-GE"/>
        </w:rPr>
        <w:t>) შესაბამისად.</w:t>
      </w:r>
    </w:p>
    <w:p w:rsidR="0038121B" w:rsidRPr="003A4502" w:rsidRDefault="00A70F80" w:rsidP="004F1A0D">
      <w:pPr>
        <w:pStyle w:val="ListParagraph"/>
        <w:spacing w:after="120" w:line="340" w:lineRule="atLeast"/>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აღნიშნული</w:t>
      </w:r>
      <w:r w:rsidR="0038121B" w:rsidRPr="003A4502">
        <w:rPr>
          <w:rFonts w:ascii="Sylfaen" w:hAnsi="Sylfaen"/>
          <w:noProof/>
          <w:color w:val="000000"/>
          <w:sz w:val="24"/>
          <w:szCs w:val="24"/>
          <w:shd w:val="clear" w:color="auto" w:fill="FFFFFF"/>
          <w:lang w:val="ka-GE"/>
        </w:rPr>
        <w:t xml:space="preserve"> მიზნით, ეროვნული მარეგულირებელი </w:t>
      </w:r>
      <w:r>
        <w:rPr>
          <w:rFonts w:ascii="Sylfaen" w:hAnsi="Sylfaen"/>
          <w:noProof/>
          <w:color w:val="000000"/>
          <w:sz w:val="24"/>
          <w:szCs w:val="24"/>
          <w:shd w:val="clear" w:color="auto" w:fill="FFFFFF"/>
          <w:lang w:val="ka-GE"/>
        </w:rPr>
        <w:t>ორგანო</w:t>
      </w:r>
      <w:r w:rsidR="0038121B" w:rsidRPr="003A4502">
        <w:rPr>
          <w:rFonts w:ascii="Sylfaen" w:hAnsi="Sylfaen"/>
          <w:noProof/>
          <w:color w:val="000000"/>
          <w:sz w:val="24"/>
          <w:szCs w:val="24"/>
          <w:shd w:val="clear" w:color="auto" w:fill="FFFFFF"/>
          <w:lang w:val="ka-GE"/>
        </w:rPr>
        <w:t xml:space="preserve"> განახორციელებს  შესაბამისი დაშვების ქსელთან დაკავშირებული სხვადასხვა ბაზრების კოორდინირებულ ანალიზს, </w:t>
      </w:r>
      <w:r>
        <w:rPr>
          <w:rFonts w:ascii="Sylfaen" w:hAnsi="Sylfaen"/>
          <w:noProof/>
          <w:color w:val="000000"/>
          <w:sz w:val="24"/>
          <w:szCs w:val="24"/>
          <w:shd w:val="clear" w:color="auto" w:fill="FFFFFF"/>
          <w:lang w:val="ru-RU"/>
        </w:rPr>
        <w:t>№</w:t>
      </w:r>
      <w:r w:rsidR="0038121B" w:rsidRPr="003A4502">
        <w:rPr>
          <w:rFonts w:ascii="Sylfaen" w:hAnsi="Sylfaen"/>
          <w:noProof/>
          <w:color w:val="000000"/>
          <w:sz w:val="24"/>
          <w:szCs w:val="24"/>
          <w:shd w:val="clear" w:color="auto" w:fill="FFFFFF"/>
          <w:lang w:val="ka-GE"/>
        </w:rPr>
        <w:t xml:space="preserve">2002/21/EC </w:t>
      </w:r>
      <w:r w:rsidRPr="003A4502">
        <w:rPr>
          <w:rFonts w:ascii="Sylfaen" w:hAnsi="Sylfaen"/>
          <w:noProof/>
          <w:color w:val="000000"/>
          <w:sz w:val="24"/>
          <w:szCs w:val="24"/>
          <w:shd w:val="clear" w:color="auto" w:fill="FFFFFF"/>
          <w:lang w:val="ka-GE"/>
        </w:rPr>
        <w:t xml:space="preserve">დირექტივის </w:t>
      </w:r>
      <w:r w:rsidR="0038121B" w:rsidRPr="003A4502">
        <w:rPr>
          <w:rFonts w:ascii="Sylfaen" w:hAnsi="Sylfaen"/>
          <w:noProof/>
          <w:color w:val="000000"/>
          <w:sz w:val="24"/>
          <w:szCs w:val="24"/>
          <w:shd w:val="clear" w:color="auto" w:fill="FFFFFF"/>
          <w:lang w:val="ka-GE"/>
        </w:rPr>
        <w:t>(ჩარჩო დირექტივ</w:t>
      </w:r>
      <w:r>
        <w:rPr>
          <w:rFonts w:ascii="Sylfaen" w:hAnsi="Sylfaen"/>
          <w:noProof/>
          <w:color w:val="000000"/>
          <w:sz w:val="24"/>
          <w:szCs w:val="24"/>
          <w:shd w:val="clear" w:color="auto" w:fill="FFFFFF"/>
          <w:lang w:val="ka-GE"/>
        </w:rPr>
        <w:t>ის</w:t>
      </w:r>
      <w:r w:rsidR="0038121B" w:rsidRPr="003A4502">
        <w:rPr>
          <w:rFonts w:ascii="Sylfaen" w:hAnsi="Sylfaen"/>
          <w:noProof/>
          <w:color w:val="000000"/>
          <w:sz w:val="24"/>
          <w:szCs w:val="24"/>
          <w:shd w:val="clear" w:color="auto" w:fill="FFFFFF"/>
          <w:lang w:val="ka-GE"/>
        </w:rPr>
        <w:t>)  მე-16 მუხლის შესაბამისად.</w:t>
      </w:r>
    </w:p>
    <w:p w:rsidR="0038121B" w:rsidRPr="003A4502" w:rsidRDefault="00A70F80" w:rsidP="004F1A0D">
      <w:pPr>
        <w:pStyle w:val="ListParagraph"/>
        <w:spacing w:after="120" w:line="340" w:lineRule="atLeast"/>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მოცემული</w:t>
      </w:r>
      <w:r w:rsidR="0038121B" w:rsidRPr="003A4502">
        <w:rPr>
          <w:rFonts w:ascii="Sylfaen" w:hAnsi="Sylfaen"/>
          <w:noProof/>
          <w:color w:val="000000"/>
          <w:sz w:val="24"/>
          <w:szCs w:val="24"/>
          <w:shd w:val="clear" w:color="auto" w:fill="FFFFFF"/>
          <w:lang w:val="ka-GE"/>
        </w:rPr>
        <w:t xml:space="preserve"> შეფასების საფუძველზე, ეროვნული მარეგულირებელი </w:t>
      </w:r>
      <w:r>
        <w:rPr>
          <w:rFonts w:ascii="Sylfaen" w:hAnsi="Sylfaen"/>
          <w:noProof/>
          <w:color w:val="000000"/>
          <w:sz w:val="24"/>
          <w:szCs w:val="24"/>
          <w:shd w:val="clear" w:color="auto" w:fill="FFFFFF"/>
          <w:lang w:val="ka-GE"/>
        </w:rPr>
        <w:t>ორგანო</w:t>
      </w:r>
      <w:r w:rsidR="0038121B" w:rsidRPr="003A4502">
        <w:rPr>
          <w:rFonts w:ascii="Sylfaen" w:hAnsi="Sylfaen"/>
          <w:noProof/>
          <w:color w:val="000000"/>
          <w:sz w:val="24"/>
          <w:szCs w:val="24"/>
          <w:shd w:val="clear" w:color="auto" w:fill="FFFFFF"/>
          <w:lang w:val="ka-GE"/>
        </w:rPr>
        <w:t xml:space="preserve"> დააკისრებს, შეინარჩუნებს, შეცვლის ან გააუქმებს ვალდებულებებს,  </w:t>
      </w:r>
      <w:r>
        <w:rPr>
          <w:rFonts w:ascii="Sylfaen" w:hAnsi="Sylfaen"/>
          <w:noProof/>
          <w:color w:val="000000"/>
          <w:sz w:val="24"/>
          <w:szCs w:val="24"/>
          <w:shd w:val="clear" w:color="auto" w:fill="FFFFFF"/>
          <w:lang w:val="ru-RU"/>
        </w:rPr>
        <w:t>№</w:t>
      </w:r>
      <w:r w:rsidRPr="003A4502">
        <w:rPr>
          <w:rFonts w:ascii="Sylfaen" w:hAnsi="Sylfaen"/>
          <w:noProof/>
          <w:color w:val="000000"/>
          <w:sz w:val="24"/>
          <w:szCs w:val="24"/>
          <w:shd w:val="clear" w:color="auto" w:fill="FFFFFF"/>
          <w:lang w:val="ka-GE"/>
        </w:rPr>
        <w:t xml:space="preserve">2002/21/EC </w:t>
      </w:r>
      <w:r w:rsidR="0038121B" w:rsidRPr="003A4502">
        <w:rPr>
          <w:rFonts w:ascii="Sylfaen" w:hAnsi="Sylfaen"/>
          <w:noProof/>
          <w:color w:val="000000"/>
          <w:sz w:val="24"/>
          <w:szCs w:val="24"/>
          <w:shd w:val="clear" w:color="auto" w:fill="FFFFFF"/>
          <w:lang w:val="ka-GE"/>
        </w:rPr>
        <w:t>დირექტივის (ჩარჩო დირექტივ</w:t>
      </w:r>
      <w:r>
        <w:rPr>
          <w:rFonts w:ascii="Sylfaen" w:hAnsi="Sylfaen"/>
          <w:noProof/>
          <w:color w:val="000000"/>
          <w:sz w:val="24"/>
          <w:szCs w:val="24"/>
          <w:shd w:val="clear" w:color="auto" w:fill="FFFFFF"/>
          <w:lang w:val="ka-GE"/>
        </w:rPr>
        <w:t xml:space="preserve">ის) </w:t>
      </w:r>
      <w:r w:rsidR="0038121B" w:rsidRPr="003A4502">
        <w:rPr>
          <w:rFonts w:ascii="Sylfaen" w:hAnsi="Sylfaen"/>
          <w:noProof/>
          <w:color w:val="000000"/>
          <w:sz w:val="24"/>
          <w:szCs w:val="24"/>
          <w:shd w:val="clear" w:color="auto" w:fill="FFFFFF"/>
          <w:lang w:val="ka-GE"/>
        </w:rPr>
        <w:t>მე-16 მუხლის შესაბამისად.</w:t>
      </w:r>
    </w:p>
    <w:p w:rsidR="0038121B" w:rsidRPr="00A70F80" w:rsidRDefault="00A70F80" w:rsidP="00A70F80">
      <w:pPr>
        <w:spacing w:after="120" w:line="340" w:lineRule="atLeast"/>
        <w:ind w:left="720" w:hanging="720"/>
        <w:jc w:val="both"/>
        <w:rPr>
          <w:rFonts w:ascii="Sylfaen" w:hAnsi="Sylfaen"/>
          <w:noProof/>
          <w:color w:val="000000"/>
          <w:sz w:val="24"/>
          <w:szCs w:val="24"/>
          <w:shd w:val="clear" w:color="auto" w:fill="FFFFFF"/>
          <w:lang w:val="ka-GE"/>
        </w:rPr>
      </w:pPr>
      <w:r>
        <w:rPr>
          <w:rFonts w:ascii="Sylfaen" w:hAnsi="Sylfaen" w:cs="Sylfaen"/>
          <w:noProof/>
          <w:color w:val="000000"/>
          <w:sz w:val="24"/>
          <w:szCs w:val="24"/>
          <w:shd w:val="clear" w:color="auto" w:fill="FFFFFF"/>
          <w:lang w:val="ka-GE"/>
        </w:rPr>
        <w:t>3.</w:t>
      </w:r>
      <w:r>
        <w:rPr>
          <w:rFonts w:ascii="Sylfaen" w:hAnsi="Sylfaen" w:cs="Sylfaen"/>
          <w:noProof/>
          <w:color w:val="000000"/>
          <w:sz w:val="24"/>
          <w:szCs w:val="24"/>
          <w:shd w:val="clear" w:color="auto" w:fill="FFFFFF"/>
          <w:lang w:val="ka-GE"/>
        </w:rPr>
        <w:tab/>
      </w:r>
      <w:r w:rsidR="0038121B" w:rsidRPr="00A70F80">
        <w:rPr>
          <w:rFonts w:ascii="Sylfaen" w:hAnsi="Sylfaen" w:cs="Sylfaen"/>
          <w:noProof/>
          <w:color w:val="000000"/>
          <w:sz w:val="24"/>
          <w:szCs w:val="24"/>
          <w:shd w:val="clear" w:color="auto" w:fill="FFFFFF"/>
          <w:lang w:val="ka-GE"/>
        </w:rPr>
        <w:t>იურიდიულად</w:t>
      </w:r>
      <w:r w:rsidR="0038121B" w:rsidRPr="00A70F80">
        <w:rPr>
          <w:rFonts w:ascii="Sylfaen" w:hAnsi="Sylfaen"/>
          <w:noProof/>
          <w:color w:val="000000"/>
          <w:sz w:val="24"/>
          <w:szCs w:val="24"/>
          <w:shd w:val="clear" w:color="auto" w:fill="FFFFFF"/>
          <w:lang w:val="ka-GE"/>
        </w:rPr>
        <w:t xml:space="preserve"> და/ან ოპერაციულად </w:t>
      </w:r>
      <w:r>
        <w:rPr>
          <w:rFonts w:ascii="Sylfaen" w:hAnsi="Sylfaen"/>
          <w:noProof/>
          <w:color w:val="000000"/>
          <w:sz w:val="24"/>
          <w:szCs w:val="24"/>
          <w:shd w:val="clear" w:color="auto" w:fill="FFFFFF"/>
          <w:lang w:val="ka-GE"/>
        </w:rPr>
        <w:t>განცალკევებული</w:t>
      </w:r>
      <w:r w:rsidR="0038121B" w:rsidRPr="00A70F80">
        <w:rPr>
          <w:rFonts w:ascii="Sylfaen" w:hAnsi="Sylfaen"/>
          <w:noProof/>
          <w:color w:val="000000"/>
          <w:sz w:val="24"/>
          <w:szCs w:val="24"/>
          <w:shd w:val="clear" w:color="auto" w:fill="FFFFFF"/>
          <w:lang w:val="ka-GE"/>
        </w:rPr>
        <w:t xml:space="preserve"> ბიზნეს ერთეული შეიძლება გახდეს 9-13 მუხლებით </w:t>
      </w:r>
      <w:r>
        <w:rPr>
          <w:rFonts w:ascii="Sylfaen" w:hAnsi="Sylfaen"/>
          <w:noProof/>
          <w:color w:val="000000"/>
          <w:sz w:val="24"/>
          <w:szCs w:val="24"/>
          <w:shd w:val="clear" w:color="auto" w:fill="FFFFFF"/>
          <w:lang w:val="ka-GE"/>
        </w:rPr>
        <w:t>გათვალისწინებული</w:t>
      </w:r>
      <w:r w:rsidR="0038121B" w:rsidRPr="00A70F80">
        <w:rPr>
          <w:rFonts w:ascii="Sylfaen" w:hAnsi="Sylfaen"/>
          <w:noProof/>
          <w:color w:val="000000"/>
          <w:sz w:val="24"/>
          <w:szCs w:val="24"/>
          <w:shd w:val="clear" w:color="auto" w:fill="FFFFFF"/>
          <w:lang w:val="ka-GE"/>
        </w:rPr>
        <w:t xml:space="preserve"> რომელიმე ვალდებულების დაკისრების საგანი რომელიმე </w:t>
      </w:r>
      <w:r>
        <w:rPr>
          <w:rFonts w:ascii="Sylfaen" w:hAnsi="Sylfaen"/>
          <w:noProof/>
          <w:color w:val="000000"/>
          <w:sz w:val="24"/>
          <w:szCs w:val="24"/>
          <w:shd w:val="clear" w:color="auto" w:fill="FFFFFF"/>
          <w:lang w:val="ka-GE"/>
        </w:rPr>
        <w:t>კონკრეტულ</w:t>
      </w:r>
      <w:r w:rsidR="0038121B" w:rsidRPr="00A70F80">
        <w:rPr>
          <w:rFonts w:ascii="Sylfaen" w:hAnsi="Sylfaen"/>
          <w:noProof/>
          <w:color w:val="000000"/>
          <w:sz w:val="24"/>
          <w:szCs w:val="24"/>
          <w:shd w:val="clear" w:color="auto" w:fill="FFFFFF"/>
          <w:lang w:val="ka-GE"/>
        </w:rPr>
        <w:t xml:space="preserve"> ბაზარზე, სადაც მას მინიჭებული </w:t>
      </w:r>
      <w:r>
        <w:rPr>
          <w:rFonts w:ascii="Sylfaen" w:hAnsi="Sylfaen"/>
          <w:noProof/>
          <w:color w:val="000000"/>
          <w:sz w:val="24"/>
          <w:szCs w:val="24"/>
          <w:shd w:val="clear" w:color="auto" w:fill="FFFFFF"/>
          <w:lang w:val="ka-GE"/>
        </w:rPr>
        <w:t>ექნება</w:t>
      </w:r>
      <w:r w:rsidR="0038121B" w:rsidRPr="00A70F80">
        <w:rPr>
          <w:rFonts w:ascii="Sylfaen" w:hAnsi="Sylfaen"/>
          <w:noProof/>
          <w:color w:val="000000"/>
          <w:sz w:val="24"/>
          <w:szCs w:val="24"/>
          <w:shd w:val="clear" w:color="auto" w:fill="FFFFFF"/>
          <w:lang w:val="ka-GE"/>
        </w:rPr>
        <w:t xml:space="preserve"> მნიშვნელოვანი საბაზრო ძალაუფლების მქონე </w:t>
      </w:r>
      <w:r>
        <w:rPr>
          <w:rFonts w:ascii="Sylfaen" w:hAnsi="Sylfaen"/>
          <w:noProof/>
          <w:color w:val="000000"/>
          <w:sz w:val="24"/>
          <w:szCs w:val="24"/>
          <w:shd w:val="clear" w:color="auto" w:fill="FFFFFF"/>
          <w:lang w:val="ka-GE"/>
        </w:rPr>
        <w:t>ორგანიზაციის</w:t>
      </w:r>
      <w:r w:rsidR="0038121B" w:rsidRPr="00A70F80">
        <w:rPr>
          <w:rFonts w:ascii="Sylfaen" w:hAnsi="Sylfaen"/>
          <w:noProof/>
          <w:color w:val="000000"/>
          <w:sz w:val="24"/>
          <w:szCs w:val="24"/>
          <w:shd w:val="clear" w:color="auto" w:fill="FFFFFF"/>
          <w:lang w:val="ka-GE"/>
        </w:rPr>
        <w:t xml:space="preserve"> სტატუსი </w:t>
      </w:r>
      <w:r>
        <w:rPr>
          <w:rFonts w:ascii="Sylfaen" w:hAnsi="Sylfaen"/>
          <w:noProof/>
          <w:color w:val="000000"/>
          <w:sz w:val="24"/>
          <w:szCs w:val="24"/>
          <w:shd w:val="clear" w:color="auto" w:fill="FFFFFF"/>
          <w:lang w:val="ru-RU"/>
        </w:rPr>
        <w:t>№</w:t>
      </w:r>
      <w:r w:rsidRPr="00A70F80">
        <w:rPr>
          <w:rFonts w:ascii="Sylfaen" w:hAnsi="Sylfaen"/>
          <w:noProof/>
          <w:color w:val="000000"/>
          <w:sz w:val="24"/>
          <w:szCs w:val="24"/>
          <w:shd w:val="clear" w:color="auto" w:fill="FFFFFF"/>
          <w:lang w:val="ka-GE"/>
        </w:rPr>
        <w:t xml:space="preserve">2002/21/EC </w:t>
      </w:r>
      <w:r w:rsidR="0038121B" w:rsidRPr="00A70F80">
        <w:rPr>
          <w:rFonts w:ascii="Sylfaen" w:hAnsi="Sylfaen"/>
          <w:noProof/>
          <w:color w:val="000000"/>
          <w:sz w:val="24"/>
          <w:szCs w:val="24"/>
          <w:shd w:val="clear" w:color="auto" w:fill="FFFFFF"/>
          <w:lang w:val="ka-GE"/>
        </w:rPr>
        <w:t>დირექტივის (ჩარჩო დირექტივ</w:t>
      </w:r>
      <w:r>
        <w:rPr>
          <w:rFonts w:ascii="Sylfaen" w:hAnsi="Sylfaen"/>
          <w:noProof/>
          <w:color w:val="000000"/>
          <w:sz w:val="24"/>
          <w:szCs w:val="24"/>
          <w:shd w:val="clear" w:color="auto" w:fill="FFFFFF"/>
          <w:lang w:val="ka-GE"/>
        </w:rPr>
        <w:t>ის</w:t>
      </w:r>
      <w:r w:rsidR="0038121B" w:rsidRPr="00A70F80">
        <w:rPr>
          <w:rFonts w:ascii="Sylfaen" w:hAnsi="Sylfaen"/>
          <w:noProof/>
          <w:color w:val="000000"/>
          <w:sz w:val="24"/>
          <w:szCs w:val="24"/>
          <w:shd w:val="clear" w:color="auto" w:fill="FFFFFF"/>
          <w:lang w:val="ka-GE"/>
        </w:rPr>
        <w:t xml:space="preserve">)  მე-16 მუხლის შესაბამისად ან სხვა რომელიმე </w:t>
      </w:r>
      <w:r>
        <w:rPr>
          <w:rFonts w:ascii="Sylfaen" w:hAnsi="Sylfaen"/>
          <w:noProof/>
          <w:color w:val="000000"/>
          <w:sz w:val="24"/>
          <w:szCs w:val="24"/>
          <w:shd w:val="clear" w:color="auto" w:fill="FFFFFF"/>
          <w:lang w:val="ka-GE"/>
        </w:rPr>
        <w:t>ვალდებულების</w:t>
      </w:r>
      <w:r w:rsidR="0038121B" w:rsidRPr="00A70F80">
        <w:rPr>
          <w:rFonts w:ascii="Sylfaen" w:hAnsi="Sylfaen"/>
          <w:noProof/>
          <w:color w:val="000000"/>
          <w:sz w:val="24"/>
          <w:szCs w:val="24"/>
          <w:shd w:val="clear" w:color="auto" w:fill="FFFFFF"/>
          <w:lang w:val="ka-GE"/>
        </w:rPr>
        <w:t xml:space="preserve">, რომელიც ავტორიზებულია კომისიის მიერ </w:t>
      </w:r>
      <w:r w:rsidRPr="00A70F80">
        <w:rPr>
          <w:rFonts w:ascii="Sylfaen" w:hAnsi="Sylfaen"/>
          <w:noProof/>
          <w:color w:val="000000"/>
          <w:sz w:val="24"/>
          <w:szCs w:val="24"/>
          <w:shd w:val="clear" w:color="auto" w:fill="FFFFFF"/>
          <w:lang w:val="ka-GE"/>
        </w:rPr>
        <w:t>8 (3)</w:t>
      </w:r>
      <w:r>
        <w:rPr>
          <w:rFonts w:ascii="Sylfaen" w:hAnsi="Sylfaen"/>
          <w:noProof/>
          <w:color w:val="000000"/>
          <w:sz w:val="24"/>
          <w:szCs w:val="24"/>
          <w:shd w:val="clear" w:color="auto" w:fill="FFFFFF"/>
          <w:lang w:val="ka-GE"/>
        </w:rPr>
        <w:t xml:space="preserve"> </w:t>
      </w:r>
      <w:r w:rsidR="0038121B" w:rsidRPr="00A70F80">
        <w:rPr>
          <w:rFonts w:ascii="Sylfaen" w:hAnsi="Sylfaen"/>
          <w:noProof/>
          <w:color w:val="000000"/>
          <w:sz w:val="24"/>
          <w:szCs w:val="24"/>
          <w:shd w:val="clear" w:color="auto" w:fill="FFFFFF"/>
          <w:lang w:val="ka-GE"/>
        </w:rPr>
        <w:t xml:space="preserve">მუხლის  თანახმად. </w:t>
      </w:r>
    </w:p>
    <w:p w:rsidR="0038121B" w:rsidRPr="003A4502" w:rsidRDefault="0038121B" w:rsidP="004F1A0D">
      <w:pPr>
        <w:pStyle w:val="ListParagraph"/>
        <w:spacing w:after="120" w:line="340" w:lineRule="atLeast"/>
        <w:ind w:hanging="720"/>
        <w:jc w:val="both"/>
        <w:rPr>
          <w:rFonts w:ascii="Sylfaen" w:hAnsi="Sylfaen"/>
          <w:noProof/>
          <w:color w:val="000000"/>
          <w:sz w:val="24"/>
          <w:szCs w:val="24"/>
          <w:shd w:val="clear" w:color="auto" w:fill="FFFFFF"/>
          <w:lang w:val="ka-GE"/>
        </w:rPr>
      </w:pPr>
    </w:p>
    <w:p w:rsidR="00D55F78" w:rsidRPr="004F1A0D" w:rsidRDefault="0038121B" w:rsidP="004F1A0D">
      <w:pPr>
        <w:pStyle w:val="ListParagraph"/>
        <w:spacing w:after="120" w:line="340" w:lineRule="atLeast"/>
        <w:jc w:val="center"/>
        <w:rPr>
          <w:rFonts w:ascii="Sylfaen" w:hAnsi="Sylfaen"/>
          <w:noProof/>
          <w:color w:val="000000"/>
          <w:sz w:val="24"/>
          <w:szCs w:val="24"/>
          <w:shd w:val="clear" w:color="auto" w:fill="FFFFFF"/>
          <w:lang w:val="ka-GE"/>
        </w:rPr>
      </w:pPr>
      <w:r w:rsidRPr="004F1A0D">
        <w:rPr>
          <w:rFonts w:ascii="Sylfaen" w:hAnsi="Sylfaen"/>
          <w:noProof/>
          <w:color w:val="000000"/>
          <w:sz w:val="24"/>
          <w:szCs w:val="24"/>
          <w:shd w:val="clear" w:color="auto" w:fill="FFFFFF"/>
          <w:lang w:val="ka-GE"/>
        </w:rPr>
        <w:t>თავი IV</w:t>
      </w:r>
    </w:p>
    <w:p w:rsidR="00D55F78" w:rsidRDefault="0038121B" w:rsidP="004F1A0D">
      <w:pPr>
        <w:pStyle w:val="ListParagraph"/>
        <w:spacing w:after="120" w:line="340" w:lineRule="atLeast"/>
        <w:jc w:val="center"/>
        <w:rPr>
          <w:rFonts w:ascii="Sylfaen" w:hAnsi="Sylfaen"/>
          <w:b/>
          <w:noProof/>
          <w:color w:val="000000"/>
          <w:sz w:val="24"/>
          <w:szCs w:val="24"/>
          <w:shd w:val="clear" w:color="auto" w:fill="FFFFFF"/>
          <w:lang w:val="ka-GE"/>
        </w:rPr>
      </w:pPr>
      <w:r w:rsidRPr="00D55F78">
        <w:rPr>
          <w:rFonts w:ascii="Sylfaen" w:hAnsi="Sylfaen" w:cs="Sylfaen"/>
          <w:b/>
          <w:noProof/>
          <w:color w:val="000000"/>
          <w:sz w:val="24"/>
          <w:szCs w:val="24"/>
          <w:shd w:val="clear" w:color="auto" w:fill="FFFFFF"/>
          <w:lang w:val="ka-GE"/>
        </w:rPr>
        <w:t>პროცედურული</w:t>
      </w:r>
      <w:r w:rsidRPr="00D55F78">
        <w:rPr>
          <w:rFonts w:ascii="Sylfaen" w:hAnsi="Sylfaen"/>
          <w:b/>
          <w:noProof/>
          <w:color w:val="000000"/>
          <w:sz w:val="24"/>
          <w:szCs w:val="24"/>
          <w:shd w:val="clear" w:color="auto" w:fill="FFFFFF"/>
          <w:lang w:val="ka-GE"/>
        </w:rPr>
        <w:t xml:space="preserve"> დებულებები</w:t>
      </w:r>
    </w:p>
    <w:p w:rsidR="00D55F78" w:rsidRPr="004F1A0D" w:rsidRDefault="0038121B" w:rsidP="004F1A0D">
      <w:pPr>
        <w:pStyle w:val="ListParagraph"/>
        <w:spacing w:after="120" w:line="340" w:lineRule="atLeast"/>
        <w:jc w:val="center"/>
        <w:rPr>
          <w:rFonts w:ascii="Sylfaen" w:hAnsi="Sylfaen"/>
          <w:noProof/>
          <w:color w:val="000000"/>
          <w:sz w:val="24"/>
          <w:szCs w:val="24"/>
          <w:shd w:val="clear" w:color="auto" w:fill="FFFFFF"/>
          <w:lang w:val="ka-GE"/>
        </w:rPr>
      </w:pPr>
      <w:r w:rsidRPr="004F1A0D">
        <w:rPr>
          <w:rFonts w:ascii="Sylfaen" w:hAnsi="Sylfaen" w:cs="Sylfaen"/>
          <w:noProof/>
          <w:color w:val="000000"/>
          <w:sz w:val="24"/>
          <w:szCs w:val="24"/>
          <w:shd w:val="clear" w:color="auto" w:fill="FFFFFF"/>
          <w:lang w:val="ka-GE"/>
        </w:rPr>
        <w:t>მუხლი</w:t>
      </w:r>
      <w:r w:rsidRPr="004F1A0D">
        <w:rPr>
          <w:rFonts w:ascii="Sylfaen" w:hAnsi="Sylfaen"/>
          <w:noProof/>
          <w:color w:val="000000"/>
          <w:sz w:val="24"/>
          <w:szCs w:val="24"/>
          <w:shd w:val="clear" w:color="auto" w:fill="FFFFFF"/>
          <w:lang w:val="ka-GE"/>
        </w:rPr>
        <w:t xml:space="preserve"> 14</w:t>
      </w:r>
    </w:p>
    <w:p w:rsidR="0038121B" w:rsidRPr="00D55F78" w:rsidRDefault="0038121B" w:rsidP="004F1A0D">
      <w:pPr>
        <w:pStyle w:val="ListParagraph"/>
        <w:spacing w:after="120" w:line="340" w:lineRule="atLeast"/>
        <w:jc w:val="center"/>
        <w:rPr>
          <w:rFonts w:ascii="Sylfaen" w:hAnsi="Sylfaen"/>
          <w:b/>
          <w:noProof/>
          <w:color w:val="000000"/>
          <w:sz w:val="24"/>
          <w:szCs w:val="24"/>
          <w:shd w:val="clear" w:color="auto" w:fill="FFFFFF"/>
          <w:lang w:val="ka-GE"/>
        </w:rPr>
      </w:pPr>
      <w:r w:rsidRPr="00D55F78">
        <w:rPr>
          <w:rFonts w:ascii="Sylfaen" w:hAnsi="Sylfaen" w:cs="Sylfaen"/>
          <w:b/>
          <w:noProof/>
          <w:color w:val="000000"/>
          <w:sz w:val="24"/>
          <w:szCs w:val="24"/>
          <w:shd w:val="clear" w:color="auto" w:fill="FFFFFF"/>
          <w:lang w:val="ka-GE"/>
        </w:rPr>
        <w:t>კომიტეტი</w:t>
      </w:r>
    </w:p>
    <w:p w:rsidR="0038121B" w:rsidRPr="003A4502" w:rsidRDefault="0038121B" w:rsidP="004F1A0D">
      <w:pPr>
        <w:pStyle w:val="ListParagraph"/>
        <w:numPr>
          <w:ilvl w:val="0"/>
          <w:numId w:val="17"/>
        </w:numPr>
        <w:spacing w:after="120" w:line="340" w:lineRule="atLeast"/>
        <w:ind w:left="720"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კომისიას დახმარება </w:t>
      </w:r>
      <w:r w:rsidR="004F1A0D">
        <w:rPr>
          <w:rFonts w:ascii="Sylfaen" w:hAnsi="Sylfaen"/>
          <w:noProof/>
          <w:color w:val="000000"/>
          <w:sz w:val="24"/>
          <w:szCs w:val="24"/>
          <w:shd w:val="clear" w:color="auto" w:fill="FFFFFF"/>
          <w:lang w:val="ka-GE"/>
        </w:rPr>
        <w:t>გაუწევს</w:t>
      </w:r>
      <w:r w:rsidRPr="003A4502">
        <w:rPr>
          <w:rFonts w:ascii="Sylfaen" w:hAnsi="Sylfaen"/>
          <w:noProof/>
          <w:color w:val="000000"/>
          <w:sz w:val="24"/>
          <w:szCs w:val="24"/>
          <w:shd w:val="clear" w:color="auto" w:fill="FFFFFF"/>
          <w:lang w:val="ka-GE"/>
        </w:rPr>
        <w:t xml:space="preserve"> </w:t>
      </w:r>
      <w:r w:rsidR="004F1A0D">
        <w:rPr>
          <w:rFonts w:ascii="Sylfaen" w:hAnsi="Sylfaen"/>
          <w:noProof/>
          <w:color w:val="000000"/>
          <w:sz w:val="24"/>
          <w:szCs w:val="24"/>
          <w:shd w:val="clear" w:color="auto" w:fill="FFFFFF"/>
          <w:lang w:val="ru-RU"/>
        </w:rPr>
        <w:t>№</w:t>
      </w:r>
      <w:r w:rsidR="004F1A0D" w:rsidRPr="003A4502">
        <w:rPr>
          <w:rFonts w:ascii="Sylfaen" w:hAnsi="Sylfaen"/>
          <w:noProof/>
          <w:color w:val="000000"/>
          <w:sz w:val="24"/>
          <w:szCs w:val="24"/>
          <w:shd w:val="clear" w:color="auto" w:fill="FFFFFF"/>
          <w:lang w:val="ka-GE"/>
        </w:rPr>
        <w:t>2002/21/EC დირექტივის (ჩარჩო დირექტივ</w:t>
      </w:r>
      <w:r w:rsidR="004F1A0D">
        <w:rPr>
          <w:rFonts w:ascii="Sylfaen" w:hAnsi="Sylfaen"/>
          <w:noProof/>
          <w:color w:val="000000"/>
          <w:sz w:val="24"/>
          <w:szCs w:val="24"/>
          <w:shd w:val="clear" w:color="auto" w:fill="FFFFFF"/>
          <w:lang w:val="ka-GE"/>
        </w:rPr>
        <w:t xml:space="preserve">ის) </w:t>
      </w:r>
      <w:r w:rsidR="004F1A0D" w:rsidRPr="003A4502">
        <w:rPr>
          <w:rFonts w:ascii="Sylfaen" w:hAnsi="Sylfaen"/>
          <w:noProof/>
          <w:color w:val="000000"/>
          <w:sz w:val="24"/>
          <w:szCs w:val="24"/>
          <w:shd w:val="clear" w:color="auto" w:fill="FFFFFF"/>
          <w:lang w:val="ka-GE"/>
        </w:rPr>
        <w:t>22</w:t>
      </w:r>
      <w:r w:rsidR="004F1A0D">
        <w:rPr>
          <w:rFonts w:ascii="Sylfaen" w:hAnsi="Sylfaen"/>
          <w:noProof/>
          <w:color w:val="000000"/>
          <w:sz w:val="24"/>
          <w:szCs w:val="24"/>
          <w:shd w:val="clear" w:color="auto" w:fill="FFFFFF"/>
          <w:lang w:val="ka-GE"/>
        </w:rPr>
        <w:t>-ე</w:t>
      </w:r>
      <w:r w:rsidR="004F1A0D" w:rsidRPr="003A4502">
        <w:rPr>
          <w:rFonts w:ascii="Sylfaen" w:hAnsi="Sylfaen"/>
          <w:noProof/>
          <w:color w:val="000000"/>
          <w:sz w:val="24"/>
          <w:szCs w:val="24"/>
          <w:shd w:val="clear" w:color="auto" w:fill="FFFFFF"/>
          <w:lang w:val="ka-GE"/>
        </w:rPr>
        <w:t xml:space="preserve"> მუხლის შესაბამისად</w:t>
      </w:r>
      <w:r w:rsidR="004F1A0D">
        <w:rPr>
          <w:rFonts w:ascii="Sylfaen" w:hAnsi="Sylfaen"/>
          <w:noProof/>
          <w:color w:val="000000"/>
          <w:sz w:val="24"/>
          <w:szCs w:val="24"/>
          <w:shd w:val="clear" w:color="auto" w:fill="FFFFFF"/>
          <w:lang w:val="ka-GE"/>
        </w:rPr>
        <w:t xml:space="preserve"> დაფუძნებული საკომუნიკაციო კომიტეტი</w:t>
      </w:r>
      <w:r w:rsidRPr="003A4502">
        <w:rPr>
          <w:rFonts w:ascii="Sylfaen" w:hAnsi="Sylfaen"/>
          <w:noProof/>
          <w:color w:val="000000"/>
          <w:sz w:val="24"/>
          <w:szCs w:val="24"/>
          <w:shd w:val="clear" w:color="auto" w:fill="FFFFFF"/>
          <w:lang w:val="ka-GE"/>
        </w:rPr>
        <w:t>.</w:t>
      </w:r>
    </w:p>
    <w:p w:rsidR="0038121B" w:rsidRPr="003A4502" w:rsidRDefault="004F1A0D" w:rsidP="004F1A0D">
      <w:pPr>
        <w:pStyle w:val="ListParagraph"/>
        <w:numPr>
          <w:ilvl w:val="0"/>
          <w:numId w:val="17"/>
        </w:numPr>
        <w:spacing w:after="120" w:line="340" w:lineRule="atLeast"/>
        <w:ind w:left="720"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lastRenderedPageBreak/>
        <w:t>წინამდებარე</w:t>
      </w:r>
      <w:r w:rsidR="0038121B"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პუნქტის მითითების შემთხვევაში</w:t>
      </w:r>
      <w:r w:rsidR="0038121B"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 xml:space="preserve">გამოიყენება </w:t>
      </w:r>
      <w:r>
        <w:rPr>
          <w:rFonts w:ascii="Sylfaen" w:hAnsi="Sylfaen"/>
          <w:noProof/>
          <w:color w:val="000000"/>
          <w:sz w:val="24"/>
          <w:szCs w:val="24"/>
          <w:shd w:val="clear" w:color="auto" w:fill="FFFFFF"/>
          <w:lang w:val="ru-RU"/>
        </w:rPr>
        <w:t>№</w:t>
      </w:r>
      <w:r w:rsidR="0038121B" w:rsidRPr="003A4502">
        <w:rPr>
          <w:rFonts w:ascii="Sylfaen" w:hAnsi="Sylfaen"/>
          <w:noProof/>
          <w:color w:val="000000"/>
          <w:sz w:val="24"/>
          <w:szCs w:val="24"/>
          <w:shd w:val="clear" w:color="auto" w:fill="FFFFFF"/>
          <w:lang w:val="ka-GE"/>
        </w:rPr>
        <w:t xml:space="preserve">1999/468/EC გადაწყვეტილების </w:t>
      </w:r>
      <w:r>
        <w:rPr>
          <w:rFonts w:ascii="Sylfaen" w:hAnsi="Sylfaen"/>
          <w:noProof/>
          <w:color w:val="000000"/>
          <w:sz w:val="24"/>
          <w:szCs w:val="24"/>
          <w:shd w:val="clear" w:color="auto" w:fill="FFFFFF"/>
          <w:lang w:val="ka-GE"/>
        </w:rPr>
        <w:t>მე-</w:t>
      </w:r>
      <w:r w:rsidRPr="003A4502">
        <w:rPr>
          <w:rFonts w:ascii="Sylfaen" w:hAnsi="Sylfaen"/>
          <w:noProof/>
          <w:color w:val="000000"/>
          <w:sz w:val="24"/>
          <w:szCs w:val="24"/>
          <w:shd w:val="clear" w:color="auto" w:fill="FFFFFF"/>
          <w:lang w:val="ka-GE"/>
        </w:rPr>
        <w:t xml:space="preserve">3 და </w:t>
      </w:r>
      <w:r>
        <w:rPr>
          <w:rFonts w:ascii="Sylfaen" w:hAnsi="Sylfaen"/>
          <w:noProof/>
          <w:color w:val="000000"/>
          <w:sz w:val="24"/>
          <w:szCs w:val="24"/>
          <w:shd w:val="clear" w:color="auto" w:fill="FFFFFF"/>
          <w:lang w:val="ka-GE"/>
        </w:rPr>
        <w:t>მე-</w:t>
      </w:r>
      <w:r w:rsidRPr="003A4502">
        <w:rPr>
          <w:rFonts w:ascii="Sylfaen" w:hAnsi="Sylfaen"/>
          <w:noProof/>
          <w:color w:val="000000"/>
          <w:sz w:val="24"/>
          <w:szCs w:val="24"/>
          <w:shd w:val="clear" w:color="auto" w:fill="FFFFFF"/>
          <w:lang w:val="ka-GE"/>
        </w:rPr>
        <w:t xml:space="preserve">7 </w:t>
      </w:r>
      <w:r w:rsidR="0038121B" w:rsidRPr="003A4502">
        <w:rPr>
          <w:rFonts w:ascii="Sylfaen" w:hAnsi="Sylfaen"/>
          <w:noProof/>
          <w:color w:val="000000"/>
          <w:sz w:val="24"/>
          <w:szCs w:val="24"/>
          <w:shd w:val="clear" w:color="auto" w:fill="FFFFFF"/>
          <w:lang w:val="ka-GE"/>
        </w:rPr>
        <w:t>მუხლები</w:t>
      </w:r>
      <w:r>
        <w:rPr>
          <w:rFonts w:ascii="Sylfaen" w:hAnsi="Sylfaen"/>
          <w:noProof/>
          <w:color w:val="000000"/>
          <w:sz w:val="24"/>
          <w:szCs w:val="24"/>
          <w:shd w:val="clear" w:color="auto" w:fill="FFFFFF"/>
          <w:lang w:val="ka-GE"/>
        </w:rPr>
        <w:t>, მე-</w:t>
      </w:r>
      <w:r w:rsidRPr="003A4502">
        <w:rPr>
          <w:rFonts w:ascii="Sylfaen" w:hAnsi="Sylfaen"/>
          <w:noProof/>
          <w:color w:val="000000"/>
          <w:sz w:val="24"/>
          <w:szCs w:val="24"/>
          <w:shd w:val="clear" w:color="auto" w:fill="FFFFFF"/>
          <w:lang w:val="ka-GE"/>
        </w:rPr>
        <w:t>8</w:t>
      </w:r>
      <w:r>
        <w:rPr>
          <w:rFonts w:ascii="Sylfaen" w:hAnsi="Sylfaen"/>
          <w:noProof/>
          <w:color w:val="000000"/>
          <w:sz w:val="24"/>
          <w:szCs w:val="24"/>
          <w:shd w:val="clear" w:color="auto" w:fill="FFFFFF"/>
          <w:lang w:val="ka-GE"/>
        </w:rPr>
        <w:t xml:space="preserve"> </w:t>
      </w:r>
      <w:r w:rsidR="0038121B" w:rsidRPr="003A4502">
        <w:rPr>
          <w:rFonts w:ascii="Sylfaen" w:hAnsi="Sylfaen"/>
          <w:noProof/>
          <w:color w:val="000000"/>
          <w:sz w:val="24"/>
          <w:szCs w:val="24"/>
          <w:shd w:val="clear" w:color="auto" w:fill="FFFFFF"/>
          <w:lang w:val="ka-GE"/>
        </w:rPr>
        <w:t>მუხლი</w:t>
      </w:r>
      <w:r>
        <w:rPr>
          <w:rFonts w:ascii="Sylfaen" w:hAnsi="Sylfaen"/>
          <w:noProof/>
          <w:color w:val="000000"/>
          <w:sz w:val="24"/>
          <w:szCs w:val="24"/>
          <w:shd w:val="clear" w:color="auto" w:fill="FFFFFF"/>
          <w:lang w:val="ka-GE"/>
        </w:rPr>
        <w:t>თ გათვალისწინებული დებულებების მხედველობაში მიღებით</w:t>
      </w:r>
      <w:r w:rsidR="0038121B" w:rsidRPr="003A4502">
        <w:rPr>
          <w:rFonts w:ascii="Sylfaen" w:hAnsi="Sylfaen"/>
          <w:noProof/>
          <w:color w:val="000000"/>
          <w:sz w:val="24"/>
          <w:szCs w:val="24"/>
          <w:shd w:val="clear" w:color="auto" w:fill="FFFFFF"/>
          <w:lang w:val="ka-GE"/>
        </w:rPr>
        <w:t xml:space="preserve">. </w:t>
      </w:r>
    </w:p>
    <w:p w:rsidR="0038121B" w:rsidRPr="003A4502" w:rsidRDefault="004F1A0D" w:rsidP="004F1A0D">
      <w:pPr>
        <w:pStyle w:val="ListParagraph"/>
        <w:numPr>
          <w:ilvl w:val="0"/>
          <w:numId w:val="17"/>
        </w:numPr>
        <w:spacing w:after="120" w:line="340" w:lineRule="atLeast"/>
        <w:ind w:left="720"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წინამდებარე</w:t>
      </w:r>
      <w:r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პუნქტის მითითების შემთხვევაში</w:t>
      </w:r>
      <w:r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 xml:space="preserve">გამოიყენება </w:t>
      </w:r>
      <w:r>
        <w:rPr>
          <w:rFonts w:ascii="Sylfaen" w:hAnsi="Sylfaen"/>
          <w:noProof/>
          <w:color w:val="000000"/>
          <w:sz w:val="24"/>
          <w:szCs w:val="24"/>
          <w:shd w:val="clear" w:color="auto" w:fill="FFFFFF"/>
          <w:lang w:val="ru-RU"/>
        </w:rPr>
        <w:t>№</w:t>
      </w:r>
      <w:r w:rsidR="0038121B" w:rsidRPr="003A4502">
        <w:rPr>
          <w:rFonts w:ascii="Sylfaen" w:hAnsi="Sylfaen"/>
          <w:noProof/>
          <w:color w:val="000000"/>
          <w:sz w:val="24"/>
          <w:szCs w:val="24"/>
          <w:shd w:val="clear" w:color="auto" w:fill="FFFFFF"/>
          <w:lang w:val="ka-GE"/>
        </w:rPr>
        <w:t xml:space="preserve">1999/468/EC გადაწყვეტილების </w:t>
      </w:r>
      <w:r w:rsidRPr="003A4502">
        <w:rPr>
          <w:rFonts w:ascii="Sylfaen" w:hAnsi="Sylfaen"/>
          <w:noProof/>
          <w:color w:val="000000"/>
          <w:sz w:val="24"/>
          <w:szCs w:val="24"/>
          <w:shd w:val="clear" w:color="auto" w:fill="FFFFFF"/>
          <w:lang w:val="ka-GE"/>
        </w:rPr>
        <w:t xml:space="preserve">5ა(1-4) და </w:t>
      </w:r>
      <w:r>
        <w:rPr>
          <w:rFonts w:ascii="Sylfaen" w:hAnsi="Sylfaen"/>
          <w:noProof/>
          <w:color w:val="000000"/>
          <w:sz w:val="24"/>
          <w:szCs w:val="24"/>
          <w:shd w:val="clear" w:color="auto" w:fill="FFFFFF"/>
          <w:lang w:val="ka-GE"/>
        </w:rPr>
        <w:t>მე-</w:t>
      </w:r>
      <w:r w:rsidRPr="003A4502">
        <w:rPr>
          <w:rFonts w:ascii="Sylfaen" w:hAnsi="Sylfaen"/>
          <w:noProof/>
          <w:color w:val="000000"/>
          <w:sz w:val="24"/>
          <w:szCs w:val="24"/>
          <w:shd w:val="clear" w:color="auto" w:fill="FFFFFF"/>
          <w:lang w:val="ka-GE"/>
        </w:rPr>
        <w:t>7</w:t>
      </w:r>
      <w:r>
        <w:rPr>
          <w:rFonts w:ascii="Sylfaen" w:hAnsi="Sylfaen"/>
          <w:noProof/>
          <w:color w:val="000000"/>
          <w:sz w:val="24"/>
          <w:szCs w:val="24"/>
          <w:shd w:val="clear" w:color="auto" w:fill="FFFFFF"/>
          <w:lang w:val="ka-GE"/>
        </w:rPr>
        <w:t xml:space="preserve"> </w:t>
      </w:r>
      <w:r w:rsidR="0038121B" w:rsidRPr="003A4502">
        <w:rPr>
          <w:rFonts w:ascii="Sylfaen" w:hAnsi="Sylfaen"/>
          <w:noProof/>
          <w:color w:val="000000"/>
          <w:sz w:val="24"/>
          <w:szCs w:val="24"/>
          <w:shd w:val="clear" w:color="auto" w:fill="FFFFFF"/>
          <w:lang w:val="ka-GE"/>
        </w:rPr>
        <w:t xml:space="preserve">მუხლები, </w:t>
      </w:r>
      <w:r>
        <w:rPr>
          <w:rFonts w:ascii="Sylfaen" w:hAnsi="Sylfaen"/>
          <w:noProof/>
          <w:color w:val="000000"/>
          <w:sz w:val="24"/>
          <w:szCs w:val="24"/>
          <w:shd w:val="clear" w:color="auto" w:fill="FFFFFF"/>
          <w:lang w:val="ka-GE"/>
        </w:rPr>
        <w:t>მე-</w:t>
      </w:r>
      <w:r w:rsidRPr="003A4502">
        <w:rPr>
          <w:rFonts w:ascii="Sylfaen" w:hAnsi="Sylfaen"/>
          <w:noProof/>
          <w:color w:val="000000"/>
          <w:sz w:val="24"/>
          <w:szCs w:val="24"/>
          <w:shd w:val="clear" w:color="auto" w:fill="FFFFFF"/>
          <w:lang w:val="ka-GE"/>
        </w:rPr>
        <w:t>8</w:t>
      </w:r>
      <w:r>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მუხლი</w:t>
      </w:r>
      <w:r>
        <w:rPr>
          <w:rFonts w:ascii="Sylfaen" w:hAnsi="Sylfaen"/>
          <w:noProof/>
          <w:color w:val="000000"/>
          <w:sz w:val="24"/>
          <w:szCs w:val="24"/>
          <w:shd w:val="clear" w:color="auto" w:fill="FFFFFF"/>
          <w:lang w:val="ka-GE"/>
        </w:rPr>
        <w:t>თ გათვალისწინებული დებულებების მხედველობაში მიღებით</w:t>
      </w:r>
      <w:r w:rsidRPr="003A4502">
        <w:rPr>
          <w:rFonts w:ascii="Sylfaen" w:hAnsi="Sylfaen"/>
          <w:noProof/>
          <w:color w:val="000000"/>
          <w:sz w:val="24"/>
          <w:szCs w:val="24"/>
          <w:shd w:val="clear" w:color="auto" w:fill="FFFFFF"/>
          <w:lang w:val="ka-GE"/>
        </w:rPr>
        <w:t>.</w:t>
      </w:r>
    </w:p>
    <w:p w:rsidR="006772B7" w:rsidRPr="00D55F78" w:rsidRDefault="006772B7" w:rsidP="004F1A0D">
      <w:pPr>
        <w:pStyle w:val="ListParagraph"/>
        <w:numPr>
          <w:ilvl w:val="0"/>
          <w:numId w:val="17"/>
        </w:numPr>
        <w:spacing w:after="120" w:line="340" w:lineRule="atLeast"/>
        <w:ind w:left="720" w:hanging="720"/>
        <w:jc w:val="both"/>
        <w:rPr>
          <w:rFonts w:ascii="Sylfaen" w:hAnsi="Sylfaen"/>
          <w:noProof/>
          <w:color w:val="000000"/>
          <w:sz w:val="24"/>
          <w:szCs w:val="24"/>
          <w:shd w:val="clear" w:color="auto" w:fill="FFFFFF"/>
          <w:lang w:val="ka-GE"/>
        </w:rPr>
      </w:pPr>
      <w:bookmarkStart w:id="0" w:name="_GoBack"/>
      <w:bookmarkEnd w:id="0"/>
      <w:r w:rsidRPr="00D55F78">
        <w:rPr>
          <w:rFonts w:ascii="Sylfaen" w:hAnsi="Sylfaen"/>
          <w:noProof/>
          <w:color w:val="000000"/>
          <w:sz w:val="24"/>
          <w:szCs w:val="24"/>
          <w:shd w:val="clear" w:color="auto" w:fill="FFFFFF"/>
          <w:lang w:val="ka-GE"/>
        </w:rPr>
        <w:t>[</w:t>
      </w:r>
      <w:r w:rsidR="004F1A0D">
        <w:rPr>
          <w:rFonts w:ascii="Sylfaen" w:hAnsi="Sylfaen"/>
          <w:noProof/>
          <w:color w:val="000000"/>
          <w:sz w:val="24"/>
          <w:szCs w:val="24"/>
          <w:shd w:val="clear" w:color="auto" w:fill="FFFFFF"/>
          <w:lang w:val="ka-GE"/>
        </w:rPr>
        <w:t xml:space="preserve">გაუქმებულია </w:t>
      </w:r>
      <w:r w:rsidR="004F1A0D">
        <w:rPr>
          <w:rFonts w:ascii="Sylfaen" w:hAnsi="Sylfaen"/>
          <w:noProof/>
          <w:color w:val="000000"/>
          <w:sz w:val="24"/>
          <w:szCs w:val="24"/>
          <w:shd w:val="clear" w:color="auto" w:fill="FFFFFF"/>
          <w:lang w:val="ru-RU"/>
        </w:rPr>
        <w:t>№</w:t>
      </w:r>
      <w:r w:rsidRPr="00D55F78">
        <w:rPr>
          <w:rFonts w:ascii="Sylfaen" w:hAnsi="Sylfaen"/>
          <w:noProof/>
          <w:color w:val="000000"/>
          <w:sz w:val="24"/>
          <w:szCs w:val="24"/>
          <w:shd w:val="clear" w:color="auto" w:fill="FFFFFF"/>
          <w:lang w:val="ka-GE"/>
        </w:rPr>
        <w:t>2009/140/EC</w:t>
      </w:r>
      <w:r w:rsidR="004F1A0D">
        <w:rPr>
          <w:rFonts w:ascii="Sylfaen" w:hAnsi="Sylfaen"/>
          <w:noProof/>
          <w:color w:val="000000"/>
          <w:sz w:val="24"/>
          <w:szCs w:val="24"/>
          <w:shd w:val="clear" w:color="auto" w:fill="FFFFFF"/>
        </w:rPr>
        <w:t xml:space="preserve"> </w:t>
      </w:r>
      <w:r w:rsidR="004F1A0D" w:rsidRPr="00D55F78">
        <w:rPr>
          <w:rFonts w:ascii="Sylfaen" w:hAnsi="Sylfaen"/>
          <w:noProof/>
          <w:color w:val="000000"/>
          <w:sz w:val="24"/>
          <w:szCs w:val="24"/>
          <w:shd w:val="clear" w:color="auto" w:fill="FFFFFF"/>
          <w:lang w:val="ka-GE"/>
        </w:rPr>
        <w:t>დირექტივით</w:t>
      </w:r>
      <w:r w:rsidRPr="00D55F78">
        <w:rPr>
          <w:rFonts w:ascii="Sylfaen" w:hAnsi="Sylfaen"/>
          <w:noProof/>
          <w:color w:val="000000"/>
          <w:sz w:val="24"/>
          <w:szCs w:val="24"/>
          <w:shd w:val="clear" w:color="auto" w:fill="FFFFFF"/>
          <w:lang w:val="ka-GE"/>
        </w:rPr>
        <w:t>]</w:t>
      </w:r>
      <w:r w:rsidR="004F1A0D">
        <w:rPr>
          <w:rFonts w:ascii="Sylfaen" w:hAnsi="Sylfaen"/>
          <w:noProof/>
          <w:color w:val="000000"/>
          <w:sz w:val="24"/>
          <w:szCs w:val="24"/>
          <w:shd w:val="clear" w:color="auto" w:fill="FFFFFF"/>
        </w:rPr>
        <w:t>.</w:t>
      </w:r>
    </w:p>
    <w:p w:rsidR="006772B7" w:rsidRPr="004F1A0D" w:rsidRDefault="006772B7" w:rsidP="004F1A0D">
      <w:pPr>
        <w:spacing w:after="120" w:line="340" w:lineRule="atLeast"/>
        <w:rPr>
          <w:rFonts w:ascii="Sylfaen" w:hAnsi="Sylfaen"/>
          <w:noProof/>
          <w:color w:val="000000"/>
          <w:sz w:val="24"/>
          <w:szCs w:val="24"/>
          <w:shd w:val="clear" w:color="auto" w:fill="FFFFFF"/>
        </w:rPr>
      </w:pPr>
    </w:p>
    <w:p w:rsidR="006772B7" w:rsidRPr="004F1A0D" w:rsidRDefault="006772B7" w:rsidP="004F1A0D">
      <w:pPr>
        <w:spacing w:after="120" w:line="340" w:lineRule="atLeast"/>
        <w:jc w:val="center"/>
        <w:rPr>
          <w:rFonts w:ascii="Sylfaen" w:hAnsi="Sylfaen"/>
          <w:noProof/>
          <w:color w:val="000000"/>
          <w:sz w:val="24"/>
          <w:szCs w:val="24"/>
          <w:shd w:val="clear" w:color="auto" w:fill="FFFFFF"/>
          <w:lang w:val="ka-GE"/>
        </w:rPr>
      </w:pPr>
      <w:r w:rsidRPr="004F1A0D">
        <w:rPr>
          <w:rFonts w:ascii="Sylfaen" w:hAnsi="Sylfaen"/>
          <w:noProof/>
          <w:color w:val="000000"/>
          <w:sz w:val="24"/>
          <w:szCs w:val="24"/>
          <w:shd w:val="clear" w:color="auto" w:fill="FFFFFF"/>
          <w:lang w:val="ka-GE"/>
        </w:rPr>
        <w:t>მუხლი 15</w:t>
      </w:r>
    </w:p>
    <w:p w:rsidR="006772B7" w:rsidRPr="003A4502" w:rsidRDefault="006772B7" w:rsidP="004F1A0D">
      <w:pPr>
        <w:spacing w:after="120" w:line="340" w:lineRule="atLeast"/>
        <w:jc w:val="center"/>
        <w:rPr>
          <w:rFonts w:ascii="Sylfaen" w:hAnsi="Sylfaen"/>
          <w:b/>
          <w:noProof/>
          <w:color w:val="000000"/>
          <w:sz w:val="24"/>
          <w:szCs w:val="24"/>
          <w:shd w:val="clear" w:color="auto" w:fill="FFFFFF"/>
          <w:lang w:val="ka-GE"/>
        </w:rPr>
      </w:pPr>
      <w:r w:rsidRPr="003A4502">
        <w:rPr>
          <w:rFonts w:ascii="Sylfaen" w:hAnsi="Sylfaen"/>
          <w:b/>
          <w:noProof/>
          <w:color w:val="000000"/>
          <w:sz w:val="24"/>
          <w:szCs w:val="24"/>
          <w:shd w:val="clear" w:color="auto" w:fill="FFFFFF"/>
          <w:lang w:val="ka-GE"/>
        </w:rPr>
        <w:t>ინფორმაციის გამოქვეყნება და მასზე წვდომა</w:t>
      </w:r>
    </w:p>
    <w:p w:rsidR="00C70576" w:rsidRPr="003A4502" w:rsidRDefault="004F1A0D" w:rsidP="004F1A0D">
      <w:pPr>
        <w:pStyle w:val="ListParagraph"/>
        <w:numPr>
          <w:ilvl w:val="0"/>
          <w:numId w:val="18"/>
        </w:numPr>
        <w:spacing w:after="120" w:line="340" w:lineRule="atLeast"/>
        <w:ind w:left="720"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ევროკავშირის</w:t>
      </w:r>
      <w:r>
        <w:rPr>
          <w:rFonts w:ascii="Sylfaen" w:hAnsi="Sylfaen"/>
          <w:noProof/>
          <w:color w:val="000000"/>
          <w:sz w:val="24"/>
          <w:szCs w:val="24"/>
          <w:shd w:val="clear" w:color="auto" w:fill="FFFFFF"/>
        </w:rPr>
        <w:t xml:space="preserve"> </w:t>
      </w:r>
      <w:r w:rsidR="006772B7" w:rsidRPr="003A4502">
        <w:rPr>
          <w:rFonts w:ascii="Sylfaen" w:hAnsi="Sylfaen"/>
          <w:noProof/>
          <w:color w:val="000000"/>
          <w:sz w:val="24"/>
          <w:szCs w:val="24"/>
          <w:shd w:val="clear" w:color="auto" w:fill="FFFFFF"/>
          <w:lang w:val="ka-GE"/>
        </w:rPr>
        <w:t xml:space="preserve">წევრმა სახელმწიფოებმა უნდა </w:t>
      </w:r>
      <w:r w:rsidR="00D55F78">
        <w:rPr>
          <w:rFonts w:ascii="Sylfaen" w:hAnsi="Sylfaen"/>
          <w:noProof/>
          <w:color w:val="000000"/>
          <w:sz w:val="24"/>
          <w:szCs w:val="24"/>
          <w:shd w:val="clear" w:color="auto" w:fill="FFFFFF"/>
          <w:lang w:val="ka-GE"/>
        </w:rPr>
        <w:t>უზრუნველყო</w:t>
      </w:r>
      <w:r w:rsidR="006772B7" w:rsidRPr="003A4502">
        <w:rPr>
          <w:rFonts w:ascii="Sylfaen" w:hAnsi="Sylfaen"/>
          <w:noProof/>
          <w:color w:val="000000"/>
          <w:sz w:val="24"/>
          <w:szCs w:val="24"/>
          <w:shd w:val="clear" w:color="auto" w:fill="FFFFFF"/>
          <w:lang w:val="ka-GE"/>
        </w:rPr>
        <w:t xml:space="preserve">ნ, რომ </w:t>
      </w:r>
      <w:r w:rsidRPr="003A4502">
        <w:rPr>
          <w:rFonts w:ascii="Sylfaen" w:hAnsi="Sylfaen"/>
          <w:noProof/>
          <w:color w:val="000000"/>
          <w:sz w:val="24"/>
          <w:szCs w:val="24"/>
          <w:shd w:val="clear" w:color="auto" w:fill="FFFFFF"/>
          <w:lang w:val="ka-GE"/>
        </w:rPr>
        <w:t xml:space="preserve">გამოქვეყნდეს </w:t>
      </w:r>
      <w:r>
        <w:rPr>
          <w:rFonts w:ascii="Sylfaen" w:hAnsi="Sylfaen"/>
          <w:noProof/>
          <w:color w:val="000000"/>
          <w:sz w:val="24"/>
          <w:szCs w:val="24"/>
          <w:shd w:val="clear" w:color="auto" w:fill="FFFFFF"/>
          <w:lang w:val="ka-GE"/>
        </w:rPr>
        <w:t>ორგანიზაციების მიმართ</w:t>
      </w:r>
      <w:r w:rsidR="006772B7"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წინამდებარე</w:t>
      </w:r>
      <w:r w:rsidR="006772B7" w:rsidRPr="003A4502">
        <w:rPr>
          <w:rFonts w:ascii="Sylfaen" w:hAnsi="Sylfaen"/>
          <w:noProof/>
          <w:color w:val="000000"/>
          <w:sz w:val="24"/>
          <w:szCs w:val="24"/>
          <w:shd w:val="clear" w:color="auto" w:fill="FFFFFF"/>
          <w:lang w:val="ka-GE"/>
        </w:rPr>
        <w:t xml:space="preserve"> დირექტივით დაკისრებული </w:t>
      </w:r>
      <w:r>
        <w:rPr>
          <w:rFonts w:ascii="Sylfaen" w:hAnsi="Sylfaen"/>
          <w:noProof/>
          <w:color w:val="000000"/>
          <w:sz w:val="24"/>
          <w:szCs w:val="24"/>
          <w:shd w:val="clear" w:color="auto" w:fill="FFFFFF"/>
          <w:lang w:val="ka-GE"/>
        </w:rPr>
        <w:t>კონკრეტული</w:t>
      </w:r>
      <w:r w:rsidR="006772B7" w:rsidRPr="003A4502">
        <w:rPr>
          <w:rFonts w:ascii="Sylfaen" w:hAnsi="Sylfaen"/>
          <w:noProof/>
          <w:color w:val="000000"/>
          <w:sz w:val="24"/>
          <w:szCs w:val="24"/>
          <w:shd w:val="clear" w:color="auto" w:fill="FFFFFF"/>
          <w:lang w:val="ka-GE"/>
        </w:rPr>
        <w:t xml:space="preserve"> ვალდებულებები  და</w:t>
      </w:r>
      <w:r>
        <w:rPr>
          <w:rFonts w:ascii="Sylfaen" w:hAnsi="Sylfaen"/>
          <w:noProof/>
          <w:color w:val="000000"/>
          <w:sz w:val="24"/>
          <w:szCs w:val="24"/>
          <w:shd w:val="clear" w:color="auto" w:fill="FFFFFF"/>
          <w:lang w:val="ka-GE"/>
        </w:rPr>
        <w:t xml:space="preserve"> განისაზღვროს</w:t>
      </w:r>
      <w:r w:rsidR="006772B7"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კონკრეტული</w:t>
      </w:r>
      <w:r w:rsidR="006772B7" w:rsidRPr="003A4502">
        <w:rPr>
          <w:rFonts w:ascii="Sylfaen" w:hAnsi="Sylfaen"/>
          <w:noProof/>
          <w:color w:val="000000"/>
          <w:sz w:val="24"/>
          <w:szCs w:val="24"/>
          <w:shd w:val="clear" w:color="auto" w:fill="FFFFFF"/>
          <w:lang w:val="ka-GE"/>
        </w:rPr>
        <w:t xml:space="preserve"> პროდუქტი/სერვისი და გეოგრაფიული ბაზრები. მათ უნდა </w:t>
      </w:r>
      <w:r w:rsidR="00D55F78">
        <w:rPr>
          <w:rFonts w:ascii="Sylfaen" w:hAnsi="Sylfaen"/>
          <w:noProof/>
          <w:color w:val="000000"/>
          <w:sz w:val="24"/>
          <w:szCs w:val="24"/>
          <w:shd w:val="clear" w:color="auto" w:fill="FFFFFF"/>
          <w:lang w:val="ka-GE"/>
        </w:rPr>
        <w:t>უზრუნველყო</w:t>
      </w:r>
      <w:r w:rsidR="006772B7" w:rsidRPr="003A4502">
        <w:rPr>
          <w:rFonts w:ascii="Sylfaen" w:hAnsi="Sylfaen"/>
          <w:noProof/>
          <w:color w:val="000000"/>
          <w:sz w:val="24"/>
          <w:szCs w:val="24"/>
          <w:shd w:val="clear" w:color="auto" w:fill="FFFFFF"/>
          <w:lang w:val="ka-GE"/>
        </w:rPr>
        <w:t xml:space="preserve">ნ, რომ </w:t>
      </w:r>
      <w:r>
        <w:rPr>
          <w:rFonts w:ascii="Sylfaen" w:hAnsi="Sylfaen"/>
          <w:noProof/>
          <w:color w:val="000000"/>
          <w:sz w:val="24"/>
          <w:szCs w:val="24"/>
          <w:shd w:val="clear" w:color="auto" w:fill="FFFFFF"/>
          <w:lang w:val="ka-GE"/>
        </w:rPr>
        <w:t>განახლებული</w:t>
      </w:r>
      <w:r w:rsidR="006772B7" w:rsidRPr="003A4502">
        <w:rPr>
          <w:rFonts w:ascii="Sylfaen" w:hAnsi="Sylfaen"/>
          <w:noProof/>
          <w:color w:val="000000"/>
          <w:sz w:val="24"/>
          <w:szCs w:val="24"/>
          <w:shd w:val="clear" w:color="auto" w:fill="FFFFFF"/>
          <w:lang w:val="ka-GE"/>
        </w:rPr>
        <w:t xml:space="preserve"> ინფორმაცია</w:t>
      </w:r>
      <w:r>
        <w:rPr>
          <w:rFonts w:ascii="Sylfaen" w:hAnsi="Sylfaen"/>
          <w:noProof/>
          <w:color w:val="000000"/>
          <w:sz w:val="24"/>
          <w:szCs w:val="24"/>
          <w:shd w:val="clear" w:color="auto" w:fill="FFFFFF"/>
          <w:lang w:val="ka-GE"/>
        </w:rPr>
        <w:t xml:space="preserve"> იმ პირობით, თუ აღნიშნული ინფორმაცია არ წარმოადგენს კონფიდენციალურს და განსაკუთრებით არ შეიცავს სამსახურებრივ საიდუმლოებებს,</w:t>
      </w:r>
      <w:r w:rsidR="006772B7" w:rsidRPr="003A4502">
        <w:rPr>
          <w:rFonts w:ascii="Sylfaen" w:hAnsi="Sylfaen"/>
          <w:noProof/>
          <w:color w:val="000000"/>
          <w:sz w:val="24"/>
          <w:szCs w:val="24"/>
          <w:shd w:val="clear" w:color="auto" w:fill="FFFFFF"/>
          <w:lang w:val="ka-GE"/>
        </w:rPr>
        <w:t xml:space="preserve"> გასაჯაროვდეს ისეთი ფორმით რაც ყველა დაინტერესებულ მხარეს მისცემს მისი გამოყენების საშუალებას. </w:t>
      </w:r>
    </w:p>
    <w:p w:rsidR="006772B7" w:rsidRPr="003A4502" w:rsidRDefault="004F1A0D" w:rsidP="004F1A0D">
      <w:pPr>
        <w:pStyle w:val="ListParagraph"/>
        <w:numPr>
          <w:ilvl w:val="0"/>
          <w:numId w:val="18"/>
        </w:numPr>
        <w:spacing w:after="120" w:line="340" w:lineRule="atLeast"/>
        <w:ind w:left="720"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 xml:space="preserve">ევროკავშირის </w:t>
      </w:r>
      <w:r w:rsidR="006772B7" w:rsidRPr="003A4502">
        <w:rPr>
          <w:rFonts w:ascii="Sylfaen" w:hAnsi="Sylfaen"/>
          <w:noProof/>
          <w:color w:val="000000"/>
          <w:sz w:val="24"/>
          <w:szCs w:val="24"/>
          <w:shd w:val="clear" w:color="auto" w:fill="FFFFFF"/>
          <w:lang w:val="ka-GE"/>
        </w:rPr>
        <w:t>წევრმა სახელმწიფოებმა</w:t>
      </w:r>
      <w:r>
        <w:rPr>
          <w:rFonts w:ascii="Sylfaen" w:hAnsi="Sylfaen"/>
          <w:noProof/>
          <w:color w:val="000000"/>
          <w:sz w:val="24"/>
          <w:szCs w:val="24"/>
          <w:shd w:val="clear" w:color="auto" w:fill="FFFFFF"/>
          <w:lang w:val="ka-GE"/>
        </w:rPr>
        <w:t xml:space="preserve"> </w:t>
      </w:r>
      <w:r w:rsidR="006772B7" w:rsidRPr="003A4502">
        <w:rPr>
          <w:rFonts w:ascii="Sylfaen" w:hAnsi="Sylfaen"/>
          <w:noProof/>
          <w:color w:val="000000"/>
          <w:sz w:val="24"/>
          <w:szCs w:val="24"/>
          <w:shd w:val="clear" w:color="auto" w:fill="FFFFFF"/>
          <w:lang w:val="ka-GE"/>
        </w:rPr>
        <w:t xml:space="preserve">კომისიას უნდა </w:t>
      </w:r>
      <w:r>
        <w:rPr>
          <w:rFonts w:ascii="Sylfaen" w:hAnsi="Sylfaen"/>
          <w:noProof/>
          <w:color w:val="000000"/>
          <w:sz w:val="24"/>
          <w:szCs w:val="24"/>
          <w:shd w:val="clear" w:color="auto" w:fill="FFFFFF"/>
          <w:lang w:val="ka-GE"/>
        </w:rPr>
        <w:t>მიაწოდონ</w:t>
      </w:r>
      <w:r w:rsidR="006772B7" w:rsidRPr="003A4502">
        <w:rPr>
          <w:rFonts w:ascii="Sylfaen" w:hAnsi="Sylfaen"/>
          <w:noProof/>
          <w:color w:val="000000"/>
          <w:sz w:val="24"/>
          <w:szCs w:val="24"/>
          <w:shd w:val="clear" w:color="auto" w:fill="FFFFFF"/>
          <w:lang w:val="ka-GE"/>
        </w:rPr>
        <w:t xml:space="preserve">  გამოქვეყნებული ინფორმაციის ასლი. </w:t>
      </w:r>
      <w:r>
        <w:rPr>
          <w:rFonts w:ascii="Sylfaen" w:hAnsi="Sylfaen"/>
          <w:noProof/>
          <w:color w:val="000000"/>
          <w:sz w:val="24"/>
          <w:szCs w:val="24"/>
          <w:shd w:val="clear" w:color="auto" w:fill="FFFFFF"/>
          <w:lang w:val="ka-GE"/>
        </w:rPr>
        <w:t>კომისია უზრუნველყოფს აღნიშნული ინფორმაციის</w:t>
      </w:r>
      <w:r w:rsidR="006772B7" w:rsidRPr="003A4502">
        <w:rPr>
          <w:rFonts w:ascii="Sylfaen" w:hAnsi="Sylfaen"/>
          <w:noProof/>
          <w:color w:val="000000"/>
          <w:sz w:val="24"/>
          <w:szCs w:val="24"/>
          <w:shd w:val="clear" w:color="auto" w:fill="FFFFFF"/>
          <w:lang w:val="ka-GE"/>
        </w:rPr>
        <w:t xml:space="preserve"> ხელმისაწვდომ</w:t>
      </w:r>
      <w:r>
        <w:rPr>
          <w:rFonts w:ascii="Sylfaen" w:hAnsi="Sylfaen"/>
          <w:noProof/>
          <w:color w:val="000000"/>
          <w:sz w:val="24"/>
          <w:szCs w:val="24"/>
          <w:shd w:val="clear" w:color="auto" w:fill="FFFFFF"/>
          <w:lang w:val="ka-GE"/>
        </w:rPr>
        <w:t>ობას</w:t>
      </w:r>
      <w:r w:rsidR="006772B7" w:rsidRPr="003A4502">
        <w:rPr>
          <w:rFonts w:ascii="Sylfaen" w:hAnsi="Sylfaen"/>
          <w:noProof/>
          <w:color w:val="000000"/>
          <w:sz w:val="24"/>
          <w:szCs w:val="24"/>
          <w:shd w:val="clear" w:color="auto" w:fill="FFFFFF"/>
          <w:lang w:val="ka-GE"/>
        </w:rPr>
        <w:t xml:space="preserve"> და გაავრცელებს </w:t>
      </w:r>
      <w:r>
        <w:rPr>
          <w:rFonts w:ascii="Sylfaen" w:hAnsi="Sylfaen"/>
          <w:noProof/>
          <w:color w:val="000000"/>
          <w:sz w:val="24"/>
          <w:szCs w:val="24"/>
          <w:shd w:val="clear" w:color="auto" w:fill="FFFFFF"/>
          <w:lang w:val="ka-GE"/>
        </w:rPr>
        <w:t>საკომუნიკაციო</w:t>
      </w:r>
      <w:r w:rsidR="006772B7" w:rsidRPr="003A4502">
        <w:rPr>
          <w:rFonts w:ascii="Sylfaen" w:hAnsi="Sylfaen"/>
          <w:noProof/>
          <w:color w:val="000000"/>
          <w:sz w:val="24"/>
          <w:szCs w:val="24"/>
          <w:shd w:val="clear" w:color="auto" w:fill="FFFFFF"/>
          <w:lang w:val="ka-GE"/>
        </w:rPr>
        <w:t xml:space="preserve"> კომიტეტ</w:t>
      </w:r>
      <w:r>
        <w:rPr>
          <w:rFonts w:ascii="Sylfaen" w:hAnsi="Sylfaen"/>
          <w:noProof/>
          <w:color w:val="000000"/>
          <w:sz w:val="24"/>
          <w:szCs w:val="24"/>
          <w:shd w:val="clear" w:color="auto" w:fill="FFFFFF"/>
          <w:lang w:val="ka-GE"/>
        </w:rPr>
        <w:t>ის ფარგლებში</w:t>
      </w:r>
      <w:r w:rsidR="006772B7" w:rsidRPr="003A4502">
        <w:rPr>
          <w:rFonts w:ascii="Sylfaen" w:hAnsi="Sylfaen"/>
          <w:noProof/>
          <w:color w:val="000000"/>
          <w:sz w:val="24"/>
          <w:szCs w:val="24"/>
          <w:shd w:val="clear" w:color="auto" w:fill="FFFFFF"/>
          <w:lang w:val="ka-GE"/>
        </w:rPr>
        <w:t xml:space="preserve"> საჭიროების მიხედვით. </w:t>
      </w:r>
    </w:p>
    <w:p w:rsidR="006772B7" w:rsidRPr="003A4502" w:rsidRDefault="006772B7" w:rsidP="004F1A0D">
      <w:pPr>
        <w:pStyle w:val="ListParagraph"/>
        <w:spacing w:after="120" w:line="340" w:lineRule="atLeast"/>
        <w:ind w:left="1080"/>
        <w:rPr>
          <w:rFonts w:ascii="Sylfaen" w:hAnsi="Sylfaen"/>
          <w:noProof/>
          <w:color w:val="000000"/>
          <w:sz w:val="24"/>
          <w:szCs w:val="24"/>
          <w:shd w:val="clear" w:color="auto" w:fill="FFFFFF"/>
          <w:lang w:val="ka-GE"/>
        </w:rPr>
      </w:pPr>
    </w:p>
    <w:p w:rsidR="006772B7" w:rsidRPr="007F7387" w:rsidRDefault="006772B7" w:rsidP="004F1A0D">
      <w:pPr>
        <w:spacing w:after="120" w:line="340" w:lineRule="atLeast"/>
        <w:jc w:val="center"/>
        <w:rPr>
          <w:rFonts w:ascii="Sylfaen" w:hAnsi="Sylfaen"/>
          <w:noProof/>
          <w:color w:val="000000"/>
          <w:sz w:val="24"/>
          <w:szCs w:val="24"/>
          <w:shd w:val="clear" w:color="auto" w:fill="FFFFFF"/>
          <w:lang w:val="ka-GE"/>
        </w:rPr>
      </w:pPr>
      <w:r w:rsidRPr="007F7387">
        <w:rPr>
          <w:rFonts w:ascii="Sylfaen" w:hAnsi="Sylfaen" w:cs="Sylfaen"/>
          <w:noProof/>
          <w:color w:val="000000"/>
          <w:sz w:val="24"/>
          <w:szCs w:val="24"/>
          <w:shd w:val="clear" w:color="auto" w:fill="FFFFFF"/>
          <w:lang w:val="ka-GE"/>
        </w:rPr>
        <w:t>მუხლი</w:t>
      </w:r>
      <w:r w:rsidRPr="007F7387">
        <w:rPr>
          <w:rFonts w:ascii="Sylfaen" w:hAnsi="Sylfaen"/>
          <w:noProof/>
          <w:color w:val="000000"/>
          <w:sz w:val="24"/>
          <w:szCs w:val="24"/>
          <w:shd w:val="clear" w:color="auto" w:fill="FFFFFF"/>
          <w:lang w:val="ka-GE"/>
        </w:rPr>
        <w:t xml:space="preserve"> 16</w:t>
      </w:r>
    </w:p>
    <w:p w:rsidR="006772B7" w:rsidRPr="007F7387" w:rsidRDefault="006772B7" w:rsidP="007F7387">
      <w:pPr>
        <w:spacing w:after="120" w:line="340" w:lineRule="atLeast"/>
        <w:jc w:val="center"/>
        <w:rPr>
          <w:rFonts w:ascii="Sylfaen" w:hAnsi="Sylfaen"/>
          <w:b/>
          <w:noProof/>
          <w:color w:val="000000"/>
          <w:sz w:val="24"/>
          <w:szCs w:val="24"/>
          <w:shd w:val="clear" w:color="auto" w:fill="FFFFFF"/>
          <w:lang w:val="ka-GE"/>
        </w:rPr>
      </w:pPr>
      <w:r w:rsidRPr="00D55F78">
        <w:rPr>
          <w:rFonts w:ascii="Sylfaen" w:hAnsi="Sylfaen" w:cs="Sylfaen"/>
          <w:b/>
          <w:noProof/>
          <w:color w:val="000000"/>
          <w:sz w:val="24"/>
          <w:szCs w:val="24"/>
          <w:shd w:val="clear" w:color="auto" w:fill="FFFFFF"/>
          <w:lang w:val="ka-GE"/>
        </w:rPr>
        <w:t>შეტყობინებ</w:t>
      </w:r>
      <w:r w:rsidR="007F7387">
        <w:rPr>
          <w:rFonts w:ascii="Sylfaen" w:hAnsi="Sylfaen" w:cs="Sylfaen"/>
          <w:b/>
          <w:noProof/>
          <w:color w:val="000000"/>
          <w:sz w:val="24"/>
          <w:szCs w:val="24"/>
          <w:shd w:val="clear" w:color="auto" w:fill="FFFFFF"/>
          <w:lang w:val="ka-GE"/>
        </w:rPr>
        <w:t>ები</w:t>
      </w:r>
    </w:p>
    <w:p w:rsidR="006772B7" w:rsidRPr="003A4502" w:rsidRDefault="007F7387" w:rsidP="004F1A0D">
      <w:pPr>
        <w:pStyle w:val="ListParagraph"/>
        <w:numPr>
          <w:ilvl w:val="0"/>
          <w:numId w:val="20"/>
        </w:numPr>
        <w:spacing w:after="120" w:line="340" w:lineRule="atLeast"/>
        <w:ind w:left="720" w:hanging="720"/>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18</w:t>
      </w:r>
      <w:r w:rsidRPr="003A4502">
        <w:rPr>
          <w:rFonts w:ascii="Sylfaen" w:hAnsi="Sylfaen"/>
          <w:noProof/>
          <w:color w:val="000000"/>
          <w:sz w:val="24"/>
          <w:szCs w:val="24"/>
          <w:shd w:val="clear" w:color="auto" w:fill="FFFFFF"/>
          <w:lang w:val="ka-GE"/>
        </w:rPr>
        <w:t xml:space="preserve">(2) </w:t>
      </w:r>
      <w:r>
        <w:rPr>
          <w:rFonts w:ascii="Sylfaen" w:hAnsi="Sylfaen"/>
          <w:noProof/>
          <w:color w:val="000000"/>
          <w:sz w:val="24"/>
          <w:szCs w:val="24"/>
          <w:shd w:val="clear" w:color="auto" w:fill="FFFFFF"/>
          <w:lang w:val="ka-GE"/>
        </w:rPr>
        <w:t>მუხლ</w:t>
      </w:r>
      <w:r w:rsidR="006772B7" w:rsidRPr="003A4502">
        <w:rPr>
          <w:rFonts w:ascii="Sylfaen" w:hAnsi="Sylfaen"/>
          <w:noProof/>
          <w:color w:val="000000"/>
          <w:sz w:val="24"/>
          <w:szCs w:val="24"/>
          <w:shd w:val="clear" w:color="auto" w:fill="FFFFFF"/>
          <w:lang w:val="ka-GE"/>
        </w:rPr>
        <w:t>ი</w:t>
      </w:r>
      <w:r>
        <w:rPr>
          <w:rFonts w:ascii="Sylfaen" w:hAnsi="Sylfaen"/>
          <w:noProof/>
          <w:color w:val="000000"/>
          <w:sz w:val="24"/>
          <w:szCs w:val="24"/>
          <w:shd w:val="clear" w:color="auto" w:fill="FFFFFF"/>
          <w:lang w:val="ka-GE"/>
        </w:rPr>
        <w:t>ს მეორე ქვეპუნქტით</w:t>
      </w:r>
      <w:r w:rsidR="006772B7"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გათვალისწინებულ</w:t>
      </w:r>
      <w:r w:rsidR="006772B7" w:rsidRPr="003A4502">
        <w:rPr>
          <w:rFonts w:ascii="Sylfaen" w:hAnsi="Sylfaen"/>
          <w:noProof/>
          <w:color w:val="000000"/>
          <w:sz w:val="24"/>
          <w:szCs w:val="24"/>
          <w:shd w:val="clear" w:color="auto" w:fill="FFFFFF"/>
          <w:lang w:val="ka-GE"/>
        </w:rPr>
        <w:t xml:space="preserve"> ვადაში, </w:t>
      </w:r>
      <w:r>
        <w:rPr>
          <w:rFonts w:ascii="Sylfaen" w:hAnsi="Sylfaen"/>
          <w:noProof/>
          <w:color w:val="000000"/>
          <w:sz w:val="24"/>
          <w:szCs w:val="24"/>
          <w:shd w:val="clear" w:color="auto" w:fill="FFFFFF"/>
          <w:lang w:val="ka-GE"/>
        </w:rPr>
        <w:t xml:space="preserve">ევროკავშირის </w:t>
      </w:r>
      <w:r w:rsidR="006772B7" w:rsidRPr="003A4502">
        <w:rPr>
          <w:rFonts w:ascii="Sylfaen" w:hAnsi="Sylfaen"/>
          <w:noProof/>
          <w:color w:val="000000"/>
          <w:sz w:val="24"/>
          <w:szCs w:val="24"/>
          <w:shd w:val="clear" w:color="auto" w:fill="FFFFFF"/>
          <w:lang w:val="ka-GE"/>
        </w:rPr>
        <w:t>წევრ</w:t>
      </w:r>
      <w:r>
        <w:rPr>
          <w:rFonts w:ascii="Sylfaen" w:hAnsi="Sylfaen"/>
          <w:noProof/>
          <w:color w:val="000000"/>
          <w:sz w:val="24"/>
          <w:szCs w:val="24"/>
          <w:shd w:val="clear" w:color="auto" w:fill="FFFFFF"/>
          <w:lang w:val="ka-GE"/>
        </w:rPr>
        <w:t>ი</w:t>
      </w:r>
      <w:r w:rsidR="006772B7" w:rsidRPr="003A4502">
        <w:rPr>
          <w:rFonts w:ascii="Sylfaen" w:hAnsi="Sylfaen"/>
          <w:noProof/>
          <w:color w:val="000000"/>
          <w:sz w:val="24"/>
          <w:szCs w:val="24"/>
          <w:shd w:val="clear" w:color="auto" w:fill="FFFFFF"/>
          <w:lang w:val="ka-GE"/>
        </w:rPr>
        <w:t xml:space="preserve"> სახელმწიფოებ</w:t>
      </w:r>
      <w:r>
        <w:rPr>
          <w:rFonts w:ascii="Sylfaen" w:hAnsi="Sylfaen"/>
          <w:noProof/>
          <w:color w:val="000000"/>
          <w:sz w:val="24"/>
          <w:szCs w:val="24"/>
          <w:shd w:val="clear" w:color="auto" w:fill="FFFFFF"/>
          <w:lang w:val="ka-GE"/>
        </w:rPr>
        <w:t xml:space="preserve">ი </w:t>
      </w:r>
      <w:r w:rsidR="006772B7" w:rsidRPr="003A4502">
        <w:rPr>
          <w:rFonts w:ascii="Sylfaen" w:hAnsi="Sylfaen"/>
          <w:noProof/>
          <w:color w:val="000000"/>
          <w:sz w:val="24"/>
          <w:szCs w:val="24"/>
          <w:shd w:val="clear" w:color="auto" w:fill="FFFFFF"/>
          <w:lang w:val="ka-GE"/>
        </w:rPr>
        <w:t xml:space="preserve">კომისია </w:t>
      </w:r>
      <w:r>
        <w:rPr>
          <w:rFonts w:ascii="Sylfaen" w:hAnsi="Sylfaen"/>
          <w:noProof/>
          <w:color w:val="000000"/>
          <w:sz w:val="24"/>
          <w:szCs w:val="24"/>
          <w:shd w:val="clear" w:color="auto" w:fill="FFFFFF"/>
          <w:lang w:val="ka-GE"/>
        </w:rPr>
        <w:t>მიაწვდიან</w:t>
      </w:r>
      <w:r w:rsidR="006772B7" w:rsidRPr="003A4502">
        <w:rPr>
          <w:rFonts w:ascii="Sylfaen" w:hAnsi="Sylfaen"/>
          <w:noProof/>
          <w:color w:val="000000"/>
          <w:sz w:val="24"/>
          <w:szCs w:val="24"/>
          <w:shd w:val="clear" w:color="auto" w:fill="FFFFFF"/>
          <w:lang w:val="ka-GE"/>
        </w:rPr>
        <w:t xml:space="preserve"> ინფორმაცია</w:t>
      </w:r>
      <w:r>
        <w:rPr>
          <w:rFonts w:ascii="Sylfaen" w:hAnsi="Sylfaen"/>
          <w:noProof/>
          <w:color w:val="000000"/>
          <w:sz w:val="24"/>
          <w:szCs w:val="24"/>
          <w:shd w:val="clear" w:color="auto" w:fill="FFFFFF"/>
          <w:lang w:val="ka-GE"/>
        </w:rPr>
        <w:t>ს,</w:t>
      </w:r>
      <w:r w:rsidR="006772B7"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აღნიშნულ</w:t>
      </w:r>
      <w:r w:rsidR="006772B7" w:rsidRPr="003A4502">
        <w:rPr>
          <w:rFonts w:ascii="Sylfaen" w:hAnsi="Sylfaen"/>
          <w:noProof/>
          <w:color w:val="000000"/>
          <w:sz w:val="24"/>
          <w:szCs w:val="24"/>
          <w:shd w:val="clear" w:color="auto" w:fill="FFFFFF"/>
          <w:lang w:val="ka-GE"/>
        </w:rPr>
        <w:t xml:space="preserve"> დირექტივაში </w:t>
      </w:r>
      <w:r>
        <w:rPr>
          <w:rFonts w:ascii="Sylfaen" w:hAnsi="Sylfaen"/>
          <w:noProof/>
          <w:color w:val="000000"/>
          <w:sz w:val="24"/>
          <w:szCs w:val="24"/>
          <w:shd w:val="clear" w:color="auto" w:fill="FFFFFF"/>
          <w:lang w:val="ka-GE"/>
        </w:rPr>
        <w:t>გათვალისწინებული</w:t>
      </w:r>
      <w:r w:rsidR="006772B7" w:rsidRPr="003A4502">
        <w:rPr>
          <w:rFonts w:ascii="Sylfaen" w:hAnsi="Sylfaen"/>
          <w:noProof/>
          <w:color w:val="000000"/>
          <w:sz w:val="24"/>
          <w:szCs w:val="24"/>
          <w:shd w:val="clear" w:color="auto" w:fill="FFFFFF"/>
          <w:lang w:val="ka-GE"/>
        </w:rPr>
        <w:t xml:space="preserve"> დავალებების შესრულებაზე </w:t>
      </w:r>
      <w:r>
        <w:rPr>
          <w:rFonts w:ascii="Sylfaen" w:hAnsi="Sylfaen"/>
          <w:noProof/>
          <w:color w:val="000000"/>
          <w:sz w:val="24"/>
          <w:szCs w:val="24"/>
          <w:shd w:val="clear" w:color="auto" w:fill="FFFFFF"/>
          <w:lang w:val="ka-GE"/>
        </w:rPr>
        <w:t>პასუხისმგებელ</w:t>
      </w:r>
      <w:r w:rsidR="006772B7"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ეროვნულ</w:t>
      </w:r>
      <w:r w:rsidR="006772B7"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მარეგულირებელ</w:t>
      </w:r>
      <w:r w:rsidR="006772B7" w:rsidRPr="003A450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ორგანოებს</w:t>
      </w:r>
      <w:r w:rsidR="006772B7" w:rsidRPr="003A4502">
        <w:rPr>
          <w:rFonts w:ascii="Sylfaen" w:hAnsi="Sylfaen"/>
          <w:noProof/>
          <w:color w:val="000000"/>
          <w:sz w:val="24"/>
          <w:szCs w:val="24"/>
          <w:shd w:val="clear" w:color="auto" w:fill="FFFFFF"/>
          <w:lang w:val="ka-GE"/>
        </w:rPr>
        <w:t xml:space="preserve">. </w:t>
      </w:r>
    </w:p>
    <w:p w:rsidR="0017569C" w:rsidRPr="003A4502" w:rsidRDefault="006772B7" w:rsidP="004F1A0D">
      <w:pPr>
        <w:pStyle w:val="ListParagraph"/>
        <w:numPr>
          <w:ilvl w:val="0"/>
          <w:numId w:val="20"/>
        </w:numPr>
        <w:spacing w:after="120" w:line="340" w:lineRule="atLeast"/>
        <w:ind w:left="720" w:hanging="720"/>
        <w:jc w:val="both"/>
        <w:rPr>
          <w:rFonts w:ascii="Sylfaen" w:hAnsi="Sylfaen"/>
          <w:noProof/>
          <w:color w:val="000000"/>
          <w:sz w:val="24"/>
          <w:szCs w:val="24"/>
          <w:shd w:val="clear" w:color="auto" w:fill="FFFFFF"/>
          <w:lang w:val="ka-GE"/>
        </w:rPr>
      </w:pPr>
      <w:r w:rsidRPr="003A4502">
        <w:rPr>
          <w:rFonts w:ascii="Sylfaen" w:hAnsi="Sylfaen"/>
          <w:noProof/>
          <w:color w:val="000000"/>
          <w:sz w:val="24"/>
          <w:szCs w:val="24"/>
          <w:shd w:val="clear" w:color="auto" w:fill="FFFFFF"/>
          <w:lang w:val="ka-GE"/>
        </w:rPr>
        <w:t xml:space="preserve">ეროვნული მარეგულირებელი </w:t>
      </w:r>
      <w:r w:rsidR="007F7387">
        <w:rPr>
          <w:rFonts w:ascii="Sylfaen" w:hAnsi="Sylfaen"/>
          <w:noProof/>
          <w:color w:val="000000"/>
          <w:sz w:val="24"/>
          <w:szCs w:val="24"/>
          <w:shd w:val="clear" w:color="auto" w:fill="FFFFFF"/>
          <w:lang w:val="ka-GE"/>
        </w:rPr>
        <w:t>ორგანოები</w:t>
      </w:r>
      <w:r w:rsidRPr="003A4502">
        <w:rPr>
          <w:rFonts w:ascii="Sylfaen" w:hAnsi="Sylfaen"/>
          <w:noProof/>
          <w:color w:val="000000"/>
          <w:sz w:val="24"/>
          <w:szCs w:val="24"/>
          <w:shd w:val="clear" w:color="auto" w:fill="FFFFFF"/>
          <w:lang w:val="ka-GE"/>
        </w:rPr>
        <w:t xml:space="preserve"> </w:t>
      </w:r>
      <w:r w:rsidR="007F7387" w:rsidRPr="003A4502">
        <w:rPr>
          <w:rFonts w:ascii="Sylfaen" w:hAnsi="Sylfaen"/>
          <w:noProof/>
          <w:color w:val="000000"/>
          <w:sz w:val="24"/>
          <w:szCs w:val="24"/>
          <w:shd w:val="clear" w:color="auto" w:fill="FFFFFF"/>
          <w:lang w:val="ka-GE"/>
        </w:rPr>
        <w:t>შეატყობინებენ</w:t>
      </w:r>
      <w:r w:rsidR="007F7387">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 xml:space="preserve">კომისიას იმ ოპერატორების სახელებს, </w:t>
      </w:r>
      <w:r w:rsidR="007F7387">
        <w:rPr>
          <w:rFonts w:ascii="Sylfaen" w:hAnsi="Sylfaen"/>
          <w:noProof/>
          <w:color w:val="000000"/>
          <w:sz w:val="24"/>
          <w:szCs w:val="24"/>
          <w:shd w:val="clear" w:color="auto" w:fill="FFFFFF"/>
          <w:lang w:val="ka-GE"/>
        </w:rPr>
        <w:t>რომლებიც სარგებლობენ</w:t>
      </w:r>
      <w:r w:rsidRPr="003A4502">
        <w:rPr>
          <w:rFonts w:ascii="Sylfaen" w:hAnsi="Sylfaen"/>
          <w:noProof/>
          <w:color w:val="000000"/>
          <w:sz w:val="24"/>
          <w:szCs w:val="24"/>
          <w:shd w:val="clear" w:color="auto" w:fill="FFFFFF"/>
          <w:lang w:val="ka-GE"/>
        </w:rPr>
        <w:t xml:space="preserve"> მნიშვნელოვანი საბაზრო ძალაუფლებ</w:t>
      </w:r>
      <w:r w:rsidR="007F7387">
        <w:rPr>
          <w:rFonts w:ascii="Sylfaen" w:hAnsi="Sylfaen"/>
          <w:noProof/>
          <w:color w:val="000000"/>
          <w:sz w:val="24"/>
          <w:szCs w:val="24"/>
          <w:shd w:val="clear" w:color="auto" w:fill="FFFFFF"/>
          <w:lang w:val="ka-GE"/>
        </w:rPr>
        <w:t>ით</w:t>
      </w:r>
      <w:r w:rsidRPr="003A4502">
        <w:rPr>
          <w:rFonts w:ascii="Sylfaen" w:hAnsi="Sylfaen"/>
          <w:noProof/>
          <w:color w:val="000000"/>
          <w:sz w:val="24"/>
          <w:szCs w:val="24"/>
          <w:shd w:val="clear" w:color="auto" w:fill="FFFFFF"/>
          <w:lang w:val="ka-GE"/>
        </w:rPr>
        <w:t xml:space="preserve"> </w:t>
      </w:r>
      <w:r w:rsidR="007F7387">
        <w:rPr>
          <w:rFonts w:ascii="Sylfaen" w:hAnsi="Sylfaen"/>
          <w:noProof/>
          <w:color w:val="000000"/>
          <w:sz w:val="24"/>
          <w:szCs w:val="24"/>
          <w:shd w:val="clear" w:color="auto" w:fill="FFFFFF"/>
          <w:lang w:val="ka-GE"/>
        </w:rPr>
        <w:t>წინამდებარე</w:t>
      </w:r>
      <w:r w:rsidRPr="003A4502">
        <w:rPr>
          <w:rFonts w:ascii="Sylfaen" w:hAnsi="Sylfaen"/>
          <w:noProof/>
          <w:color w:val="000000"/>
          <w:sz w:val="24"/>
          <w:szCs w:val="24"/>
          <w:shd w:val="clear" w:color="auto" w:fill="FFFFFF"/>
          <w:lang w:val="ka-GE"/>
        </w:rPr>
        <w:t xml:space="preserve"> დირექტივის მიზნებიდან</w:t>
      </w:r>
      <w:r w:rsidR="007F7387">
        <w:rPr>
          <w:rFonts w:ascii="Sylfaen" w:hAnsi="Sylfaen"/>
          <w:noProof/>
          <w:color w:val="000000"/>
          <w:sz w:val="24"/>
          <w:szCs w:val="24"/>
          <w:shd w:val="clear" w:color="auto" w:fill="FFFFFF"/>
          <w:lang w:val="ka-GE"/>
        </w:rPr>
        <w:t xml:space="preserve"> </w:t>
      </w:r>
      <w:r w:rsidRPr="003A4502">
        <w:rPr>
          <w:rFonts w:ascii="Sylfaen" w:hAnsi="Sylfaen"/>
          <w:noProof/>
          <w:color w:val="000000"/>
          <w:sz w:val="24"/>
          <w:szCs w:val="24"/>
          <w:shd w:val="clear" w:color="auto" w:fill="FFFFFF"/>
          <w:lang w:val="ka-GE"/>
        </w:rPr>
        <w:t>გამომდინარე და ასევე</w:t>
      </w:r>
      <w:r w:rsidR="007F7387">
        <w:rPr>
          <w:rFonts w:ascii="Sylfaen" w:hAnsi="Sylfaen"/>
          <w:noProof/>
          <w:color w:val="000000"/>
          <w:sz w:val="24"/>
          <w:szCs w:val="24"/>
          <w:shd w:val="clear" w:color="auto" w:fill="FFFFFF"/>
          <w:lang w:val="ka-GE"/>
        </w:rPr>
        <w:t xml:space="preserve"> ეკისრებათ აღნიშნული დირექტივით გათვალისწინებული</w:t>
      </w:r>
      <w:r w:rsidRPr="003A4502">
        <w:rPr>
          <w:rFonts w:ascii="Sylfaen" w:hAnsi="Sylfaen"/>
          <w:noProof/>
          <w:color w:val="000000"/>
          <w:sz w:val="24"/>
          <w:szCs w:val="24"/>
          <w:shd w:val="clear" w:color="auto" w:fill="FFFFFF"/>
          <w:lang w:val="ka-GE"/>
        </w:rPr>
        <w:t xml:space="preserve"> </w:t>
      </w:r>
      <w:r w:rsidR="007F7387">
        <w:rPr>
          <w:rFonts w:ascii="Sylfaen" w:hAnsi="Sylfaen"/>
          <w:noProof/>
          <w:color w:val="000000"/>
          <w:sz w:val="24"/>
          <w:szCs w:val="24"/>
          <w:shd w:val="clear" w:color="auto" w:fill="FFFFFF"/>
          <w:lang w:val="ka-GE"/>
        </w:rPr>
        <w:t>ვალდებულებები</w:t>
      </w:r>
      <w:r w:rsidRPr="003A4502">
        <w:rPr>
          <w:rFonts w:ascii="Sylfaen" w:hAnsi="Sylfaen"/>
          <w:noProof/>
          <w:color w:val="000000"/>
          <w:sz w:val="24"/>
          <w:szCs w:val="24"/>
          <w:shd w:val="clear" w:color="auto" w:fill="FFFFFF"/>
          <w:lang w:val="ka-GE"/>
        </w:rPr>
        <w:t>.</w:t>
      </w:r>
      <w:r w:rsidR="0017569C" w:rsidRPr="003A4502">
        <w:rPr>
          <w:rFonts w:ascii="Sylfaen" w:hAnsi="Sylfaen"/>
          <w:noProof/>
          <w:color w:val="000000"/>
          <w:sz w:val="24"/>
          <w:szCs w:val="24"/>
          <w:shd w:val="clear" w:color="auto" w:fill="FFFFFF"/>
          <w:lang w:val="ka-GE"/>
        </w:rPr>
        <w:t xml:space="preserve"> ნებისმიერი ცვლილება, რაც გავლენას ახდენს </w:t>
      </w:r>
      <w:r w:rsidR="007F7387">
        <w:rPr>
          <w:rFonts w:ascii="Sylfaen" w:hAnsi="Sylfaen"/>
          <w:noProof/>
          <w:color w:val="000000"/>
          <w:sz w:val="24"/>
          <w:szCs w:val="24"/>
          <w:shd w:val="clear" w:color="auto" w:fill="FFFFFF"/>
          <w:lang w:val="ka-GE"/>
        </w:rPr>
        <w:t>ირგანიზაციებზე</w:t>
      </w:r>
      <w:r w:rsidR="0017569C" w:rsidRPr="003A4502">
        <w:rPr>
          <w:rFonts w:ascii="Sylfaen" w:hAnsi="Sylfaen"/>
          <w:noProof/>
          <w:color w:val="000000"/>
          <w:sz w:val="24"/>
          <w:szCs w:val="24"/>
          <w:shd w:val="clear" w:color="auto" w:fill="FFFFFF"/>
          <w:lang w:val="ka-GE"/>
        </w:rPr>
        <w:t xml:space="preserve"> დაკისრებულ ვალდებულებებზე ან </w:t>
      </w:r>
      <w:r w:rsidR="007F7387">
        <w:rPr>
          <w:rFonts w:ascii="Sylfaen" w:hAnsi="Sylfaen"/>
          <w:noProof/>
          <w:color w:val="000000"/>
          <w:sz w:val="24"/>
          <w:szCs w:val="24"/>
          <w:shd w:val="clear" w:color="auto" w:fill="FFFFFF"/>
          <w:lang w:val="ka-GE"/>
        </w:rPr>
        <w:t>ორგანიზაციებზე</w:t>
      </w:r>
      <w:r w:rsidR="0017569C" w:rsidRPr="003A4502">
        <w:rPr>
          <w:rFonts w:ascii="Sylfaen" w:hAnsi="Sylfaen"/>
          <w:noProof/>
          <w:color w:val="000000"/>
          <w:sz w:val="24"/>
          <w:szCs w:val="24"/>
          <w:shd w:val="clear" w:color="auto" w:fill="FFFFFF"/>
          <w:lang w:val="ka-GE"/>
        </w:rPr>
        <w:t xml:space="preserve">, რომელთაც ეხებათ </w:t>
      </w:r>
      <w:r w:rsidR="007F7387">
        <w:rPr>
          <w:rFonts w:ascii="Sylfaen" w:hAnsi="Sylfaen"/>
          <w:noProof/>
          <w:color w:val="000000"/>
          <w:sz w:val="24"/>
          <w:szCs w:val="24"/>
          <w:shd w:val="clear" w:color="auto" w:fill="FFFFFF"/>
          <w:lang w:val="ka-GE"/>
        </w:rPr>
        <w:t>მოცემული</w:t>
      </w:r>
      <w:r w:rsidR="0017569C" w:rsidRPr="003A4502">
        <w:rPr>
          <w:rFonts w:ascii="Sylfaen" w:hAnsi="Sylfaen"/>
          <w:noProof/>
          <w:color w:val="000000"/>
          <w:sz w:val="24"/>
          <w:szCs w:val="24"/>
          <w:shd w:val="clear" w:color="auto" w:fill="FFFFFF"/>
          <w:lang w:val="ka-GE"/>
        </w:rPr>
        <w:t xml:space="preserve"> დირექტივი</w:t>
      </w:r>
      <w:r w:rsidR="007F7387">
        <w:rPr>
          <w:rFonts w:ascii="Sylfaen" w:hAnsi="Sylfaen"/>
          <w:noProof/>
          <w:color w:val="000000"/>
          <w:sz w:val="24"/>
          <w:szCs w:val="24"/>
          <w:shd w:val="clear" w:color="auto" w:fill="FFFFFF"/>
          <w:lang w:val="ka-GE"/>
        </w:rPr>
        <w:t>თ გათვალისწინებული</w:t>
      </w:r>
      <w:r w:rsidR="0017569C" w:rsidRPr="003A4502">
        <w:rPr>
          <w:rFonts w:ascii="Sylfaen" w:hAnsi="Sylfaen"/>
          <w:noProof/>
          <w:color w:val="000000"/>
          <w:sz w:val="24"/>
          <w:szCs w:val="24"/>
          <w:shd w:val="clear" w:color="auto" w:fill="FFFFFF"/>
          <w:lang w:val="ka-GE"/>
        </w:rPr>
        <w:t xml:space="preserve"> დებულებები</w:t>
      </w:r>
      <w:r w:rsidR="007F7387">
        <w:rPr>
          <w:rFonts w:ascii="Sylfaen" w:hAnsi="Sylfaen"/>
          <w:noProof/>
          <w:color w:val="000000"/>
          <w:sz w:val="24"/>
          <w:szCs w:val="24"/>
          <w:shd w:val="clear" w:color="auto" w:fill="FFFFFF"/>
          <w:lang w:val="ka-GE"/>
        </w:rPr>
        <w:t>,</w:t>
      </w:r>
      <w:r w:rsidR="0017569C" w:rsidRPr="003A4502">
        <w:rPr>
          <w:rFonts w:ascii="Sylfaen" w:hAnsi="Sylfaen"/>
          <w:noProof/>
          <w:color w:val="000000"/>
          <w:sz w:val="24"/>
          <w:szCs w:val="24"/>
          <w:shd w:val="clear" w:color="auto" w:fill="FFFFFF"/>
          <w:lang w:val="ka-GE"/>
        </w:rPr>
        <w:t xml:space="preserve"> </w:t>
      </w:r>
      <w:r w:rsidR="007F7387" w:rsidRPr="003A4502">
        <w:rPr>
          <w:rFonts w:ascii="Sylfaen" w:hAnsi="Sylfaen"/>
          <w:noProof/>
          <w:color w:val="000000"/>
          <w:sz w:val="24"/>
          <w:szCs w:val="24"/>
          <w:shd w:val="clear" w:color="auto" w:fill="FFFFFF"/>
          <w:lang w:val="ka-GE"/>
        </w:rPr>
        <w:t>დაუყოვნებლივ უნდა ეცნობოს</w:t>
      </w:r>
      <w:r w:rsidR="007F7387">
        <w:rPr>
          <w:rFonts w:ascii="Sylfaen" w:hAnsi="Sylfaen"/>
          <w:noProof/>
          <w:color w:val="000000"/>
          <w:sz w:val="24"/>
          <w:szCs w:val="24"/>
          <w:shd w:val="clear" w:color="auto" w:fill="FFFFFF"/>
          <w:lang w:val="ka-GE"/>
        </w:rPr>
        <w:t xml:space="preserve"> </w:t>
      </w:r>
      <w:r w:rsidR="0017569C" w:rsidRPr="003A4502">
        <w:rPr>
          <w:rFonts w:ascii="Sylfaen" w:hAnsi="Sylfaen"/>
          <w:noProof/>
          <w:color w:val="000000"/>
          <w:sz w:val="24"/>
          <w:szCs w:val="24"/>
          <w:shd w:val="clear" w:color="auto" w:fill="FFFFFF"/>
          <w:lang w:val="ka-GE"/>
        </w:rPr>
        <w:t xml:space="preserve">კომისიას. </w:t>
      </w:r>
    </w:p>
    <w:p w:rsidR="00D55F78" w:rsidRPr="00D55F78" w:rsidRDefault="0017569C" w:rsidP="004F1A0D">
      <w:pPr>
        <w:spacing w:after="120" w:line="340" w:lineRule="atLeast"/>
        <w:jc w:val="center"/>
        <w:rPr>
          <w:rFonts w:ascii="Sylfaen" w:hAnsi="Sylfaen"/>
          <w:noProof/>
          <w:color w:val="000000"/>
          <w:sz w:val="24"/>
          <w:szCs w:val="24"/>
          <w:shd w:val="clear" w:color="auto" w:fill="FFFFFF"/>
          <w:lang w:val="ka-GE"/>
        </w:rPr>
      </w:pPr>
      <w:r w:rsidRPr="00D55F78">
        <w:rPr>
          <w:rFonts w:ascii="Sylfaen" w:hAnsi="Sylfaen"/>
          <w:noProof/>
          <w:color w:val="000000"/>
          <w:sz w:val="24"/>
          <w:szCs w:val="24"/>
          <w:shd w:val="clear" w:color="auto" w:fill="FFFFFF"/>
          <w:lang w:val="ka-GE"/>
        </w:rPr>
        <w:lastRenderedPageBreak/>
        <w:t>მუხლი 17</w:t>
      </w:r>
    </w:p>
    <w:p w:rsidR="006772B7" w:rsidRPr="00D55F78" w:rsidRDefault="007F7387" w:rsidP="004F1A0D">
      <w:pPr>
        <w:spacing w:after="120" w:line="340" w:lineRule="atLeast"/>
        <w:jc w:val="center"/>
        <w:rPr>
          <w:rFonts w:ascii="Sylfaen" w:hAnsi="Sylfaen"/>
          <w:b/>
          <w:noProof/>
          <w:color w:val="000000"/>
          <w:sz w:val="24"/>
          <w:szCs w:val="24"/>
          <w:shd w:val="clear" w:color="auto" w:fill="FFFFFF"/>
          <w:lang w:val="ka-GE"/>
        </w:rPr>
      </w:pPr>
      <w:r>
        <w:rPr>
          <w:rFonts w:ascii="Sylfaen" w:hAnsi="Sylfaen"/>
          <w:b/>
          <w:noProof/>
          <w:color w:val="000000"/>
          <w:sz w:val="24"/>
          <w:szCs w:val="24"/>
          <w:shd w:val="clear" w:color="auto" w:fill="FFFFFF"/>
          <w:lang w:val="ka-GE"/>
        </w:rPr>
        <w:t>მიმოხილვის</w:t>
      </w:r>
      <w:r w:rsidR="0017569C" w:rsidRPr="003A4502">
        <w:rPr>
          <w:rFonts w:ascii="Sylfaen" w:hAnsi="Sylfaen"/>
          <w:b/>
          <w:noProof/>
          <w:color w:val="000000"/>
          <w:sz w:val="24"/>
          <w:szCs w:val="24"/>
          <w:shd w:val="clear" w:color="auto" w:fill="FFFFFF"/>
          <w:lang w:val="ka-GE"/>
        </w:rPr>
        <w:t xml:space="preserve"> პროცედურები</w:t>
      </w:r>
    </w:p>
    <w:p w:rsidR="006772B7" w:rsidRPr="00D55F78" w:rsidRDefault="0017569C" w:rsidP="004F1A0D">
      <w:pPr>
        <w:spacing w:after="120" w:line="340" w:lineRule="atLeast"/>
        <w:jc w:val="both"/>
        <w:rPr>
          <w:rFonts w:ascii="Sylfaen" w:hAnsi="Sylfaen"/>
          <w:noProof/>
          <w:color w:val="000000"/>
          <w:sz w:val="24"/>
          <w:szCs w:val="24"/>
          <w:shd w:val="clear" w:color="auto" w:fill="FFFFFF"/>
          <w:lang w:val="ka-GE"/>
        </w:rPr>
      </w:pPr>
      <w:r w:rsidRPr="00D55F78">
        <w:rPr>
          <w:rFonts w:ascii="Sylfaen" w:hAnsi="Sylfaen"/>
          <w:noProof/>
          <w:color w:val="000000"/>
          <w:sz w:val="24"/>
          <w:szCs w:val="24"/>
          <w:shd w:val="clear" w:color="auto" w:fill="FFFFFF"/>
          <w:lang w:val="ka-GE"/>
        </w:rPr>
        <w:t xml:space="preserve">კომისიამ პერიოდულად უნდა </w:t>
      </w:r>
      <w:r w:rsidR="007F7387">
        <w:rPr>
          <w:rFonts w:ascii="Sylfaen" w:hAnsi="Sylfaen"/>
          <w:noProof/>
          <w:color w:val="000000"/>
          <w:sz w:val="24"/>
          <w:szCs w:val="24"/>
          <w:shd w:val="clear" w:color="auto" w:fill="FFFFFF"/>
          <w:lang w:val="ka-GE"/>
        </w:rPr>
        <w:t>მიმოიხილოს</w:t>
      </w:r>
      <w:r w:rsidRPr="00D55F78">
        <w:rPr>
          <w:rFonts w:ascii="Sylfaen" w:hAnsi="Sylfaen"/>
          <w:noProof/>
          <w:color w:val="000000"/>
          <w:sz w:val="24"/>
          <w:szCs w:val="24"/>
          <w:shd w:val="clear" w:color="auto" w:fill="FFFFFF"/>
          <w:lang w:val="ka-GE"/>
        </w:rPr>
        <w:t xml:space="preserve"> </w:t>
      </w:r>
      <w:r w:rsidR="007F7387">
        <w:rPr>
          <w:rFonts w:ascii="Sylfaen" w:hAnsi="Sylfaen"/>
          <w:noProof/>
          <w:color w:val="000000"/>
          <w:sz w:val="24"/>
          <w:szCs w:val="24"/>
          <w:shd w:val="clear" w:color="auto" w:fill="FFFFFF"/>
          <w:lang w:val="ka-GE"/>
        </w:rPr>
        <w:t>წინამდებარე</w:t>
      </w:r>
      <w:r w:rsidRPr="00D55F78">
        <w:rPr>
          <w:rFonts w:ascii="Sylfaen" w:hAnsi="Sylfaen"/>
          <w:noProof/>
          <w:color w:val="000000"/>
          <w:sz w:val="24"/>
          <w:szCs w:val="24"/>
          <w:shd w:val="clear" w:color="auto" w:fill="FFFFFF"/>
          <w:lang w:val="ka-GE"/>
        </w:rPr>
        <w:t xml:space="preserve"> დირექტივის </w:t>
      </w:r>
      <w:r w:rsidR="003D6964">
        <w:rPr>
          <w:rFonts w:ascii="Sylfaen" w:hAnsi="Sylfaen"/>
          <w:noProof/>
          <w:color w:val="000000"/>
          <w:sz w:val="24"/>
          <w:szCs w:val="24"/>
          <w:shd w:val="clear" w:color="auto" w:fill="FFFFFF"/>
          <w:lang w:val="ka-GE"/>
        </w:rPr>
        <w:t>მოქმედება</w:t>
      </w:r>
      <w:r w:rsidRPr="00D55F78">
        <w:rPr>
          <w:rFonts w:ascii="Sylfaen" w:hAnsi="Sylfaen"/>
          <w:noProof/>
          <w:color w:val="000000"/>
          <w:sz w:val="24"/>
          <w:szCs w:val="24"/>
          <w:shd w:val="clear" w:color="auto" w:fill="FFFFFF"/>
          <w:lang w:val="ka-GE"/>
        </w:rPr>
        <w:t xml:space="preserve"> და </w:t>
      </w:r>
      <w:r w:rsidR="007F7387" w:rsidRPr="00D55F78">
        <w:rPr>
          <w:rFonts w:ascii="Sylfaen" w:hAnsi="Sylfaen"/>
          <w:noProof/>
          <w:color w:val="000000"/>
          <w:sz w:val="24"/>
          <w:szCs w:val="24"/>
          <w:shd w:val="clear" w:color="auto" w:fill="FFFFFF"/>
          <w:lang w:val="ka-GE"/>
        </w:rPr>
        <w:t xml:space="preserve">წარუდგინოს </w:t>
      </w:r>
      <w:r w:rsidRPr="00D55F78">
        <w:rPr>
          <w:rFonts w:ascii="Sylfaen" w:hAnsi="Sylfaen"/>
          <w:noProof/>
          <w:color w:val="000000"/>
          <w:sz w:val="24"/>
          <w:szCs w:val="24"/>
          <w:shd w:val="clear" w:color="auto" w:fill="FFFFFF"/>
          <w:lang w:val="ka-GE"/>
        </w:rPr>
        <w:t xml:space="preserve">ანგარიში </w:t>
      </w:r>
      <w:r w:rsidR="007F7387">
        <w:rPr>
          <w:rFonts w:ascii="Sylfaen" w:hAnsi="Sylfaen"/>
          <w:noProof/>
          <w:color w:val="000000"/>
          <w:sz w:val="24"/>
          <w:szCs w:val="24"/>
          <w:shd w:val="clear" w:color="auto" w:fill="FFFFFF"/>
          <w:lang w:val="ka-GE"/>
        </w:rPr>
        <w:t>ევრო</w:t>
      </w:r>
      <w:r w:rsidRPr="00D55F78">
        <w:rPr>
          <w:rFonts w:ascii="Sylfaen" w:hAnsi="Sylfaen"/>
          <w:noProof/>
          <w:color w:val="000000"/>
          <w:sz w:val="24"/>
          <w:szCs w:val="24"/>
          <w:shd w:val="clear" w:color="auto" w:fill="FFFFFF"/>
          <w:lang w:val="ka-GE"/>
        </w:rPr>
        <w:t xml:space="preserve">პარლამენტსა და საბჭოს, პირველი </w:t>
      </w:r>
      <w:r w:rsidR="003D6964">
        <w:rPr>
          <w:rFonts w:ascii="Sylfaen" w:hAnsi="Sylfaen"/>
          <w:noProof/>
          <w:color w:val="000000"/>
          <w:sz w:val="24"/>
          <w:szCs w:val="24"/>
          <w:shd w:val="clear" w:color="auto" w:fill="FFFFFF"/>
          <w:lang w:val="ka-GE"/>
        </w:rPr>
        <w:t>მიმოხილვა</w:t>
      </w:r>
      <w:r w:rsidRPr="00D55F78">
        <w:rPr>
          <w:rFonts w:ascii="Sylfaen" w:hAnsi="Sylfaen"/>
          <w:noProof/>
          <w:color w:val="000000"/>
          <w:sz w:val="24"/>
          <w:szCs w:val="24"/>
          <w:shd w:val="clear" w:color="auto" w:fill="FFFFFF"/>
          <w:lang w:val="ka-GE"/>
        </w:rPr>
        <w:t xml:space="preserve"> უნდა მოხდეს </w:t>
      </w:r>
      <w:r w:rsidR="003D6964">
        <w:rPr>
          <w:rFonts w:ascii="Sylfaen" w:hAnsi="Sylfaen"/>
          <w:noProof/>
          <w:color w:val="000000"/>
          <w:sz w:val="24"/>
          <w:szCs w:val="24"/>
          <w:shd w:val="clear" w:color="auto" w:fill="FFFFFF"/>
          <w:lang w:val="ka-GE"/>
        </w:rPr>
        <w:t>18</w:t>
      </w:r>
      <w:r w:rsidRPr="00D55F78">
        <w:rPr>
          <w:rFonts w:ascii="Sylfaen" w:hAnsi="Sylfaen"/>
          <w:noProof/>
          <w:color w:val="000000"/>
          <w:sz w:val="24"/>
          <w:szCs w:val="24"/>
          <w:shd w:val="clear" w:color="auto" w:fill="FFFFFF"/>
          <w:lang w:val="ka-GE"/>
        </w:rPr>
        <w:t>(1)</w:t>
      </w:r>
      <w:r w:rsidR="003D6964">
        <w:rPr>
          <w:rFonts w:ascii="Sylfaen" w:hAnsi="Sylfaen"/>
          <w:noProof/>
          <w:color w:val="000000"/>
          <w:sz w:val="24"/>
          <w:szCs w:val="24"/>
          <w:shd w:val="clear" w:color="auto" w:fill="FFFFFF"/>
          <w:lang w:val="ka-GE"/>
        </w:rPr>
        <w:t xml:space="preserve"> მუხლის</w:t>
      </w:r>
      <w:r w:rsidRPr="00D55F78">
        <w:rPr>
          <w:rFonts w:ascii="Sylfaen" w:hAnsi="Sylfaen"/>
          <w:noProof/>
          <w:color w:val="000000"/>
          <w:sz w:val="24"/>
          <w:szCs w:val="24"/>
          <w:shd w:val="clear" w:color="auto" w:fill="FFFFFF"/>
          <w:lang w:val="ka-GE"/>
        </w:rPr>
        <w:t xml:space="preserve"> მეორე ქვეპუნქტში მითითებული  თარიღიდან არაუგვიანეს სამ წელიწადში.  </w:t>
      </w:r>
      <w:r w:rsidR="003D6964">
        <w:rPr>
          <w:rFonts w:ascii="Sylfaen" w:hAnsi="Sylfaen"/>
          <w:noProof/>
          <w:color w:val="000000"/>
          <w:sz w:val="24"/>
          <w:szCs w:val="24"/>
          <w:shd w:val="clear" w:color="auto" w:fill="FFFFFF"/>
          <w:lang w:val="ka-GE"/>
        </w:rPr>
        <w:t>აღნიშნული</w:t>
      </w:r>
      <w:r w:rsidRPr="00D55F78">
        <w:rPr>
          <w:rFonts w:ascii="Sylfaen" w:hAnsi="Sylfaen"/>
          <w:noProof/>
          <w:color w:val="000000"/>
          <w:sz w:val="24"/>
          <w:szCs w:val="24"/>
          <w:shd w:val="clear" w:color="auto" w:fill="FFFFFF"/>
          <w:lang w:val="ka-GE"/>
        </w:rPr>
        <w:t xml:space="preserve"> მიზნით</w:t>
      </w:r>
      <w:r w:rsidR="003D6964">
        <w:rPr>
          <w:rFonts w:ascii="Sylfaen" w:hAnsi="Sylfaen"/>
          <w:noProof/>
          <w:color w:val="000000"/>
          <w:sz w:val="24"/>
          <w:szCs w:val="24"/>
          <w:shd w:val="clear" w:color="auto" w:fill="FFFFFF"/>
          <w:lang w:val="ka-GE"/>
        </w:rPr>
        <w:t xml:space="preserve">, </w:t>
      </w:r>
      <w:r w:rsidRPr="00D55F78">
        <w:rPr>
          <w:rFonts w:ascii="Sylfaen" w:hAnsi="Sylfaen"/>
          <w:noProof/>
          <w:color w:val="000000"/>
          <w:sz w:val="24"/>
          <w:szCs w:val="24"/>
          <w:shd w:val="clear" w:color="auto" w:fill="FFFFFF"/>
          <w:lang w:val="ka-GE"/>
        </w:rPr>
        <w:t>კომისიამ შეიძლება მოითხოვოს</w:t>
      </w:r>
      <w:r w:rsidR="003D6964">
        <w:rPr>
          <w:rFonts w:ascii="Sylfaen" w:hAnsi="Sylfaen"/>
          <w:noProof/>
          <w:color w:val="000000"/>
          <w:sz w:val="24"/>
          <w:szCs w:val="24"/>
          <w:shd w:val="clear" w:color="auto" w:fill="FFFFFF"/>
          <w:lang w:val="ka-GE"/>
        </w:rPr>
        <w:t xml:space="preserve"> ევროკავშირის</w:t>
      </w:r>
      <w:r w:rsidRPr="00D55F78">
        <w:rPr>
          <w:rFonts w:ascii="Sylfaen" w:hAnsi="Sylfaen"/>
          <w:noProof/>
          <w:color w:val="000000"/>
          <w:sz w:val="24"/>
          <w:szCs w:val="24"/>
          <w:shd w:val="clear" w:color="auto" w:fill="FFFFFF"/>
          <w:lang w:val="ka-GE"/>
        </w:rPr>
        <w:t xml:space="preserve"> წევრი სახელმწიფოსაგან ინფორმაცია, რომელიც დაუყოვნებლივ უნდა იქნას მიწოდებული. </w:t>
      </w:r>
    </w:p>
    <w:p w:rsidR="0017569C" w:rsidRPr="003A4502" w:rsidRDefault="0017569C" w:rsidP="004F1A0D">
      <w:pPr>
        <w:pStyle w:val="ListParagraph"/>
        <w:spacing w:after="120" w:line="340" w:lineRule="atLeast"/>
        <w:ind w:left="1800"/>
        <w:rPr>
          <w:rFonts w:ascii="Sylfaen" w:hAnsi="Sylfaen"/>
          <w:noProof/>
          <w:color w:val="000000"/>
          <w:sz w:val="24"/>
          <w:szCs w:val="24"/>
          <w:shd w:val="clear" w:color="auto" w:fill="FFFFFF"/>
          <w:lang w:val="ka-GE"/>
        </w:rPr>
      </w:pPr>
    </w:p>
    <w:p w:rsidR="0017569C" w:rsidRPr="00D55F78" w:rsidRDefault="0017569C" w:rsidP="004F1A0D">
      <w:pPr>
        <w:spacing w:after="120" w:line="340" w:lineRule="atLeast"/>
        <w:jc w:val="center"/>
        <w:rPr>
          <w:rFonts w:ascii="Sylfaen" w:hAnsi="Sylfaen"/>
          <w:b/>
          <w:noProof/>
          <w:color w:val="000000"/>
          <w:sz w:val="24"/>
          <w:szCs w:val="24"/>
          <w:shd w:val="clear" w:color="auto" w:fill="FFFFFF"/>
          <w:lang w:val="ka-GE"/>
        </w:rPr>
      </w:pPr>
      <w:r w:rsidRPr="00D55F78">
        <w:rPr>
          <w:rFonts w:ascii="Sylfaen" w:hAnsi="Sylfaen" w:cs="Sylfaen"/>
          <w:b/>
          <w:noProof/>
          <w:color w:val="000000"/>
          <w:sz w:val="24"/>
          <w:szCs w:val="24"/>
          <w:shd w:val="clear" w:color="auto" w:fill="FFFFFF"/>
          <w:lang w:val="ka-GE"/>
        </w:rPr>
        <w:t>მუხლი</w:t>
      </w:r>
      <w:r w:rsidRPr="00D55F78">
        <w:rPr>
          <w:rFonts w:ascii="Sylfaen" w:hAnsi="Sylfaen"/>
          <w:b/>
          <w:noProof/>
          <w:color w:val="000000"/>
          <w:sz w:val="24"/>
          <w:szCs w:val="24"/>
          <w:shd w:val="clear" w:color="auto" w:fill="FFFFFF"/>
          <w:lang w:val="ka-GE"/>
        </w:rPr>
        <w:t xml:space="preserve"> 18</w:t>
      </w:r>
    </w:p>
    <w:p w:rsidR="0017569C" w:rsidRPr="00D55F78" w:rsidRDefault="0017569C" w:rsidP="004F1A0D">
      <w:pPr>
        <w:spacing w:after="120" w:line="340" w:lineRule="atLeast"/>
        <w:jc w:val="center"/>
        <w:rPr>
          <w:rFonts w:ascii="Sylfaen" w:hAnsi="Sylfaen"/>
          <w:b/>
          <w:noProof/>
          <w:color w:val="000000"/>
          <w:sz w:val="24"/>
          <w:szCs w:val="24"/>
          <w:shd w:val="clear" w:color="auto" w:fill="FFFFFF"/>
          <w:lang w:val="ka-GE"/>
        </w:rPr>
      </w:pPr>
      <w:r w:rsidRPr="00D55F78">
        <w:rPr>
          <w:rFonts w:ascii="Sylfaen" w:hAnsi="Sylfaen" w:cs="Sylfaen"/>
          <w:b/>
          <w:noProof/>
          <w:color w:val="000000"/>
          <w:sz w:val="24"/>
          <w:szCs w:val="24"/>
          <w:shd w:val="clear" w:color="auto" w:fill="FFFFFF"/>
          <w:lang w:val="ka-GE"/>
        </w:rPr>
        <w:t>გადანაცვლება</w:t>
      </w:r>
    </w:p>
    <w:p w:rsidR="005F2948" w:rsidRPr="004864D1" w:rsidRDefault="005F2948" w:rsidP="005F294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წევრი სახელმწიფოები მიიღებენ და გამოაქვეყნებენ კანონებს, რეგულაციებსა და ადმინისტრაციულ დებულებებს, რაც აუცილებელი იქნება წინამდებარე დირექტივით გათვალისწინებული მოთხოვნების დასაკმაყოფილებლად არაუგვიანეს 2003 წლის 24 ივლისისა. ისინი გაუგზავნიან ინფორმაციას კომისიას აღნიშნულის შესახებ.</w:t>
      </w:r>
    </w:p>
    <w:p w:rsidR="005F2948" w:rsidRPr="004864D1" w:rsidRDefault="005F2948" w:rsidP="005F294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ისინი მიმართავენ აღნიშნულ ზომებს 2003 წლის 25 ივლისს.</w:t>
      </w:r>
    </w:p>
    <w:p w:rsidR="005F2948" w:rsidRPr="004864D1" w:rsidRDefault="005F2948" w:rsidP="005F294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ევროკავშირის წევრი სახელმწიფოების მიერ აღნიშნული ღონისძიებების დამტკიცების შემთხვევაში, ისინი გაითვალისწინებენ აღნიშნული დირექტივის მითითებას ან თან დაურთავენ ამგვარ მითითებას მათი ოფიციალური გამოქვეყნების შემთხვევაში. აღნიშნული მითითების გაკეთების მეთოდი წარმოდგენილი იქნება ევროკავშირის წევრი სახელმწიფოს მიერ.</w:t>
      </w:r>
    </w:p>
    <w:p w:rsidR="00D55F78" w:rsidRDefault="005F2948" w:rsidP="005F2948">
      <w:pPr>
        <w:spacing w:after="120" w:line="340" w:lineRule="atLeast"/>
        <w:ind w:left="720" w:hanging="720"/>
        <w:jc w:val="both"/>
        <w:rPr>
          <w:rFonts w:ascii="Sylfaen" w:hAnsi="Sylfaen"/>
          <w:b/>
          <w:noProof/>
          <w:color w:val="000000"/>
          <w:sz w:val="24"/>
          <w:szCs w:val="24"/>
          <w:shd w:val="clear" w:color="auto" w:fill="FFFFFF"/>
          <w:lang w:val="ka-GE"/>
        </w:rPr>
      </w:pPr>
      <w:r w:rsidRPr="004864D1">
        <w:rPr>
          <w:rFonts w:ascii="Sylfaen" w:hAnsi="Sylfaen"/>
          <w:noProof/>
          <w:sz w:val="24"/>
          <w:szCs w:val="24"/>
          <w:lang w:val="ka-GE"/>
        </w:rPr>
        <w:t>2.</w:t>
      </w:r>
      <w:r w:rsidRPr="004864D1">
        <w:rPr>
          <w:rFonts w:ascii="Sylfaen" w:hAnsi="Sylfaen"/>
          <w:noProof/>
          <w:sz w:val="24"/>
          <w:szCs w:val="24"/>
          <w:lang w:val="ka-GE"/>
        </w:rPr>
        <w:tab/>
        <w:t>ევროკავშირის წევრი სახელმწიფოები შეატობინებენ კომისიას ეროვნული</w:t>
      </w:r>
      <w:r>
        <w:rPr>
          <w:rFonts w:ascii="Sylfaen" w:hAnsi="Sylfaen"/>
          <w:noProof/>
          <w:sz w:val="24"/>
          <w:szCs w:val="24"/>
          <w:lang w:val="ka-GE"/>
        </w:rPr>
        <w:t xml:space="preserve"> </w:t>
      </w:r>
      <w:r w:rsidRPr="004864D1">
        <w:rPr>
          <w:rFonts w:ascii="Sylfaen" w:hAnsi="Sylfaen"/>
          <w:noProof/>
          <w:sz w:val="24"/>
          <w:szCs w:val="24"/>
          <w:lang w:val="ka-GE"/>
        </w:rPr>
        <w:t>კანონმდებლობის დებულებების ტექსტს, რომელსაც ისინი დაამტკიცებენ წინამდებარე დირექტივით რეგულირებულ სფეროში, ასევე აღნიშნულ დირექტივაში შემდგომში შეტანილ ნებისმიერ ცვლილებას.</w:t>
      </w:r>
    </w:p>
    <w:p w:rsidR="005F2948" w:rsidRDefault="005F2948" w:rsidP="004F1A0D">
      <w:pPr>
        <w:spacing w:after="120" w:line="340" w:lineRule="atLeast"/>
        <w:jc w:val="center"/>
        <w:rPr>
          <w:rFonts w:ascii="Sylfaen" w:hAnsi="Sylfaen"/>
          <w:noProof/>
          <w:color w:val="000000"/>
          <w:sz w:val="24"/>
          <w:szCs w:val="24"/>
          <w:shd w:val="clear" w:color="auto" w:fill="FFFFFF"/>
          <w:lang w:val="ka-GE"/>
        </w:rPr>
      </w:pPr>
    </w:p>
    <w:p w:rsidR="005F2948" w:rsidRPr="004864D1" w:rsidRDefault="005F2948" w:rsidP="005F2948">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19</w:t>
      </w:r>
    </w:p>
    <w:p w:rsidR="005F2948" w:rsidRPr="004864D1" w:rsidRDefault="005F2948" w:rsidP="005F2948">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კანონიერ ძალაში შესვლა</w:t>
      </w:r>
    </w:p>
    <w:p w:rsidR="005F2948" w:rsidRPr="004864D1" w:rsidRDefault="005F2948" w:rsidP="005F2948">
      <w:pPr>
        <w:spacing w:after="120" w:line="320" w:lineRule="atLeast"/>
        <w:jc w:val="both"/>
        <w:rPr>
          <w:rFonts w:ascii="Sylfaen" w:hAnsi="Sylfaen"/>
          <w:noProof/>
          <w:sz w:val="24"/>
          <w:szCs w:val="24"/>
          <w:lang w:val="ka-GE"/>
        </w:rPr>
      </w:pPr>
      <w:r w:rsidRPr="004864D1">
        <w:rPr>
          <w:rFonts w:ascii="Sylfaen" w:hAnsi="Sylfaen"/>
          <w:noProof/>
          <w:sz w:val="24"/>
          <w:szCs w:val="24"/>
          <w:lang w:val="ka-GE"/>
        </w:rPr>
        <w:t>წინამდებარე დირექტივა კანონიერ ძალაში შედის ევროპული გაერთიანების ოფიციალურ ჟურნალში მისი გამოქვეყნების დღიდან.</w:t>
      </w:r>
    </w:p>
    <w:p w:rsidR="005F2948" w:rsidRPr="004864D1" w:rsidRDefault="005F2948" w:rsidP="005F2948">
      <w:pPr>
        <w:spacing w:after="120" w:line="320" w:lineRule="atLeast"/>
        <w:jc w:val="both"/>
        <w:rPr>
          <w:rFonts w:ascii="Sylfaen" w:hAnsi="Sylfaen"/>
          <w:noProof/>
          <w:sz w:val="24"/>
          <w:szCs w:val="24"/>
          <w:lang w:val="ka-GE"/>
        </w:rPr>
      </w:pPr>
    </w:p>
    <w:p w:rsidR="005F2948" w:rsidRPr="004864D1" w:rsidRDefault="005F2948" w:rsidP="005F2948">
      <w:pPr>
        <w:spacing w:after="120" w:line="320" w:lineRule="atLeast"/>
        <w:jc w:val="center"/>
        <w:rPr>
          <w:rFonts w:ascii="Sylfaen" w:hAnsi="Sylfaen"/>
          <w:noProof/>
          <w:sz w:val="24"/>
          <w:szCs w:val="24"/>
          <w:lang w:val="ka-GE"/>
        </w:rPr>
      </w:pPr>
      <w:r w:rsidRPr="004864D1">
        <w:rPr>
          <w:rFonts w:ascii="Sylfaen" w:hAnsi="Sylfaen"/>
          <w:noProof/>
          <w:sz w:val="24"/>
          <w:szCs w:val="24"/>
          <w:lang w:val="ka-GE"/>
        </w:rPr>
        <w:t>მუხლი 20</w:t>
      </w:r>
    </w:p>
    <w:p w:rsidR="005F2948" w:rsidRPr="004864D1" w:rsidRDefault="005F2948" w:rsidP="005F2948">
      <w:pPr>
        <w:spacing w:after="120" w:line="320" w:lineRule="atLeast"/>
        <w:jc w:val="center"/>
        <w:rPr>
          <w:rFonts w:ascii="Sylfaen" w:hAnsi="Sylfaen"/>
          <w:b/>
          <w:noProof/>
          <w:sz w:val="24"/>
          <w:szCs w:val="24"/>
          <w:lang w:val="ka-GE"/>
        </w:rPr>
      </w:pPr>
      <w:r w:rsidRPr="004864D1">
        <w:rPr>
          <w:rFonts w:ascii="Sylfaen" w:hAnsi="Sylfaen"/>
          <w:b/>
          <w:noProof/>
          <w:sz w:val="24"/>
          <w:szCs w:val="24"/>
          <w:lang w:val="ka-GE"/>
        </w:rPr>
        <w:t>ადრესატები</w:t>
      </w:r>
    </w:p>
    <w:p w:rsidR="005F2948" w:rsidRPr="004864D1" w:rsidRDefault="005F2948" w:rsidP="005F2948">
      <w:pPr>
        <w:pStyle w:val="ListParagraph"/>
        <w:spacing w:after="120" w:line="340" w:lineRule="atLeast"/>
        <w:ind w:left="0"/>
        <w:jc w:val="both"/>
        <w:outlineLvl w:val="0"/>
        <w:rPr>
          <w:rFonts w:ascii="Sylfaen" w:hAnsi="Sylfaen"/>
          <w:noProof/>
          <w:sz w:val="24"/>
          <w:szCs w:val="24"/>
          <w:lang w:val="ka-GE"/>
        </w:rPr>
      </w:pPr>
      <w:r w:rsidRPr="004864D1">
        <w:rPr>
          <w:rFonts w:ascii="Sylfaen" w:hAnsi="Sylfaen"/>
          <w:noProof/>
          <w:sz w:val="24"/>
          <w:szCs w:val="24"/>
          <w:lang w:val="ka-GE"/>
        </w:rPr>
        <w:t>წინამდებარე დირექტივა მოქმედებს</w:t>
      </w:r>
      <w:r>
        <w:rPr>
          <w:rFonts w:ascii="Sylfaen" w:hAnsi="Sylfaen"/>
          <w:noProof/>
          <w:sz w:val="24"/>
          <w:szCs w:val="24"/>
          <w:lang w:val="ka-GE"/>
        </w:rPr>
        <w:t xml:space="preserve"> ევროკავშირის</w:t>
      </w:r>
      <w:r w:rsidRPr="004864D1">
        <w:rPr>
          <w:rFonts w:ascii="Sylfaen" w:hAnsi="Sylfaen"/>
          <w:noProof/>
          <w:sz w:val="24"/>
          <w:szCs w:val="24"/>
          <w:lang w:val="ka-GE"/>
        </w:rPr>
        <w:t xml:space="preserve"> წევრი სახელმწიფოების მიმართ. </w:t>
      </w:r>
    </w:p>
    <w:p w:rsidR="005F2948" w:rsidRPr="004864D1" w:rsidRDefault="005F2948" w:rsidP="005F2948">
      <w:pPr>
        <w:pStyle w:val="ListParagraph"/>
        <w:spacing w:after="120" w:line="340" w:lineRule="atLeast"/>
        <w:ind w:left="0"/>
        <w:jc w:val="both"/>
        <w:outlineLvl w:val="0"/>
        <w:rPr>
          <w:rFonts w:ascii="Sylfaen" w:hAnsi="Sylfaen"/>
          <w:noProof/>
          <w:sz w:val="24"/>
          <w:szCs w:val="24"/>
          <w:lang w:val="ka-GE"/>
        </w:rPr>
      </w:pPr>
    </w:p>
    <w:p w:rsidR="005F2948" w:rsidRPr="004864D1" w:rsidRDefault="005F2948" w:rsidP="005F2948">
      <w:pPr>
        <w:pStyle w:val="ListParagraph"/>
        <w:spacing w:after="120" w:line="340" w:lineRule="atLeast"/>
        <w:ind w:left="0"/>
        <w:jc w:val="both"/>
        <w:outlineLvl w:val="0"/>
        <w:rPr>
          <w:rFonts w:ascii="Sylfaen" w:hAnsi="Sylfaen"/>
          <w:noProof/>
          <w:sz w:val="24"/>
          <w:szCs w:val="24"/>
          <w:lang w:val="ka-GE"/>
        </w:rPr>
      </w:pPr>
      <w:r w:rsidRPr="004864D1">
        <w:rPr>
          <w:rFonts w:ascii="Sylfaen" w:hAnsi="Sylfaen"/>
          <w:noProof/>
          <w:sz w:val="24"/>
          <w:szCs w:val="24"/>
          <w:lang w:val="ka-GE"/>
        </w:rPr>
        <w:t>შედგენილია ბრიუსელში, 2002 წლის 7 მარტს.</w:t>
      </w:r>
    </w:p>
    <w:p w:rsidR="005F2948" w:rsidRPr="004864D1" w:rsidRDefault="005F2948" w:rsidP="005F2948">
      <w:pPr>
        <w:pStyle w:val="ListParagraph"/>
        <w:spacing w:after="120" w:line="340" w:lineRule="atLeast"/>
        <w:ind w:left="0"/>
        <w:jc w:val="both"/>
        <w:outlineLvl w:val="0"/>
        <w:rPr>
          <w:rFonts w:ascii="Sylfaen" w:hAnsi="Sylfaen"/>
          <w:noProof/>
          <w:sz w:val="24"/>
          <w:szCs w:val="24"/>
          <w:lang w:val="ka-GE"/>
        </w:rPr>
      </w:pPr>
    </w:p>
    <w:p w:rsidR="005F2948" w:rsidRPr="004864D1" w:rsidRDefault="005F2948" w:rsidP="005F2948">
      <w:pPr>
        <w:pStyle w:val="ListParagraph"/>
        <w:spacing w:after="120" w:line="340" w:lineRule="atLeast"/>
        <w:ind w:left="0"/>
        <w:jc w:val="both"/>
        <w:outlineLvl w:val="0"/>
        <w:rPr>
          <w:rFonts w:ascii="Sylfaen" w:hAnsi="Sylfaen"/>
          <w:noProof/>
          <w:sz w:val="24"/>
          <w:szCs w:val="24"/>
          <w:lang w:val="ka-GE"/>
        </w:rPr>
      </w:pPr>
    </w:p>
    <w:p w:rsidR="005F2948" w:rsidRPr="004864D1" w:rsidRDefault="005F2948" w:rsidP="005F2948">
      <w:pPr>
        <w:pStyle w:val="ListParagraph"/>
        <w:spacing w:after="120" w:line="340" w:lineRule="atLeast"/>
        <w:ind w:left="0"/>
        <w:jc w:val="both"/>
        <w:outlineLvl w:val="0"/>
        <w:rPr>
          <w:rFonts w:ascii="Sylfaen" w:hAnsi="Sylfaen"/>
          <w:noProof/>
          <w:sz w:val="24"/>
          <w:szCs w:val="24"/>
          <w:lang w:val="ka-GE"/>
        </w:rPr>
      </w:pPr>
      <w:r w:rsidRPr="004864D1">
        <w:rPr>
          <w:rFonts w:ascii="Sylfaen" w:hAnsi="Sylfaen"/>
          <w:noProof/>
          <w:sz w:val="24"/>
          <w:szCs w:val="24"/>
          <w:lang w:val="ka-GE"/>
        </w:rPr>
        <w:tab/>
        <w:t>ევროპარლამენტის სახელით</w:t>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t>ევროსაბჭოს სახელით</w:t>
      </w:r>
    </w:p>
    <w:p w:rsidR="005F2948" w:rsidRPr="004864D1" w:rsidRDefault="005F2948" w:rsidP="005F2948">
      <w:pPr>
        <w:pStyle w:val="ListParagraph"/>
        <w:spacing w:after="120" w:line="340" w:lineRule="atLeast"/>
        <w:ind w:left="0"/>
        <w:jc w:val="both"/>
        <w:outlineLvl w:val="0"/>
        <w:rPr>
          <w:rFonts w:ascii="Sylfaen" w:hAnsi="Sylfaen"/>
          <w:noProof/>
          <w:sz w:val="24"/>
          <w:szCs w:val="24"/>
          <w:lang w:val="ka-GE"/>
        </w:rPr>
      </w:pPr>
      <w:r w:rsidRPr="004864D1">
        <w:rPr>
          <w:rFonts w:ascii="Sylfaen" w:hAnsi="Sylfaen"/>
          <w:noProof/>
          <w:sz w:val="24"/>
          <w:szCs w:val="24"/>
          <w:lang w:val="ka-GE"/>
        </w:rPr>
        <w:tab/>
      </w:r>
      <w:r w:rsidRPr="004864D1">
        <w:rPr>
          <w:rFonts w:ascii="Sylfaen" w:hAnsi="Sylfaen"/>
          <w:noProof/>
          <w:sz w:val="24"/>
          <w:szCs w:val="24"/>
          <w:lang w:val="ka-GE"/>
        </w:rPr>
        <w:tab/>
        <w:t>პრეზიდენტი</w:t>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t xml:space="preserve">       პრეზიდენტი</w:t>
      </w:r>
    </w:p>
    <w:p w:rsidR="005F2948" w:rsidRPr="004864D1" w:rsidRDefault="005F2948" w:rsidP="005F2948">
      <w:pPr>
        <w:pStyle w:val="ListParagraph"/>
        <w:spacing w:after="120" w:line="340" w:lineRule="atLeast"/>
        <w:ind w:left="0"/>
        <w:jc w:val="both"/>
        <w:outlineLvl w:val="0"/>
        <w:rPr>
          <w:rFonts w:ascii="Sylfaen" w:hAnsi="Sylfaen"/>
          <w:noProof/>
          <w:sz w:val="24"/>
          <w:szCs w:val="24"/>
          <w:lang w:val="ka-GE"/>
        </w:rPr>
      </w:pPr>
      <w:r w:rsidRPr="004864D1">
        <w:rPr>
          <w:rFonts w:ascii="Sylfaen" w:hAnsi="Sylfaen"/>
          <w:i/>
          <w:noProof/>
          <w:sz w:val="24"/>
          <w:szCs w:val="24"/>
          <w:lang w:val="ka-GE"/>
        </w:rPr>
        <w:tab/>
      </w:r>
      <w:r w:rsidRPr="004864D1">
        <w:rPr>
          <w:rFonts w:ascii="Sylfaen" w:hAnsi="Sylfaen"/>
          <w:i/>
          <w:noProof/>
          <w:sz w:val="24"/>
          <w:szCs w:val="24"/>
          <w:lang w:val="ka-GE"/>
        </w:rPr>
        <w:tab/>
      </w:r>
      <w:r w:rsidRPr="004864D1">
        <w:rPr>
          <w:rFonts w:ascii="Sylfaen" w:hAnsi="Sylfaen"/>
          <w:noProof/>
          <w:sz w:val="24"/>
          <w:szCs w:val="24"/>
          <w:lang w:val="ka-GE"/>
        </w:rPr>
        <w:t>პ. კოქსი</w:t>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t xml:space="preserve">      ჯ.ს. აპარიჩიო</w:t>
      </w:r>
    </w:p>
    <w:p w:rsidR="005F2948" w:rsidRPr="004864D1" w:rsidRDefault="005F2948" w:rsidP="005F2948">
      <w:pPr>
        <w:spacing w:after="120" w:line="320" w:lineRule="atLeast"/>
        <w:jc w:val="center"/>
        <w:rPr>
          <w:rFonts w:ascii="Sylfaen" w:hAnsi="Sylfaen"/>
          <w:b/>
          <w:noProof/>
          <w:sz w:val="24"/>
          <w:szCs w:val="24"/>
          <w:lang w:val="ka-GE"/>
        </w:rPr>
      </w:pPr>
    </w:p>
    <w:p w:rsidR="00A70F80" w:rsidRDefault="00A70F80">
      <w:pPr>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br w:type="page"/>
      </w:r>
    </w:p>
    <w:p w:rsidR="00A70F80" w:rsidRPr="00A70F80" w:rsidRDefault="00A70F80" w:rsidP="00A70F80">
      <w:pPr>
        <w:spacing w:after="120" w:line="340" w:lineRule="atLeast"/>
        <w:jc w:val="center"/>
        <w:rPr>
          <w:rFonts w:ascii="Sylfaen" w:hAnsi="Sylfaen"/>
          <w:noProof/>
          <w:color w:val="000000"/>
          <w:sz w:val="24"/>
          <w:szCs w:val="24"/>
          <w:shd w:val="clear" w:color="auto" w:fill="FFFFFF"/>
          <w:lang w:val="ka-GE"/>
        </w:rPr>
      </w:pPr>
      <w:r w:rsidRPr="00A70F80">
        <w:rPr>
          <w:rFonts w:ascii="Sylfaen" w:hAnsi="Sylfaen"/>
          <w:noProof/>
          <w:color w:val="000000"/>
          <w:sz w:val="24"/>
          <w:szCs w:val="24"/>
          <w:shd w:val="clear" w:color="auto" w:fill="FFFFFF"/>
          <w:lang w:val="ka-GE"/>
        </w:rPr>
        <w:lastRenderedPageBreak/>
        <w:t>დანართი I</w:t>
      </w:r>
    </w:p>
    <w:p w:rsidR="00A70F80" w:rsidRPr="00D3448A" w:rsidRDefault="00A70F80" w:rsidP="00A70F80">
      <w:pPr>
        <w:spacing w:after="120" w:line="340" w:lineRule="atLeast"/>
        <w:jc w:val="center"/>
        <w:rPr>
          <w:rFonts w:ascii="Sylfaen" w:hAnsi="Sylfaen"/>
          <w:b/>
          <w:noProof/>
          <w:color w:val="000000"/>
          <w:sz w:val="24"/>
          <w:szCs w:val="24"/>
          <w:shd w:val="clear" w:color="auto" w:fill="FFFFFF"/>
          <w:lang w:val="ka-GE"/>
        </w:rPr>
      </w:pPr>
      <w:r w:rsidRPr="00D3448A">
        <w:rPr>
          <w:rFonts w:ascii="Sylfaen" w:hAnsi="Sylfaen"/>
          <w:b/>
          <w:noProof/>
          <w:color w:val="000000"/>
          <w:sz w:val="24"/>
          <w:szCs w:val="24"/>
          <w:shd w:val="clear" w:color="auto" w:fill="FFFFFF"/>
          <w:lang w:val="ka-GE"/>
        </w:rPr>
        <w:t>ევროპული გაერთიანების ფარგლებში</w:t>
      </w:r>
      <w:r w:rsidR="00D3448A" w:rsidRPr="00D3448A">
        <w:rPr>
          <w:rFonts w:ascii="Sylfaen" w:hAnsi="Sylfaen"/>
          <w:b/>
          <w:noProof/>
          <w:color w:val="000000"/>
          <w:sz w:val="24"/>
          <w:szCs w:val="24"/>
          <w:shd w:val="clear" w:color="auto" w:fill="FFFFFF"/>
          <w:lang w:val="ka-GE"/>
        </w:rPr>
        <w:t xml:space="preserve"> მაყურებლებისა და მსმენელების </w:t>
      </w:r>
      <w:r w:rsidRPr="00D3448A">
        <w:rPr>
          <w:rFonts w:ascii="Sylfaen" w:hAnsi="Sylfaen"/>
          <w:b/>
          <w:noProof/>
          <w:color w:val="000000"/>
          <w:sz w:val="24"/>
          <w:szCs w:val="24"/>
          <w:shd w:val="clear" w:color="auto" w:fill="FFFFFF"/>
          <w:lang w:val="ka-GE"/>
        </w:rPr>
        <w:t xml:space="preserve"> </w:t>
      </w:r>
      <w:r w:rsidR="00D3448A" w:rsidRPr="00D3448A">
        <w:rPr>
          <w:rFonts w:ascii="Sylfaen" w:hAnsi="Sylfaen"/>
          <w:b/>
          <w:noProof/>
          <w:color w:val="000000"/>
          <w:sz w:val="24"/>
          <w:szCs w:val="24"/>
          <w:shd w:val="clear" w:color="auto" w:fill="FFFFFF"/>
          <w:lang w:val="ka-GE"/>
        </w:rPr>
        <w:t>დაშვების პირობები</w:t>
      </w:r>
      <w:r w:rsidRPr="00D3448A">
        <w:rPr>
          <w:rFonts w:ascii="Sylfaen" w:hAnsi="Sylfaen"/>
          <w:b/>
          <w:noProof/>
          <w:color w:val="000000"/>
          <w:sz w:val="24"/>
          <w:szCs w:val="24"/>
          <w:shd w:val="clear" w:color="auto" w:fill="FFFFFF"/>
          <w:lang w:val="ka-GE"/>
        </w:rPr>
        <w:t xml:space="preserve"> ციფრული ტელევიზია</w:t>
      </w:r>
      <w:r w:rsidR="00D3448A" w:rsidRPr="00D3448A">
        <w:rPr>
          <w:rFonts w:ascii="Sylfaen" w:hAnsi="Sylfaen"/>
          <w:b/>
          <w:noProof/>
          <w:color w:val="000000"/>
          <w:sz w:val="24"/>
          <w:szCs w:val="24"/>
          <w:shd w:val="clear" w:color="auto" w:fill="FFFFFF"/>
          <w:lang w:val="ka-GE"/>
        </w:rPr>
        <w:t>სა</w:t>
      </w:r>
      <w:r w:rsidRPr="00D3448A">
        <w:rPr>
          <w:rFonts w:ascii="Sylfaen" w:hAnsi="Sylfaen"/>
          <w:b/>
          <w:noProof/>
          <w:color w:val="000000"/>
          <w:sz w:val="24"/>
          <w:szCs w:val="24"/>
          <w:shd w:val="clear" w:color="auto" w:fill="FFFFFF"/>
          <w:lang w:val="ka-GE"/>
        </w:rPr>
        <w:t xml:space="preserve"> და რადიო </w:t>
      </w:r>
      <w:r w:rsidR="00D3448A">
        <w:rPr>
          <w:rFonts w:ascii="Sylfaen" w:hAnsi="Sylfaen"/>
          <w:b/>
          <w:noProof/>
          <w:color w:val="000000"/>
          <w:sz w:val="24"/>
          <w:szCs w:val="24"/>
          <w:shd w:val="clear" w:color="auto" w:fill="FFFFFF"/>
          <w:lang w:val="ka-GE"/>
        </w:rPr>
        <w:t>სამაუწყებლო მომსახურებებთან</w:t>
      </w:r>
      <w:r w:rsidR="00D3448A" w:rsidRPr="00D3448A">
        <w:rPr>
          <w:rFonts w:ascii="Sylfaen" w:hAnsi="Sylfaen"/>
          <w:b/>
          <w:noProof/>
          <w:color w:val="000000"/>
          <w:sz w:val="24"/>
          <w:szCs w:val="24"/>
          <w:shd w:val="clear" w:color="auto" w:fill="FFFFFF"/>
          <w:lang w:val="ka-GE"/>
        </w:rPr>
        <w:t xml:space="preserve"> </w:t>
      </w:r>
    </w:p>
    <w:p w:rsidR="00A70F80" w:rsidRPr="00D3448A" w:rsidRDefault="00A70F80" w:rsidP="00A70F80">
      <w:pPr>
        <w:spacing w:after="120" w:line="340" w:lineRule="atLeast"/>
        <w:jc w:val="center"/>
        <w:rPr>
          <w:rFonts w:ascii="Sylfaen" w:hAnsi="Sylfaen"/>
          <w:b/>
          <w:noProof/>
          <w:color w:val="000000"/>
          <w:sz w:val="24"/>
          <w:szCs w:val="24"/>
          <w:shd w:val="clear" w:color="auto" w:fill="FFFFFF"/>
          <w:lang w:val="ka-GE"/>
        </w:rPr>
      </w:pPr>
      <w:r w:rsidRPr="00D3448A">
        <w:rPr>
          <w:rFonts w:ascii="Sylfaen" w:hAnsi="Sylfaen"/>
          <w:b/>
          <w:noProof/>
          <w:color w:val="000000"/>
          <w:sz w:val="24"/>
          <w:szCs w:val="24"/>
          <w:shd w:val="clear" w:color="auto" w:fill="FFFFFF"/>
          <w:lang w:val="ka-GE"/>
        </w:rPr>
        <w:t xml:space="preserve">ნაწილი I: </w:t>
      </w:r>
      <w:r w:rsidR="00D3448A" w:rsidRPr="00D3448A">
        <w:rPr>
          <w:rFonts w:ascii="Sylfaen" w:hAnsi="Sylfaen"/>
          <w:b/>
          <w:noProof/>
          <w:color w:val="000000"/>
          <w:sz w:val="24"/>
          <w:szCs w:val="24"/>
          <w:shd w:val="clear" w:color="auto" w:fill="FFFFFF"/>
          <w:lang w:val="ka-GE"/>
        </w:rPr>
        <w:t xml:space="preserve">პირობითი დაშვების სისტემების </w:t>
      </w:r>
      <w:r w:rsidRPr="00D3448A">
        <w:rPr>
          <w:rFonts w:ascii="Sylfaen" w:hAnsi="Sylfaen"/>
          <w:b/>
          <w:noProof/>
          <w:color w:val="000000"/>
          <w:sz w:val="24"/>
          <w:szCs w:val="24"/>
          <w:shd w:val="clear" w:color="auto" w:fill="FFFFFF"/>
          <w:lang w:val="ka-GE"/>
        </w:rPr>
        <w:t xml:space="preserve">პირობები გამოყენებულ უნდა </w:t>
      </w:r>
      <w:r w:rsidR="00D3448A" w:rsidRPr="00D3448A">
        <w:rPr>
          <w:rFonts w:ascii="Sylfaen" w:hAnsi="Sylfaen"/>
          <w:b/>
          <w:noProof/>
          <w:color w:val="000000"/>
          <w:sz w:val="24"/>
          <w:szCs w:val="24"/>
          <w:shd w:val="clear" w:color="auto" w:fill="FFFFFF"/>
          <w:lang w:val="ka-GE"/>
        </w:rPr>
        <w:t>იქნას</w:t>
      </w:r>
      <w:r w:rsidRPr="00D3448A">
        <w:rPr>
          <w:rFonts w:ascii="Sylfaen" w:hAnsi="Sylfaen"/>
          <w:b/>
          <w:noProof/>
          <w:color w:val="000000"/>
          <w:sz w:val="24"/>
          <w:szCs w:val="24"/>
          <w:shd w:val="clear" w:color="auto" w:fill="FFFFFF"/>
          <w:lang w:val="ka-GE"/>
        </w:rPr>
        <w:t xml:space="preserve"> 6</w:t>
      </w:r>
      <w:r w:rsidR="00D3448A" w:rsidRPr="00D3448A">
        <w:rPr>
          <w:rFonts w:ascii="Sylfaen" w:hAnsi="Sylfaen"/>
          <w:b/>
          <w:noProof/>
          <w:color w:val="000000"/>
          <w:sz w:val="24"/>
          <w:szCs w:val="24"/>
          <w:shd w:val="clear" w:color="auto" w:fill="FFFFFF"/>
          <w:lang w:val="ka-GE"/>
        </w:rPr>
        <w:t>(1)</w:t>
      </w:r>
      <w:r w:rsidRPr="00D3448A">
        <w:rPr>
          <w:rFonts w:ascii="Sylfaen" w:hAnsi="Sylfaen"/>
          <w:b/>
          <w:noProof/>
          <w:color w:val="000000"/>
          <w:sz w:val="24"/>
          <w:szCs w:val="24"/>
          <w:shd w:val="clear" w:color="auto" w:fill="FFFFFF"/>
          <w:lang w:val="ka-GE"/>
        </w:rPr>
        <w:t xml:space="preserve"> მუხლის შესაბამისად </w:t>
      </w:r>
    </w:p>
    <w:p w:rsidR="00A70F80" w:rsidRPr="00A70F80" w:rsidRDefault="00D3448A" w:rsidP="00D3448A">
      <w:pPr>
        <w:spacing w:after="120" w:line="340" w:lineRule="atLeast"/>
        <w:jc w:val="both"/>
        <w:rPr>
          <w:rFonts w:ascii="Sylfaen" w:hAnsi="Sylfaen"/>
          <w:noProof/>
          <w:color w:val="000000"/>
          <w:sz w:val="24"/>
          <w:szCs w:val="24"/>
          <w:shd w:val="clear" w:color="auto" w:fill="FFFFFF"/>
          <w:lang w:val="ka-GE"/>
        </w:rPr>
      </w:pPr>
      <w:r w:rsidRPr="00D3448A">
        <w:rPr>
          <w:rFonts w:ascii="Sylfaen" w:hAnsi="Sylfaen"/>
          <w:noProof/>
          <w:color w:val="000000"/>
          <w:sz w:val="24"/>
          <w:szCs w:val="24"/>
          <w:shd w:val="clear" w:color="auto" w:fill="FFFFFF"/>
          <w:lang w:val="ka-GE"/>
        </w:rPr>
        <w:t>ევროპული გაერთიანების ფარგლებში მაყურებლებისა და მსმენელების  ციფრული ტელევიზიასა და რადიო სამაუწყებლო მომსახურებებთან</w:t>
      </w:r>
      <w:r>
        <w:rPr>
          <w:rFonts w:ascii="Sylfaen" w:hAnsi="Sylfaen"/>
          <w:noProof/>
          <w:color w:val="000000"/>
          <w:sz w:val="24"/>
          <w:szCs w:val="24"/>
          <w:shd w:val="clear" w:color="auto" w:fill="FFFFFF"/>
          <w:lang w:val="ka-GE"/>
        </w:rPr>
        <w:t xml:space="preserve"> </w:t>
      </w:r>
      <w:r w:rsidRPr="00D3448A">
        <w:rPr>
          <w:rFonts w:ascii="Sylfaen" w:hAnsi="Sylfaen"/>
          <w:noProof/>
          <w:color w:val="000000"/>
          <w:sz w:val="24"/>
          <w:szCs w:val="24"/>
          <w:shd w:val="clear" w:color="auto" w:fill="FFFFFF"/>
          <w:lang w:val="ka-GE"/>
        </w:rPr>
        <w:t>დაშვების პირობებ</w:t>
      </w:r>
      <w:r>
        <w:rPr>
          <w:rFonts w:ascii="Sylfaen" w:hAnsi="Sylfaen"/>
          <w:noProof/>
          <w:color w:val="000000"/>
          <w:sz w:val="24"/>
          <w:szCs w:val="24"/>
          <w:shd w:val="clear" w:color="auto" w:fill="FFFFFF"/>
          <w:lang w:val="ka-GE"/>
        </w:rPr>
        <w:t xml:space="preserve">თან დაკავშირებით, ევროკავშირის </w:t>
      </w:r>
      <w:r w:rsidR="00A70F80" w:rsidRPr="00A70F80">
        <w:rPr>
          <w:rFonts w:ascii="Sylfaen" w:hAnsi="Sylfaen"/>
          <w:noProof/>
          <w:color w:val="000000"/>
          <w:sz w:val="24"/>
          <w:szCs w:val="24"/>
          <w:shd w:val="clear" w:color="auto" w:fill="FFFFFF"/>
          <w:lang w:val="ka-GE"/>
        </w:rPr>
        <w:t xml:space="preserve">წევრმა </w:t>
      </w:r>
      <w:r>
        <w:rPr>
          <w:rFonts w:ascii="Sylfaen" w:hAnsi="Sylfaen"/>
          <w:noProof/>
          <w:color w:val="000000"/>
          <w:sz w:val="24"/>
          <w:szCs w:val="24"/>
          <w:shd w:val="clear" w:color="auto" w:fill="FFFFFF"/>
          <w:lang w:val="ka-GE"/>
        </w:rPr>
        <w:t>სახელმწიფოებმა</w:t>
      </w:r>
      <w:r w:rsidR="00A70F80" w:rsidRPr="00A70F80">
        <w:rPr>
          <w:rFonts w:ascii="Sylfaen" w:hAnsi="Sylfaen"/>
          <w:noProof/>
          <w:color w:val="000000"/>
          <w:sz w:val="24"/>
          <w:szCs w:val="24"/>
          <w:shd w:val="clear" w:color="auto" w:fill="FFFFFF"/>
          <w:lang w:val="ka-GE"/>
        </w:rPr>
        <w:t xml:space="preserve"> უნდა უზრუნველყონ შემდეგი პირობების</w:t>
      </w:r>
      <w:r>
        <w:rPr>
          <w:rFonts w:ascii="Sylfaen" w:hAnsi="Sylfaen"/>
          <w:noProof/>
          <w:color w:val="000000"/>
          <w:sz w:val="24"/>
          <w:szCs w:val="24"/>
          <w:shd w:val="clear" w:color="auto" w:fill="FFFFFF"/>
          <w:lang w:val="ka-GE"/>
        </w:rPr>
        <w:t xml:space="preserve"> გამოყენება </w:t>
      </w:r>
      <w:r w:rsidRPr="00A70F80">
        <w:rPr>
          <w:rFonts w:ascii="Sylfaen" w:hAnsi="Sylfaen"/>
          <w:noProof/>
          <w:color w:val="000000"/>
          <w:sz w:val="24"/>
          <w:szCs w:val="24"/>
          <w:shd w:val="clear" w:color="auto" w:fill="FFFFFF"/>
          <w:lang w:val="ka-GE"/>
        </w:rPr>
        <w:t>მე-6 მუხლის შესაბამისად</w:t>
      </w:r>
      <w:r>
        <w:rPr>
          <w:rFonts w:ascii="Sylfaen" w:hAnsi="Sylfaen"/>
          <w:noProof/>
          <w:color w:val="000000"/>
          <w:sz w:val="24"/>
          <w:szCs w:val="24"/>
          <w:shd w:val="clear" w:color="auto" w:fill="FFFFFF"/>
          <w:lang w:val="ka-GE"/>
        </w:rPr>
        <w:t>:</w:t>
      </w:r>
    </w:p>
    <w:p w:rsidR="00A70F80" w:rsidRPr="00A70F80" w:rsidRDefault="00A70F80" w:rsidP="00D3448A">
      <w:pPr>
        <w:spacing w:after="120" w:line="340" w:lineRule="atLeast"/>
        <w:ind w:left="540" w:hanging="540"/>
        <w:jc w:val="both"/>
        <w:rPr>
          <w:rFonts w:ascii="Sylfaen" w:hAnsi="Sylfaen"/>
          <w:noProof/>
          <w:color w:val="000000"/>
          <w:sz w:val="24"/>
          <w:szCs w:val="24"/>
          <w:shd w:val="clear" w:color="auto" w:fill="FFFFFF"/>
          <w:lang w:val="ka-GE"/>
        </w:rPr>
      </w:pPr>
      <w:r w:rsidRPr="00A70F80">
        <w:rPr>
          <w:rFonts w:ascii="Sylfaen" w:hAnsi="Sylfaen"/>
          <w:noProof/>
          <w:color w:val="000000"/>
          <w:sz w:val="24"/>
          <w:szCs w:val="24"/>
          <w:shd w:val="clear" w:color="auto" w:fill="FFFFFF"/>
          <w:lang w:val="ka-GE"/>
        </w:rPr>
        <w:t>(</w:t>
      </w:r>
      <w:r w:rsidR="00D3448A">
        <w:rPr>
          <w:rFonts w:ascii="Sylfaen" w:hAnsi="Sylfaen"/>
          <w:noProof/>
          <w:color w:val="000000"/>
          <w:sz w:val="24"/>
          <w:szCs w:val="24"/>
          <w:shd w:val="clear" w:color="auto" w:fill="FFFFFF"/>
          <w:lang w:val="ka-GE"/>
        </w:rPr>
        <w:t>ა</w:t>
      </w:r>
      <w:r w:rsidRPr="00A70F80">
        <w:rPr>
          <w:rFonts w:ascii="Sylfaen" w:hAnsi="Sylfaen"/>
          <w:noProof/>
          <w:color w:val="000000"/>
          <w:sz w:val="24"/>
          <w:szCs w:val="24"/>
          <w:shd w:val="clear" w:color="auto" w:fill="FFFFFF"/>
          <w:lang w:val="ka-GE"/>
        </w:rPr>
        <w:t xml:space="preserve">) </w:t>
      </w:r>
      <w:r w:rsidR="00D3448A">
        <w:rPr>
          <w:rFonts w:ascii="Sylfaen" w:hAnsi="Sylfaen"/>
          <w:noProof/>
          <w:color w:val="000000"/>
          <w:sz w:val="24"/>
          <w:szCs w:val="24"/>
          <w:shd w:val="clear" w:color="auto" w:fill="FFFFFF"/>
          <w:lang w:val="ka-GE"/>
        </w:rPr>
        <w:tab/>
        <w:t>ევროპული გაერთიანების ფარგლებში არსებულ</w:t>
      </w:r>
      <w:r w:rsidR="00D3448A" w:rsidRPr="00A70F80">
        <w:rPr>
          <w:rFonts w:ascii="Sylfaen" w:hAnsi="Sylfaen"/>
          <w:noProof/>
          <w:color w:val="000000"/>
          <w:sz w:val="24"/>
          <w:szCs w:val="24"/>
          <w:shd w:val="clear" w:color="auto" w:fill="FFFFFF"/>
          <w:lang w:val="ka-GE"/>
        </w:rPr>
        <w:t xml:space="preserve"> ბაზარზე</w:t>
      </w:r>
      <w:r w:rsidR="00D3448A">
        <w:rPr>
          <w:rFonts w:ascii="Sylfaen" w:hAnsi="Sylfaen"/>
          <w:noProof/>
          <w:color w:val="000000"/>
          <w:sz w:val="24"/>
          <w:szCs w:val="24"/>
          <w:shd w:val="clear" w:color="auto" w:fill="FFFFFF"/>
          <w:lang w:val="ka-GE"/>
        </w:rPr>
        <w:t xml:space="preserve"> მოქმედ </w:t>
      </w:r>
      <w:r w:rsidRPr="00A70F80">
        <w:rPr>
          <w:rFonts w:ascii="Sylfaen" w:hAnsi="Sylfaen"/>
          <w:noProof/>
          <w:color w:val="000000"/>
          <w:sz w:val="24"/>
          <w:szCs w:val="24"/>
          <w:shd w:val="clear" w:color="auto" w:fill="FFFFFF"/>
          <w:lang w:val="ka-GE"/>
        </w:rPr>
        <w:t xml:space="preserve">პირობითი </w:t>
      </w:r>
      <w:r w:rsidR="00D3448A">
        <w:rPr>
          <w:rFonts w:ascii="Sylfaen" w:hAnsi="Sylfaen"/>
          <w:noProof/>
          <w:color w:val="000000"/>
          <w:sz w:val="24"/>
          <w:szCs w:val="24"/>
          <w:shd w:val="clear" w:color="auto" w:fill="FFFFFF"/>
          <w:lang w:val="ka-GE"/>
        </w:rPr>
        <w:t>დაშვების</w:t>
      </w:r>
      <w:r w:rsidRPr="00A70F80">
        <w:rPr>
          <w:rFonts w:ascii="Sylfaen" w:hAnsi="Sylfaen"/>
          <w:noProof/>
          <w:color w:val="000000"/>
          <w:sz w:val="24"/>
          <w:szCs w:val="24"/>
          <w:shd w:val="clear" w:color="auto" w:fill="FFFFFF"/>
          <w:lang w:val="ka-GE"/>
        </w:rPr>
        <w:t xml:space="preserve"> </w:t>
      </w:r>
      <w:r w:rsidR="00D3448A">
        <w:rPr>
          <w:rFonts w:ascii="Sylfaen" w:hAnsi="Sylfaen"/>
          <w:noProof/>
          <w:color w:val="000000"/>
          <w:sz w:val="24"/>
          <w:szCs w:val="24"/>
          <w:shd w:val="clear" w:color="auto" w:fill="FFFFFF"/>
          <w:lang w:val="ka-GE"/>
        </w:rPr>
        <w:t>სისტემებს</w:t>
      </w:r>
      <w:r w:rsidRPr="00A70F80">
        <w:rPr>
          <w:rFonts w:ascii="Sylfaen" w:hAnsi="Sylfaen"/>
          <w:noProof/>
          <w:color w:val="000000"/>
          <w:sz w:val="24"/>
          <w:szCs w:val="24"/>
          <w:shd w:val="clear" w:color="auto" w:fill="FFFFFF"/>
          <w:lang w:val="ka-GE"/>
        </w:rPr>
        <w:t xml:space="preserve"> უნდა ჰქონდეს</w:t>
      </w:r>
      <w:r w:rsidR="00D3448A">
        <w:rPr>
          <w:rFonts w:ascii="Sylfaen" w:hAnsi="Sylfaen"/>
          <w:noProof/>
          <w:color w:val="000000"/>
          <w:sz w:val="24"/>
          <w:szCs w:val="24"/>
          <w:shd w:val="clear" w:color="auto" w:fill="FFFFFF"/>
          <w:lang w:val="ka-GE"/>
        </w:rPr>
        <w:t xml:space="preserve"> ეფექტური ტრანსკონტროლისთვის</w:t>
      </w:r>
      <w:r w:rsidRPr="00A70F80">
        <w:rPr>
          <w:rFonts w:ascii="Sylfaen" w:hAnsi="Sylfaen"/>
          <w:noProof/>
          <w:color w:val="000000"/>
          <w:sz w:val="24"/>
          <w:szCs w:val="24"/>
          <w:shd w:val="clear" w:color="auto" w:fill="FFFFFF"/>
          <w:lang w:val="ka-GE"/>
        </w:rPr>
        <w:t xml:space="preserve"> აუცილებელი ტექნიკური </w:t>
      </w:r>
      <w:r w:rsidR="00D3448A">
        <w:rPr>
          <w:rFonts w:ascii="Sylfaen" w:hAnsi="Sylfaen"/>
          <w:noProof/>
          <w:color w:val="000000"/>
          <w:sz w:val="24"/>
          <w:szCs w:val="24"/>
          <w:shd w:val="clear" w:color="auto" w:fill="FFFFFF"/>
          <w:lang w:val="ka-GE"/>
        </w:rPr>
        <w:t xml:space="preserve">შესაძლებლობები, რაც იძლევა </w:t>
      </w:r>
      <w:r w:rsidRPr="00A70F80">
        <w:rPr>
          <w:rFonts w:ascii="Sylfaen" w:hAnsi="Sylfaen"/>
          <w:noProof/>
          <w:color w:val="000000"/>
          <w:sz w:val="24"/>
          <w:szCs w:val="24"/>
          <w:shd w:val="clear" w:color="auto" w:fill="FFFFFF"/>
          <w:lang w:val="ka-GE"/>
        </w:rPr>
        <w:t>ქსელის ოპერატორებ</w:t>
      </w:r>
      <w:r w:rsidR="00D3448A">
        <w:rPr>
          <w:rFonts w:ascii="Sylfaen" w:hAnsi="Sylfaen"/>
          <w:noProof/>
          <w:color w:val="000000"/>
          <w:sz w:val="24"/>
          <w:szCs w:val="24"/>
          <w:shd w:val="clear" w:color="auto" w:fill="FFFFFF"/>
          <w:lang w:val="ka-GE"/>
        </w:rPr>
        <w:t>ი</w:t>
      </w:r>
      <w:r w:rsidRPr="00A70F80">
        <w:rPr>
          <w:rFonts w:ascii="Sylfaen" w:hAnsi="Sylfaen"/>
          <w:noProof/>
          <w:color w:val="000000"/>
          <w:sz w:val="24"/>
          <w:szCs w:val="24"/>
          <w:shd w:val="clear" w:color="auto" w:fill="FFFFFF"/>
          <w:lang w:val="ka-GE"/>
        </w:rPr>
        <w:t>ს</w:t>
      </w:r>
      <w:r w:rsidR="00D3448A">
        <w:rPr>
          <w:rFonts w:ascii="Sylfaen" w:hAnsi="Sylfaen"/>
          <w:noProof/>
          <w:color w:val="000000"/>
          <w:sz w:val="24"/>
          <w:szCs w:val="24"/>
          <w:shd w:val="clear" w:color="auto" w:fill="FFFFFF"/>
          <w:lang w:val="ka-GE"/>
        </w:rPr>
        <w:t xml:space="preserve"> მიერ</w:t>
      </w:r>
      <w:r w:rsidRPr="00A70F80">
        <w:rPr>
          <w:rFonts w:ascii="Sylfaen" w:hAnsi="Sylfaen"/>
          <w:noProof/>
          <w:color w:val="000000"/>
          <w:sz w:val="24"/>
          <w:szCs w:val="24"/>
          <w:shd w:val="clear" w:color="auto" w:fill="FFFFFF"/>
          <w:lang w:val="ka-GE"/>
        </w:rPr>
        <w:t xml:space="preserve"> </w:t>
      </w:r>
      <w:r w:rsidR="00D3448A" w:rsidRPr="00A70F80">
        <w:rPr>
          <w:rFonts w:ascii="Sylfaen" w:hAnsi="Sylfaen"/>
          <w:noProof/>
          <w:color w:val="000000"/>
          <w:sz w:val="24"/>
          <w:szCs w:val="24"/>
          <w:shd w:val="clear" w:color="auto" w:fill="FFFFFF"/>
          <w:lang w:val="ka-GE"/>
        </w:rPr>
        <w:t>სრული კონტროლი</w:t>
      </w:r>
      <w:r w:rsidR="00D3448A">
        <w:rPr>
          <w:rFonts w:ascii="Sylfaen" w:hAnsi="Sylfaen"/>
          <w:noProof/>
          <w:color w:val="000000"/>
          <w:sz w:val="24"/>
          <w:szCs w:val="24"/>
          <w:shd w:val="clear" w:color="auto" w:fill="FFFFFF"/>
          <w:lang w:val="ka-GE"/>
        </w:rPr>
        <w:t>ს უზრუნველყოფის საშუალებას</w:t>
      </w:r>
      <w:r w:rsidR="00D3448A" w:rsidRPr="00A70F80">
        <w:rPr>
          <w:rFonts w:ascii="Sylfaen" w:hAnsi="Sylfaen"/>
          <w:noProof/>
          <w:color w:val="000000"/>
          <w:sz w:val="24"/>
          <w:szCs w:val="24"/>
          <w:shd w:val="clear" w:color="auto" w:fill="FFFFFF"/>
          <w:lang w:val="ka-GE"/>
        </w:rPr>
        <w:t xml:space="preserve"> </w:t>
      </w:r>
      <w:r w:rsidR="00D3448A">
        <w:rPr>
          <w:rFonts w:ascii="Sylfaen" w:hAnsi="Sylfaen"/>
          <w:noProof/>
          <w:color w:val="000000"/>
          <w:sz w:val="24"/>
          <w:szCs w:val="24"/>
          <w:shd w:val="clear" w:color="auto" w:fill="FFFFFF"/>
          <w:lang w:val="ka-GE"/>
        </w:rPr>
        <w:t xml:space="preserve">იმ </w:t>
      </w:r>
      <w:r w:rsidR="00D3448A" w:rsidRPr="00A70F80">
        <w:rPr>
          <w:rFonts w:ascii="Sylfaen" w:hAnsi="Sylfaen"/>
          <w:noProof/>
          <w:color w:val="000000"/>
          <w:sz w:val="24"/>
          <w:szCs w:val="24"/>
          <w:shd w:val="clear" w:color="auto" w:fill="FFFFFF"/>
          <w:lang w:val="ka-GE"/>
        </w:rPr>
        <w:t xml:space="preserve">მომსახურების </w:t>
      </w:r>
      <w:r w:rsidRPr="00A70F80">
        <w:rPr>
          <w:rFonts w:ascii="Sylfaen" w:hAnsi="Sylfaen"/>
          <w:noProof/>
          <w:color w:val="000000"/>
          <w:sz w:val="24"/>
          <w:szCs w:val="24"/>
          <w:shd w:val="clear" w:color="auto" w:fill="FFFFFF"/>
          <w:lang w:val="ka-GE"/>
        </w:rPr>
        <w:t>ადგილობრივ და რეგიონულ დონეზე</w:t>
      </w:r>
      <w:r w:rsidR="00D3448A">
        <w:rPr>
          <w:rFonts w:ascii="Sylfaen" w:hAnsi="Sylfaen"/>
          <w:noProof/>
          <w:color w:val="000000"/>
          <w:sz w:val="24"/>
          <w:szCs w:val="24"/>
          <w:shd w:val="clear" w:color="auto" w:fill="FFFFFF"/>
          <w:lang w:val="ka-GE"/>
        </w:rPr>
        <w:t>, რომლებიც იყენებს აღნიშნულ</w:t>
      </w:r>
      <w:r w:rsidRPr="00A70F80">
        <w:rPr>
          <w:rFonts w:ascii="Sylfaen" w:hAnsi="Sylfaen"/>
          <w:noProof/>
          <w:color w:val="000000"/>
          <w:sz w:val="24"/>
          <w:szCs w:val="24"/>
          <w:shd w:val="clear" w:color="auto" w:fill="FFFFFF"/>
          <w:lang w:val="ka-GE"/>
        </w:rPr>
        <w:t xml:space="preserve"> </w:t>
      </w:r>
      <w:r w:rsidR="00D3448A">
        <w:rPr>
          <w:rFonts w:ascii="Sylfaen" w:hAnsi="Sylfaen"/>
          <w:noProof/>
          <w:color w:val="000000"/>
          <w:sz w:val="24"/>
          <w:szCs w:val="24"/>
          <w:shd w:val="clear" w:color="auto" w:fill="FFFFFF"/>
          <w:lang w:val="ka-GE"/>
        </w:rPr>
        <w:t>პირობით</w:t>
      </w:r>
      <w:r w:rsidRPr="00A70F80">
        <w:rPr>
          <w:rFonts w:ascii="Sylfaen" w:hAnsi="Sylfaen"/>
          <w:noProof/>
          <w:color w:val="000000"/>
          <w:sz w:val="24"/>
          <w:szCs w:val="24"/>
          <w:shd w:val="clear" w:color="auto" w:fill="FFFFFF"/>
          <w:lang w:val="ka-GE"/>
        </w:rPr>
        <w:t xml:space="preserve"> დაშვების სისტემებ</w:t>
      </w:r>
      <w:r w:rsidR="00D3448A">
        <w:rPr>
          <w:rFonts w:ascii="Sylfaen" w:hAnsi="Sylfaen"/>
          <w:noProof/>
          <w:color w:val="000000"/>
          <w:sz w:val="24"/>
          <w:szCs w:val="24"/>
          <w:shd w:val="clear" w:color="auto" w:fill="FFFFFF"/>
          <w:lang w:val="ka-GE"/>
        </w:rPr>
        <w:t>ს</w:t>
      </w:r>
      <w:r w:rsidRPr="00A70F80">
        <w:rPr>
          <w:rFonts w:ascii="Sylfaen" w:hAnsi="Sylfaen"/>
          <w:noProof/>
          <w:color w:val="000000"/>
          <w:sz w:val="24"/>
          <w:szCs w:val="24"/>
          <w:shd w:val="clear" w:color="auto" w:fill="FFFFFF"/>
          <w:lang w:val="ka-GE"/>
        </w:rPr>
        <w:t>;</w:t>
      </w:r>
    </w:p>
    <w:p w:rsidR="00A70F80" w:rsidRPr="00A70F80" w:rsidRDefault="00A70F80" w:rsidP="00D3448A">
      <w:pPr>
        <w:spacing w:after="120" w:line="340" w:lineRule="atLeast"/>
        <w:ind w:left="540" w:hanging="540"/>
        <w:jc w:val="both"/>
        <w:rPr>
          <w:rFonts w:ascii="Sylfaen" w:hAnsi="Sylfaen"/>
          <w:noProof/>
          <w:color w:val="000000"/>
          <w:sz w:val="24"/>
          <w:szCs w:val="24"/>
          <w:shd w:val="clear" w:color="auto" w:fill="FFFFFF"/>
          <w:lang w:val="ka-GE"/>
        </w:rPr>
      </w:pPr>
      <w:r w:rsidRPr="00A70F80">
        <w:rPr>
          <w:rFonts w:ascii="Sylfaen" w:hAnsi="Sylfaen"/>
          <w:noProof/>
          <w:color w:val="000000"/>
          <w:sz w:val="24"/>
          <w:szCs w:val="24"/>
          <w:shd w:val="clear" w:color="auto" w:fill="FFFFFF"/>
          <w:lang w:val="ka-GE"/>
        </w:rPr>
        <w:t xml:space="preserve">(ბ) </w:t>
      </w:r>
      <w:r w:rsidR="00D3448A">
        <w:rPr>
          <w:rFonts w:ascii="Sylfaen" w:hAnsi="Sylfaen"/>
          <w:noProof/>
          <w:color w:val="000000"/>
          <w:sz w:val="24"/>
          <w:szCs w:val="24"/>
          <w:shd w:val="clear" w:color="auto" w:fill="FFFFFF"/>
          <w:lang w:val="ka-GE"/>
        </w:rPr>
        <w:tab/>
      </w:r>
      <w:r w:rsidR="00D3448A" w:rsidRPr="00A70F80">
        <w:rPr>
          <w:rFonts w:ascii="Sylfaen" w:hAnsi="Sylfaen"/>
          <w:noProof/>
          <w:color w:val="000000"/>
          <w:sz w:val="24"/>
          <w:szCs w:val="24"/>
          <w:shd w:val="clear" w:color="auto" w:fill="FFFFFF"/>
          <w:lang w:val="ka-GE"/>
        </w:rPr>
        <w:t xml:space="preserve">პირობითი </w:t>
      </w:r>
      <w:r w:rsidR="00D3448A">
        <w:rPr>
          <w:rFonts w:ascii="Sylfaen" w:hAnsi="Sylfaen"/>
          <w:noProof/>
          <w:color w:val="000000"/>
          <w:sz w:val="24"/>
          <w:szCs w:val="24"/>
          <w:shd w:val="clear" w:color="auto" w:fill="FFFFFF"/>
          <w:lang w:val="ka-GE"/>
        </w:rPr>
        <w:t>დაშვების</w:t>
      </w:r>
      <w:r w:rsidR="00D3448A" w:rsidRPr="00A70F80">
        <w:rPr>
          <w:rFonts w:ascii="Sylfaen" w:hAnsi="Sylfaen"/>
          <w:noProof/>
          <w:color w:val="000000"/>
          <w:sz w:val="24"/>
          <w:szCs w:val="24"/>
          <w:shd w:val="clear" w:color="auto" w:fill="FFFFFF"/>
          <w:lang w:val="ka-GE"/>
        </w:rPr>
        <w:t xml:space="preserve"> მომსახურების </w:t>
      </w:r>
      <w:r w:rsidRPr="00A70F80">
        <w:rPr>
          <w:rFonts w:ascii="Sylfaen" w:hAnsi="Sylfaen"/>
          <w:noProof/>
          <w:color w:val="000000"/>
          <w:sz w:val="24"/>
          <w:szCs w:val="24"/>
          <w:shd w:val="clear" w:color="auto" w:fill="FFFFFF"/>
          <w:lang w:val="ka-GE"/>
        </w:rPr>
        <w:t>ყველა ოპერატორები</w:t>
      </w:r>
      <w:r w:rsidR="00D3448A">
        <w:rPr>
          <w:rFonts w:ascii="Sylfaen" w:hAnsi="Sylfaen"/>
          <w:noProof/>
          <w:color w:val="000000"/>
          <w:sz w:val="24"/>
          <w:szCs w:val="24"/>
          <w:shd w:val="clear" w:color="auto" w:fill="FFFFFF"/>
          <w:lang w:val="ka-GE"/>
        </w:rPr>
        <w:t>,</w:t>
      </w:r>
      <w:r w:rsidRPr="00A70F80">
        <w:rPr>
          <w:rFonts w:ascii="Sylfaen" w:hAnsi="Sylfaen"/>
          <w:noProof/>
          <w:color w:val="000000"/>
          <w:sz w:val="24"/>
          <w:szCs w:val="24"/>
          <w:shd w:val="clear" w:color="auto" w:fill="FFFFFF"/>
          <w:lang w:val="ka-GE"/>
        </w:rPr>
        <w:t xml:space="preserve"> მიუხედავად გადაცემ</w:t>
      </w:r>
      <w:r w:rsidR="00D3448A">
        <w:rPr>
          <w:rFonts w:ascii="Sylfaen" w:hAnsi="Sylfaen"/>
          <w:noProof/>
          <w:color w:val="000000"/>
          <w:sz w:val="24"/>
          <w:szCs w:val="24"/>
          <w:shd w:val="clear" w:color="auto" w:fill="FFFFFF"/>
          <w:lang w:val="ka-GE"/>
        </w:rPr>
        <w:t>ის საშუალებებისა</w:t>
      </w:r>
      <w:r w:rsidRPr="00A70F80">
        <w:rPr>
          <w:rFonts w:ascii="Sylfaen" w:hAnsi="Sylfaen"/>
          <w:noProof/>
          <w:color w:val="000000"/>
          <w:sz w:val="24"/>
          <w:szCs w:val="24"/>
          <w:shd w:val="clear" w:color="auto" w:fill="FFFFFF"/>
          <w:lang w:val="ka-GE"/>
        </w:rPr>
        <w:t xml:space="preserve">, </w:t>
      </w:r>
      <w:r w:rsidR="00D3448A">
        <w:rPr>
          <w:rFonts w:ascii="Sylfaen" w:hAnsi="Sylfaen"/>
          <w:noProof/>
          <w:color w:val="000000"/>
          <w:sz w:val="24"/>
          <w:szCs w:val="24"/>
          <w:shd w:val="clear" w:color="auto" w:fill="FFFFFF"/>
          <w:lang w:val="ka-GE"/>
        </w:rPr>
        <w:t>რომლებიც</w:t>
      </w:r>
      <w:r w:rsidRPr="00A70F80">
        <w:rPr>
          <w:rFonts w:ascii="Sylfaen" w:hAnsi="Sylfaen"/>
          <w:noProof/>
          <w:color w:val="000000"/>
          <w:sz w:val="24"/>
          <w:szCs w:val="24"/>
          <w:shd w:val="clear" w:color="auto" w:fill="FFFFFF"/>
          <w:lang w:val="ka-GE"/>
        </w:rPr>
        <w:t xml:space="preserve"> უზრუნველყოფ</w:t>
      </w:r>
      <w:r w:rsidR="00D3448A">
        <w:rPr>
          <w:rFonts w:ascii="Sylfaen" w:hAnsi="Sylfaen"/>
          <w:noProof/>
          <w:color w:val="000000"/>
          <w:sz w:val="24"/>
          <w:szCs w:val="24"/>
          <w:shd w:val="clear" w:color="auto" w:fill="FFFFFF"/>
          <w:lang w:val="ka-GE"/>
        </w:rPr>
        <w:t>ენ</w:t>
      </w:r>
      <w:r w:rsidRPr="00A70F80">
        <w:rPr>
          <w:rFonts w:ascii="Sylfaen" w:hAnsi="Sylfaen"/>
          <w:noProof/>
          <w:color w:val="000000"/>
          <w:sz w:val="24"/>
          <w:szCs w:val="24"/>
          <w:shd w:val="clear" w:color="auto" w:fill="FFFFFF"/>
          <w:lang w:val="ka-GE"/>
        </w:rPr>
        <w:t xml:space="preserve"> დაშვების მომსახურებ</w:t>
      </w:r>
      <w:r w:rsidR="00D3448A">
        <w:rPr>
          <w:rFonts w:ascii="Sylfaen" w:hAnsi="Sylfaen"/>
          <w:noProof/>
          <w:color w:val="000000"/>
          <w:sz w:val="24"/>
          <w:szCs w:val="24"/>
          <w:shd w:val="clear" w:color="auto" w:fill="FFFFFF"/>
          <w:lang w:val="ka-GE"/>
        </w:rPr>
        <w:t>ებ</w:t>
      </w:r>
      <w:r w:rsidRPr="00A70F80">
        <w:rPr>
          <w:rFonts w:ascii="Sylfaen" w:hAnsi="Sylfaen"/>
          <w:noProof/>
          <w:color w:val="000000"/>
          <w:sz w:val="24"/>
          <w:szCs w:val="24"/>
          <w:shd w:val="clear" w:color="auto" w:fill="FFFFFF"/>
          <w:lang w:val="ka-GE"/>
        </w:rPr>
        <w:t>ს ციფრული ტელევიზი</w:t>
      </w:r>
      <w:r w:rsidR="00D3448A">
        <w:rPr>
          <w:rFonts w:ascii="Sylfaen" w:hAnsi="Sylfaen"/>
          <w:noProof/>
          <w:color w:val="000000"/>
          <w:sz w:val="24"/>
          <w:szCs w:val="24"/>
          <w:shd w:val="clear" w:color="auto" w:fill="FFFFFF"/>
          <w:lang w:val="ka-GE"/>
        </w:rPr>
        <w:t>ისა</w:t>
      </w:r>
      <w:r w:rsidRPr="00A70F80">
        <w:rPr>
          <w:rFonts w:ascii="Sylfaen" w:hAnsi="Sylfaen"/>
          <w:noProof/>
          <w:color w:val="000000"/>
          <w:sz w:val="24"/>
          <w:szCs w:val="24"/>
          <w:shd w:val="clear" w:color="auto" w:fill="FFFFFF"/>
          <w:lang w:val="ka-GE"/>
        </w:rPr>
        <w:t xml:space="preserve"> და რადიო</w:t>
      </w:r>
      <w:r w:rsidR="00D3448A">
        <w:rPr>
          <w:rFonts w:ascii="Sylfaen" w:hAnsi="Sylfaen"/>
          <w:noProof/>
          <w:color w:val="000000"/>
          <w:sz w:val="24"/>
          <w:szCs w:val="24"/>
          <w:shd w:val="clear" w:color="auto" w:fill="FFFFFF"/>
          <w:lang w:val="ka-GE"/>
        </w:rPr>
        <w:t xml:space="preserve"> მაუწყებლობის</w:t>
      </w:r>
      <w:r w:rsidRPr="00A70F80">
        <w:rPr>
          <w:rFonts w:ascii="Sylfaen" w:hAnsi="Sylfaen"/>
          <w:noProof/>
          <w:color w:val="000000"/>
          <w:sz w:val="24"/>
          <w:szCs w:val="24"/>
          <w:shd w:val="clear" w:color="auto" w:fill="FFFFFF"/>
          <w:lang w:val="ka-GE"/>
        </w:rPr>
        <w:t xml:space="preserve"> მომსახურებ</w:t>
      </w:r>
      <w:r w:rsidR="00D3448A">
        <w:rPr>
          <w:rFonts w:ascii="Sylfaen" w:hAnsi="Sylfaen"/>
          <w:noProof/>
          <w:color w:val="000000"/>
          <w:sz w:val="24"/>
          <w:szCs w:val="24"/>
          <w:shd w:val="clear" w:color="auto" w:fill="FFFFFF"/>
          <w:lang w:val="ka-GE"/>
        </w:rPr>
        <w:t>ების მიმართ</w:t>
      </w:r>
      <w:r w:rsidRPr="00A70F80">
        <w:rPr>
          <w:rFonts w:ascii="Sylfaen" w:hAnsi="Sylfaen"/>
          <w:noProof/>
          <w:color w:val="000000"/>
          <w:sz w:val="24"/>
          <w:szCs w:val="24"/>
          <w:shd w:val="clear" w:color="auto" w:fill="FFFFFF"/>
          <w:lang w:val="ka-GE"/>
        </w:rPr>
        <w:t xml:space="preserve"> და რომლის </w:t>
      </w:r>
      <w:r w:rsidR="00D3448A">
        <w:rPr>
          <w:rFonts w:ascii="Sylfaen" w:hAnsi="Sylfaen"/>
          <w:noProof/>
          <w:color w:val="000000"/>
          <w:sz w:val="24"/>
          <w:szCs w:val="24"/>
          <w:shd w:val="clear" w:color="auto" w:fill="FFFFFF"/>
          <w:lang w:val="ka-GE"/>
        </w:rPr>
        <w:t>სამაუწყებლო დაშვების</w:t>
      </w:r>
      <w:r w:rsidRPr="00A70F80">
        <w:rPr>
          <w:rFonts w:ascii="Sylfaen" w:hAnsi="Sylfaen"/>
          <w:noProof/>
          <w:color w:val="000000"/>
          <w:sz w:val="24"/>
          <w:szCs w:val="24"/>
          <w:shd w:val="clear" w:color="auto" w:fill="FFFFFF"/>
          <w:lang w:val="ka-GE"/>
        </w:rPr>
        <w:t xml:space="preserve"> მომსახურება დამოკიდებული</w:t>
      </w:r>
      <w:r w:rsidR="00D3448A">
        <w:rPr>
          <w:rFonts w:ascii="Sylfaen" w:hAnsi="Sylfaen"/>
          <w:noProof/>
          <w:color w:val="000000"/>
          <w:sz w:val="24"/>
          <w:szCs w:val="24"/>
          <w:shd w:val="clear" w:color="auto" w:fill="FFFFFF"/>
          <w:lang w:val="ka-GE"/>
        </w:rPr>
        <w:t>ა</w:t>
      </w:r>
      <w:r w:rsidRPr="00A70F80">
        <w:rPr>
          <w:rFonts w:ascii="Sylfaen" w:hAnsi="Sylfaen"/>
          <w:noProof/>
          <w:color w:val="000000"/>
          <w:sz w:val="24"/>
          <w:szCs w:val="24"/>
          <w:shd w:val="clear" w:color="auto" w:fill="FFFFFF"/>
          <w:lang w:val="ka-GE"/>
        </w:rPr>
        <w:t xml:space="preserve"> პოტენციურ</w:t>
      </w:r>
      <w:r w:rsidR="00D3448A">
        <w:rPr>
          <w:rFonts w:ascii="Sylfaen" w:hAnsi="Sylfaen"/>
          <w:noProof/>
          <w:color w:val="000000"/>
          <w:sz w:val="24"/>
          <w:szCs w:val="24"/>
          <w:shd w:val="clear" w:color="auto" w:fill="FFFFFF"/>
          <w:lang w:val="ka-GE"/>
        </w:rPr>
        <w:t>ი</w:t>
      </w:r>
      <w:r w:rsidRPr="00A70F80">
        <w:rPr>
          <w:rFonts w:ascii="Sylfaen" w:hAnsi="Sylfaen"/>
          <w:noProof/>
          <w:color w:val="000000"/>
          <w:sz w:val="24"/>
          <w:szCs w:val="24"/>
          <w:shd w:val="clear" w:color="auto" w:fill="FFFFFF"/>
          <w:lang w:val="ka-GE"/>
        </w:rPr>
        <w:t xml:space="preserve"> </w:t>
      </w:r>
      <w:r w:rsidR="00D3448A">
        <w:rPr>
          <w:rFonts w:ascii="Sylfaen" w:hAnsi="Sylfaen"/>
          <w:noProof/>
          <w:color w:val="000000"/>
          <w:sz w:val="24"/>
          <w:szCs w:val="24"/>
          <w:shd w:val="clear" w:color="auto" w:fill="FFFFFF"/>
          <w:lang w:val="ka-GE"/>
        </w:rPr>
        <w:t>მაყურებლების</w:t>
      </w:r>
      <w:r w:rsidRPr="00A70F80">
        <w:rPr>
          <w:rFonts w:ascii="Sylfaen" w:hAnsi="Sylfaen"/>
          <w:noProof/>
          <w:color w:val="000000"/>
          <w:sz w:val="24"/>
          <w:szCs w:val="24"/>
          <w:shd w:val="clear" w:color="auto" w:fill="FFFFFF"/>
          <w:lang w:val="ka-GE"/>
        </w:rPr>
        <w:t xml:space="preserve"> ან </w:t>
      </w:r>
      <w:r w:rsidR="00D3448A">
        <w:rPr>
          <w:rFonts w:ascii="Sylfaen" w:hAnsi="Sylfaen"/>
          <w:noProof/>
          <w:color w:val="000000"/>
          <w:sz w:val="24"/>
          <w:szCs w:val="24"/>
          <w:shd w:val="clear" w:color="auto" w:fill="FFFFFF"/>
          <w:lang w:val="ka-GE"/>
        </w:rPr>
        <w:t xml:space="preserve">მსმენელების </w:t>
      </w:r>
      <w:r w:rsidR="00D3448A" w:rsidRPr="00A70F80">
        <w:rPr>
          <w:rFonts w:ascii="Sylfaen" w:hAnsi="Sylfaen"/>
          <w:noProof/>
          <w:color w:val="000000"/>
          <w:sz w:val="24"/>
          <w:szCs w:val="24"/>
          <w:shd w:val="clear" w:color="auto" w:fill="FFFFFF"/>
          <w:lang w:val="ka-GE"/>
        </w:rPr>
        <w:t>რაიმე ჯგუფის</w:t>
      </w:r>
      <w:r w:rsidR="00D3448A">
        <w:rPr>
          <w:rFonts w:ascii="Sylfaen" w:hAnsi="Sylfaen"/>
          <w:noProof/>
          <w:color w:val="000000"/>
          <w:sz w:val="24"/>
          <w:szCs w:val="24"/>
          <w:shd w:val="clear" w:color="auto" w:fill="FFFFFF"/>
          <w:lang w:val="ka-GE"/>
        </w:rPr>
        <w:t xml:space="preserve"> მიღწევაზე იმისათვის, რომ</w:t>
      </w:r>
      <w:r w:rsidRPr="00A70F80">
        <w:rPr>
          <w:rFonts w:ascii="Sylfaen" w:hAnsi="Sylfaen"/>
          <w:noProof/>
          <w:color w:val="000000"/>
          <w:sz w:val="24"/>
          <w:szCs w:val="24"/>
          <w:shd w:val="clear" w:color="auto" w:fill="FFFFFF"/>
          <w:lang w:val="ka-GE"/>
        </w:rPr>
        <w:t>:</w:t>
      </w:r>
    </w:p>
    <w:p w:rsidR="00A70F80" w:rsidRPr="00A70F80" w:rsidRDefault="00A70F80" w:rsidP="00D3448A">
      <w:pPr>
        <w:spacing w:after="120" w:line="340" w:lineRule="atLeast"/>
        <w:ind w:left="1080" w:hanging="540"/>
        <w:jc w:val="both"/>
        <w:rPr>
          <w:rFonts w:ascii="Sylfaen" w:hAnsi="Sylfaen"/>
          <w:noProof/>
          <w:color w:val="000000"/>
          <w:sz w:val="24"/>
          <w:szCs w:val="24"/>
          <w:shd w:val="clear" w:color="auto" w:fill="FFFFFF"/>
          <w:lang w:val="ka-GE"/>
        </w:rPr>
      </w:pPr>
      <w:r w:rsidRPr="00A70F80">
        <w:rPr>
          <w:rFonts w:ascii="Sylfaen" w:hAnsi="Sylfaen"/>
          <w:noProof/>
          <w:color w:val="000000"/>
          <w:sz w:val="24"/>
          <w:szCs w:val="24"/>
          <w:shd w:val="clear" w:color="auto" w:fill="FFFFFF"/>
          <w:lang w:val="ka-GE"/>
        </w:rPr>
        <w:t xml:space="preserve">- </w:t>
      </w:r>
      <w:r w:rsidR="00D3448A">
        <w:rPr>
          <w:rFonts w:ascii="Sylfaen" w:hAnsi="Sylfaen"/>
          <w:noProof/>
          <w:color w:val="000000"/>
          <w:sz w:val="24"/>
          <w:szCs w:val="24"/>
          <w:shd w:val="clear" w:color="auto" w:fill="FFFFFF"/>
          <w:lang w:val="ka-GE"/>
        </w:rPr>
        <w:tab/>
        <w:t>შესთავაზოს</w:t>
      </w:r>
      <w:r w:rsidRPr="00A70F80">
        <w:rPr>
          <w:rFonts w:ascii="Sylfaen" w:hAnsi="Sylfaen"/>
          <w:noProof/>
          <w:color w:val="000000"/>
          <w:sz w:val="24"/>
          <w:szCs w:val="24"/>
          <w:shd w:val="clear" w:color="auto" w:fill="FFFFFF"/>
          <w:lang w:val="ka-GE"/>
        </w:rPr>
        <w:t xml:space="preserve"> ყველა მაუწყებელს, </w:t>
      </w:r>
      <w:r w:rsidR="00D3448A">
        <w:rPr>
          <w:rFonts w:ascii="Sylfaen" w:hAnsi="Sylfaen"/>
          <w:noProof/>
          <w:color w:val="000000"/>
          <w:sz w:val="24"/>
          <w:szCs w:val="24"/>
          <w:shd w:val="clear" w:color="auto" w:fill="FFFFFF"/>
          <w:lang w:val="ka-GE"/>
        </w:rPr>
        <w:t>სამართლიან</w:t>
      </w:r>
      <w:r w:rsidRPr="00A70F80">
        <w:rPr>
          <w:rFonts w:ascii="Sylfaen" w:hAnsi="Sylfaen"/>
          <w:noProof/>
          <w:color w:val="000000"/>
          <w:sz w:val="24"/>
          <w:szCs w:val="24"/>
          <w:shd w:val="clear" w:color="auto" w:fill="FFFFFF"/>
          <w:lang w:val="ka-GE"/>
        </w:rPr>
        <w:t xml:space="preserve">, </w:t>
      </w:r>
      <w:r w:rsidR="00D3448A">
        <w:rPr>
          <w:rFonts w:ascii="Sylfaen" w:hAnsi="Sylfaen"/>
          <w:noProof/>
          <w:color w:val="000000"/>
          <w:sz w:val="24"/>
          <w:szCs w:val="24"/>
          <w:shd w:val="clear" w:color="auto" w:fill="FFFFFF"/>
          <w:lang w:val="ka-GE"/>
        </w:rPr>
        <w:t>გონივრულ</w:t>
      </w:r>
      <w:r w:rsidRPr="00A70F80">
        <w:rPr>
          <w:rFonts w:ascii="Sylfaen" w:hAnsi="Sylfaen"/>
          <w:noProof/>
          <w:color w:val="000000"/>
          <w:sz w:val="24"/>
          <w:szCs w:val="24"/>
          <w:shd w:val="clear" w:color="auto" w:fill="FFFFFF"/>
          <w:lang w:val="ka-GE"/>
        </w:rPr>
        <w:t xml:space="preserve"> და არა</w:t>
      </w:r>
      <w:r w:rsidR="00D3448A">
        <w:rPr>
          <w:rFonts w:ascii="Sylfaen" w:hAnsi="Sylfaen"/>
          <w:noProof/>
          <w:color w:val="000000"/>
          <w:sz w:val="24"/>
          <w:szCs w:val="24"/>
          <w:shd w:val="clear" w:color="auto" w:fill="FFFFFF"/>
          <w:lang w:val="ka-GE"/>
        </w:rPr>
        <w:t>-</w:t>
      </w:r>
      <w:r w:rsidRPr="00A70F80">
        <w:rPr>
          <w:rFonts w:ascii="Sylfaen" w:hAnsi="Sylfaen"/>
          <w:noProof/>
          <w:color w:val="000000"/>
          <w:sz w:val="24"/>
          <w:szCs w:val="24"/>
          <w:shd w:val="clear" w:color="auto" w:fill="FFFFFF"/>
          <w:lang w:val="ka-GE"/>
        </w:rPr>
        <w:t>დისკრიმინაციულ საფუძველზე</w:t>
      </w:r>
      <w:r w:rsidR="00D3448A">
        <w:rPr>
          <w:rFonts w:ascii="Sylfaen" w:hAnsi="Sylfaen"/>
          <w:noProof/>
          <w:color w:val="000000"/>
          <w:sz w:val="24"/>
          <w:szCs w:val="24"/>
          <w:shd w:val="clear" w:color="auto" w:fill="FFFFFF"/>
          <w:lang w:val="ka-GE"/>
        </w:rPr>
        <w:t>,</w:t>
      </w:r>
      <w:r w:rsidRPr="00A70F80">
        <w:rPr>
          <w:rFonts w:ascii="Sylfaen" w:hAnsi="Sylfaen"/>
          <w:noProof/>
          <w:color w:val="000000"/>
          <w:sz w:val="24"/>
          <w:szCs w:val="24"/>
          <w:shd w:val="clear" w:color="auto" w:fill="FFFFFF"/>
          <w:lang w:val="ka-GE"/>
        </w:rPr>
        <w:t xml:space="preserve"> </w:t>
      </w:r>
      <w:r w:rsidR="00D3448A">
        <w:rPr>
          <w:rFonts w:ascii="Sylfaen" w:hAnsi="Sylfaen"/>
          <w:noProof/>
          <w:color w:val="000000"/>
          <w:sz w:val="24"/>
          <w:szCs w:val="24"/>
          <w:shd w:val="clear" w:color="auto" w:fill="FFFFFF"/>
          <w:lang w:val="ka-GE"/>
        </w:rPr>
        <w:t xml:space="preserve">კონკურენციის შესახებ ევროპული გაერთიანების </w:t>
      </w:r>
      <w:r w:rsidRPr="00A70F80">
        <w:rPr>
          <w:rFonts w:ascii="Sylfaen" w:hAnsi="Sylfaen"/>
          <w:noProof/>
          <w:color w:val="000000"/>
          <w:sz w:val="24"/>
          <w:szCs w:val="24"/>
          <w:shd w:val="clear" w:color="auto" w:fill="FFFFFF"/>
          <w:lang w:val="ka-GE"/>
        </w:rPr>
        <w:t>კანონის</w:t>
      </w:r>
      <w:r w:rsidR="00D3448A">
        <w:rPr>
          <w:rFonts w:ascii="Sylfaen" w:hAnsi="Sylfaen"/>
          <w:noProof/>
          <w:color w:val="000000"/>
          <w:sz w:val="24"/>
          <w:szCs w:val="24"/>
          <w:shd w:val="clear" w:color="auto" w:fill="FFFFFF"/>
          <w:lang w:val="ka-GE"/>
        </w:rPr>
        <w:t xml:space="preserve"> შესაბამისად</w:t>
      </w:r>
      <w:r w:rsidRPr="00A70F80">
        <w:rPr>
          <w:rFonts w:ascii="Sylfaen" w:hAnsi="Sylfaen"/>
          <w:noProof/>
          <w:color w:val="000000"/>
          <w:sz w:val="24"/>
          <w:szCs w:val="24"/>
          <w:shd w:val="clear" w:color="auto" w:fill="FFFFFF"/>
          <w:lang w:val="ka-GE"/>
        </w:rPr>
        <w:t>, ტექნიკური მომსახურებ</w:t>
      </w:r>
      <w:r w:rsidR="00D3448A">
        <w:rPr>
          <w:rFonts w:ascii="Sylfaen" w:hAnsi="Sylfaen"/>
          <w:noProof/>
          <w:color w:val="000000"/>
          <w:sz w:val="24"/>
          <w:szCs w:val="24"/>
          <w:shd w:val="clear" w:color="auto" w:fill="FFFFFF"/>
          <w:lang w:val="ka-GE"/>
        </w:rPr>
        <w:t>ები, რაც იძლევა</w:t>
      </w:r>
      <w:r w:rsidRPr="00A70F80">
        <w:rPr>
          <w:rFonts w:ascii="Sylfaen" w:hAnsi="Sylfaen"/>
          <w:noProof/>
          <w:color w:val="000000"/>
          <w:sz w:val="24"/>
          <w:szCs w:val="24"/>
          <w:shd w:val="clear" w:color="auto" w:fill="FFFFFF"/>
          <w:lang w:val="ka-GE"/>
        </w:rPr>
        <w:t xml:space="preserve"> მაუწყებლების </w:t>
      </w:r>
      <w:r w:rsidR="00D3448A">
        <w:rPr>
          <w:rFonts w:ascii="Sylfaen" w:hAnsi="Sylfaen"/>
          <w:noProof/>
          <w:color w:val="000000"/>
          <w:sz w:val="24"/>
          <w:szCs w:val="24"/>
          <w:shd w:val="clear" w:color="auto" w:fill="FFFFFF"/>
          <w:lang w:val="ka-GE"/>
        </w:rPr>
        <w:t xml:space="preserve">ციფრულად გადაცემული </w:t>
      </w:r>
      <w:r w:rsidRPr="00A70F80">
        <w:rPr>
          <w:rFonts w:ascii="Sylfaen" w:hAnsi="Sylfaen"/>
          <w:noProof/>
          <w:color w:val="000000"/>
          <w:sz w:val="24"/>
          <w:szCs w:val="24"/>
          <w:shd w:val="clear" w:color="auto" w:fill="FFFFFF"/>
          <w:lang w:val="ka-GE"/>
        </w:rPr>
        <w:t>მომსახურებ</w:t>
      </w:r>
      <w:r w:rsidR="00D3448A">
        <w:rPr>
          <w:rFonts w:ascii="Sylfaen" w:hAnsi="Sylfaen"/>
          <w:noProof/>
          <w:color w:val="000000"/>
          <w:sz w:val="24"/>
          <w:szCs w:val="24"/>
          <w:shd w:val="clear" w:color="auto" w:fill="FFFFFF"/>
          <w:lang w:val="ka-GE"/>
        </w:rPr>
        <w:t xml:space="preserve">ის მიღების </w:t>
      </w:r>
      <w:r w:rsidR="00D3448A" w:rsidRPr="00A70F80">
        <w:rPr>
          <w:rFonts w:ascii="Sylfaen" w:hAnsi="Sylfaen"/>
          <w:noProof/>
          <w:color w:val="000000"/>
          <w:sz w:val="24"/>
          <w:szCs w:val="24"/>
          <w:shd w:val="clear" w:color="auto" w:fill="FFFFFF"/>
          <w:lang w:val="ka-GE"/>
        </w:rPr>
        <w:t xml:space="preserve">საშუალებას </w:t>
      </w:r>
      <w:r w:rsidRPr="00A70F80">
        <w:rPr>
          <w:rFonts w:ascii="Sylfaen" w:hAnsi="Sylfaen"/>
          <w:noProof/>
          <w:color w:val="000000"/>
          <w:sz w:val="24"/>
          <w:szCs w:val="24"/>
          <w:shd w:val="clear" w:color="auto" w:fill="FFFFFF"/>
          <w:lang w:val="ka-GE"/>
        </w:rPr>
        <w:t xml:space="preserve"> </w:t>
      </w:r>
      <w:r w:rsidR="00D3448A">
        <w:rPr>
          <w:rFonts w:ascii="Sylfaen" w:hAnsi="Sylfaen"/>
          <w:noProof/>
          <w:color w:val="000000"/>
          <w:sz w:val="24"/>
          <w:szCs w:val="24"/>
          <w:shd w:val="clear" w:color="auto" w:fill="FFFFFF"/>
          <w:lang w:val="ka-GE"/>
        </w:rPr>
        <w:t>იმ მაყურებლების ან მსმენელების</w:t>
      </w:r>
      <w:r w:rsidRPr="00A70F80">
        <w:rPr>
          <w:rFonts w:ascii="Sylfaen" w:hAnsi="Sylfaen"/>
          <w:noProof/>
          <w:color w:val="000000"/>
          <w:sz w:val="24"/>
          <w:szCs w:val="24"/>
          <w:shd w:val="clear" w:color="auto" w:fill="FFFFFF"/>
          <w:lang w:val="ka-GE"/>
        </w:rPr>
        <w:t xml:space="preserve"> მიერ</w:t>
      </w:r>
      <w:r w:rsidR="00D3448A">
        <w:rPr>
          <w:rFonts w:ascii="Sylfaen" w:hAnsi="Sylfaen"/>
          <w:noProof/>
          <w:color w:val="000000"/>
          <w:sz w:val="24"/>
          <w:szCs w:val="24"/>
          <w:shd w:val="clear" w:color="auto" w:fill="FFFFFF"/>
          <w:lang w:val="ka-GE"/>
        </w:rPr>
        <w:t>, რომელსაც გააჩნია მომსახურების ოპერატორების მიერ მართული დასაშიფრი საშუალებები</w:t>
      </w:r>
      <w:r w:rsidRPr="00A70F80">
        <w:rPr>
          <w:rFonts w:ascii="Sylfaen" w:hAnsi="Sylfaen"/>
          <w:noProof/>
          <w:color w:val="000000"/>
          <w:sz w:val="24"/>
          <w:szCs w:val="24"/>
          <w:shd w:val="clear" w:color="auto" w:fill="FFFFFF"/>
          <w:lang w:val="ka-GE"/>
        </w:rPr>
        <w:t xml:space="preserve"> და შეესაბამება </w:t>
      </w:r>
      <w:r w:rsidR="00D3448A" w:rsidRPr="00A70F80">
        <w:rPr>
          <w:rFonts w:ascii="Sylfaen" w:hAnsi="Sylfaen"/>
          <w:noProof/>
          <w:color w:val="000000"/>
          <w:sz w:val="24"/>
          <w:szCs w:val="24"/>
          <w:shd w:val="clear" w:color="auto" w:fill="FFFFFF"/>
          <w:lang w:val="ka-GE"/>
        </w:rPr>
        <w:t xml:space="preserve">კონკურენციის შესახებ </w:t>
      </w:r>
      <w:r w:rsidR="00D3448A">
        <w:rPr>
          <w:rFonts w:ascii="Sylfaen" w:hAnsi="Sylfaen"/>
          <w:noProof/>
          <w:color w:val="000000"/>
          <w:sz w:val="24"/>
          <w:szCs w:val="24"/>
          <w:shd w:val="clear" w:color="auto" w:fill="FFFFFF"/>
          <w:lang w:val="ka-GE"/>
        </w:rPr>
        <w:t>ევროპული გაერთიანების</w:t>
      </w:r>
      <w:r w:rsidRPr="00A70F80">
        <w:rPr>
          <w:rFonts w:ascii="Sylfaen" w:hAnsi="Sylfaen"/>
          <w:noProof/>
          <w:color w:val="000000"/>
          <w:sz w:val="24"/>
          <w:szCs w:val="24"/>
          <w:shd w:val="clear" w:color="auto" w:fill="FFFFFF"/>
          <w:lang w:val="ka-GE"/>
        </w:rPr>
        <w:t xml:space="preserve"> კანონ</w:t>
      </w:r>
      <w:r w:rsidR="00D3448A">
        <w:rPr>
          <w:rFonts w:ascii="Sylfaen" w:hAnsi="Sylfaen"/>
          <w:noProof/>
          <w:color w:val="000000"/>
          <w:sz w:val="24"/>
          <w:szCs w:val="24"/>
          <w:shd w:val="clear" w:color="auto" w:fill="FFFFFF"/>
          <w:lang w:val="ka-GE"/>
        </w:rPr>
        <w:t>ს</w:t>
      </w:r>
      <w:r w:rsidRPr="00A70F80">
        <w:rPr>
          <w:rFonts w:ascii="Sylfaen" w:hAnsi="Sylfaen"/>
          <w:noProof/>
          <w:color w:val="000000"/>
          <w:sz w:val="24"/>
          <w:szCs w:val="24"/>
          <w:shd w:val="clear" w:color="auto" w:fill="FFFFFF"/>
          <w:lang w:val="ka-GE"/>
        </w:rPr>
        <w:t>,</w:t>
      </w:r>
    </w:p>
    <w:p w:rsidR="00422A68" w:rsidRDefault="00A70F80" w:rsidP="00D3448A">
      <w:pPr>
        <w:spacing w:after="120" w:line="340" w:lineRule="atLeast"/>
        <w:ind w:left="1080" w:hanging="540"/>
        <w:jc w:val="both"/>
        <w:rPr>
          <w:rFonts w:ascii="Sylfaen" w:hAnsi="Sylfaen"/>
          <w:noProof/>
          <w:color w:val="000000"/>
          <w:sz w:val="24"/>
          <w:szCs w:val="24"/>
          <w:shd w:val="clear" w:color="auto" w:fill="FFFFFF"/>
          <w:lang w:val="ka-GE"/>
        </w:rPr>
      </w:pPr>
      <w:r w:rsidRPr="00A70F80">
        <w:rPr>
          <w:rFonts w:ascii="Sylfaen" w:hAnsi="Sylfaen"/>
          <w:noProof/>
          <w:color w:val="000000"/>
          <w:sz w:val="24"/>
          <w:szCs w:val="24"/>
          <w:shd w:val="clear" w:color="auto" w:fill="FFFFFF"/>
          <w:lang w:val="ka-GE"/>
        </w:rPr>
        <w:t xml:space="preserve">- </w:t>
      </w:r>
      <w:r w:rsidR="00D3448A">
        <w:rPr>
          <w:rFonts w:ascii="Sylfaen" w:hAnsi="Sylfaen"/>
          <w:noProof/>
          <w:color w:val="000000"/>
          <w:sz w:val="24"/>
          <w:szCs w:val="24"/>
          <w:shd w:val="clear" w:color="auto" w:fill="FFFFFF"/>
          <w:lang w:val="ka-GE"/>
        </w:rPr>
        <w:tab/>
      </w:r>
      <w:r w:rsidR="0039384C">
        <w:rPr>
          <w:rFonts w:ascii="Sylfaen" w:hAnsi="Sylfaen"/>
          <w:noProof/>
          <w:color w:val="000000"/>
          <w:sz w:val="24"/>
          <w:szCs w:val="24"/>
          <w:shd w:val="clear" w:color="auto" w:fill="FFFFFF"/>
          <w:lang w:val="ka-GE"/>
        </w:rPr>
        <w:t>აწარმოოს</w:t>
      </w:r>
      <w:r w:rsidRPr="00A70F80">
        <w:rPr>
          <w:rFonts w:ascii="Sylfaen" w:hAnsi="Sylfaen"/>
          <w:noProof/>
          <w:color w:val="000000"/>
          <w:sz w:val="24"/>
          <w:szCs w:val="24"/>
          <w:shd w:val="clear" w:color="auto" w:fill="FFFFFF"/>
          <w:lang w:val="ka-GE"/>
        </w:rPr>
        <w:t xml:space="preserve"> ცალკე ფინანსური ანგარიშები გაწეულ საქმიანობასთან დაკავშირებით, პირობითი </w:t>
      </w:r>
      <w:r w:rsidR="0039384C">
        <w:rPr>
          <w:rFonts w:ascii="Sylfaen" w:hAnsi="Sylfaen"/>
          <w:noProof/>
          <w:color w:val="000000"/>
          <w:sz w:val="24"/>
          <w:szCs w:val="24"/>
          <w:shd w:val="clear" w:color="auto" w:fill="FFFFFF"/>
          <w:lang w:val="ka-GE"/>
        </w:rPr>
        <w:t>დაშვების</w:t>
      </w:r>
      <w:r w:rsidRPr="00A70F80">
        <w:rPr>
          <w:rFonts w:ascii="Sylfaen" w:hAnsi="Sylfaen"/>
          <w:noProof/>
          <w:color w:val="000000"/>
          <w:sz w:val="24"/>
          <w:szCs w:val="24"/>
          <w:shd w:val="clear" w:color="auto" w:fill="FFFFFF"/>
          <w:lang w:val="ka-GE"/>
        </w:rPr>
        <w:t xml:space="preserve"> პროვაიდერები</w:t>
      </w:r>
      <w:r w:rsidR="0039384C">
        <w:rPr>
          <w:rFonts w:ascii="Sylfaen" w:hAnsi="Sylfaen"/>
          <w:noProof/>
          <w:color w:val="000000"/>
          <w:sz w:val="24"/>
          <w:szCs w:val="24"/>
          <w:shd w:val="clear" w:color="auto" w:fill="FFFFFF"/>
          <w:lang w:val="ka-GE"/>
        </w:rPr>
        <w:t>ს სახით</w:t>
      </w:r>
      <w:r w:rsidRPr="00A70F80">
        <w:rPr>
          <w:rFonts w:ascii="Sylfaen" w:hAnsi="Sylfaen"/>
          <w:noProof/>
          <w:color w:val="000000"/>
          <w:sz w:val="24"/>
          <w:szCs w:val="24"/>
          <w:shd w:val="clear" w:color="auto" w:fill="FFFFFF"/>
          <w:lang w:val="ka-GE"/>
        </w:rPr>
        <w:t>.</w:t>
      </w:r>
    </w:p>
    <w:p w:rsidR="00A45582" w:rsidRDefault="00A45582" w:rsidP="00A45582">
      <w:pPr>
        <w:spacing w:after="120" w:line="340" w:lineRule="atLeast"/>
        <w:ind w:left="540" w:hanging="54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(გ</w:t>
      </w:r>
      <w:r>
        <w:rPr>
          <w:rFonts w:ascii="Sylfaen" w:hAnsi="Sylfaen"/>
          <w:noProof/>
          <w:color w:val="000000"/>
          <w:sz w:val="24"/>
          <w:szCs w:val="24"/>
          <w:shd w:val="clear" w:color="auto" w:fill="FFFFFF"/>
          <w:lang w:val="ka-GE"/>
        </w:rPr>
        <w:t>)</w:t>
      </w:r>
      <w:r>
        <w:rPr>
          <w:rFonts w:ascii="Sylfaen" w:hAnsi="Sylfaen"/>
          <w:noProof/>
          <w:color w:val="000000"/>
          <w:sz w:val="24"/>
          <w:szCs w:val="24"/>
          <w:shd w:val="clear" w:color="auto" w:fill="FFFFFF"/>
          <w:lang w:val="ka-GE"/>
        </w:rPr>
        <w:tab/>
      </w:r>
      <w:r w:rsidRPr="00A45582">
        <w:rPr>
          <w:rFonts w:ascii="Sylfaen" w:hAnsi="Sylfaen"/>
          <w:noProof/>
          <w:color w:val="000000"/>
          <w:sz w:val="24"/>
          <w:szCs w:val="24"/>
          <w:shd w:val="clear" w:color="auto" w:fill="FFFFFF"/>
          <w:lang w:val="ka-GE"/>
        </w:rPr>
        <w:t>ლიცენზიის გაცემის</w:t>
      </w:r>
      <w:r>
        <w:rPr>
          <w:rFonts w:ascii="Sylfaen" w:hAnsi="Sylfaen"/>
          <w:noProof/>
          <w:color w:val="000000"/>
          <w:sz w:val="24"/>
          <w:szCs w:val="24"/>
          <w:shd w:val="clear" w:color="auto" w:fill="FFFFFF"/>
          <w:lang w:val="ka-GE"/>
        </w:rPr>
        <w:t>ას</w:t>
      </w:r>
      <w:r w:rsidRPr="00A45582">
        <w:rPr>
          <w:rFonts w:ascii="Sylfaen" w:hAnsi="Sylfaen"/>
          <w:noProof/>
          <w:color w:val="000000"/>
          <w:sz w:val="24"/>
          <w:szCs w:val="24"/>
          <w:shd w:val="clear" w:color="auto" w:fill="FFFFFF"/>
          <w:lang w:val="ka-GE"/>
        </w:rPr>
        <w:t xml:space="preserve"> სამომხმარებლო </w:t>
      </w:r>
      <w:r>
        <w:rPr>
          <w:rFonts w:ascii="Sylfaen" w:hAnsi="Sylfaen"/>
          <w:noProof/>
          <w:color w:val="000000"/>
          <w:sz w:val="24"/>
          <w:szCs w:val="24"/>
          <w:shd w:val="clear" w:color="auto" w:fill="FFFFFF"/>
          <w:lang w:val="ka-GE"/>
        </w:rPr>
        <w:t xml:space="preserve">ტექნიკის </w:t>
      </w:r>
      <w:r w:rsidRPr="00A45582">
        <w:rPr>
          <w:rFonts w:ascii="Sylfaen" w:hAnsi="Sylfaen"/>
          <w:noProof/>
          <w:color w:val="000000"/>
          <w:sz w:val="24"/>
          <w:szCs w:val="24"/>
          <w:shd w:val="clear" w:color="auto" w:fill="FFFFFF"/>
          <w:lang w:val="ka-GE"/>
        </w:rPr>
        <w:t>მწარმოებლები</w:t>
      </w:r>
      <w:r>
        <w:rPr>
          <w:rFonts w:ascii="Sylfaen" w:hAnsi="Sylfaen"/>
          <w:noProof/>
          <w:color w:val="000000"/>
          <w:sz w:val="24"/>
          <w:szCs w:val="24"/>
          <w:shd w:val="clear" w:color="auto" w:fill="FFFFFF"/>
          <w:lang w:val="ka-GE"/>
        </w:rPr>
        <w:t>ს</w:t>
      </w:r>
      <w:r w:rsidRPr="00A45582">
        <w:rPr>
          <w:rFonts w:ascii="Sylfaen" w:hAnsi="Sylfaen"/>
          <w:noProof/>
          <w:color w:val="000000"/>
          <w:sz w:val="24"/>
          <w:szCs w:val="24"/>
          <w:shd w:val="clear" w:color="auto" w:fill="FFFFFF"/>
          <w:lang w:val="ka-GE"/>
        </w:rPr>
        <w:t xml:space="preserve">, პირობითი </w:t>
      </w:r>
      <w:r>
        <w:rPr>
          <w:rFonts w:ascii="Sylfaen" w:hAnsi="Sylfaen"/>
          <w:noProof/>
          <w:color w:val="000000"/>
          <w:sz w:val="24"/>
          <w:szCs w:val="24"/>
          <w:shd w:val="clear" w:color="auto" w:fill="FFFFFF"/>
          <w:lang w:val="ka-GE"/>
        </w:rPr>
        <w:t>დაშვების</w:t>
      </w:r>
      <w:r w:rsidRPr="00A45582">
        <w:rPr>
          <w:rFonts w:ascii="Sylfaen" w:hAnsi="Sylfaen"/>
          <w:noProof/>
          <w:color w:val="000000"/>
          <w:sz w:val="24"/>
          <w:szCs w:val="24"/>
          <w:shd w:val="clear" w:color="auto" w:fill="FFFFFF"/>
          <w:lang w:val="ka-GE"/>
        </w:rPr>
        <w:t xml:space="preserve"> პროდუქტებ</w:t>
      </w:r>
      <w:r>
        <w:rPr>
          <w:rFonts w:ascii="Sylfaen" w:hAnsi="Sylfaen"/>
          <w:noProof/>
          <w:color w:val="000000"/>
          <w:sz w:val="24"/>
          <w:szCs w:val="24"/>
          <w:shd w:val="clear" w:color="auto" w:fill="FFFFFF"/>
          <w:lang w:val="ka-GE"/>
        </w:rPr>
        <w:t xml:space="preserve">სა </w:t>
      </w:r>
      <w:r w:rsidRPr="00A45582">
        <w:rPr>
          <w:rFonts w:ascii="Sylfaen" w:hAnsi="Sylfaen"/>
          <w:noProof/>
          <w:color w:val="000000"/>
          <w:sz w:val="24"/>
          <w:szCs w:val="24"/>
          <w:shd w:val="clear" w:color="auto" w:fill="FFFFFF"/>
          <w:lang w:val="ka-GE"/>
        </w:rPr>
        <w:t>და სისტემებ</w:t>
      </w:r>
      <w:r>
        <w:rPr>
          <w:rFonts w:ascii="Sylfaen" w:hAnsi="Sylfaen"/>
          <w:noProof/>
          <w:color w:val="000000"/>
          <w:sz w:val="24"/>
          <w:szCs w:val="24"/>
          <w:shd w:val="clear" w:color="auto" w:fill="FFFFFF"/>
          <w:lang w:val="ka-GE"/>
        </w:rPr>
        <w:t xml:space="preserve">ზე </w:t>
      </w:r>
      <w:r w:rsidRPr="00A45582">
        <w:rPr>
          <w:rFonts w:ascii="Sylfaen" w:hAnsi="Sylfaen"/>
          <w:noProof/>
          <w:color w:val="000000"/>
          <w:sz w:val="24"/>
          <w:szCs w:val="24"/>
          <w:shd w:val="clear" w:color="auto" w:fill="FFFFFF"/>
          <w:lang w:val="ka-GE"/>
        </w:rPr>
        <w:t>სამრეწველო საკუთრების უფლების მფლობელებ</w:t>
      </w:r>
      <w:r>
        <w:rPr>
          <w:rFonts w:ascii="Sylfaen" w:hAnsi="Sylfaen"/>
          <w:noProof/>
          <w:color w:val="000000"/>
          <w:sz w:val="24"/>
          <w:szCs w:val="24"/>
          <w:shd w:val="clear" w:color="auto" w:fill="FFFFFF"/>
          <w:lang w:val="ka-GE"/>
        </w:rPr>
        <w:t>ი</w:t>
      </w:r>
      <w:r w:rsidRPr="00A45582">
        <w:rPr>
          <w:rFonts w:ascii="Sylfaen" w:hAnsi="Sylfaen"/>
          <w:noProof/>
          <w:color w:val="000000"/>
          <w:sz w:val="24"/>
          <w:szCs w:val="24"/>
          <w:shd w:val="clear" w:color="auto" w:fill="FFFFFF"/>
          <w:lang w:val="ka-GE"/>
        </w:rPr>
        <w:t>ს</w:t>
      </w:r>
      <w:r>
        <w:rPr>
          <w:rFonts w:ascii="Sylfaen" w:hAnsi="Sylfaen"/>
          <w:noProof/>
          <w:color w:val="000000"/>
          <w:sz w:val="24"/>
          <w:szCs w:val="24"/>
          <w:shd w:val="clear" w:color="auto" w:fill="FFFFFF"/>
          <w:lang w:val="ka-GE"/>
        </w:rPr>
        <w:t xml:space="preserve"> მიმართ</w:t>
      </w:r>
      <w:r w:rsidRPr="00A45582">
        <w:rPr>
          <w:rFonts w:ascii="Sylfaen" w:hAnsi="Sylfaen"/>
          <w:noProof/>
          <w:color w:val="000000"/>
          <w:sz w:val="24"/>
          <w:szCs w:val="24"/>
          <w:shd w:val="clear" w:color="auto" w:fill="FFFFFF"/>
          <w:lang w:val="ka-GE"/>
        </w:rPr>
        <w:t>, რათა უზრუნველყოს</w:t>
      </w:r>
      <w:r>
        <w:rPr>
          <w:rFonts w:ascii="Sylfaen" w:hAnsi="Sylfaen"/>
          <w:noProof/>
          <w:color w:val="000000"/>
          <w:sz w:val="24"/>
          <w:szCs w:val="24"/>
          <w:shd w:val="clear" w:color="auto" w:fill="FFFFFF"/>
          <w:lang w:val="ka-GE"/>
        </w:rPr>
        <w:t xml:space="preserve"> აღნიშნულის სისრულეში მოყვანა </w:t>
      </w:r>
      <w:r w:rsidRPr="00A45582">
        <w:rPr>
          <w:rFonts w:ascii="Sylfaen" w:hAnsi="Sylfaen"/>
          <w:noProof/>
          <w:color w:val="000000"/>
          <w:sz w:val="24"/>
          <w:szCs w:val="24"/>
          <w:shd w:val="clear" w:color="auto" w:fill="FFFFFF"/>
          <w:lang w:val="ka-GE"/>
        </w:rPr>
        <w:t>სამართლიანი, გონივრული და არადისკრიმინაციული პირობებით. ტექნიკური და კომერციული ფაქტორები</w:t>
      </w:r>
      <w:r>
        <w:rPr>
          <w:rFonts w:ascii="Sylfaen" w:hAnsi="Sylfaen"/>
          <w:noProof/>
          <w:color w:val="000000"/>
          <w:sz w:val="24"/>
          <w:szCs w:val="24"/>
          <w:shd w:val="clear" w:color="auto" w:fill="FFFFFF"/>
          <w:lang w:val="ka-GE"/>
        </w:rPr>
        <w:t xml:space="preserve">ს </w:t>
      </w:r>
      <w:r w:rsidRPr="00A45582">
        <w:rPr>
          <w:rFonts w:ascii="Sylfaen" w:hAnsi="Sylfaen"/>
          <w:noProof/>
          <w:color w:val="000000"/>
          <w:sz w:val="24"/>
          <w:szCs w:val="24"/>
          <w:shd w:val="clear" w:color="auto" w:fill="FFFFFF"/>
          <w:lang w:val="ka-GE"/>
        </w:rPr>
        <w:t>გათვალისწინებით, უფლებები</w:t>
      </w:r>
      <w:r>
        <w:rPr>
          <w:rFonts w:ascii="Sylfaen" w:hAnsi="Sylfaen"/>
          <w:noProof/>
          <w:color w:val="000000"/>
          <w:sz w:val="24"/>
          <w:szCs w:val="24"/>
          <w:shd w:val="clear" w:color="auto" w:fill="FFFFFF"/>
          <w:lang w:val="ka-GE"/>
        </w:rPr>
        <w:t>ს</w:t>
      </w:r>
      <w:r w:rsidRPr="00A45582">
        <w:rPr>
          <w:rFonts w:ascii="Sylfaen" w:hAnsi="Sylfaen"/>
          <w:noProof/>
          <w:color w:val="000000"/>
          <w:sz w:val="24"/>
          <w:szCs w:val="24"/>
          <w:shd w:val="clear" w:color="auto" w:fill="FFFFFF"/>
          <w:lang w:val="ka-GE"/>
        </w:rPr>
        <w:t xml:space="preserve"> მფლობელებს არ უნდა დაექვემდებაროს ლიცენზიების მინიჭების</w:t>
      </w:r>
      <w:r>
        <w:rPr>
          <w:rFonts w:ascii="Sylfaen" w:hAnsi="Sylfaen"/>
          <w:noProof/>
          <w:color w:val="000000"/>
          <w:sz w:val="24"/>
          <w:szCs w:val="24"/>
          <w:shd w:val="clear" w:color="auto" w:fill="FFFFFF"/>
          <w:lang w:val="ka-GE"/>
        </w:rPr>
        <w:t xml:space="preserve"> იმ</w:t>
      </w:r>
      <w:r w:rsidRPr="00A45582">
        <w:rPr>
          <w:rFonts w:ascii="Sylfaen" w:hAnsi="Sylfaen"/>
          <w:noProof/>
          <w:color w:val="000000"/>
          <w:sz w:val="24"/>
          <w:szCs w:val="24"/>
          <w:shd w:val="clear" w:color="auto" w:fill="FFFFFF"/>
          <w:lang w:val="ka-GE"/>
        </w:rPr>
        <w:t xml:space="preserve"> პირობებ</w:t>
      </w:r>
      <w:r>
        <w:rPr>
          <w:rFonts w:ascii="Sylfaen" w:hAnsi="Sylfaen"/>
          <w:noProof/>
          <w:color w:val="000000"/>
          <w:sz w:val="24"/>
          <w:szCs w:val="24"/>
          <w:shd w:val="clear" w:color="auto" w:fill="FFFFFF"/>
          <w:lang w:val="ka-GE"/>
        </w:rPr>
        <w:t>ს, რომლებიც</w:t>
      </w:r>
      <w:r w:rsidRPr="00A45582">
        <w:rPr>
          <w:rFonts w:ascii="Sylfaen" w:hAnsi="Sylfaen"/>
          <w:noProof/>
          <w:color w:val="000000"/>
          <w:sz w:val="24"/>
          <w:szCs w:val="24"/>
          <w:shd w:val="clear" w:color="auto" w:fill="FFFFFF"/>
          <w:lang w:val="ka-GE"/>
        </w:rPr>
        <w:t xml:space="preserve"> კრძალავს, </w:t>
      </w:r>
      <w:r>
        <w:rPr>
          <w:rFonts w:ascii="Sylfaen" w:hAnsi="Sylfaen"/>
          <w:noProof/>
          <w:color w:val="000000"/>
          <w:sz w:val="24"/>
          <w:szCs w:val="24"/>
          <w:shd w:val="clear" w:color="auto" w:fill="FFFFFF"/>
          <w:lang w:val="ka-GE"/>
        </w:rPr>
        <w:t>აფერხებს</w:t>
      </w:r>
      <w:r w:rsidRPr="00A45582">
        <w:rPr>
          <w:rFonts w:ascii="Sylfaen" w:hAnsi="Sylfaen"/>
          <w:noProof/>
          <w:color w:val="000000"/>
          <w:sz w:val="24"/>
          <w:szCs w:val="24"/>
          <w:shd w:val="clear" w:color="auto" w:fill="FFFFFF"/>
          <w:lang w:val="ka-GE"/>
        </w:rPr>
        <w:t xml:space="preserve"> ან </w:t>
      </w:r>
      <w:r>
        <w:rPr>
          <w:rFonts w:ascii="Sylfaen" w:hAnsi="Sylfaen"/>
          <w:noProof/>
          <w:color w:val="000000"/>
          <w:sz w:val="24"/>
          <w:szCs w:val="24"/>
          <w:shd w:val="clear" w:color="auto" w:fill="FFFFFF"/>
          <w:lang w:val="ka-GE"/>
        </w:rPr>
        <w:t>ხელს უშლის</w:t>
      </w:r>
      <w:r w:rsidRPr="00A4558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 xml:space="preserve">შემდეგის </w:t>
      </w:r>
      <w:r w:rsidRPr="00A45582">
        <w:rPr>
          <w:rFonts w:ascii="Sylfaen" w:hAnsi="Sylfaen"/>
          <w:noProof/>
          <w:color w:val="000000"/>
          <w:sz w:val="24"/>
          <w:szCs w:val="24"/>
          <w:shd w:val="clear" w:color="auto" w:fill="FFFFFF"/>
          <w:lang w:val="ka-GE"/>
        </w:rPr>
        <w:t>იგივე პროდუქტ</w:t>
      </w:r>
      <w:r>
        <w:rPr>
          <w:rFonts w:ascii="Sylfaen" w:hAnsi="Sylfaen"/>
          <w:noProof/>
          <w:color w:val="000000"/>
          <w:sz w:val="24"/>
          <w:szCs w:val="24"/>
          <w:shd w:val="clear" w:color="auto" w:fill="FFFFFF"/>
          <w:lang w:val="ka-GE"/>
        </w:rPr>
        <w:t>შ</w:t>
      </w:r>
      <w:r w:rsidRPr="00A45582">
        <w:rPr>
          <w:rFonts w:ascii="Sylfaen" w:hAnsi="Sylfaen"/>
          <w:noProof/>
          <w:color w:val="000000"/>
          <w:sz w:val="24"/>
          <w:szCs w:val="24"/>
          <w:shd w:val="clear" w:color="auto" w:fill="FFFFFF"/>
          <w:lang w:val="ka-GE"/>
        </w:rPr>
        <w:t>ი</w:t>
      </w:r>
      <w:r>
        <w:rPr>
          <w:rFonts w:ascii="Sylfaen" w:hAnsi="Sylfaen"/>
          <w:noProof/>
          <w:color w:val="000000"/>
          <w:sz w:val="24"/>
          <w:szCs w:val="24"/>
          <w:shd w:val="clear" w:color="auto" w:fill="FFFFFF"/>
          <w:lang w:val="ka-GE"/>
        </w:rPr>
        <w:t xml:space="preserve"> </w:t>
      </w:r>
      <w:r w:rsidRPr="00A45582">
        <w:rPr>
          <w:rFonts w:ascii="Sylfaen" w:hAnsi="Sylfaen"/>
          <w:noProof/>
          <w:color w:val="000000"/>
          <w:sz w:val="24"/>
          <w:szCs w:val="24"/>
          <w:shd w:val="clear" w:color="auto" w:fill="FFFFFF"/>
          <w:lang w:val="ka-GE"/>
        </w:rPr>
        <w:t>ჩართვა</w:t>
      </w:r>
      <w:r>
        <w:rPr>
          <w:rFonts w:ascii="Sylfaen" w:hAnsi="Sylfaen"/>
          <w:noProof/>
          <w:color w:val="000000"/>
          <w:sz w:val="24"/>
          <w:szCs w:val="24"/>
          <w:shd w:val="clear" w:color="auto" w:fill="FFFFFF"/>
          <w:lang w:val="ka-GE"/>
        </w:rPr>
        <w:t>ს</w:t>
      </w:r>
      <w:r w:rsidRPr="00A45582">
        <w:rPr>
          <w:rFonts w:ascii="Sylfaen" w:hAnsi="Sylfaen"/>
          <w:noProof/>
          <w:color w:val="000000"/>
          <w:sz w:val="24"/>
          <w:szCs w:val="24"/>
          <w:shd w:val="clear" w:color="auto" w:fill="FFFFFF"/>
          <w:lang w:val="ka-GE"/>
        </w:rPr>
        <w:t>:</w:t>
      </w:r>
    </w:p>
    <w:p w:rsidR="00A45582" w:rsidRDefault="00A45582" w:rsidP="00A45582">
      <w:pPr>
        <w:pStyle w:val="ListParagraph"/>
        <w:numPr>
          <w:ilvl w:val="0"/>
          <w:numId w:val="8"/>
        </w:numPr>
        <w:spacing w:after="120" w:line="340" w:lineRule="atLeast"/>
        <w:jc w:val="both"/>
        <w:rPr>
          <w:rFonts w:ascii="Sylfaen" w:hAnsi="Sylfaen"/>
          <w:noProof/>
          <w:color w:val="000000"/>
          <w:sz w:val="24"/>
          <w:szCs w:val="24"/>
          <w:shd w:val="clear" w:color="auto" w:fill="FFFFFF"/>
          <w:lang w:val="ka-GE"/>
        </w:rPr>
      </w:pPr>
      <w:r w:rsidRPr="00A45582">
        <w:rPr>
          <w:rFonts w:ascii="Sylfaen" w:hAnsi="Sylfaen" w:cs="Sylfaen"/>
          <w:noProof/>
          <w:color w:val="000000"/>
          <w:sz w:val="24"/>
          <w:szCs w:val="24"/>
          <w:shd w:val="clear" w:color="auto" w:fill="FFFFFF"/>
          <w:lang w:val="ka-GE"/>
        </w:rPr>
        <w:lastRenderedPageBreak/>
        <w:t>საერთო</w:t>
      </w:r>
      <w:r w:rsidRPr="00A45582">
        <w:rPr>
          <w:rFonts w:ascii="Sylfaen" w:hAnsi="Sylfaen"/>
          <w:noProof/>
          <w:color w:val="000000"/>
          <w:sz w:val="24"/>
          <w:szCs w:val="24"/>
          <w:shd w:val="clear" w:color="auto" w:fill="FFFFFF"/>
          <w:lang w:val="ka-GE"/>
        </w:rPr>
        <w:t xml:space="preserve"> ინტერფეისი, რომელიც</w:t>
      </w:r>
      <w:r>
        <w:rPr>
          <w:rFonts w:ascii="Sylfaen" w:hAnsi="Sylfaen"/>
          <w:noProof/>
          <w:color w:val="000000"/>
          <w:sz w:val="24"/>
          <w:szCs w:val="24"/>
          <w:shd w:val="clear" w:color="auto" w:fill="FFFFFF"/>
          <w:lang w:val="ka-GE"/>
        </w:rPr>
        <w:t xml:space="preserve"> იძლევა</w:t>
      </w:r>
      <w:r w:rsidRPr="00A45582">
        <w:rPr>
          <w:rFonts w:ascii="Sylfaen" w:hAnsi="Sylfaen"/>
          <w:noProof/>
          <w:color w:val="000000"/>
          <w:sz w:val="24"/>
          <w:szCs w:val="24"/>
          <w:shd w:val="clear" w:color="auto" w:fill="FFFFFF"/>
          <w:lang w:val="ka-GE"/>
        </w:rPr>
        <w:t xml:space="preserve"> რამდენიმე სხვა დაშვების სისტემებ</w:t>
      </w:r>
      <w:r>
        <w:rPr>
          <w:rFonts w:ascii="Sylfaen" w:hAnsi="Sylfaen"/>
          <w:noProof/>
          <w:color w:val="000000"/>
          <w:sz w:val="24"/>
          <w:szCs w:val="24"/>
          <w:shd w:val="clear" w:color="auto" w:fill="FFFFFF"/>
          <w:lang w:val="ka-GE"/>
        </w:rPr>
        <w:t xml:space="preserve">თან დაკავშირების </w:t>
      </w:r>
      <w:r w:rsidRPr="00A45582">
        <w:rPr>
          <w:rFonts w:ascii="Sylfaen" w:hAnsi="Sylfaen"/>
          <w:noProof/>
          <w:color w:val="000000"/>
          <w:sz w:val="24"/>
          <w:szCs w:val="24"/>
          <w:shd w:val="clear" w:color="auto" w:fill="FFFFFF"/>
          <w:lang w:val="ka-GE"/>
        </w:rPr>
        <w:t>საშუალებას, ან</w:t>
      </w:r>
    </w:p>
    <w:p w:rsidR="00A45582" w:rsidRPr="00A45582" w:rsidRDefault="00A45582" w:rsidP="00A45582">
      <w:pPr>
        <w:pStyle w:val="ListParagraph"/>
        <w:numPr>
          <w:ilvl w:val="0"/>
          <w:numId w:val="8"/>
        </w:numPr>
        <w:spacing w:after="120" w:line="340" w:lineRule="atLeast"/>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სხვა დაშვების სისტემ</w:t>
      </w:r>
      <w:r>
        <w:rPr>
          <w:rFonts w:ascii="Sylfaen" w:hAnsi="Sylfaen"/>
          <w:noProof/>
          <w:color w:val="000000"/>
          <w:sz w:val="24"/>
          <w:szCs w:val="24"/>
          <w:shd w:val="clear" w:color="auto" w:fill="FFFFFF"/>
          <w:lang w:val="ka-GE"/>
        </w:rPr>
        <w:t>ისთვის დამახასიათებელი საშუალებები</w:t>
      </w:r>
      <w:r w:rsidRPr="00A45582">
        <w:rPr>
          <w:rFonts w:ascii="Sylfaen" w:hAnsi="Sylfaen"/>
          <w:noProof/>
          <w:color w:val="000000"/>
          <w:sz w:val="24"/>
          <w:szCs w:val="24"/>
          <w:shd w:val="clear" w:color="auto" w:fill="FFFFFF"/>
          <w:lang w:val="ka-GE"/>
        </w:rPr>
        <w:t xml:space="preserve"> იმ პირობით, რომ ლიცენზი</w:t>
      </w:r>
      <w:r>
        <w:rPr>
          <w:rFonts w:ascii="Sylfaen" w:hAnsi="Sylfaen"/>
          <w:noProof/>
          <w:color w:val="000000"/>
          <w:sz w:val="24"/>
          <w:szCs w:val="24"/>
          <w:shd w:val="clear" w:color="auto" w:fill="FFFFFF"/>
          <w:lang w:val="ka-GE"/>
        </w:rPr>
        <w:t>ატები</w:t>
      </w:r>
      <w:r w:rsidRPr="00A45582">
        <w:rPr>
          <w:rFonts w:ascii="Sylfaen" w:hAnsi="Sylfaen"/>
          <w:noProof/>
          <w:color w:val="000000"/>
          <w:sz w:val="24"/>
          <w:szCs w:val="24"/>
          <w:shd w:val="clear" w:color="auto" w:fill="FFFFFF"/>
          <w:lang w:val="ka-GE"/>
        </w:rPr>
        <w:t xml:space="preserve"> აკმაყოფილებ</w:t>
      </w:r>
      <w:r>
        <w:rPr>
          <w:rFonts w:ascii="Sylfaen" w:hAnsi="Sylfaen"/>
          <w:noProof/>
          <w:color w:val="000000"/>
          <w:sz w:val="24"/>
          <w:szCs w:val="24"/>
          <w:shd w:val="clear" w:color="auto" w:fill="FFFFFF"/>
          <w:lang w:val="ka-GE"/>
        </w:rPr>
        <w:t>ენ</w:t>
      </w:r>
      <w:r w:rsidRPr="00A4558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შესაბამის</w:t>
      </w:r>
      <w:r w:rsidRPr="00A45582">
        <w:rPr>
          <w:rFonts w:ascii="Sylfaen" w:hAnsi="Sylfaen"/>
          <w:noProof/>
          <w:color w:val="000000"/>
          <w:sz w:val="24"/>
          <w:szCs w:val="24"/>
          <w:shd w:val="clear" w:color="auto" w:fill="FFFFFF"/>
          <w:lang w:val="ka-GE"/>
        </w:rPr>
        <w:t xml:space="preserve"> და </w:t>
      </w:r>
      <w:r>
        <w:rPr>
          <w:rFonts w:ascii="Sylfaen" w:hAnsi="Sylfaen"/>
          <w:noProof/>
          <w:color w:val="000000"/>
          <w:sz w:val="24"/>
          <w:szCs w:val="24"/>
          <w:shd w:val="clear" w:color="auto" w:fill="FFFFFF"/>
          <w:lang w:val="ka-GE"/>
        </w:rPr>
        <w:t>გონივრულ</w:t>
      </w:r>
      <w:r w:rsidRPr="00A45582">
        <w:rPr>
          <w:rFonts w:ascii="Sylfaen" w:hAnsi="Sylfaen"/>
          <w:noProof/>
          <w:color w:val="000000"/>
          <w:sz w:val="24"/>
          <w:szCs w:val="24"/>
          <w:shd w:val="clear" w:color="auto" w:fill="FFFFFF"/>
          <w:lang w:val="ka-GE"/>
        </w:rPr>
        <w:t xml:space="preserve"> პირობებ</w:t>
      </w:r>
      <w:r>
        <w:rPr>
          <w:rFonts w:ascii="Sylfaen" w:hAnsi="Sylfaen"/>
          <w:noProof/>
          <w:color w:val="000000"/>
          <w:sz w:val="24"/>
          <w:szCs w:val="24"/>
          <w:shd w:val="clear" w:color="auto" w:fill="FFFFFF"/>
          <w:lang w:val="ka-GE"/>
        </w:rPr>
        <w:t>ს,</w:t>
      </w:r>
      <w:r w:rsidRPr="00A45582">
        <w:rPr>
          <w:rFonts w:ascii="Sylfaen" w:hAnsi="Sylfaen"/>
          <w:noProof/>
          <w:color w:val="000000"/>
          <w:sz w:val="24"/>
          <w:szCs w:val="24"/>
          <w:shd w:val="clear" w:color="auto" w:fill="FFFFFF"/>
          <w:lang w:val="ka-GE"/>
        </w:rPr>
        <w:t xml:space="preserve"> პირობითი </w:t>
      </w:r>
      <w:r>
        <w:rPr>
          <w:rFonts w:ascii="Sylfaen" w:hAnsi="Sylfaen"/>
          <w:noProof/>
          <w:color w:val="000000"/>
          <w:sz w:val="24"/>
          <w:szCs w:val="24"/>
          <w:shd w:val="clear" w:color="auto" w:fill="FFFFFF"/>
          <w:lang w:val="ka-GE"/>
        </w:rPr>
        <w:t>დაშვების</w:t>
      </w:r>
      <w:r w:rsidRPr="00A45582">
        <w:rPr>
          <w:rFonts w:ascii="Sylfaen" w:hAnsi="Sylfaen"/>
          <w:noProof/>
          <w:color w:val="000000"/>
          <w:sz w:val="24"/>
          <w:szCs w:val="24"/>
          <w:shd w:val="clear" w:color="auto" w:fill="FFFFFF"/>
          <w:lang w:val="ka-GE"/>
        </w:rPr>
        <w:t xml:space="preserve"> სისტემის ოპერატორები</w:t>
      </w:r>
      <w:r>
        <w:rPr>
          <w:rFonts w:ascii="Sylfaen" w:hAnsi="Sylfaen"/>
          <w:noProof/>
          <w:color w:val="000000"/>
          <w:sz w:val="24"/>
          <w:szCs w:val="24"/>
          <w:shd w:val="clear" w:color="auto" w:fill="FFFFFF"/>
          <w:lang w:val="ka-GE"/>
        </w:rPr>
        <w:t>ს მიერ წარმოდბეული გარიგებების უსაფრთხოების უზრუნველსაყოფად</w:t>
      </w:r>
      <w:r w:rsidRPr="00A45582">
        <w:rPr>
          <w:rFonts w:ascii="Sylfaen" w:hAnsi="Sylfaen"/>
          <w:noProof/>
          <w:color w:val="000000"/>
          <w:sz w:val="24"/>
          <w:szCs w:val="24"/>
          <w:shd w:val="clear" w:color="auto" w:fill="FFFFFF"/>
          <w:lang w:val="ka-GE"/>
        </w:rPr>
        <w:t>.</w:t>
      </w:r>
    </w:p>
    <w:p w:rsidR="00A45582" w:rsidRPr="00A45582" w:rsidRDefault="00A45582" w:rsidP="00A45582">
      <w:pPr>
        <w:spacing w:after="120" w:line="340" w:lineRule="atLeast"/>
        <w:jc w:val="both"/>
        <w:rPr>
          <w:rFonts w:ascii="Sylfaen" w:hAnsi="Sylfaen"/>
          <w:noProof/>
          <w:color w:val="000000"/>
          <w:sz w:val="24"/>
          <w:szCs w:val="24"/>
          <w:shd w:val="clear" w:color="auto" w:fill="FFFFFF"/>
          <w:lang w:val="ka-GE"/>
        </w:rPr>
      </w:pPr>
    </w:p>
    <w:p w:rsidR="00A45582" w:rsidRPr="00A45582" w:rsidRDefault="00A45582" w:rsidP="00A45582">
      <w:pPr>
        <w:spacing w:after="120" w:line="340" w:lineRule="atLeast"/>
        <w:jc w:val="center"/>
        <w:rPr>
          <w:rFonts w:ascii="Sylfaen" w:hAnsi="Sylfaen"/>
          <w:b/>
          <w:noProof/>
          <w:color w:val="000000"/>
          <w:sz w:val="24"/>
          <w:szCs w:val="24"/>
          <w:shd w:val="clear" w:color="auto" w:fill="FFFFFF"/>
          <w:lang w:val="ka-GE"/>
        </w:rPr>
      </w:pPr>
      <w:r w:rsidRPr="00A45582">
        <w:rPr>
          <w:rFonts w:ascii="Sylfaen" w:hAnsi="Sylfaen"/>
          <w:b/>
          <w:noProof/>
          <w:color w:val="000000"/>
          <w:sz w:val="24"/>
          <w:szCs w:val="24"/>
          <w:shd w:val="clear" w:color="auto" w:fill="FFFFFF"/>
          <w:lang w:val="ka-GE"/>
        </w:rPr>
        <w:t xml:space="preserve">ნაწილი II: სხვა საშუალებები, </w:t>
      </w:r>
      <w:r>
        <w:rPr>
          <w:rFonts w:ascii="Sylfaen" w:hAnsi="Sylfaen"/>
          <w:b/>
          <w:noProof/>
          <w:color w:val="000000"/>
          <w:sz w:val="24"/>
          <w:szCs w:val="24"/>
          <w:shd w:val="clear" w:color="auto" w:fill="FFFFFF"/>
          <w:lang w:val="ka-GE"/>
        </w:rPr>
        <w:t>რომელთა მიმართაც შესაძლებელია გამოყენებული იქნას 5(1)(ბ) მუხლით გათვალისწინებული</w:t>
      </w:r>
      <w:r w:rsidRPr="00A45582">
        <w:rPr>
          <w:rFonts w:ascii="Sylfaen" w:hAnsi="Sylfaen"/>
          <w:b/>
          <w:noProof/>
          <w:color w:val="000000"/>
          <w:sz w:val="24"/>
          <w:szCs w:val="24"/>
          <w:shd w:val="clear" w:color="auto" w:fill="FFFFFF"/>
          <w:lang w:val="ka-GE"/>
        </w:rPr>
        <w:t xml:space="preserve"> </w:t>
      </w:r>
      <w:r>
        <w:rPr>
          <w:rFonts w:ascii="Sylfaen" w:hAnsi="Sylfaen"/>
          <w:b/>
          <w:noProof/>
          <w:color w:val="000000"/>
          <w:sz w:val="24"/>
          <w:szCs w:val="24"/>
          <w:shd w:val="clear" w:color="auto" w:fill="FFFFFF"/>
          <w:lang w:val="ka-GE"/>
        </w:rPr>
        <w:t>პირობებ</w:t>
      </w:r>
      <w:r w:rsidRPr="00A45582">
        <w:rPr>
          <w:rFonts w:ascii="Sylfaen" w:hAnsi="Sylfaen"/>
          <w:b/>
          <w:noProof/>
          <w:color w:val="000000"/>
          <w:sz w:val="24"/>
          <w:szCs w:val="24"/>
          <w:shd w:val="clear" w:color="auto" w:fill="FFFFFF"/>
          <w:lang w:val="ka-GE"/>
        </w:rPr>
        <w:t xml:space="preserve">ი </w:t>
      </w:r>
    </w:p>
    <w:p w:rsidR="00A45582" w:rsidRPr="00A45582" w:rsidRDefault="00A45582" w:rsidP="00A45582">
      <w:pPr>
        <w:spacing w:after="120" w:line="340" w:lineRule="atLeast"/>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w:t>
      </w:r>
      <w:r>
        <w:rPr>
          <w:rFonts w:ascii="Sylfaen" w:hAnsi="Sylfaen"/>
          <w:noProof/>
          <w:color w:val="000000"/>
          <w:sz w:val="24"/>
          <w:szCs w:val="24"/>
          <w:shd w:val="clear" w:color="auto" w:fill="FFFFFF"/>
          <w:lang w:val="ka-GE"/>
        </w:rPr>
        <w:t>ა</w:t>
      </w:r>
      <w:r w:rsidRPr="00A4558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დაშვება გამოყენებით</w:t>
      </w:r>
      <w:r w:rsidRPr="00A45582">
        <w:rPr>
          <w:rFonts w:ascii="Sylfaen" w:hAnsi="Sylfaen"/>
          <w:noProof/>
          <w:color w:val="000000"/>
          <w:sz w:val="24"/>
          <w:szCs w:val="24"/>
          <w:shd w:val="clear" w:color="auto" w:fill="FFFFFF"/>
          <w:lang w:val="ka-GE"/>
        </w:rPr>
        <w:t xml:space="preserve"> პროგრამ</w:t>
      </w:r>
      <w:r>
        <w:rPr>
          <w:rFonts w:ascii="Sylfaen" w:hAnsi="Sylfaen"/>
          <w:noProof/>
          <w:color w:val="000000"/>
          <w:sz w:val="24"/>
          <w:szCs w:val="24"/>
          <w:shd w:val="clear" w:color="auto" w:fill="FFFFFF"/>
          <w:lang w:val="ka-GE"/>
        </w:rPr>
        <w:t xml:space="preserve">ულ </w:t>
      </w:r>
      <w:r w:rsidRPr="00A45582">
        <w:rPr>
          <w:rFonts w:ascii="Sylfaen" w:hAnsi="Sylfaen"/>
          <w:noProof/>
          <w:color w:val="000000"/>
          <w:sz w:val="24"/>
          <w:szCs w:val="24"/>
          <w:shd w:val="clear" w:color="auto" w:fill="FFFFFF"/>
          <w:lang w:val="ka-GE"/>
        </w:rPr>
        <w:t>ინტერფეის</w:t>
      </w:r>
      <w:r>
        <w:rPr>
          <w:rFonts w:ascii="Sylfaen" w:hAnsi="Sylfaen"/>
          <w:noProof/>
          <w:color w:val="000000"/>
          <w:sz w:val="24"/>
          <w:szCs w:val="24"/>
          <w:shd w:val="clear" w:color="auto" w:fill="FFFFFF"/>
          <w:lang w:val="ka-GE"/>
        </w:rPr>
        <w:t>ებთან (API</w:t>
      </w:r>
      <w:r w:rsidRPr="00A45582">
        <w:rPr>
          <w:rFonts w:ascii="Sylfaen" w:hAnsi="Sylfaen"/>
          <w:noProof/>
          <w:color w:val="000000"/>
          <w:sz w:val="24"/>
          <w:szCs w:val="24"/>
          <w:shd w:val="clear" w:color="auto" w:fill="FFFFFF"/>
          <w:lang w:val="ka-GE"/>
        </w:rPr>
        <w:t>);</w:t>
      </w:r>
    </w:p>
    <w:p w:rsidR="0039384C" w:rsidRDefault="00A45582" w:rsidP="00A45582">
      <w:pPr>
        <w:spacing w:after="120" w:line="340" w:lineRule="atLeast"/>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(ბ)</w:t>
      </w:r>
      <w:r>
        <w:rPr>
          <w:rFonts w:ascii="Sylfaen" w:hAnsi="Sylfaen"/>
          <w:noProof/>
          <w:color w:val="000000"/>
          <w:sz w:val="24"/>
          <w:szCs w:val="24"/>
          <w:shd w:val="clear" w:color="auto" w:fill="FFFFFF"/>
          <w:lang w:val="ka-GE"/>
        </w:rPr>
        <w:t xml:space="preserve"> დაშვება ელექტრონულ</w:t>
      </w:r>
      <w:r w:rsidRPr="00A45582">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პროგრამულ სახელმძღვანელოებთან (EPG</w:t>
      </w:r>
      <w:r w:rsidRPr="00A45582">
        <w:rPr>
          <w:rFonts w:ascii="Sylfaen" w:hAnsi="Sylfaen"/>
          <w:noProof/>
          <w:color w:val="000000"/>
          <w:sz w:val="24"/>
          <w:szCs w:val="24"/>
          <w:shd w:val="clear" w:color="auto" w:fill="FFFFFF"/>
          <w:lang w:val="ka-GE"/>
        </w:rPr>
        <w:t>).</w:t>
      </w:r>
    </w:p>
    <w:p w:rsidR="00A45582" w:rsidRDefault="00A45582">
      <w:pPr>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br w:type="page"/>
      </w:r>
    </w:p>
    <w:p w:rsidR="00A45582" w:rsidRPr="00A45582" w:rsidRDefault="00A45582" w:rsidP="00A45582">
      <w:pPr>
        <w:spacing w:after="120" w:line="340" w:lineRule="atLeast"/>
        <w:jc w:val="center"/>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lastRenderedPageBreak/>
        <w:t>დანართი II</w:t>
      </w:r>
    </w:p>
    <w:p w:rsidR="00A45582" w:rsidRPr="00A45582" w:rsidRDefault="00A45582" w:rsidP="00A45582">
      <w:pPr>
        <w:spacing w:after="120" w:line="340" w:lineRule="atLeast"/>
        <w:jc w:val="center"/>
        <w:rPr>
          <w:rFonts w:ascii="Sylfaen" w:hAnsi="Sylfaen"/>
          <w:b/>
          <w:noProof/>
          <w:color w:val="000000"/>
          <w:sz w:val="24"/>
          <w:szCs w:val="24"/>
          <w:shd w:val="clear" w:color="auto" w:fill="FFFFFF"/>
          <w:lang w:val="ka-GE"/>
        </w:rPr>
      </w:pPr>
      <w:r>
        <w:rPr>
          <w:rFonts w:ascii="Sylfaen" w:hAnsi="Sylfaen"/>
          <w:b/>
          <w:noProof/>
          <w:color w:val="000000"/>
          <w:sz w:val="24"/>
          <w:szCs w:val="24"/>
          <w:shd w:val="clear" w:color="auto" w:fill="FFFFFF"/>
          <w:lang w:val="ka-GE"/>
        </w:rPr>
        <w:t xml:space="preserve">იმ </w:t>
      </w:r>
      <w:r w:rsidRPr="00A45582">
        <w:rPr>
          <w:rFonts w:ascii="Sylfaen" w:hAnsi="Sylfaen"/>
          <w:b/>
          <w:noProof/>
          <w:color w:val="000000"/>
          <w:sz w:val="24"/>
          <w:szCs w:val="24"/>
          <w:shd w:val="clear" w:color="auto" w:fill="FFFFFF"/>
          <w:lang w:val="ka-GE"/>
        </w:rPr>
        <w:t xml:space="preserve">ელემენტების მინიმალური </w:t>
      </w:r>
      <w:r>
        <w:rPr>
          <w:rFonts w:ascii="Sylfaen" w:hAnsi="Sylfaen"/>
          <w:b/>
          <w:noProof/>
          <w:color w:val="000000"/>
          <w:sz w:val="24"/>
          <w:szCs w:val="24"/>
          <w:shd w:val="clear" w:color="auto" w:fill="FFFFFF"/>
          <w:lang w:val="ka-GE"/>
        </w:rPr>
        <w:t>ჩამონათვალი, რომლებიც გათვალისწინებული უნდა იქნას</w:t>
      </w:r>
      <w:r w:rsidRPr="00A45582">
        <w:rPr>
          <w:rFonts w:ascii="Sylfaen" w:hAnsi="Sylfaen"/>
          <w:b/>
          <w:noProof/>
          <w:color w:val="000000"/>
          <w:sz w:val="24"/>
          <w:szCs w:val="24"/>
          <w:shd w:val="clear" w:color="auto" w:fill="FFFFFF"/>
          <w:lang w:val="ka-GE"/>
        </w:rPr>
        <w:t xml:space="preserve"> საბითუმო ქსელის ინფრასტრუქტურის</w:t>
      </w:r>
      <w:r>
        <w:rPr>
          <w:rFonts w:ascii="Sylfaen" w:hAnsi="Sylfaen"/>
          <w:b/>
          <w:noProof/>
          <w:color w:val="000000"/>
          <w:sz w:val="24"/>
          <w:szCs w:val="24"/>
          <w:shd w:val="clear" w:color="auto" w:fill="FFFFFF"/>
          <w:lang w:val="ka-GE"/>
        </w:rPr>
        <w:t xml:space="preserve"> დაშვებასთან დაკავშირებით წარმოდგენილ შეთავაზებაში,</w:t>
      </w:r>
      <w:r w:rsidRPr="00A45582">
        <w:rPr>
          <w:rFonts w:ascii="Sylfaen" w:hAnsi="Sylfaen"/>
          <w:b/>
          <w:noProof/>
          <w:color w:val="000000"/>
          <w:sz w:val="24"/>
          <w:szCs w:val="24"/>
          <w:shd w:val="clear" w:color="auto" w:fill="FFFFFF"/>
          <w:lang w:val="ka-GE"/>
        </w:rPr>
        <w:t xml:space="preserve"> მათ შორის </w:t>
      </w:r>
      <w:r w:rsidR="00FE145B">
        <w:rPr>
          <w:rFonts w:ascii="Sylfaen" w:hAnsi="Sylfaen"/>
          <w:b/>
          <w:noProof/>
          <w:color w:val="000000"/>
          <w:sz w:val="24"/>
          <w:szCs w:val="24"/>
          <w:shd w:val="clear" w:color="auto" w:fill="FFFFFF"/>
          <w:lang w:val="ka-GE"/>
        </w:rPr>
        <w:t>საზიარო</w:t>
      </w:r>
      <w:r w:rsidRPr="00A45582">
        <w:rPr>
          <w:rFonts w:ascii="Sylfaen" w:hAnsi="Sylfaen"/>
          <w:b/>
          <w:noProof/>
          <w:color w:val="000000"/>
          <w:sz w:val="24"/>
          <w:szCs w:val="24"/>
          <w:shd w:val="clear" w:color="auto" w:fill="FFFFFF"/>
          <w:lang w:val="ka-GE"/>
        </w:rPr>
        <w:t xml:space="preserve"> ან </w:t>
      </w:r>
      <w:r w:rsidR="00FE145B">
        <w:rPr>
          <w:rFonts w:ascii="Sylfaen" w:hAnsi="Sylfaen"/>
          <w:b/>
          <w:noProof/>
          <w:color w:val="000000"/>
          <w:sz w:val="24"/>
          <w:szCs w:val="24"/>
          <w:shd w:val="clear" w:color="auto" w:fill="FFFFFF"/>
          <w:lang w:val="ka-GE"/>
        </w:rPr>
        <w:t>სრული</w:t>
      </w:r>
      <w:r w:rsidRPr="00A45582">
        <w:rPr>
          <w:rFonts w:ascii="Sylfaen" w:hAnsi="Sylfaen"/>
          <w:b/>
          <w:noProof/>
          <w:color w:val="000000"/>
          <w:sz w:val="24"/>
          <w:szCs w:val="24"/>
          <w:shd w:val="clear" w:color="auto" w:fill="FFFFFF"/>
          <w:lang w:val="ka-GE"/>
        </w:rPr>
        <w:t xml:space="preserve"> </w:t>
      </w:r>
      <w:r w:rsidR="00FE145B">
        <w:rPr>
          <w:rFonts w:ascii="Sylfaen" w:hAnsi="Sylfaen"/>
          <w:b/>
          <w:noProof/>
          <w:color w:val="000000"/>
          <w:sz w:val="24"/>
          <w:szCs w:val="24"/>
          <w:shd w:val="clear" w:color="auto" w:fill="FFFFFF"/>
          <w:lang w:val="ka-GE"/>
        </w:rPr>
        <w:t>განცალკევებული</w:t>
      </w:r>
      <w:r w:rsidRPr="00A45582">
        <w:rPr>
          <w:rFonts w:ascii="Sylfaen" w:hAnsi="Sylfaen"/>
          <w:b/>
          <w:noProof/>
          <w:color w:val="000000"/>
          <w:sz w:val="24"/>
          <w:szCs w:val="24"/>
          <w:shd w:val="clear" w:color="auto" w:fill="FFFFFF"/>
          <w:lang w:val="ka-GE"/>
        </w:rPr>
        <w:t xml:space="preserve"> </w:t>
      </w:r>
      <w:r>
        <w:rPr>
          <w:rFonts w:ascii="Sylfaen" w:hAnsi="Sylfaen"/>
          <w:b/>
          <w:noProof/>
          <w:color w:val="000000"/>
          <w:sz w:val="24"/>
          <w:szCs w:val="24"/>
          <w:shd w:val="clear" w:color="auto" w:fill="FFFFFF"/>
          <w:lang w:val="ka-GE"/>
        </w:rPr>
        <w:t>დაშვებ</w:t>
      </w:r>
      <w:r w:rsidR="00FE145B">
        <w:rPr>
          <w:rFonts w:ascii="Sylfaen" w:hAnsi="Sylfaen"/>
          <w:b/>
          <w:noProof/>
          <w:color w:val="000000"/>
          <w:sz w:val="24"/>
          <w:szCs w:val="24"/>
          <w:shd w:val="clear" w:color="auto" w:fill="FFFFFF"/>
          <w:lang w:val="ka-GE"/>
        </w:rPr>
        <w:t>ა</w:t>
      </w:r>
      <w:r w:rsidRPr="00A45582">
        <w:rPr>
          <w:rFonts w:ascii="Sylfaen" w:hAnsi="Sylfaen"/>
          <w:b/>
          <w:noProof/>
          <w:color w:val="000000"/>
          <w:sz w:val="24"/>
          <w:szCs w:val="24"/>
          <w:shd w:val="clear" w:color="auto" w:fill="FFFFFF"/>
          <w:lang w:val="ka-GE"/>
        </w:rPr>
        <w:t xml:space="preserve"> ადგილობრივი </w:t>
      </w:r>
      <w:r w:rsidR="00FE145B">
        <w:rPr>
          <w:rFonts w:ascii="Sylfaen" w:hAnsi="Sylfaen"/>
          <w:b/>
          <w:noProof/>
          <w:color w:val="000000"/>
          <w:sz w:val="24"/>
          <w:szCs w:val="24"/>
          <w:shd w:val="clear" w:color="auto" w:fill="FFFFFF"/>
          <w:lang w:val="ka-GE"/>
        </w:rPr>
        <w:t xml:space="preserve">კვანძთან ფიქსირებულ ადგილზე, რაც უნდა </w:t>
      </w:r>
      <w:r w:rsidRPr="00A45582">
        <w:rPr>
          <w:rFonts w:ascii="Sylfaen" w:hAnsi="Sylfaen"/>
          <w:b/>
          <w:noProof/>
          <w:color w:val="000000"/>
          <w:sz w:val="24"/>
          <w:szCs w:val="24"/>
          <w:shd w:val="clear" w:color="auto" w:fill="FFFFFF"/>
          <w:lang w:val="ka-GE"/>
        </w:rPr>
        <w:t>გამოქვეყნდე</w:t>
      </w:r>
      <w:r w:rsidR="00FE145B">
        <w:rPr>
          <w:rFonts w:ascii="Sylfaen" w:hAnsi="Sylfaen"/>
          <w:b/>
          <w:noProof/>
          <w:color w:val="000000"/>
          <w:sz w:val="24"/>
          <w:szCs w:val="24"/>
          <w:shd w:val="clear" w:color="auto" w:fill="FFFFFF"/>
          <w:lang w:val="ka-GE"/>
        </w:rPr>
        <w:t xml:space="preserve">ს </w:t>
      </w:r>
      <w:r w:rsidR="00FE145B" w:rsidRPr="00A45582">
        <w:rPr>
          <w:rFonts w:ascii="Sylfaen" w:hAnsi="Sylfaen"/>
          <w:b/>
          <w:noProof/>
          <w:color w:val="000000"/>
          <w:sz w:val="24"/>
          <w:szCs w:val="24"/>
          <w:shd w:val="clear" w:color="auto" w:fill="FFFFFF"/>
          <w:lang w:val="ka-GE"/>
        </w:rPr>
        <w:t xml:space="preserve">მნიშვნელოვანი საბაზრო ძალაუფლების მქონე </w:t>
      </w:r>
      <w:r w:rsidRPr="00A45582">
        <w:rPr>
          <w:rFonts w:ascii="Sylfaen" w:hAnsi="Sylfaen"/>
          <w:b/>
          <w:noProof/>
          <w:color w:val="000000"/>
          <w:sz w:val="24"/>
          <w:szCs w:val="24"/>
          <w:shd w:val="clear" w:color="auto" w:fill="FFFFFF"/>
          <w:lang w:val="ka-GE"/>
        </w:rPr>
        <w:t xml:space="preserve"> ოპერატორები</w:t>
      </w:r>
      <w:r w:rsidR="00FE145B">
        <w:rPr>
          <w:rFonts w:ascii="Sylfaen" w:hAnsi="Sylfaen"/>
          <w:b/>
          <w:noProof/>
          <w:color w:val="000000"/>
          <w:sz w:val="24"/>
          <w:szCs w:val="24"/>
          <w:shd w:val="clear" w:color="auto" w:fill="FFFFFF"/>
          <w:lang w:val="ka-GE"/>
        </w:rPr>
        <w:t>ს მიმართ შეტყობინების მიწოდების გზით</w:t>
      </w:r>
    </w:p>
    <w:p w:rsidR="00A45582" w:rsidRPr="00A45582" w:rsidRDefault="00FE145B" w:rsidP="00A45582">
      <w:pPr>
        <w:spacing w:after="120" w:line="340" w:lineRule="atLeast"/>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წინამდებარე</w:t>
      </w:r>
      <w:r w:rsidR="00A45582" w:rsidRPr="00A45582">
        <w:rPr>
          <w:rFonts w:ascii="Sylfaen" w:hAnsi="Sylfaen"/>
          <w:noProof/>
          <w:color w:val="000000"/>
          <w:sz w:val="24"/>
          <w:szCs w:val="24"/>
          <w:shd w:val="clear" w:color="auto" w:fill="FFFFFF"/>
          <w:lang w:val="ka-GE"/>
        </w:rPr>
        <w:t xml:space="preserve"> დანართის მიზნებისათვის </w:t>
      </w:r>
      <w:r w:rsidRPr="00A45582">
        <w:rPr>
          <w:rFonts w:ascii="Sylfaen" w:hAnsi="Sylfaen"/>
          <w:noProof/>
          <w:color w:val="000000"/>
          <w:sz w:val="24"/>
          <w:szCs w:val="24"/>
          <w:shd w:val="clear" w:color="auto" w:fill="FFFFFF"/>
          <w:lang w:val="ka-GE"/>
        </w:rPr>
        <w:t>გამოიყენება</w:t>
      </w:r>
      <w:r>
        <w:rPr>
          <w:rFonts w:ascii="Sylfaen" w:hAnsi="Sylfaen"/>
          <w:noProof/>
          <w:color w:val="000000"/>
          <w:sz w:val="24"/>
          <w:szCs w:val="24"/>
          <w:shd w:val="clear" w:color="auto" w:fill="FFFFFF"/>
          <w:lang w:val="ka-GE"/>
        </w:rPr>
        <w:t xml:space="preserve"> </w:t>
      </w:r>
      <w:r w:rsidR="00A45582" w:rsidRPr="00A45582">
        <w:rPr>
          <w:rFonts w:ascii="Sylfaen" w:hAnsi="Sylfaen"/>
          <w:noProof/>
          <w:color w:val="000000"/>
          <w:sz w:val="24"/>
          <w:szCs w:val="24"/>
          <w:shd w:val="clear" w:color="auto" w:fill="FFFFFF"/>
          <w:lang w:val="ka-GE"/>
        </w:rPr>
        <w:t>შემდეგი განმარტებები:</w:t>
      </w:r>
    </w:p>
    <w:p w:rsidR="00A45582" w:rsidRPr="00A45582" w:rsidRDefault="00A45582" w:rsidP="00FE145B">
      <w:pPr>
        <w:spacing w:after="120" w:line="340" w:lineRule="atLeast"/>
        <w:ind w:left="540" w:hanging="54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 xml:space="preserve">(ა) </w:t>
      </w:r>
      <w:r w:rsidR="00FE145B">
        <w:rPr>
          <w:rFonts w:ascii="Sylfaen" w:hAnsi="Sylfaen"/>
          <w:noProof/>
          <w:color w:val="000000"/>
          <w:sz w:val="24"/>
          <w:szCs w:val="24"/>
          <w:shd w:val="clear" w:color="auto" w:fill="FFFFFF"/>
          <w:lang w:val="ka-GE"/>
        </w:rPr>
        <w:tab/>
        <w:t>‘</w:t>
      </w:r>
      <w:r w:rsidRPr="00A45582">
        <w:rPr>
          <w:rFonts w:ascii="Sylfaen" w:hAnsi="Sylfaen"/>
          <w:noProof/>
          <w:color w:val="000000"/>
          <w:sz w:val="24"/>
          <w:szCs w:val="24"/>
          <w:shd w:val="clear" w:color="auto" w:fill="FFFFFF"/>
          <w:lang w:val="ka-GE"/>
        </w:rPr>
        <w:t xml:space="preserve">ადგილობრივი </w:t>
      </w:r>
      <w:r w:rsidR="00FE145B">
        <w:rPr>
          <w:rFonts w:ascii="Sylfaen" w:hAnsi="Sylfaen"/>
          <w:noProof/>
          <w:color w:val="000000"/>
          <w:sz w:val="24"/>
          <w:szCs w:val="24"/>
          <w:shd w:val="clear" w:color="auto" w:fill="FFFFFF"/>
          <w:lang w:val="ka-GE"/>
        </w:rPr>
        <w:t>ქვეკვანძი’</w:t>
      </w:r>
      <w:r w:rsidRPr="00A45582">
        <w:rPr>
          <w:rFonts w:ascii="Sylfaen" w:hAnsi="Sylfaen"/>
          <w:noProof/>
          <w:color w:val="000000"/>
          <w:sz w:val="24"/>
          <w:szCs w:val="24"/>
          <w:shd w:val="clear" w:color="auto" w:fill="FFFFFF"/>
          <w:lang w:val="ka-GE"/>
        </w:rPr>
        <w:t xml:space="preserve"> ნიშნავს ნაწილობრივი ადგილობრივი </w:t>
      </w:r>
      <w:r w:rsidR="00FE145B">
        <w:rPr>
          <w:rFonts w:ascii="Sylfaen" w:hAnsi="Sylfaen"/>
          <w:noProof/>
          <w:color w:val="000000"/>
          <w:sz w:val="24"/>
          <w:szCs w:val="24"/>
          <w:shd w:val="clear" w:color="auto" w:fill="FFFFFF"/>
          <w:lang w:val="ka-GE"/>
        </w:rPr>
        <w:t>კვანძს, რომელიც აკავშირებს</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ქსელის დამაბოლოებელ პუნქტს საკონცენტრაციო პუნქტთან ან კონკრეტულ შუალედურ დაშვების პუნქტს ფიქსირებულ</w:t>
      </w:r>
      <w:r w:rsidRPr="00A45582">
        <w:rPr>
          <w:rFonts w:ascii="Sylfaen" w:hAnsi="Sylfaen"/>
          <w:noProof/>
          <w:color w:val="000000"/>
          <w:sz w:val="24"/>
          <w:szCs w:val="24"/>
          <w:shd w:val="clear" w:color="auto" w:fill="FFFFFF"/>
          <w:lang w:val="ka-GE"/>
        </w:rPr>
        <w:t xml:space="preserve"> საჯარო </w:t>
      </w:r>
      <w:r w:rsidR="00FE145B">
        <w:rPr>
          <w:rFonts w:ascii="Sylfaen" w:hAnsi="Sylfaen"/>
          <w:noProof/>
          <w:color w:val="000000"/>
          <w:sz w:val="24"/>
          <w:szCs w:val="24"/>
          <w:shd w:val="clear" w:color="auto" w:fill="FFFFFF"/>
          <w:lang w:val="ka-GE"/>
        </w:rPr>
        <w:t>ელექტრონულ</w:t>
      </w:r>
      <w:r w:rsidRPr="00A45582">
        <w:rPr>
          <w:rFonts w:ascii="Sylfaen" w:hAnsi="Sylfaen"/>
          <w:noProof/>
          <w:color w:val="000000"/>
          <w:sz w:val="24"/>
          <w:szCs w:val="24"/>
          <w:shd w:val="clear" w:color="auto" w:fill="FFFFFF"/>
          <w:lang w:val="ka-GE"/>
        </w:rPr>
        <w:t xml:space="preserve"> საკომუნიკაციო </w:t>
      </w:r>
      <w:r w:rsidR="00FE145B">
        <w:rPr>
          <w:rFonts w:ascii="Sylfaen" w:hAnsi="Sylfaen"/>
          <w:noProof/>
          <w:color w:val="000000"/>
          <w:sz w:val="24"/>
          <w:szCs w:val="24"/>
          <w:shd w:val="clear" w:color="auto" w:fill="FFFFFF"/>
          <w:lang w:val="ka-GE"/>
        </w:rPr>
        <w:t>ქსელში</w:t>
      </w:r>
      <w:r w:rsidRPr="00A45582">
        <w:rPr>
          <w:rFonts w:ascii="Sylfaen" w:hAnsi="Sylfaen"/>
          <w:noProof/>
          <w:color w:val="000000"/>
          <w:sz w:val="24"/>
          <w:szCs w:val="24"/>
          <w:shd w:val="clear" w:color="auto" w:fill="FFFFFF"/>
          <w:lang w:val="ka-GE"/>
        </w:rPr>
        <w:t>;</w:t>
      </w:r>
    </w:p>
    <w:p w:rsidR="00A45582" w:rsidRPr="00A45582" w:rsidRDefault="00A45582" w:rsidP="00FE145B">
      <w:pPr>
        <w:spacing w:after="120" w:line="340" w:lineRule="atLeast"/>
        <w:ind w:left="540" w:hanging="54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w:t>
      </w:r>
      <w:r w:rsidR="00FE145B">
        <w:rPr>
          <w:rFonts w:ascii="Sylfaen" w:hAnsi="Sylfaen"/>
          <w:noProof/>
          <w:color w:val="000000"/>
          <w:sz w:val="24"/>
          <w:szCs w:val="24"/>
          <w:shd w:val="clear" w:color="auto" w:fill="FFFFFF"/>
          <w:lang w:val="ka-GE"/>
        </w:rPr>
        <w:t>ბ</w:t>
      </w:r>
      <w:r w:rsidRPr="00A45582">
        <w:rPr>
          <w:rFonts w:ascii="Sylfaen" w:hAnsi="Sylfaen"/>
          <w:noProof/>
          <w:color w:val="000000"/>
          <w:sz w:val="24"/>
          <w:szCs w:val="24"/>
          <w:shd w:val="clear" w:color="auto" w:fill="FFFFFF"/>
          <w:lang w:val="ka-GE"/>
        </w:rPr>
        <w:t xml:space="preserve">) </w:t>
      </w:r>
      <w:r w:rsidR="0002794E">
        <w:rPr>
          <w:rFonts w:ascii="Sylfaen" w:hAnsi="Sylfaen"/>
          <w:noProof/>
          <w:color w:val="000000"/>
          <w:sz w:val="24"/>
          <w:szCs w:val="24"/>
          <w:shd w:val="clear" w:color="auto" w:fill="FFFFFF"/>
          <w:lang w:val="ka-GE"/>
        </w:rPr>
        <w:tab/>
      </w:r>
      <w:r w:rsidR="00FE145B">
        <w:rPr>
          <w:rFonts w:ascii="Sylfaen" w:hAnsi="Sylfaen"/>
          <w:noProof/>
          <w:color w:val="000000"/>
          <w:sz w:val="24"/>
          <w:szCs w:val="24"/>
          <w:shd w:val="clear" w:color="auto" w:fill="FFFFFF"/>
          <w:lang w:val="ka-GE"/>
        </w:rPr>
        <w:t>‘განცალკევებული დაშვება</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ადგილობრივ</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კვანძზე’</w:t>
      </w:r>
      <w:r w:rsidRPr="00A45582">
        <w:rPr>
          <w:rFonts w:ascii="Sylfaen" w:hAnsi="Sylfaen"/>
          <w:noProof/>
          <w:color w:val="000000"/>
          <w:sz w:val="24"/>
          <w:szCs w:val="24"/>
          <w:shd w:val="clear" w:color="auto" w:fill="FFFFFF"/>
          <w:lang w:val="ka-GE"/>
        </w:rPr>
        <w:t xml:space="preserve"> ნიშნავს სრულ </w:t>
      </w:r>
      <w:r w:rsidR="00FE145B">
        <w:rPr>
          <w:rFonts w:ascii="Sylfaen" w:hAnsi="Sylfaen"/>
          <w:noProof/>
          <w:color w:val="000000"/>
          <w:sz w:val="24"/>
          <w:szCs w:val="24"/>
          <w:shd w:val="clear" w:color="auto" w:fill="FFFFFF"/>
          <w:lang w:val="ka-GE"/>
        </w:rPr>
        <w:t>განცალკევებულ დაშვებას</w:t>
      </w:r>
      <w:r w:rsidRPr="00A45582">
        <w:rPr>
          <w:rFonts w:ascii="Sylfaen" w:hAnsi="Sylfaen"/>
          <w:noProof/>
          <w:color w:val="000000"/>
          <w:sz w:val="24"/>
          <w:szCs w:val="24"/>
          <w:shd w:val="clear" w:color="auto" w:fill="FFFFFF"/>
          <w:lang w:val="ka-GE"/>
        </w:rPr>
        <w:t xml:space="preserve"> ადგილობრივი </w:t>
      </w:r>
      <w:r w:rsidR="00FE145B">
        <w:rPr>
          <w:rFonts w:ascii="Sylfaen" w:hAnsi="Sylfaen"/>
          <w:noProof/>
          <w:color w:val="000000"/>
          <w:sz w:val="24"/>
          <w:szCs w:val="24"/>
          <w:shd w:val="clear" w:color="auto" w:fill="FFFFFF"/>
          <w:lang w:val="ka-GE"/>
        </w:rPr>
        <w:t>კვანძთან</w:t>
      </w:r>
      <w:r w:rsidRPr="00A45582">
        <w:rPr>
          <w:rFonts w:ascii="Sylfaen" w:hAnsi="Sylfaen"/>
          <w:noProof/>
          <w:color w:val="000000"/>
          <w:sz w:val="24"/>
          <w:szCs w:val="24"/>
          <w:shd w:val="clear" w:color="auto" w:fill="FFFFFF"/>
          <w:lang w:val="ka-GE"/>
        </w:rPr>
        <w:t xml:space="preserve"> და </w:t>
      </w:r>
      <w:r w:rsidR="00FE145B">
        <w:rPr>
          <w:rFonts w:ascii="Sylfaen" w:hAnsi="Sylfaen"/>
          <w:noProof/>
          <w:color w:val="000000"/>
          <w:sz w:val="24"/>
          <w:szCs w:val="24"/>
          <w:shd w:val="clear" w:color="auto" w:fill="FFFFFF"/>
          <w:lang w:val="ka-GE"/>
        </w:rPr>
        <w:t>საზიარო</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დაშვებას</w:t>
      </w:r>
      <w:r w:rsidRPr="00A45582">
        <w:rPr>
          <w:rFonts w:ascii="Sylfaen" w:hAnsi="Sylfaen"/>
          <w:noProof/>
          <w:color w:val="000000"/>
          <w:sz w:val="24"/>
          <w:szCs w:val="24"/>
          <w:shd w:val="clear" w:color="auto" w:fill="FFFFFF"/>
          <w:lang w:val="ka-GE"/>
        </w:rPr>
        <w:t xml:space="preserve"> ადგილობრივ </w:t>
      </w:r>
      <w:r w:rsidR="00FE145B">
        <w:rPr>
          <w:rFonts w:ascii="Sylfaen" w:hAnsi="Sylfaen"/>
          <w:noProof/>
          <w:color w:val="000000"/>
          <w:sz w:val="24"/>
          <w:szCs w:val="24"/>
          <w:shd w:val="clear" w:color="auto" w:fill="FFFFFF"/>
          <w:lang w:val="ka-GE"/>
        </w:rPr>
        <w:t>კვანძთან</w:t>
      </w:r>
      <w:r w:rsidRPr="00A45582">
        <w:rPr>
          <w:rFonts w:ascii="Sylfaen" w:hAnsi="Sylfaen"/>
          <w:noProof/>
          <w:color w:val="000000"/>
          <w:sz w:val="24"/>
          <w:szCs w:val="24"/>
          <w:shd w:val="clear" w:color="auto" w:fill="FFFFFF"/>
          <w:lang w:val="ka-GE"/>
        </w:rPr>
        <w:t>;</w:t>
      </w:r>
      <w:r w:rsidR="00FE145B">
        <w:rPr>
          <w:rFonts w:ascii="Sylfaen" w:hAnsi="Sylfaen"/>
          <w:noProof/>
          <w:color w:val="000000"/>
          <w:sz w:val="24"/>
          <w:szCs w:val="24"/>
          <w:shd w:val="clear" w:color="auto" w:fill="FFFFFF"/>
          <w:lang w:val="ka-GE"/>
        </w:rPr>
        <w:t xml:space="preserve"> აღნიშნული</w:t>
      </w:r>
      <w:r w:rsidRPr="00A45582">
        <w:rPr>
          <w:rFonts w:ascii="Sylfaen" w:hAnsi="Sylfaen"/>
          <w:noProof/>
          <w:color w:val="000000"/>
          <w:sz w:val="24"/>
          <w:szCs w:val="24"/>
          <w:shd w:val="clear" w:color="auto" w:fill="FFFFFF"/>
          <w:lang w:val="ka-GE"/>
        </w:rPr>
        <w:t xml:space="preserve"> არ </w:t>
      </w:r>
      <w:r w:rsidR="00FE145B">
        <w:rPr>
          <w:rFonts w:ascii="Sylfaen" w:hAnsi="Sylfaen"/>
          <w:noProof/>
          <w:color w:val="000000"/>
          <w:sz w:val="24"/>
          <w:szCs w:val="24"/>
          <w:shd w:val="clear" w:color="auto" w:fill="FFFFFF"/>
          <w:lang w:val="ka-GE"/>
        </w:rPr>
        <w:t>გამოიწვევს</w:t>
      </w:r>
      <w:r w:rsidRPr="00A45582">
        <w:rPr>
          <w:rFonts w:ascii="Sylfaen" w:hAnsi="Sylfaen"/>
          <w:noProof/>
          <w:color w:val="000000"/>
          <w:sz w:val="24"/>
          <w:szCs w:val="24"/>
          <w:shd w:val="clear" w:color="auto" w:fill="FFFFFF"/>
          <w:lang w:val="ka-GE"/>
        </w:rPr>
        <w:t xml:space="preserve"> ცვლილებ</w:t>
      </w:r>
      <w:r w:rsidR="00FE145B" w:rsidRPr="00A45582">
        <w:rPr>
          <w:rFonts w:ascii="Sylfaen" w:hAnsi="Sylfaen"/>
          <w:noProof/>
          <w:color w:val="000000"/>
          <w:sz w:val="24"/>
          <w:szCs w:val="24"/>
          <w:shd w:val="clear" w:color="auto" w:fill="FFFFFF"/>
          <w:lang w:val="ka-GE"/>
        </w:rPr>
        <w:t>ა</w:t>
      </w:r>
      <w:r w:rsidR="00FE145B">
        <w:rPr>
          <w:rFonts w:ascii="Sylfaen" w:hAnsi="Sylfaen"/>
          <w:noProof/>
          <w:color w:val="000000"/>
          <w:sz w:val="24"/>
          <w:szCs w:val="24"/>
          <w:shd w:val="clear" w:color="auto" w:fill="FFFFFF"/>
          <w:lang w:val="ka-GE"/>
        </w:rPr>
        <w:t>ს</w:t>
      </w:r>
      <w:r w:rsidRPr="00A45582">
        <w:rPr>
          <w:rFonts w:ascii="Sylfaen" w:hAnsi="Sylfaen"/>
          <w:noProof/>
          <w:color w:val="000000"/>
          <w:sz w:val="24"/>
          <w:szCs w:val="24"/>
          <w:shd w:val="clear" w:color="auto" w:fill="FFFFFF"/>
          <w:lang w:val="ka-GE"/>
        </w:rPr>
        <w:t xml:space="preserve"> </w:t>
      </w:r>
      <w:r w:rsidR="00FE145B" w:rsidRPr="00A45582">
        <w:rPr>
          <w:rFonts w:ascii="Sylfaen" w:hAnsi="Sylfaen"/>
          <w:noProof/>
          <w:color w:val="000000"/>
          <w:sz w:val="24"/>
          <w:szCs w:val="24"/>
          <w:shd w:val="clear" w:color="auto" w:fill="FFFFFF"/>
          <w:lang w:val="ka-GE"/>
        </w:rPr>
        <w:t>ადგილობრივი</w:t>
      </w:r>
      <w:r w:rsidR="00FE145B">
        <w:rPr>
          <w:rFonts w:ascii="Sylfaen" w:hAnsi="Sylfaen"/>
          <w:noProof/>
          <w:color w:val="000000"/>
          <w:sz w:val="24"/>
          <w:szCs w:val="24"/>
          <w:shd w:val="clear" w:color="auto" w:fill="FFFFFF"/>
          <w:lang w:val="ka-GE"/>
        </w:rPr>
        <w:t xml:space="preserve"> კვანძის </w:t>
      </w:r>
      <w:r w:rsidRPr="00A45582">
        <w:rPr>
          <w:rFonts w:ascii="Sylfaen" w:hAnsi="Sylfaen"/>
          <w:noProof/>
          <w:color w:val="000000"/>
          <w:sz w:val="24"/>
          <w:szCs w:val="24"/>
          <w:shd w:val="clear" w:color="auto" w:fill="FFFFFF"/>
          <w:lang w:val="ka-GE"/>
        </w:rPr>
        <w:t>საკუთრებაში;</w:t>
      </w:r>
    </w:p>
    <w:p w:rsidR="00A45582" w:rsidRPr="00A45582" w:rsidRDefault="00A45582" w:rsidP="00FE145B">
      <w:pPr>
        <w:spacing w:after="120" w:line="340" w:lineRule="atLeast"/>
        <w:ind w:left="540" w:hanging="54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w:t>
      </w:r>
      <w:r w:rsidR="00FE145B">
        <w:rPr>
          <w:rFonts w:ascii="Sylfaen" w:hAnsi="Sylfaen"/>
          <w:noProof/>
          <w:color w:val="000000"/>
          <w:sz w:val="24"/>
          <w:szCs w:val="24"/>
          <w:shd w:val="clear" w:color="auto" w:fill="FFFFFF"/>
          <w:lang w:val="ka-GE"/>
        </w:rPr>
        <w:t>გ</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ab/>
        <w:t>‘</w:t>
      </w:r>
      <w:r w:rsidRPr="00A45582">
        <w:rPr>
          <w:rFonts w:ascii="Sylfaen" w:hAnsi="Sylfaen"/>
          <w:noProof/>
          <w:color w:val="000000"/>
          <w:sz w:val="24"/>
          <w:szCs w:val="24"/>
          <w:shd w:val="clear" w:color="auto" w:fill="FFFFFF"/>
          <w:lang w:val="ka-GE"/>
        </w:rPr>
        <w:t>სრული</w:t>
      </w:r>
      <w:r w:rsidR="00FE145B">
        <w:rPr>
          <w:rFonts w:ascii="Sylfaen" w:hAnsi="Sylfaen"/>
          <w:noProof/>
          <w:color w:val="000000"/>
          <w:sz w:val="24"/>
          <w:szCs w:val="24"/>
          <w:shd w:val="clear" w:color="auto" w:fill="FFFFFF"/>
          <w:lang w:val="ka-GE"/>
        </w:rPr>
        <w:t xml:space="preserve"> განცალკევებული დაშვება</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ადგილობრივ</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კვანძთან’</w:t>
      </w:r>
      <w:r w:rsidRPr="00A45582">
        <w:rPr>
          <w:rFonts w:ascii="Sylfaen" w:hAnsi="Sylfaen"/>
          <w:noProof/>
          <w:color w:val="000000"/>
          <w:sz w:val="24"/>
          <w:szCs w:val="24"/>
          <w:shd w:val="clear" w:color="auto" w:fill="FFFFFF"/>
          <w:lang w:val="ka-GE"/>
        </w:rPr>
        <w:t xml:space="preserve"> ნიშნავს </w:t>
      </w:r>
      <w:r w:rsidR="00FE145B" w:rsidRPr="00FE145B">
        <w:rPr>
          <w:rFonts w:ascii="Sylfaen" w:hAnsi="Sylfaen"/>
          <w:noProof/>
          <w:color w:val="000000"/>
          <w:sz w:val="24"/>
          <w:szCs w:val="24"/>
          <w:shd w:val="clear" w:color="auto" w:fill="FFFFFF"/>
          <w:lang w:val="ka-GE"/>
        </w:rPr>
        <w:t>მნიშვნელოვანი საბაზრო ძალაუფლების მქონე  ოპერატორების</w:t>
      </w:r>
      <w:r w:rsidR="00FE145B">
        <w:rPr>
          <w:rFonts w:ascii="Sylfaen" w:hAnsi="Sylfaen"/>
          <w:b/>
          <w:noProof/>
          <w:color w:val="000000"/>
          <w:sz w:val="24"/>
          <w:szCs w:val="24"/>
          <w:shd w:val="clear" w:color="auto" w:fill="FFFFFF"/>
          <w:lang w:val="ka-GE"/>
        </w:rPr>
        <w:t xml:space="preserve"> </w:t>
      </w:r>
      <w:r w:rsidR="00FE145B" w:rsidRPr="00FE145B">
        <w:rPr>
          <w:rFonts w:ascii="Sylfaen" w:hAnsi="Sylfaen"/>
          <w:noProof/>
          <w:color w:val="000000"/>
          <w:sz w:val="24"/>
          <w:szCs w:val="24"/>
          <w:shd w:val="clear" w:color="auto" w:fill="FFFFFF"/>
          <w:lang w:val="ka-GE"/>
        </w:rPr>
        <w:t>მიმართ უპირატესი</w:t>
      </w:r>
      <w:r w:rsidR="00FE145B">
        <w:rPr>
          <w:rFonts w:ascii="Sylfaen" w:hAnsi="Sylfaen"/>
          <w:b/>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დაშვების</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 xml:space="preserve">უზრუნველყოფას </w:t>
      </w:r>
      <w:r w:rsidRPr="00A45582">
        <w:rPr>
          <w:rFonts w:ascii="Sylfaen" w:hAnsi="Sylfaen"/>
          <w:noProof/>
          <w:color w:val="000000"/>
          <w:sz w:val="24"/>
          <w:szCs w:val="24"/>
          <w:shd w:val="clear" w:color="auto" w:fill="FFFFFF"/>
          <w:lang w:val="ka-GE"/>
        </w:rPr>
        <w:t xml:space="preserve">ადგილობრივი </w:t>
      </w:r>
      <w:r w:rsidR="00FE145B">
        <w:rPr>
          <w:rFonts w:ascii="Sylfaen" w:hAnsi="Sylfaen"/>
          <w:noProof/>
          <w:color w:val="000000"/>
          <w:sz w:val="24"/>
          <w:szCs w:val="24"/>
          <w:shd w:val="clear" w:color="auto" w:fill="FFFFFF"/>
          <w:lang w:val="ka-GE"/>
        </w:rPr>
        <w:t>კვანძთან</w:t>
      </w:r>
      <w:r w:rsidRPr="00A45582">
        <w:rPr>
          <w:rFonts w:ascii="Sylfaen" w:hAnsi="Sylfaen"/>
          <w:noProof/>
          <w:color w:val="000000"/>
          <w:sz w:val="24"/>
          <w:szCs w:val="24"/>
          <w:shd w:val="clear" w:color="auto" w:fill="FFFFFF"/>
          <w:lang w:val="ka-GE"/>
        </w:rPr>
        <w:t xml:space="preserve"> ან </w:t>
      </w:r>
      <w:r w:rsidR="00FE145B">
        <w:rPr>
          <w:rFonts w:ascii="Sylfaen" w:hAnsi="Sylfaen"/>
          <w:noProof/>
          <w:color w:val="000000"/>
          <w:sz w:val="24"/>
          <w:szCs w:val="24"/>
          <w:shd w:val="clear" w:color="auto" w:fill="FFFFFF"/>
          <w:lang w:val="ka-GE"/>
        </w:rPr>
        <w:t>ადგილობრივ</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ქვეკვანძთან, რაც მათ მისცემთ</w:t>
      </w:r>
      <w:r w:rsidRPr="00A45582">
        <w:rPr>
          <w:rFonts w:ascii="Sylfaen" w:hAnsi="Sylfaen"/>
          <w:noProof/>
          <w:color w:val="000000"/>
          <w:sz w:val="24"/>
          <w:szCs w:val="24"/>
          <w:shd w:val="clear" w:color="auto" w:fill="FFFFFF"/>
          <w:lang w:val="ka-GE"/>
        </w:rPr>
        <w:t xml:space="preserve"> </w:t>
      </w:r>
      <w:r w:rsidR="00FE145B" w:rsidRPr="00A45582">
        <w:rPr>
          <w:rFonts w:ascii="Sylfaen" w:hAnsi="Sylfaen"/>
          <w:noProof/>
          <w:color w:val="000000"/>
          <w:sz w:val="24"/>
          <w:szCs w:val="24"/>
          <w:shd w:val="clear" w:color="auto" w:fill="FFFFFF"/>
          <w:lang w:val="ka-GE"/>
        </w:rPr>
        <w:t xml:space="preserve">ქსელის </w:t>
      </w:r>
      <w:r w:rsidR="00FE145B">
        <w:rPr>
          <w:rFonts w:ascii="Sylfaen" w:hAnsi="Sylfaen"/>
          <w:noProof/>
          <w:color w:val="000000"/>
          <w:sz w:val="24"/>
          <w:szCs w:val="24"/>
          <w:shd w:val="clear" w:color="auto" w:fill="FFFFFF"/>
          <w:lang w:val="ka-GE"/>
        </w:rPr>
        <w:t xml:space="preserve">ინფრასტრუქტურის </w:t>
      </w:r>
      <w:r w:rsidRPr="00A45582">
        <w:rPr>
          <w:rFonts w:ascii="Sylfaen" w:hAnsi="Sylfaen"/>
          <w:noProof/>
          <w:color w:val="000000"/>
          <w:sz w:val="24"/>
          <w:szCs w:val="24"/>
          <w:shd w:val="clear" w:color="auto" w:fill="FFFFFF"/>
          <w:lang w:val="ka-GE"/>
        </w:rPr>
        <w:t>სრული დატვირთვით</w:t>
      </w:r>
      <w:r w:rsidR="00FE145B">
        <w:rPr>
          <w:rFonts w:ascii="Sylfaen" w:hAnsi="Sylfaen"/>
          <w:noProof/>
          <w:color w:val="000000"/>
          <w:sz w:val="24"/>
          <w:szCs w:val="24"/>
          <w:shd w:val="clear" w:color="auto" w:fill="FFFFFF"/>
          <w:lang w:val="ka-GE"/>
        </w:rPr>
        <w:t xml:space="preserve"> სარგებლობის საშუალებას</w:t>
      </w:r>
      <w:r w:rsidRPr="00A45582">
        <w:rPr>
          <w:rFonts w:ascii="Sylfaen" w:hAnsi="Sylfaen"/>
          <w:noProof/>
          <w:color w:val="000000"/>
          <w:sz w:val="24"/>
          <w:szCs w:val="24"/>
          <w:shd w:val="clear" w:color="auto" w:fill="FFFFFF"/>
          <w:lang w:val="ka-GE"/>
        </w:rPr>
        <w:t>;</w:t>
      </w:r>
    </w:p>
    <w:p w:rsidR="00A45582" w:rsidRPr="00A45582" w:rsidRDefault="00A45582" w:rsidP="00FE145B">
      <w:pPr>
        <w:spacing w:after="120" w:line="340" w:lineRule="atLeast"/>
        <w:ind w:left="540" w:hanging="54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w:t>
      </w:r>
      <w:r w:rsidR="00FE145B">
        <w:rPr>
          <w:rFonts w:ascii="Sylfaen" w:hAnsi="Sylfaen"/>
          <w:noProof/>
          <w:color w:val="000000"/>
          <w:sz w:val="24"/>
          <w:szCs w:val="24"/>
          <w:shd w:val="clear" w:color="auto" w:fill="FFFFFF"/>
          <w:lang w:val="ka-GE"/>
        </w:rPr>
        <w:t>დ</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ab/>
        <w:t>‘საზიარო</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დაშვება</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ადგილობრივ</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კვანძთან’</w:t>
      </w:r>
      <w:r w:rsidRPr="00A45582">
        <w:rPr>
          <w:rFonts w:ascii="Sylfaen" w:hAnsi="Sylfaen"/>
          <w:noProof/>
          <w:color w:val="000000"/>
          <w:sz w:val="24"/>
          <w:szCs w:val="24"/>
          <w:shd w:val="clear" w:color="auto" w:fill="FFFFFF"/>
          <w:lang w:val="ka-GE"/>
        </w:rPr>
        <w:t xml:space="preserve"> </w:t>
      </w:r>
      <w:r w:rsidR="00FE145B" w:rsidRPr="00A45582">
        <w:rPr>
          <w:rFonts w:ascii="Sylfaen" w:hAnsi="Sylfaen"/>
          <w:noProof/>
          <w:color w:val="000000"/>
          <w:sz w:val="24"/>
          <w:szCs w:val="24"/>
          <w:shd w:val="clear" w:color="auto" w:fill="FFFFFF"/>
          <w:lang w:val="ka-GE"/>
        </w:rPr>
        <w:t xml:space="preserve">ნიშნავს </w:t>
      </w:r>
      <w:r w:rsidR="00FE145B" w:rsidRPr="00FE145B">
        <w:rPr>
          <w:rFonts w:ascii="Sylfaen" w:hAnsi="Sylfaen"/>
          <w:noProof/>
          <w:color w:val="000000"/>
          <w:sz w:val="24"/>
          <w:szCs w:val="24"/>
          <w:shd w:val="clear" w:color="auto" w:fill="FFFFFF"/>
          <w:lang w:val="ka-GE"/>
        </w:rPr>
        <w:t>მნიშვნელოვანი საბაზრო ძალაუფლების მქონე  ოპერატორების</w:t>
      </w:r>
      <w:r w:rsidR="00FE145B">
        <w:rPr>
          <w:rFonts w:ascii="Sylfaen" w:hAnsi="Sylfaen"/>
          <w:b/>
          <w:noProof/>
          <w:color w:val="000000"/>
          <w:sz w:val="24"/>
          <w:szCs w:val="24"/>
          <w:shd w:val="clear" w:color="auto" w:fill="FFFFFF"/>
          <w:lang w:val="ka-GE"/>
        </w:rPr>
        <w:t xml:space="preserve"> </w:t>
      </w:r>
      <w:r w:rsidR="00FE145B" w:rsidRPr="00FE145B">
        <w:rPr>
          <w:rFonts w:ascii="Sylfaen" w:hAnsi="Sylfaen"/>
          <w:noProof/>
          <w:color w:val="000000"/>
          <w:sz w:val="24"/>
          <w:szCs w:val="24"/>
          <w:shd w:val="clear" w:color="auto" w:fill="FFFFFF"/>
          <w:lang w:val="ka-GE"/>
        </w:rPr>
        <w:t>მიმართ უპირატესი</w:t>
      </w:r>
      <w:r w:rsidR="00FE145B">
        <w:rPr>
          <w:rFonts w:ascii="Sylfaen" w:hAnsi="Sylfaen"/>
          <w:b/>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დაშვების</w:t>
      </w:r>
      <w:r w:rsidR="00FE145B"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 xml:space="preserve">უზრუნველყოფას </w:t>
      </w:r>
      <w:r w:rsidR="00FE145B" w:rsidRPr="00A45582">
        <w:rPr>
          <w:rFonts w:ascii="Sylfaen" w:hAnsi="Sylfaen"/>
          <w:noProof/>
          <w:color w:val="000000"/>
          <w:sz w:val="24"/>
          <w:szCs w:val="24"/>
          <w:shd w:val="clear" w:color="auto" w:fill="FFFFFF"/>
          <w:lang w:val="ka-GE"/>
        </w:rPr>
        <w:t xml:space="preserve">ადგილობრივი </w:t>
      </w:r>
      <w:r w:rsidR="00FE145B">
        <w:rPr>
          <w:rFonts w:ascii="Sylfaen" w:hAnsi="Sylfaen"/>
          <w:noProof/>
          <w:color w:val="000000"/>
          <w:sz w:val="24"/>
          <w:szCs w:val="24"/>
          <w:shd w:val="clear" w:color="auto" w:fill="FFFFFF"/>
          <w:lang w:val="ka-GE"/>
        </w:rPr>
        <w:t>კვანძთან</w:t>
      </w:r>
      <w:r w:rsidR="00FE145B" w:rsidRPr="00A45582">
        <w:rPr>
          <w:rFonts w:ascii="Sylfaen" w:hAnsi="Sylfaen"/>
          <w:noProof/>
          <w:color w:val="000000"/>
          <w:sz w:val="24"/>
          <w:szCs w:val="24"/>
          <w:shd w:val="clear" w:color="auto" w:fill="FFFFFF"/>
          <w:lang w:val="ka-GE"/>
        </w:rPr>
        <w:t xml:space="preserve"> ან </w:t>
      </w:r>
      <w:r w:rsidR="00FE145B">
        <w:rPr>
          <w:rFonts w:ascii="Sylfaen" w:hAnsi="Sylfaen"/>
          <w:noProof/>
          <w:color w:val="000000"/>
          <w:sz w:val="24"/>
          <w:szCs w:val="24"/>
          <w:shd w:val="clear" w:color="auto" w:fill="FFFFFF"/>
          <w:lang w:val="ka-GE"/>
        </w:rPr>
        <w:t>ადგილობრივ</w:t>
      </w:r>
      <w:r w:rsidR="00FE145B"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ქვეკვანძთან, რაც მათ მისცემთ</w:t>
      </w:r>
      <w:r w:rsidR="00FE145B"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 xml:space="preserve">ქსელის ინფრასტრუქტირის მოცულობის მითითებული ნაწილის </w:t>
      </w:r>
      <w:r w:rsidRPr="00A45582">
        <w:rPr>
          <w:rFonts w:ascii="Sylfaen" w:hAnsi="Sylfaen"/>
          <w:noProof/>
          <w:color w:val="000000"/>
          <w:sz w:val="24"/>
          <w:szCs w:val="24"/>
          <w:shd w:val="clear" w:color="auto" w:fill="FFFFFF"/>
          <w:lang w:val="ka-GE"/>
        </w:rPr>
        <w:t xml:space="preserve">გამოყენების </w:t>
      </w:r>
      <w:r w:rsidR="00FE145B">
        <w:rPr>
          <w:rFonts w:ascii="Sylfaen" w:hAnsi="Sylfaen"/>
          <w:noProof/>
          <w:color w:val="000000"/>
          <w:sz w:val="24"/>
          <w:szCs w:val="24"/>
          <w:shd w:val="clear" w:color="auto" w:fill="FFFFFF"/>
          <w:lang w:val="ka-GE"/>
        </w:rPr>
        <w:t>საშუალებას</w:t>
      </w:r>
      <w:r w:rsidRPr="00A45582">
        <w:rPr>
          <w:rFonts w:ascii="Sylfaen" w:hAnsi="Sylfaen"/>
          <w:noProof/>
          <w:color w:val="000000"/>
          <w:sz w:val="24"/>
          <w:szCs w:val="24"/>
          <w:shd w:val="clear" w:color="auto" w:fill="FFFFFF"/>
          <w:lang w:val="ka-GE"/>
        </w:rPr>
        <w:t>, როგორიცაა</w:t>
      </w:r>
      <w:r w:rsidR="00FE145B">
        <w:rPr>
          <w:rFonts w:ascii="Sylfaen" w:hAnsi="Sylfaen"/>
          <w:noProof/>
          <w:color w:val="000000"/>
          <w:sz w:val="24"/>
          <w:szCs w:val="24"/>
          <w:shd w:val="clear" w:color="auto" w:fill="FFFFFF"/>
          <w:lang w:val="ka-GE"/>
        </w:rPr>
        <w:t xml:space="preserve"> </w:t>
      </w:r>
      <w:r w:rsidRPr="00A45582">
        <w:rPr>
          <w:rFonts w:ascii="Sylfaen" w:hAnsi="Sylfaen"/>
          <w:noProof/>
          <w:color w:val="000000"/>
          <w:sz w:val="24"/>
          <w:szCs w:val="24"/>
          <w:shd w:val="clear" w:color="auto" w:fill="FFFFFF"/>
          <w:lang w:val="ka-GE"/>
        </w:rPr>
        <w:t>სიხშირული ან ე</w:t>
      </w:r>
      <w:r w:rsidR="00FE145B">
        <w:rPr>
          <w:rFonts w:ascii="Sylfaen" w:hAnsi="Sylfaen"/>
          <w:noProof/>
          <w:color w:val="000000"/>
          <w:sz w:val="24"/>
          <w:szCs w:val="24"/>
          <w:shd w:val="clear" w:color="auto" w:fill="FFFFFF"/>
          <w:lang w:val="ka-GE"/>
        </w:rPr>
        <w:t>კ</w:t>
      </w:r>
      <w:r w:rsidRPr="00A45582">
        <w:rPr>
          <w:rFonts w:ascii="Sylfaen" w:hAnsi="Sylfaen"/>
          <w:noProof/>
          <w:color w:val="000000"/>
          <w:sz w:val="24"/>
          <w:szCs w:val="24"/>
          <w:shd w:val="clear" w:color="auto" w:fill="FFFFFF"/>
          <w:lang w:val="ka-GE"/>
        </w:rPr>
        <w:t>ვივალენტი</w:t>
      </w:r>
      <w:r w:rsidR="00FE145B">
        <w:rPr>
          <w:rFonts w:ascii="Sylfaen" w:hAnsi="Sylfaen"/>
          <w:noProof/>
          <w:color w:val="000000"/>
          <w:sz w:val="24"/>
          <w:szCs w:val="24"/>
          <w:shd w:val="clear" w:color="auto" w:fill="FFFFFF"/>
          <w:lang w:val="ka-GE"/>
        </w:rPr>
        <w:t xml:space="preserve"> </w:t>
      </w:r>
      <w:r w:rsidR="00FE145B" w:rsidRPr="00A45582">
        <w:rPr>
          <w:rFonts w:ascii="Sylfaen" w:hAnsi="Sylfaen"/>
          <w:noProof/>
          <w:color w:val="000000"/>
          <w:sz w:val="24"/>
          <w:szCs w:val="24"/>
          <w:shd w:val="clear" w:color="auto" w:fill="FFFFFF"/>
          <w:lang w:val="ka-GE"/>
        </w:rPr>
        <w:t>ნაწილი</w:t>
      </w:r>
      <w:r w:rsidRPr="00A45582">
        <w:rPr>
          <w:rFonts w:ascii="Sylfaen" w:hAnsi="Sylfaen"/>
          <w:noProof/>
          <w:color w:val="000000"/>
          <w:sz w:val="24"/>
          <w:szCs w:val="24"/>
          <w:shd w:val="clear" w:color="auto" w:fill="FFFFFF"/>
          <w:lang w:val="ka-GE"/>
        </w:rPr>
        <w:t>;</w:t>
      </w:r>
    </w:p>
    <w:p w:rsidR="00FE145B" w:rsidRDefault="00FE145B" w:rsidP="00A45582">
      <w:pPr>
        <w:spacing w:after="120" w:line="340" w:lineRule="atLeast"/>
        <w:jc w:val="both"/>
        <w:rPr>
          <w:rFonts w:ascii="Sylfaen" w:hAnsi="Sylfaen"/>
          <w:noProof/>
          <w:color w:val="000000"/>
          <w:sz w:val="24"/>
          <w:szCs w:val="24"/>
          <w:shd w:val="clear" w:color="auto" w:fill="FFFFFF"/>
          <w:lang w:val="ka-GE"/>
        </w:rPr>
      </w:pPr>
    </w:p>
    <w:p w:rsidR="00A45582" w:rsidRPr="00FE145B" w:rsidRDefault="00FE145B" w:rsidP="00A45582">
      <w:pPr>
        <w:spacing w:after="120" w:line="340" w:lineRule="atLeast"/>
        <w:jc w:val="both"/>
        <w:rPr>
          <w:rFonts w:ascii="Sylfaen" w:hAnsi="Sylfaen"/>
          <w:b/>
          <w:noProof/>
          <w:color w:val="000000"/>
          <w:sz w:val="24"/>
          <w:szCs w:val="24"/>
          <w:shd w:val="clear" w:color="auto" w:fill="FFFFFF"/>
          <w:lang w:val="ka-GE"/>
        </w:rPr>
      </w:pPr>
      <w:r>
        <w:rPr>
          <w:rFonts w:ascii="Sylfaen" w:hAnsi="Sylfaen"/>
          <w:b/>
          <w:noProof/>
          <w:color w:val="000000"/>
          <w:sz w:val="24"/>
          <w:szCs w:val="24"/>
          <w:shd w:val="clear" w:color="auto" w:fill="FFFFFF"/>
          <w:lang w:val="ka-GE"/>
        </w:rPr>
        <w:t>ა</w:t>
      </w:r>
      <w:r w:rsidR="00A45582" w:rsidRPr="00FE145B">
        <w:rPr>
          <w:rFonts w:ascii="Sylfaen" w:hAnsi="Sylfaen"/>
          <w:b/>
          <w:noProof/>
          <w:color w:val="000000"/>
          <w:sz w:val="24"/>
          <w:szCs w:val="24"/>
          <w:shd w:val="clear" w:color="auto" w:fill="FFFFFF"/>
          <w:lang w:val="ka-GE"/>
        </w:rPr>
        <w:t xml:space="preserve">. </w:t>
      </w:r>
      <w:r w:rsidRPr="00FE145B">
        <w:rPr>
          <w:rFonts w:ascii="Sylfaen" w:hAnsi="Sylfaen"/>
          <w:b/>
          <w:noProof/>
          <w:color w:val="000000"/>
          <w:sz w:val="24"/>
          <w:szCs w:val="24"/>
          <w:shd w:val="clear" w:color="auto" w:fill="FFFFFF"/>
          <w:lang w:val="ka-GE"/>
        </w:rPr>
        <w:t xml:space="preserve">ადგილობრივი </w:t>
      </w:r>
      <w:r>
        <w:rPr>
          <w:rFonts w:ascii="Sylfaen" w:hAnsi="Sylfaen"/>
          <w:b/>
          <w:noProof/>
          <w:color w:val="000000"/>
          <w:sz w:val="24"/>
          <w:szCs w:val="24"/>
          <w:shd w:val="clear" w:color="auto" w:fill="FFFFFF"/>
          <w:lang w:val="ka-GE"/>
        </w:rPr>
        <w:t>კვანძთან</w:t>
      </w:r>
      <w:r w:rsidRPr="00FE145B">
        <w:rPr>
          <w:rFonts w:ascii="Sylfaen" w:hAnsi="Sylfaen"/>
          <w:b/>
          <w:noProof/>
          <w:color w:val="000000"/>
          <w:sz w:val="24"/>
          <w:szCs w:val="24"/>
          <w:shd w:val="clear" w:color="auto" w:fill="FFFFFF"/>
          <w:lang w:val="ka-GE"/>
        </w:rPr>
        <w:t xml:space="preserve"> </w:t>
      </w:r>
      <w:r>
        <w:rPr>
          <w:rFonts w:ascii="Sylfaen" w:hAnsi="Sylfaen"/>
          <w:b/>
          <w:noProof/>
          <w:color w:val="000000"/>
          <w:sz w:val="24"/>
          <w:szCs w:val="24"/>
          <w:shd w:val="clear" w:color="auto" w:fill="FFFFFF"/>
          <w:lang w:val="ka-GE"/>
        </w:rPr>
        <w:t>განცალკევებული</w:t>
      </w:r>
      <w:r w:rsidRPr="00A45582">
        <w:rPr>
          <w:rFonts w:ascii="Sylfaen" w:hAnsi="Sylfaen"/>
          <w:b/>
          <w:noProof/>
          <w:color w:val="000000"/>
          <w:sz w:val="24"/>
          <w:szCs w:val="24"/>
          <w:shd w:val="clear" w:color="auto" w:fill="FFFFFF"/>
          <w:lang w:val="ka-GE"/>
        </w:rPr>
        <w:t xml:space="preserve"> </w:t>
      </w:r>
      <w:r>
        <w:rPr>
          <w:rFonts w:ascii="Sylfaen" w:hAnsi="Sylfaen"/>
          <w:b/>
          <w:noProof/>
          <w:color w:val="000000"/>
          <w:sz w:val="24"/>
          <w:szCs w:val="24"/>
          <w:shd w:val="clear" w:color="auto" w:fill="FFFFFF"/>
          <w:lang w:val="ka-GE"/>
        </w:rPr>
        <w:t xml:space="preserve">დაშვების </w:t>
      </w:r>
      <w:r w:rsidR="00A45582" w:rsidRPr="00FE145B">
        <w:rPr>
          <w:rFonts w:ascii="Sylfaen" w:hAnsi="Sylfaen"/>
          <w:b/>
          <w:noProof/>
          <w:color w:val="000000"/>
          <w:sz w:val="24"/>
          <w:szCs w:val="24"/>
          <w:shd w:val="clear" w:color="auto" w:fill="FFFFFF"/>
          <w:lang w:val="ka-GE"/>
        </w:rPr>
        <w:t xml:space="preserve">პირობები </w:t>
      </w:r>
    </w:p>
    <w:p w:rsidR="00A45582" w:rsidRPr="00A45582" w:rsidRDefault="00A45582" w:rsidP="00FE145B">
      <w:pPr>
        <w:spacing w:after="120" w:line="340" w:lineRule="atLeast"/>
        <w:ind w:left="540" w:hanging="54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 xml:space="preserve">1. </w:t>
      </w:r>
      <w:r w:rsidR="00FE145B">
        <w:rPr>
          <w:rFonts w:ascii="Sylfaen" w:hAnsi="Sylfaen"/>
          <w:noProof/>
          <w:color w:val="000000"/>
          <w:sz w:val="24"/>
          <w:szCs w:val="24"/>
          <w:shd w:val="clear" w:color="auto" w:fill="FFFFFF"/>
          <w:lang w:val="ka-GE"/>
        </w:rPr>
        <w:tab/>
      </w:r>
      <w:r w:rsidRPr="00A45582">
        <w:rPr>
          <w:rFonts w:ascii="Sylfaen" w:hAnsi="Sylfaen"/>
          <w:noProof/>
          <w:color w:val="000000"/>
          <w:sz w:val="24"/>
          <w:szCs w:val="24"/>
          <w:shd w:val="clear" w:color="auto" w:fill="FFFFFF"/>
          <w:lang w:val="ka-GE"/>
        </w:rPr>
        <w:t xml:space="preserve">ქსელის </w:t>
      </w:r>
      <w:r w:rsidR="00FE145B">
        <w:rPr>
          <w:rFonts w:ascii="Sylfaen" w:hAnsi="Sylfaen"/>
          <w:noProof/>
          <w:color w:val="000000"/>
          <w:sz w:val="24"/>
          <w:szCs w:val="24"/>
          <w:shd w:val="clear" w:color="auto" w:fill="FFFFFF"/>
          <w:lang w:val="ka-GE"/>
        </w:rPr>
        <w:t>ელემენტები</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რომლის მიმართაც ხდება</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დაშვების</w:t>
      </w:r>
      <w:r w:rsidRPr="00A45582">
        <w:rPr>
          <w:rFonts w:ascii="Sylfaen" w:hAnsi="Sylfaen"/>
          <w:noProof/>
          <w:color w:val="000000"/>
          <w:sz w:val="24"/>
          <w:szCs w:val="24"/>
          <w:shd w:val="clear" w:color="auto" w:fill="FFFFFF"/>
          <w:lang w:val="ka-GE"/>
        </w:rPr>
        <w:t xml:space="preserve"> შესთავაზა</w:t>
      </w:r>
      <w:r w:rsidR="00FE145B">
        <w:rPr>
          <w:rFonts w:ascii="Sylfaen" w:hAnsi="Sylfaen"/>
          <w:noProof/>
          <w:color w:val="000000"/>
          <w:sz w:val="24"/>
          <w:szCs w:val="24"/>
          <w:shd w:val="clear" w:color="auto" w:fill="FFFFFF"/>
          <w:lang w:val="ka-GE"/>
        </w:rPr>
        <w:t>,</w:t>
      </w:r>
      <w:r w:rsidRPr="00A45582">
        <w:rPr>
          <w:rFonts w:ascii="Sylfaen" w:hAnsi="Sylfaen"/>
          <w:noProof/>
          <w:color w:val="000000"/>
          <w:sz w:val="24"/>
          <w:szCs w:val="24"/>
          <w:shd w:val="clear" w:color="auto" w:fill="FFFFFF"/>
          <w:lang w:val="ka-GE"/>
        </w:rPr>
        <w:t xml:space="preserve"> კერძოდ</w:t>
      </w:r>
      <w:r w:rsidR="00FE145B">
        <w:rPr>
          <w:rFonts w:ascii="Sylfaen" w:hAnsi="Sylfaen"/>
          <w:noProof/>
          <w:color w:val="000000"/>
          <w:sz w:val="24"/>
          <w:szCs w:val="24"/>
          <w:shd w:val="clear" w:color="auto" w:fill="FFFFFF"/>
          <w:lang w:val="ka-GE"/>
        </w:rPr>
        <w:t>,</w:t>
      </w:r>
      <w:r w:rsidRPr="00A45582">
        <w:rPr>
          <w:rFonts w:ascii="Sylfaen" w:hAnsi="Sylfaen"/>
          <w:noProof/>
          <w:color w:val="000000"/>
          <w:sz w:val="24"/>
          <w:szCs w:val="24"/>
          <w:shd w:val="clear" w:color="auto" w:fill="FFFFFF"/>
          <w:lang w:val="ka-GE"/>
        </w:rPr>
        <w:t xml:space="preserve"> შემდეგ</w:t>
      </w:r>
      <w:r w:rsidR="00FE145B">
        <w:rPr>
          <w:rFonts w:ascii="Sylfaen" w:hAnsi="Sylfaen"/>
          <w:noProof/>
          <w:color w:val="000000"/>
          <w:sz w:val="24"/>
          <w:szCs w:val="24"/>
          <w:shd w:val="clear" w:color="auto" w:fill="FFFFFF"/>
          <w:lang w:val="ka-GE"/>
        </w:rPr>
        <w:t>ი</w:t>
      </w:r>
      <w:r w:rsidRPr="00A45582">
        <w:rPr>
          <w:rFonts w:ascii="Sylfaen" w:hAnsi="Sylfaen"/>
          <w:noProof/>
          <w:color w:val="000000"/>
          <w:sz w:val="24"/>
          <w:szCs w:val="24"/>
          <w:shd w:val="clear" w:color="auto" w:fill="FFFFFF"/>
          <w:lang w:val="ka-GE"/>
        </w:rPr>
        <w:t xml:space="preserve"> ელემენტებ</w:t>
      </w:r>
      <w:r w:rsidR="00FE145B">
        <w:rPr>
          <w:rFonts w:ascii="Sylfaen" w:hAnsi="Sylfaen"/>
          <w:noProof/>
          <w:color w:val="000000"/>
          <w:sz w:val="24"/>
          <w:szCs w:val="24"/>
          <w:shd w:val="clear" w:color="auto" w:fill="FFFFFF"/>
          <w:lang w:val="ka-GE"/>
        </w:rPr>
        <w:t>ი</w:t>
      </w:r>
      <w:r w:rsidRPr="00A45582">
        <w:rPr>
          <w:rFonts w:ascii="Sylfaen" w:hAnsi="Sylfaen"/>
          <w:noProof/>
          <w:color w:val="000000"/>
          <w:sz w:val="24"/>
          <w:szCs w:val="24"/>
          <w:shd w:val="clear" w:color="auto" w:fill="FFFFFF"/>
          <w:lang w:val="ka-GE"/>
        </w:rPr>
        <w:t xml:space="preserve"> შესაბამისი დაკავშირ</w:t>
      </w:r>
      <w:r w:rsidR="00FE145B">
        <w:rPr>
          <w:rFonts w:ascii="Sylfaen" w:hAnsi="Sylfaen"/>
          <w:noProof/>
          <w:color w:val="000000"/>
          <w:sz w:val="24"/>
          <w:szCs w:val="24"/>
          <w:shd w:val="clear" w:color="auto" w:fill="FFFFFF"/>
          <w:lang w:val="ka-GE"/>
        </w:rPr>
        <w:t>ებულ საშუალებებთან ერთად</w:t>
      </w:r>
      <w:r w:rsidRPr="00A45582">
        <w:rPr>
          <w:rFonts w:ascii="Sylfaen" w:hAnsi="Sylfaen"/>
          <w:noProof/>
          <w:color w:val="000000"/>
          <w:sz w:val="24"/>
          <w:szCs w:val="24"/>
          <w:shd w:val="clear" w:color="auto" w:fill="FFFFFF"/>
          <w:lang w:val="ka-GE"/>
        </w:rPr>
        <w:t>:</w:t>
      </w:r>
    </w:p>
    <w:p w:rsidR="00A45582" w:rsidRPr="00A45582" w:rsidRDefault="00A45582" w:rsidP="00FE145B">
      <w:pPr>
        <w:spacing w:after="120" w:line="340" w:lineRule="atLeast"/>
        <w:ind w:left="990" w:hanging="45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w:t>
      </w:r>
      <w:r w:rsidR="00FE145B">
        <w:rPr>
          <w:rFonts w:ascii="Sylfaen" w:hAnsi="Sylfaen"/>
          <w:noProof/>
          <w:color w:val="000000"/>
          <w:sz w:val="24"/>
          <w:szCs w:val="24"/>
          <w:shd w:val="clear" w:color="auto" w:fill="FFFFFF"/>
          <w:lang w:val="ka-GE"/>
        </w:rPr>
        <w:t>ა</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ab/>
        <w:t>განცალკევებული დაშვება ადგილობრივ</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კვანძებთან</w:t>
      </w:r>
      <w:r w:rsidRPr="00A45582">
        <w:rPr>
          <w:rFonts w:ascii="Sylfaen" w:hAnsi="Sylfaen"/>
          <w:noProof/>
          <w:color w:val="000000"/>
          <w:sz w:val="24"/>
          <w:szCs w:val="24"/>
          <w:shd w:val="clear" w:color="auto" w:fill="FFFFFF"/>
          <w:lang w:val="ka-GE"/>
        </w:rPr>
        <w:t xml:space="preserve"> (სრული და </w:t>
      </w:r>
      <w:r w:rsidR="00FE145B">
        <w:rPr>
          <w:rFonts w:ascii="Sylfaen" w:hAnsi="Sylfaen"/>
          <w:noProof/>
          <w:color w:val="000000"/>
          <w:sz w:val="24"/>
          <w:szCs w:val="24"/>
          <w:shd w:val="clear" w:color="auto" w:fill="FFFFFF"/>
          <w:lang w:val="ka-GE"/>
        </w:rPr>
        <w:t>საზიარო</w:t>
      </w:r>
      <w:r w:rsidRPr="00A45582">
        <w:rPr>
          <w:rFonts w:ascii="Sylfaen" w:hAnsi="Sylfaen"/>
          <w:noProof/>
          <w:color w:val="000000"/>
          <w:sz w:val="24"/>
          <w:szCs w:val="24"/>
          <w:shd w:val="clear" w:color="auto" w:fill="FFFFFF"/>
          <w:lang w:val="ka-GE"/>
        </w:rPr>
        <w:t>);</w:t>
      </w:r>
    </w:p>
    <w:p w:rsidR="00A45582" w:rsidRPr="00A45582" w:rsidRDefault="00A45582" w:rsidP="00FE145B">
      <w:pPr>
        <w:spacing w:after="120" w:line="340" w:lineRule="atLeast"/>
        <w:ind w:left="990" w:hanging="45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w:t>
      </w:r>
      <w:r w:rsidR="00FE145B">
        <w:rPr>
          <w:rFonts w:ascii="Sylfaen" w:hAnsi="Sylfaen"/>
          <w:noProof/>
          <w:color w:val="000000"/>
          <w:sz w:val="24"/>
          <w:szCs w:val="24"/>
          <w:shd w:val="clear" w:color="auto" w:fill="FFFFFF"/>
          <w:lang w:val="ka-GE"/>
        </w:rPr>
        <w:t>ბ</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ab/>
        <w:t>განცალკევებული დაშვება ადგილობრივ</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ქვეკვანძებთან</w:t>
      </w:r>
      <w:r w:rsidRPr="00A45582">
        <w:rPr>
          <w:rFonts w:ascii="Sylfaen" w:hAnsi="Sylfaen"/>
          <w:noProof/>
          <w:color w:val="000000"/>
          <w:sz w:val="24"/>
          <w:szCs w:val="24"/>
          <w:shd w:val="clear" w:color="auto" w:fill="FFFFFF"/>
          <w:lang w:val="ka-GE"/>
        </w:rPr>
        <w:t xml:space="preserve"> (სრული და </w:t>
      </w:r>
      <w:r w:rsidR="00FE145B">
        <w:rPr>
          <w:rFonts w:ascii="Sylfaen" w:hAnsi="Sylfaen"/>
          <w:noProof/>
          <w:color w:val="000000"/>
          <w:sz w:val="24"/>
          <w:szCs w:val="24"/>
          <w:shd w:val="clear" w:color="auto" w:fill="FFFFFF"/>
          <w:lang w:val="ka-GE"/>
        </w:rPr>
        <w:t>საზიარო</w:t>
      </w:r>
      <w:r w:rsidRPr="00A45582">
        <w:rPr>
          <w:rFonts w:ascii="Sylfaen" w:hAnsi="Sylfaen"/>
          <w:noProof/>
          <w:color w:val="000000"/>
          <w:sz w:val="24"/>
          <w:szCs w:val="24"/>
          <w:shd w:val="clear" w:color="auto" w:fill="FFFFFF"/>
          <w:lang w:val="ka-GE"/>
        </w:rPr>
        <w:t xml:space="preserve">), მათ შორის, </w:t>
      </w:r>
      <w:r w:rsidR="000A6907">
        <w:rPr>
          <w:rFonts w:ascii="Sylfaen" w:hAnsi="Sylfaen"/>
          <w:noProof/>
          <w:color w:val="000000"/>
          <w:sz w:val="24"/>
          <w:szCs w:val="24"/>
          <w:shd w:val="clear" w:color="auto" w:fill="FFFFFF"/>
          <w:lang w:val="ka-GE"/>
        </w:rPr>
        <w:t xml:space="preserve">სატანადო </w:t>
      </w:r>
      <w:r w:rsidRPr="00A45582">
        <w:rPr>
          <w:rFonts w:ascii="Sylfaen" w:hAnsi="Sylfaen"/>
          <w:noProof/>
          <w:color w:val="000000"/>
          <w:sz w:val="24"/>
          <w:szCs w:val="24"/>
          <w:shd w:val="clear" w:color="auto" w:fill="FFFFFF"/>
          <w:lang w:val="ka-GE"/>
        </w:rPr>
        <w:t>შემთხვევებში, დაშვებ</w:t>
      </w:r>
      <w:r w:rsidR="000A6907">
        <w:rPr>
          <w:rFonts w:ascii="Sylfaen" w:hAnsi="Sylfaen"/>
          <w:noProof/>
          <w:color w:val="000000"/>
          <w:sz w:val="24"/>
          <w:szCs w:val="24"/>
          <w:shd w:val="clear" w:color="auto" w:fill="FFFFFF"/>
          <w:lang w:val="ka-GE"/>
        </w:rPr>
        <w:t>ა</w:t>
      </w:r>
      <w:r w:rsidRPr="00A45582">
        <w:rPr>
          <w:rFonts w:ascii="Sylfaen" w:hAnsi="Sylfaen"/>
          <w:noProof/>
          <w:color w:val="000000"/>
          <w:sz w:val="24"/>
          <w:szCs w:val="24"/>
          <w:shd w:val="clear" w:color="auto" w:fill="FFFFFF"/>
          <w:lang w:val="ka-GE"/>
        </w:rPr>
        <w:t xml:space="preserve"> ქსელის ელემენტებ</w:t>
      </w:r>
      <w:r w:rsidR="000A6907">
        <w:rPr>
          <w:rFonts w:ascii="Sylfaen" w:hAnsi="Sylfaen"/>
          <w:noProof/>
          <w:color w:val="000000"/>
          <w:sz w:val="24"/>
          <w:szCs w:val="24"/>
          <w:shd w:val="clear" w:color="auto" w:fill="FFFFFF"/>
          <w:lang w:val="ka-GE"/>
        </w:rPr>
        <w:t>თან</w:t>
      </w:r>
      <w:r w:rsidRPr="00A45582">
        <w:rPr>
          <w:rFonts w:ascii="Sylfaen" w:hAnsi="Sylfaen"/>
          <w:noProof/>
          <w:color w:val="000000"/>
          <w:sz w:val="24"/>
          <w:szCs w:val="24"/>
          <w:shd w:val="clear" w:color="auto" w:fill="FFFFFF"/>
          <w:lang w:val="ka-GE"/>
        </w:rPr>
        <w:t xml:space="preserve">, რომლებიც არ არიან აქტიური </w:t>
      </w:r>
      <w:r w:rsidR="000A6907">
        <w:rPr>
          <w:rFonts w:ascii="Sylfaen" w:hAnsi="Sylfaen"/>
          <w:noProof/>
          <w:color w:val="000000"/>
          <w:sz w:val="24"/>
          <w:szCs w:val="24"/>
          <w:shd w:val="clear" w:color="auto" w:fill="FFFFFF"/>
          <w:lang w:val="ka-GE"/>
        </w:rPr>
        <w:t>უკუკავშირის</w:t>
      </w:r>
      <w:r w:rsidRPr="00A45582">
        <w:rPr>
          <w:rFonts w:ascii="Sylfaen" w:hAnsi="Sylfaen"/>
          <w:noProof/>
          <w:color w:val="000000"/>
          <w:sz w:val="24"/>
          <w:szCs w:val="24"/>
          <w:shd w:val="clear" w:color="auto" w:fill="FFFFFF"/>
          <w:lang w:val="ka-GE"/>
        </w:rPr>
        <w:t xml:space="preserve"> ქსელები</w:t>
      </w:r>
      <w:r w:rsidR="000A6907">
        <w:rPr>
          <w:rFonts w:ascii="Sylfaen" w:hAnsi="Sylfaen"/>
          <w:noProof/>
          <w:color w:val="000000"/>
          <w:sz w:val="24"/>
          <w:szCs w:val="24"/>
          <w:shd w:val="clear" w:color="auto" w:fill="FFFFFF"/>
          <w:lang w:val="ka-GE"/>
        </w:rPr>
        <w:t>ს ჩაწერის მიზნით</w:t>
      </w:r>
      <w:r w:rsidRPr="00A45582">
        <w:rPr>
          <w:rFonts w:ascii="Sylfaen" w:hAnsi="Sylfaen"/>
          <w:noProof/>
          <w:color w:val="000000"/>
          <w:sz w:val="24"/>
          <w:szCs w:val="24"/>
          <w:shd w:val="clear" w:color="auto" w:fill="FFFFFF"/>
          <w:lang w:val="ka-GE"/>
        </w:rPr>
        <w:t>;</w:t>
      </w:r>
    </w:p>
    <w:p w:rsidR="000A6907" w:rsidRDefault="00A45582" w:rsidP="00FE145B">
      <w:pPr>
        <w:spacing w:after="120" w:line="340" w:lineRule="atLeast"/>
        <w:ind w:left="990" w:hanging="45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w:t>
      </w:r>
      <w:r w:rsidR="00FE145B">
        <w:rPr>
          <w:rFonts w:ascii="Sylfaen" w:hAnsi="Sylfaen"/>
          <w:noProof/>
          <w:color w:val="000000"/>
          <w:sz w:val="24"/>
          <w:szCs w:val="24"/>
          <w:shd w:val="clear" w:color="auto" w:fill="FFFFFF"/>
          <w:lang w:val="ka-GE"/>
        </w:rPr>
        <w:t>გ</w:t>
      </w:r>
      <w:r w:rsidRPr="00A45582">
        <w:rPr>
          <w:rFonts w:ascii="Sylfaen" w:hAnsi="Sylfaen"/>
          <w:noProof/>
          <w:color w:val="000000"/>
          <w:sz w:val="24"/>
          <w:szCs w:val="24"/>
          <w:shd w:val="clear" w:color="auto" w:fill="FFFFFF"/>
          <w:lang w:val="ka-GE"/>
        </w:rPr>
        <w:t xml:space="preserve">) </w:t>
      </w:r>
      <w:r w:rsidR="00FE145B">
        <w:rPr>
          <w:rFonts w:ascii="Sylfaen" w:hAnsi="Sylfaen"/>
          <w:noProof/>
          <w:color w:val="000000"/>
          <w:sz w:val="24"/>
          <w:szCs w:val="24"/>
          <w:shd w:val="clear" w:color="auto" w:fill="FFFFFF"/>
          <w:lang w:val="ka-GE"/>
        </w:rPr>
        <w:tab/>
      </w:r>
      <w:r w:rsidRPr="00A45582">
        <w:rPr>
          <w:rFonts w:ascii="Sylfaen" w:hAnsi="Sylfaen"/>
          <w:noProof/>
          <w:color w:val="000000"/>
          <w:sz w:val="24"/>
          <w:szCs w:val="24"/>
          <w:shd w:val="clear" w:color="auto" w:fill="FFFFFF"/>
          <w:lang w:val="ka-GE"/>
        </w:rPr>
        <w:t xml:space="preserve">საჭიროების შემთხვევაში, </w:t>
      </w:r>
      <w:r w:rsidR="000A6907">
        <w:rPr>
          <w:rFonts w:ascii="Sylfaen" w:hAnsi="Sylfaen"/>
          <w:noProof/>
          <w:color w:val="000000"/>
          <w:sz w:val="24"/>
          <w:szCs w:val="24"/>
          <w:shd w:val="clear" w:color="auto" w:fill="FFFFFF"/>
          <w:lang w:val="ka-GE"/>
        </w:rPr>
        <w:t>არხში დაშვების</w:t>
      </w:r>
      <w:r w:rsidRPr="00A45582">
        <w:rPr>
          <w:rFonts w:ascii="Sylfaen" w:hAnsi="Sylfaen"/>
          <w:noProof/>
          <w:color w:val="000000"/>
          <w:sz w:val="24"/>
          <w:szCs w:val="24"/>
          <w:shd w:val="clear" w:color="auto" w:fill="FFFFFF"/>
          <w:lang w:val="ka-GE"/>
        </w:rPr>
        <w:t xml:space="preserve"> </w:t>
      </w:r>
      <w:r w:rsidR="000A6907">
        <w:rPr>
          <w:rFonts w:ascii="Sylfaen" w:hAnsi="Sylfaen"/>
          <w:noProof/>
          <w:color w:val="000000"/>
          <w:sz w:val="24"/>
          <w:szCs w:val="24"/>
          <w:shd w:val="clear" w:color="auto" w:fill="FFFFFF"/>
          <w:lang w:val="ka-GE"/>
        </w:rPr>
        <w:t>საშუალება</w:t>
      </w:r>
      <w:r w:rsidRPr="00A45582">
        <w:rPr>
          <w:rFonts w:ascii="Sylfaen" w:hAnsi="Sylfaen"/>
          <w:noProof/>
          <w:color w:val="000000"/>
          <w:sz w:val="24"/>
          <w:szCs w:val="24"/>
          <w:shd w:val="clear" w:color="auto" w:fill="FFFFFF"/>
          <w:lang w:val="ka-GE"/>
        </w:rPr>
        <w:t xml:space="preserve"> დაშვების ქსელები</w:t>
      </w:r>
      <w:r w:rsidR="000A6907">
        <w:rPr>
          <w:rFonts w:ascii="Sylfaen" w:hAnsi="Sylfaen"/>
          <w:noProof/>
          <w:color w:val="000000"/>
          <w:sz w:val="24"/>
          <w:szCs w:val="24"/>
          <w:shd w:val="clear" w:color="auto" w:fill="FFFFFF"/>
          <w:lang w:val="ka-GE"/>
        </w:rPr>
        <w:t>ს უკუკავშირის უზრუნველყოფის მიზნით</w:t>
      </w:r>
      <w:r w:rsidRPr="00A45582">
        <w:rPr>
          <w:rFonts w:ascii="Sylfaen" w:hAnsi="Sylfaen"/>
          <w:noProof/>
          <w:color w:val="000000"/>
          <w:sz w:val="24"/>
          <w:szCs w:val="24"/>
          <w:shd w:val="clear" w:color="auto" w:fill="FFFFFF"/>
          <w:lang w:val="ka-GE"/>
        </w:rPr>
        <w:t xml:space="preserve">. </w:t>
      </w:r>
    </w:p>
    <w:p w:rsidR="00A45582" w:rsidRPr="00A45582" w:rsidRDefault="00A45582" w:rsidP="000A6907">
      <w:pPr>
        <w:spacing w:after="120" w:line="340" w:lineRule="atLeast"/>
        <w:ind w:left="540" w:hanging="54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lastRenderedPageBreak/>
        <w:t xml:space="preserve">2. </w:t>
      </w:r>
      <w:r w:rsidR="000A6907">
        <w:rPr>
          <w:rFonts w:ascii="Sylfaen" w:hAnsi="Sylfaen"/>
          <w:noProof/>
          <w:color w:val="000000"/>
          <w:sz w:val="24"/>
          <w:szCs w:val="24"/>
          <w:shd w:val="clear" w:color="auto" w:fill="FFFFFF"/>
          <w:lang w:val="ka-GE"/>
        </w:rPr>
        <w:tab/>
      </w:r>
      <w:r w:rsidRPr="00A45582">
        <w:rPr>
          <w:rFonts w:ascii="Sylfaen" w:hAnsi="Sylfaen"/>
          <w:noProof/>
          <w:color w:val="000000"/>
          <w:sz w:val="24"/>
          <w:szCs w:val="24"/>
          <w:shd w:val="clear" w:color="auto" w:fill="FFFFFF"/>
          <w:lang w:val="ka-GE"/>
        </w:rPr>
        <w:t xml:space="preserve">ინფორმაცია ფიზიკური </w:t>
      </w:r>
      <w:r w:rsidR="000A6907">
        <w:rPr>
          <w:rFonts w:ascii="Sylfaen" w:hAnsi="Sylfaen"/>
          <w:noProof/>
          <w:color w:val="000000"/>
          <w:sz w:val="24"/>
          <w:szCs w:val="24"/>
          <w:shd w:val="clear" w:color="auto" w:fill="FFFFFF"/>
          <w:lang w:val="ka-GE"/>
        </w:rPr>
        <w:t>დაშვების ადგილების შესახებ</w:t>
      </w:r>
      <w:r w:rsidRPr="00A45582">
        <w:rPr>
          <w:rFonts w:ascii="Sylfaen" w:hAnsi="Sylfaen"/>
          <w:noProof/>
          <w:color w:val="000000"/>
          <w:sz w:val="24"/>
          <w:szCs w:val="24"/>
          <w:shd w:val="clear" w:color="auto" w:fill="FFFFFF"/>
          <w:lang w:val="ka-GE"/>
        </w:rPr>
        <w:t xml:space="preserve">, </w:t>
      </w:r>
      <w:r w:rsidR="000A6907">
        <w:rPr>
          <w:rFonts w:ascii="Sylfaen" w:hAnsi="Sylfaen"/>
          <w:noProof/>
          <w:color w:val="000000"/>
          <w:sz w:val="24"/>
          <w:szCs w:val="24"/>
          <w:shd w:val="clear" w:color="auto" w:fill="FFFFFF"/>
          <w:lang w:val="ka-GE"/>
        </w:rPr>
        <w:t>კარადებისა</w:t>
      </w:r>
      <w:r w:rsidRPr="00A45582">
        <w:rPr>
          <w:rFonts w:ascii="Sylfaen" w:hAnsi="Sylfaen"/>
          <w:noProof/>
          <w:color w:val="000000"/>
          <w:sz w:val="24"/>
          <w:szCs w:val="24"/>
          <w:shd w:val="clear" w:color="auto" w:fill="FFFFFF"/>
          <w:lang w:val="ka-GE"/>
        </w:rPr>
        <w:t xml:space="preserve"> და </w:t>
      </w:r>
      <w:r w:rsidR="000A6907">
        <w:rPr>
          <w:rFonts w:ascii="Sylfaen" w:hAnsi="Sylfaen"/>
          <w:noProof/>
          <w:color w:val="000000"/>
          <w:sz w:val="24"/>
          <w:szCs w:val="24"/>
          <w:shd w:val="clear" w:color="auto" w:fill="FFFFFF"/>
          <w:lang w:val="ka-GE"/>
        </w:rPr>
        <w:t>გამანაწილებელი სტრუქტურების</w:t>
      </w:r>
      <w:r w:rsidRPr="00A45582">
        <w:rPr>
          <w:rFonts w:ascii="Sylfaen" w:hAnsi="Sylfaen"/>
          <w:noProof/>
          <w:color w:val="000000"/>
          <w:sz w:val="24"/>
          <w:szCs w:val="24"/>
          <w:shd w:val="clear" w:color="auto" w:fill="FFFFFF"/>
          <w:lang w:val="ka-GE"/>
        </w:rPr>
        <w:t xml:space="preserve"> ფარგლებში, </w:t>
      </w:r>
      <w:r w:rsidR="000A6907">
        <w:rPr>
          <w:rFonts w:ascii="Sylfaen" w:hAnsi="Sylfaen"/>
          <w:noProof/>
          <w:color w:val="000000"/>
          <w:sz w:val="24"/>
          <w:szCs w:val="24"/>
          <w:shd w:val="clear" w:color="auto" w:fill="FFFFFF"/>
          <w:lang w:val="ka-GE"/>
        </w:rPr>
        <w:t xml:space="preserve">ასევე </w:t>
      </w:r>
      <w:r w:rsidRPr="00A45582">
        <w:rPr>
          <w:rFonts w:ascii="Sylfaen" w:hAnsi="Sylfaen"/>
          <w:noProof/>
          <w:color w:val="000000"/>
          <w:sz w:val="24"/>
          <w:szCs w:val="24"/>
          <w:shd w:val="clear" w:color="auto" w:fill="FFFFFF"/>
          <w:lang w:val="ka-GE"/>
        </w:rPr>
        <w:t xml:space="preserve">ადგილობრივი </w:t>
      </w:r>
      <w:r w:rsidR="000A6907">
        <w:rPr>
          <w:rFonts w:ascii="Sylfaen" w:hAnsi="Sylfaen"/>
          <w:noProof/>
          <w:color w:val="000000"/>
          <w:sz w:val="24"/>
          <w:szCs w:val="24"/>
          <w:shd w:val="clear" w:color="auto" w:fill="FFFFFF"/>
          <w:lang w:val="ka-GE"/>
        </w:rPr>
        <w:t>კვანძების,</w:t>
      </w:r>
      <w:r w:rsidRPr="00A45582">
        <w:rPr>
          <w:rFonts w:ascii="Sylfaen" w:hAnsi="Sylfaen"/>
          <w:noProof/>
          <w:color w:val="000000"/>
          <w:sz w:val="24"/>
          <w:szCs w:val="24"/>
          <w:shd w:val="clear" w:color="auto" w:fill="FFFFFF"/>
          <w:lang w:val="ka-GE"/>
        </w:rPr>
        <w:t xml:space="preserve"> ქ</w:t>
      </w:r>
      <w:r w:rsidR="000A6907">
        <w:rPr>
          <w:rFonts w:ascii="Sylfaen" w:hAnsi="Sylfaen"/>
          <w:noProof/>
          <w:color w:val="000000"/>
          <w:sz w:val="24"/>
          <w:szCs w:val="24"/>
          <w:shd w:val="clear" w:color="auto" w:fill="FFFFFF"/>
          <w:lang w:val="ka-GE"/>
        </w:rPr>
        <w:t>ვეკვანძების</w:t>
      </w:r>
      <w:r w:rsidRPr="00A45582">
        <w:rPr>
          <w:rFonts w:ascii="Sylfaen" w:hAnsi="Sylfaen"/>
          <w:noProof/>
          <w:color w:val="000000"/>
          <w:sz w:val="24"/>
          <w:szCs w:val="24"/>
          <w:shd w:val="clear" w:color="auto" w:fill="FFFFFF"/>
          <w:lang w:val="ka-GE"/>
        </w:rPr>
        <w:t xml:space="preserve"> და </w:t>
      </w:r>
      <w:r w:rsidR="000A6907">
        <w:rPr>
          <w:rFonts w:ascii="Sylfaen" w:hAnsi="Sylfaen"/>
          <w:noProof/>
          <w:color w:val="000000"/>
          <w:sz w:val="24"/>
          <w:szCs w:val="24"/>
          <w:shd w:val="clear" w:color="auto" w:fill="FFFFFF"/>
          <w:lang w:val="ka-GE"/>
        </w:rPr>
        <w:t xml:space="preserve">უკუკავშირის </w:t>
      </w:r>
      <w:r w:rsidR="000A6907" w:rsidRPr="00A45582">
        <w:rPr>
          <w:rFonts w:ascii="Sylfaen" w:hAnsi="Sylfaen"/>
          <w:noProof/>
          <w:color w:val="000000"/>
          <w:sz w:val="24"/>
          <w:szCs w:val="24"/>
          <w:shd w:val="clear" w:color="auto" w:fill="FFFFFF"/>
          <w:lang w:val="ka-GE"/>
        </w:rPr>
        <w:t xml:space="preserve">ხელმისაწვდომობის </w:t>
      </w:r>
      <w:r w:rsidR="000A6907">
        <w:rPr>
          <w:rFonts w:ascii="Sylfaen" w:hAnsi="Sylfaen"/>
          <w:noProof/>
          <w:color w:val="000000"/>
          <w:sz w:val="24"/>
          <w:szCs w:val="24"/>
          <w:shd w:val="clear" w:color="auto" w:fill="FFFFFF"/>
          <w:lang w:val="ka-GE"/>
        </w:rPr>
        <w:t>შესახებ</w:t>
      </w:r>
      <w:r w:rsidRPr="00A45582">
        <w:rPr>
          <w:rFonts w:ascii="Sylfaen" w:hAnsi="Sylfaen"/>
          <w:noProof/>
          <w:color w:val="000000"/>
          <w:sz w:val="24"/>
          <w:szCs w:val="24"/>
          <w:shd w:val="clear" w:color="auto" w:fill="FFFFFF"/>
          <w:lang w:val="ka-GE"/>
        </w:rPr>
        <w:t xml:space="preserve"> დაშვების ქსელი</w:t>
      </w:r>
      <w:r w:rsidR="000A6907">
        <w:rPr>
          <w:rFonts w:ascii="Sylfaen" w:hAnsi="Sylfaen"/>
          <w:noProof/>
          <w:color w:val="000000"/>
          <w:sz w:val="24"/>
          <w:szCs w:val="24"/>
          <w:shd w:val="clear" w:color="auto" w:fill="FFFFFF"/>
          <w:lang w:val="ka-GE"/>
        </w:rPr>
        <w:t xml:space="preserve">ს </w:t>
      </w:r>
      <w:r w:rsidR="000A6907" w:rsidRPr="00A45582">
        <w:rPr>
          <w:rFonts w:ascii="Sylfaen" w:hAnsi="Sylfaen"/>
          <w:noProof/>
          <w:color w:val="000000"/>
          <w:sz w:val="24"/>
          <w:szCs w:val="24"/>
          <w:shd w:val="clear" w:color="auto" w:fill="FFFFFF"/>
          <w:lang w:val="ka-GE"/>
        </w:rPr>
        <w:t>კონკრეტული ნაწილებ</w:t>
      </w:r>
      <w:r w:rsidR="000A6907">
        <w:rPr>
          <w:rFonts w:ascii="Sylfaen" w:hAnsi="Sylfaen"/>
          <w:noProof/>
          <w:color w:val="000000"/>
          <w:sz w:val="24"/>
          <w:szCs w:val="24"/>
          <w:shd w:val="clear" w:color="auto" w:fill="FFFFFF"/>
          <w:lang w:val="ka-GE"/>
        </w:rPr>
        <w:t>ში</w:t>
      </w:r>
      <w:r w:rsidR="000A6907" w:rsidRPr="00A45582">
        <w:rPr>
          <w:rFonts w:ascii="Sylfaen" w:hAnsi="Sylfaen"/>
          <w:noProof/>
          <w:color w:val="000000"/>
          <w:sz w:val="24"/>
          <w:szCs w:val="24"/>
          <w:shd w:val="clear" w:color="auto" w:fill="FFFFFF"/>
          <w:lang w:val="ka-GE"/>
        </w:rPr>
        <w:t xml:space="preserve"> </w:t>
      </w:r>
      <w:r w:rsidRPr="00A45582">
        <w:rPr>
          <w:rFonts w:ascii="Sylfaen" w:hAnsi="Sylfaen"/>
          <w:noProof/>
          <w:color w:val="000000"/>
          <w:sz w:val="24"/>
          <w:szCs w:val="24"/>
          <w:shd w:val="clear" w:color="auto" w:fill="FFFFFF"/>
          <w:lang w:val="ka-GE"/>
        </w:rPr>
        <w:t xml:space="preserve"> და</w:t>
      </w:r>
      <w:r w:rsidR="000A6907">
        <w:rPr>
          <w:rFonts w:ascii="Sylfaen" w:hAnsi="Sylfaen"/>
          <w:noProof/>
          <w:color w:val="000000"/>
          <w:sz w:val="24"/>
          <w:szCs w:val="24"/>
          <w:shd w:val="clear" w:color="auto" w:fill="FFFFFF"/>
          <w:lang w:val="ka-GE"/>
        </w:rPr>
        <w:t>,</w:t>
      </w:r>
      <w:r w:rsidRPr="00A45582">
        <w:rPr>
          <w:rFonts w:ascii="Sylfaen" w:hAnsi="Sylfaen"/>
          <w:noProof/>
          <w:color w:val="000000"/>
          <w:sz w:val="24"/>
          <w:szCs w:val="24"/>
          <w:shd w:val="clear" w:color="auto" w:fill="FFFFFF"/>
          <w:lang w:val="ka-GE"/>
        </w:rPr>
        <w:t xml:space="preserve"> </w:t>
      </w:r>
      <w:r w:rsidR="000A6907">
        <w:rPr>
          <w:rFonts w:ascii="Sylfaen" w:hAnsi="Sylfaen"/>
          <w:noProof/>
          <w:color w:val="000000"/>
          <w:sz w:val="24"/>
          <w:szCs w:val="24"/>
          <w:shd w:val="clear" w:color="auto" w:fill="FFFFFF"/>
          <w:lang w:val="ka-GE"/>
        </w:rPr>
        <w:t xml:space="preserve">შესაბამისობის </w:t>
      </w:r>
      <w:r w:rsidR="0002794E">
        <w:rPr>
          <w:rFonts w:ascii="Sylfaen" w:hAnsi="Sylfaen"/>
          <w:noProof/>
          <w:color w:val="000000"/>
          <w:sz w:val="24"/>
          <w:szCs w:val="24"/>
          <w:shd w:val="clear" w:color="auto" w:fill="FFFFFF"/>
          <w:lang w:val="ka-GE"/>
        </w:rPr>
        <w:t>შემთხვევა</w:t>
      </w:r>
      <w:r w:rsidR="000A6907">
        <w:rPr>
          <w:rFonts w:ascii="Sylfaen" w:hAnsi="Sylfaen"/>
          <w:noProof/>
          <w:color w:val="000000"/>
          <w:sz w:val="24"/>
          <w:szCs w:val="24"/>
          <w:shd w:val="clear" w:color="auto" w:fill="FFFFFF"/>
          <w:lang w:val="ka-GE"/>
        </w:rPr>
        <w:t>ში</w:t>
      </w:r>
      <w:r w:rsidRPr="00A45582">
        <w:rPr>
          <w:rFonts w:ascii="Sylfaen" w:hAnsi="Sylfaen"/>
          <w:noProof/>
          <w:color w:val="000000"/>
          <w:sz w:val="24"/>
          <w:szCs w:val="24"/>
          <w:shd w:val="clear" w:color="auto" w:fill="FFFFFF"/>
          <w:lang w:val="ka-GE"/>
        </w:rPr>
        <w:t>,</w:t>
      </w:r>
      <w:r w:rsidR="000A6907">
        <w:rPr>
          <w:rFonts w:ascii="Sylfaen" w:hAnsi="Sylfaen"/>
          <w:noProof/>
          <w:color w:val="000000"/>
          <w:sz w:val="24"/>
          <w:szCs w:val="24"/>
          <w:shd w:val="clear" w:color="auto" w:fill="FFFFFF"/>
          <w:lang w:val="ka-GE"/>
        </w:rPr>
        <w:t xml:space="preserve"> არხების ადგილ-მდებარეობასთან და აღნიშნული არხები ხელმისაწვდომობასთან დაკავშირებული</w:t>
      </w:r>
      <w:r w:rsidRPr="00A45582">
        <w:rPr>
          <w:rFonts w:ascii="Sylfaen" w:hAnsi="Sylfaen"/>
          <w:noProof/>
          <w:color w:val="000000"/>
          <w:sz w:val="24"/>
          <w:szCs w:val="24"/>
          <w:shd w:val="clear" w:color="auto" w:fill="FFFFFF"/>
          <w:lang w:val="ka-GE"/>
        </w:rPr>
        <w:t xml:space="preserve"> </w:t>
      </w:r>
      <w:r w:rsidR="000A6907">
        <w:rPr>
          <w:rFonts w:ascii="Sylfaen" w:hAnsi="Sylfaen"/>
          <w:noProof/>
          <w:color w:val="000000"/>
          <w:sz w:val="24"/>
          <w:szCs w:val="24"/>
          <w:shd w:val="clear" w:color="auto" w:fill="FFFFFF"/>
          <w:lang w:val="ka-GE"/>
        </w:rPr>
        <w:t>ინფორმაცია</w:t>
      </w:r>
      <w:r w:rsidRPr="00A45582">
        <w:rPr>
          <w:rFonts w:ascii="Sylfaen" w:hAnsi="Sylfaen"/>
          <w:noProof/>
          <w:color w:val="000000"/>
          <w:sz w:val="24"/>
          <w:szCs w:val="24"/>
          <w:shd w:val="clear" w:color="auto" w:fill="FFFFFF"/>
          <w:lang w:val="ka-GE"/>
        </w:rPr>
        <w:t>;</w:t>
      </w:r>
    </w:p>
    <w:p w:rsidR="00A45582" w:rsidRPr="00A45582" w:rsidRDefault="00A45582" w:rsidP="000A6907">
      <w:pPr>
        <w:spacing w:after="120" w:line="340" w:lineRule="atLeast"/>
        <w:ind w:left="540" w:hanging="54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 xml:space="preserve">3. </w:t>
      </w:r>
      <w:r w:rsidR="000A6907">
        <w:rPr>
          <w:rFonts w:ascii="Sylfaen" w:hAnsi="Sylfaen"/>
          <w:noProof/>
          <w:color w:val="000000"/>
          <w:sz w:val="24"/>
          <w:szCs w:val="24"/>
          <w:shd w:val="clear" w:color="auto" w:fill="FFFFFF"/>
          <w:lang w:val="ka-GE"/>
        </w:rPr>
        <w:tab/>
      </w:r>
      <w:r w:rsidR="000A6907" w:rsidRPr="00A45582">
        <w:rPr>
          <w:rFonts w:ascii="Sylfaen" w:hAnsi="Sylfaen"/>
          <w:noProof/>
          <w:color w:val="000000"/>
          <w:sz w:val="24"/>
          <w:szCs w:val="24"/>
          <w:shd w:val="clear" w:color="auto" w:fill="FFFFFF"/>
          <w:lang w:val="ka-GE"/>
        </w:rPr>
        <w:t xml:space="preserve">ადგილობრივი </w:t>
      </w:r>
      <w:r w:rsidR="000A6907">
        <w:rPr>
          <w:rFonts w:ascii="Sylfaen" w:hAnsi="Sylfaen"/>
          <w:noProof/>
          <w:color w:val="000000"/>
          <w:sz w:val="24"/>
          <w:szCs w:val="24"/>
          <w:shd w:val="clear" w:color="auto" w:fill="FFFFFF"/>
          <w:lang w:val="ka-GE"/>
        </w:rPr>
        <w:t>კვანძებისა</w:t>
      </w:r>
      <w:r w:rsidR="000A6907" w:rsidRPr="00A45582">
        <w:rPr>
          <w:rFonts w:ascii="Sylfaen" w:hAnsi="Sylfaen"/>
          <w:noProof/>
          <w:color w:val="000000"/>
          <w:sz w:val="24"/>
          <w:szCs w:val="24"/>
          <w:shd w:val="clear" w:color="auto" w:fill="FFFFFF"/>
          <w:lang w:val="ka-GE"/>
        </w:rPr>
        <w:t xml:space="preserve"> და </w:t>
      </w:r>
      <w:r w:rsidR="000A6907">
        <w:rPr>
          <w:rFonts w:ascii="Sylfaen" w:hAnsi="Sylfaen"/>
          <w:noProof/>
          <w:color w:val="000000"/>
          <w:sz w:val="24"/>
          <w:szCs w:val="24"/>
          <w:shd w:val="clear" w:color="auto" w:fill="FFFFFF"/>
          <w:lang w:val="ka-GE"/>
        </w:rPr>
        <w:t xml:space="preserve">ქვეკვანძების დაშვებასა და გამოყენებასთან დაკავშირებული </w:t>
      </w:r>
      <w:r w:rsidRPr="00A45582">
        <w:rPr>
          <w:rFonts w:ascii="Sylfaen" w:hAnsi="Sylfaen"/>
          <w:noProof/>
          <w:color w:val="000000"/>
          <w:sz w:val="24"/>
          <w:szCs w:val="24"/>
          <w:shd w:val="clear" w:color="auto" w:fill="FFFFFF"/>
          <w:lang w:val="ka-GE"/>
        </w:rPr>
        <w:t>ტექნიკური პირობები, მათ შორის, ერთი წყვილი ან</w:t>
      </w:r>
      <w:r w:rsidR="000A6907">
        <w:rPr>
          <w:rFonts w:ascii="Sylfaen" w:hAnsi="Sylfaen"/>
          <w:noProof/>
          <w:color w:val="000000"/>
          <w:sz w:val="24"/>
          <w:szCs w:val="24"/>
          <w:shd w:val="clear" w:color="auto" w:fill="FFFFFF"/>
          <w:lang w:val="ka-GE"/>
        </w:rPr>
        <w:t>/</w:t>
      </w:r>
      <w:r w:rsidRPr="00A45582">
        <w:rPr>
          <w:rFonts w:ascii="Sylfaen" w:hAnsi="Sylfaen"/>
          <w:noProof/>
          <w:color w:val="000000"/>
          <w:sz w:val="24"/>
          <w:szCs w:val="24"/>
          <w:shd w:val="clear" w:color="auto" w:fill="FFFFFF"/>
          <w:lang w:val="ka-GE"/>
        </w:rPr>
        <w:t xml:space="preserve">და </w:t>
      </w:r>
      <w:r w:rsidR="000A6907">
        <w:rPr>
          <w:rFonts w:ascii="Sylfaen" w:hAnsi="Sylfaen"/>
          <w:noProof/>
          <w:color w:val="000000"/>
          <w:sz w:val="24"/>
          <w:szCs w:val="24"/>
          <w:shd w:val="clear" w:color="auto" w:fill="FFFFFF"/>
          <w:lang w:val="ka-GE"/>
        </w:rPr>
        <w:t>ოპტიკურ-ბოჭკოვანი</w:t>
      </w:r>
      <w:r w:rsidRPr="00A45582">
        <w:rPr>
          <w:rFonts w:ascii="Sylfaen" w:hAnsi="Sylfaen"/>
          <w:noProof/>
          <w:color w:val="000000"/>
          <w:sz w:val="24"/>
          <w:szCs w:val="24"/>
          <w:shd w:val="clear" w:color="auto" w:fill="FFFFFF"/>
          <w:lang w:val="ka-GE"/>
        </w:rPr>
        <w:t xml:space="preserve"> და</w:t>
      </w:r>
      <w:r w:rsidR="000A6907">
        <w:rPr>
          <w:rFonts w:ascii="Sylfaen" w:hAnsi="Sylfaen"/>
          <w:noProof/>
          <w:color w:val="000000"/>
          <w:sz w:val="24"/>
          <w:szCs w:val="24"/>
          <w:shd w:val="clear" w:color="auto" w:fill="FFFFFF"/>
          <w:lang w:val="ka-GE"/>
        </w:rPr>
        <w:t>/</w:t>
      </w:r>
      <w:r w:rsidRPr="00A45582">
        <w:rPr>
          <w:rFonts w:ascii="Sylfaen" w:hAnsi="Sylfaen"/>
          <w:noProof/>
          <w:color w:val="000000"/>
          <w:sz w:val="24"/>
          <w:szCs w:val="24"/>
          <w:shd w:val="clear" w:color="auto" w:fill="FFFFFF"/>
          <w:lang w:val="ka-GE"/>
        </w:rPr>
        <w:t>ან ე</w:t>
      </w:r>
      <w:r w:rsidR="000A6907">
        <w:rPr>
          <w:rFonts w:ascii="Sylfaen" w:hAnsi="Sylfaen"/>
          <w:noProof/>
          <w:color w:val="000000"/>
          <w:sz w:val="24"/>
          <w:szCs w:val="24"/>
          <w:shd w:val="clear" w:color="auto" w:fill="FFFFFF"/>
          <w:lang w:val="ka-GE"/>
        </w:rPr>
        <w:t>კ</w:t>
      </w:r>
      <w:r w:rsidRPr="00A45582">
        <w:rPr>
          <w:rFonts w:ascii="Sylfaen" w:hAnsi="Sylfaen"/>
          <w:noProof/>
          <w:color w:val="000000"/>
          <w:sz w:val="24"/>
          <w:szCs w:val="24"/>
          <w:shd w:val="clear" w:color="auto" w:fill="FFFFFF"/>
          <w:lang w:val="ka-GE"/>
        </w:rPr>
        <w:t>ვივალენტ</w:t>
      </w:r>
      <w:r w:rsidR="000A6907">
        <w:rPr>
          <w:rFonts w:ascii="Sylfaen" w:hAnsi="Sylfaen"/>
          <w:noProof/>
          <w:color w:val="000000"/>
          <w:sz w:val="24"/>
          <w:szCs w:val="24"/>
          <w:shd w:val="clear" w:color="auto" w:fill="FFFFFF"/>
          <w:lang w:val="ka-GE"/>
        </w:rPr>
        <w:t>ური</w:t>
      </w:r>
      <w:r w:rsidRPr="00A45582">
        <w:rPr>
          <w:rFonts w:ascii="Sylfaen" w:hAnsi="Sylfaen"/>
          <w:noProof/>
          <w:color w:val="000000"/>
          <w:sz w:val="24"/>
          <w:szCs w:val="24"/>
          <w:shd w:val="clear" w:color="auto" w:fill="FFFFFF"/>
          <w:lang w:val="ka-GE"/>
        </w:rPr>
        <w:t xml:space="preserve">, </w:t>
      </w:r>
      <w:r w:rsidR="000A6907">
        <w:rPr>
          <w:rFonts w:ascii="Sylfaen" w:hAnsi="Sylfaen"/>
          <w:noProof/>
          <w:color w:val="000000"/>
          <w:sz w:val="24"/>
          <w:szCs w:val="24"/>
          <w:shd w:val="clear" w:color="auto" w:fill="FFFFFF"/>
          <w:lang w:val="ka-GE"/>
        </w:rPr>
        <w:t>კაბელის გამანაწილებლებისა</w:t>
      </w:r>
      <w:r w:rsidRPr="00A45582">
        <w:rPr>
          <w:rFonts w:ascii="Sylfaen" w:hAnsi="Sylfaen"/>
          <w:noProof/>
          <w:color w:val="000000"/>
          <w:sz w:val="24"/>
          <w:szCs w:val="24"/>
          <w:shd w:val="clear" w:color="auto" w:fill="FFFFFF"/>
          <w:lang w:val="ka-GE"/>
        </w:rPr>
        <w:t xml:space="preserve"> და მასთან დაკავშირებული </w:t>
      </w:r>
      <w:r w:rsidR="000A6907">
        <w:rPr>
          <w:rFonts w:ascii="Sylfaen" w:hAnsi="Sylfaen"/>
          <w:noProof/>
          <w:color w:val="000000"/>
          <w:sz w:val="24"/>
          <w:szCs w:val="24"/>
          <w:shd w:val="clear" w:color="auto" w:fill="FFFFFF"/>
          <w:lang w:val="ka-GE"/>
        </w:rPr>
        <w:t xml:space="preserve">საშუალებების </w:t>
      </w:r>
      <w:r w:rsidR="000A6907" w:rsidRPr="00A45582">
        <w:rPr>
          <w:rFonts w:ascii="Sylfaen" w:hAnsi="Sylfaen"/>
          <w:noProof/>
          <w:color w:val="000000"/>
          <w:sz w:val="24"/>
          <w:szCs w:val="24"/>
          <w:shd w:val="clear" w:color="auto" w:fill="FFFFFF"/>
          <w:lang w:val="ka-GE"/>
        </w:rPr>
        <w:t>ტექნიკური მახასიათებლები</w:t>
      </w:r>
      <w:r w:rsidRPr="00A45582">
        <w:rPr>
          <w:rFonts w:ascii="Sylfaen" w:hAnsi="Sylfaen"/>
          <w:noProof/>
          <w:color w:val="000000"/>
          <w:sz w:val="24"/>
          <w:szCs w:val="24"/>
          <w:shd w:val="clear" w:color="auto" w:fill="FFFFFF"/>
          <w:lang w:val="ka-GE"/>
        </w:rPr>
        <w:t xml:space="preserve"> და, შესაბამის შემთხვევებში,</w:t>
      </w:r>
      <w:r w:rsidR="000A6907">
        <w:rPr>
          <w:rFonts w:ascii="Sylfaen" w:hAnsi="Sylfaen"/>
          <w:noProof/>
          <w:color w:val="000000"/>
          <w:sz w:val="24"/>
          <w:szCs w:val="24"/>
          <w:shd w:val="clear" w:color="auto" w:fill="FFFFFF"/>
          <w:lang w:val="ka-GE"/>
        </w:rPr>
        <w:t xml:space="preserve"> არხებზე დაშვებასთან დაკავშირებული</w:t>
      </w:r>
      <w:r w:rsidRPr="00A45582">
        <w:rPr>
          <w:rFonts w:ascii="Sylfaen" w:hAnsi="Sylfaen"/>
          <w:noProof/>
          <w:color w:val="000000"/>
          <w:sz w:val="24"/>
          <w:szCs w:val="24"/>
          <w:shd w:val="clear" w:color="auto" w:fill="FFFFFF"/>
          <w:lang w:val="ka-GE"/>
        </w:rPr>
        <w:t xml:space="preserve"> ტექნიკური პირობები;</w:t>
      </w:r>
    </w:p>
    <w:p w:rsidR="00A45582" w:rsidRDefault="00A45582" w:rsidP="000A6907">
      <w:pPr>
        <w:spacing w:after="120" w:line="340" w:lineRule="atLeast"/>
        <w:ind w:left="540" w:hanging="540"/>
        <w:jc w:val="both"/>
        <w:rPr>
          <w:rFonts w:ascii="Sylfaen" w:hAnsi="Sylfaen"/>
          <w:noProof/>
          <w:color w:val="000000"/>
          <w:sz w:val="24"/>
          <w:szCs w:val="24"/>
          <w:shd w:val="clear" w:color="auto" w:fill="FFFFFF"/>
          <w:lang w:val="ka-GE"/>
        </w:rPr>
      </w:pPr>
      <w:r w:rsidRPr="00A45582">
        <w:rPr>
          <w:rFonts w:ascii="Sylfaen" w:hAnsi="Sylfaen"/>
          <w:noProof/>
          <w:color w:val="000000"/>
          <w:sz w:val="24"/>
          <w:szCs w:val="24"/>
          <w:shd w:val="clear" w:color="auto" w:fill="FFFFFF"/>
          <w:lang w:val="ka-GE"/>
        </w:rPr>
        <w:t xml:space="preserve">4. </w:t>
      </w:r>
      <w:r w:rsidR="000A6907">
        <w:rPr>
          <w:rFonts w:ascii="Sylfaen" w:hAnsi="Sylfaen"/>
          <w:noProof/>
          <w:color w:val="000000"/>
          <w:sz w:val="24"/>
          <w:szCs w:val="24"/>
          <w:shd w:val="clear" w:color="auto" w:fill="FFFFFF"/>
          <w:lang w:val="ka-GE"/>
        </w:rPr>
        <w:tab/>
      </w:r>
      <w:r w:rsidRPr="00A45582">
        <w:rPr>
          <w:rFonts w:ascii="Sylfaen" w:hAnsi="Sylfaen"/>
          <w:noProof/>
          <w:color w:val="000000"/>
          <w:sz w:val="24"/>
          <w:szCs w:val="24"/>
          <w:shd w:val="clear" w:color="auto" w:fill="FFFFFF"/>
          <w:lang w:val="ka-GE"/>
        </w:rPr>
        <w:t>პროცედურები</w:t>
      </w:r>
      <w:r w:rsidR="000A6907">
        <w:rPr>
          <w:rFonts w:ascii="Sylfaen" w:hAnsi="Sylfaen"/>
          <w:noProof/>
          <w:color w:val="000000"/>
          <w:sz w:val="24"/>
          <w:szCs w:val="24"/>
          <w:shd w:val="clear" w:color="auto" w:fill="FFFFFF"/>
          <w:lang w:val="ka-GE"/>
        </w:rPr>
        <w:t>ს შეკვეთა და უზრუნველყოფა</w:t>
      </w:r>
      <w:r w:rsidRPr="00A45582">
        <w:rPr>
          <w:rFonts w:ascii="Sylfaen" w:hAnsi="Sylfaen"/>
          <w:noProof/>
          <w:color w:val="000000"/>
          <w:sz w:val="24"/>
          <w:szCs w:val="24"/>
          <w:shd w:val="clear" w:color="auto" w:fill="FFFFFF"/>
          <w:lang w:val="ka-GE"/>
        </w:rPr>
        <w:t xml:space="preserve">, </w:t>
      </w:r>
      <w:r w:rsidR="000A6907">
        <w:rPr>
          <w:rFonts w:ascii="Sylfaen" w:hAnsi="Sylfaen"/>
          <w:noProof/>
          <w:color w:val="000000"/>
          <w:sz w:val="24"/>
          <w:szCs w:val="24"/>
          <w:shd w:val="clear" w:color="auto" w:fill="FFFFFF"/>
          <w:lang w:val="ka-GE"/>
        </w:rPr>
        <w:t xml:space="preserve">სარგებლობასთან დაკავშირებული </w:t>
      </w:r>
      <w:r w:rsidRPr="00A45582">
        <w:rPr>
          <w:rFonts w:ascii="Sylfaen" w:hAnsi="Sylfaen"/>
          <w:noProof/>
          <w:color w:val="000000"/>
          <w:sz w:val="24"/>
          <w:szCs w:val="24"/>
          <w:shd w:val="clear" w:color="auto" w:fill="FFFFFF"/>
          <w:lang w:val="ka-GE"/>
        </w:rPr>
        <w:t>შეზღუდვა.</w:t>
      </w:r>
    </w:p>
    <w:p w:rsidR="000A6907" w:rsidRDefault="000A6907" w:rsidP="000A6907">
      <w:pPr>
        <w:spacing w:after="120" w:line="340" w:lineRule="atLeast"/>
        <w:ind w:left="540" w:hanging="540"/>
        <w:jc w:val="both"/>
        <w:rPr>
          <w:rFonts w:ascii="Sylfaen" w:hAnsi="Sylfaen"/>
          <w:noProof/>
          <w:color w:val="000000"/>
          <w:sz w:val="24"/>
          <w:szCs w:val="24"/>
          <w:shd w:val="clear" w:color="auto" w:fill="FFFFFF"/>
          <w:lang w:val="ka-GE"/>
        </w:rPr>
      </w:pPr>
    </w:p>
    <w:p w:rsidR="00C8531D" w:rsidRPr="00C8531D" w:rsidRDefault="00C8531D" w:rsidP="00C8531D">
      <w:pPr>
        <w:spacing w:after="120" w:line="340" w:lineRule="atLeast"/>
        <w:ind w:left="540" w:hanging="540"/>
        <w:jc w:val="both"/>
        <w:rPr>
          <w:rFonts w:ascii="Sylfaen" w:hAnsi="Sylfaen"/>
          <w:b/>
          <w:noProof/>
          <w:color w:val="000000"/>
          <w:sz w:val="24"/>
          <w:szCs w:val="24"/>
          <w:shd w:val="clear" w:color="auto" w:fill="FFFFFF"/>
          <w:lang w:val="ka-GE"/>
        </w:rPr>
      </w:pPr>
      <w:r>
        <w:rPr>
          <w:rFonts w:ascii="Sylfaen" w:hAnsi="Sylfaen"/>
          <w:b/>
          <w:noProof/>
          <w:color w:val="000000"/>
          <w:sz w:val="24"/>
          <w:szCs w:val="24"/>
          <w:shd w:val="clear" w:color="auto" w:fill="FFFFFF"/>
          <w:lang w:val="ka-GE"/>
        </w:rPr>
        <w:t>ბ</w:t>
      </w:r>
      <w:r w:rsidRPr="00C8531D">
        <w:rPr>
          <w:rFonts w:ascii="Sylfaen" w:hAnsi="Sylfaen"/>
          <w:b/>
          <w:noProof/>
          <w:color w:val="000000"/>
          <w:sz w:val="24"/>
          <w:szCs w:val="24"/>
          <w:shd w:val="clear" w:color="auto" w:fill="FFFFFF"/>
          <w:lang w:val="ka-GE"/>
        </w:rPr>
        <w:t xml:space="preserve">. </w:t>
      </w:r>
      <w:r>
        <w:rPr>
          <w:rFonts w:ascii="Sylfaen" w:hAnsi="Sylfaen"/>
          <w:b/>
          <w:noProof/>
          <w:color w:val="000000"/>
          <w:sz w:val="24"/>
          <w:szCs w:val="24"/>
          <w:shd w:val="clear" w:color="auto" w:fill="FFFFFF"/>
          <w:lang w:val="ka-GE"/>
        </w:rPr>
        <w:tab/>
      </w:r>
      <w:r w:rsidR="00A51F86">
        <w:rPr>
          <w:rFonts w:ascii="Sylfaen" w:hAnsi="Sylfaen"/>
          <w:b/>
          <w:noProof/>
          <w:color w:val="000000"/>
          <w:sz w:val="24"/>
          <w:szCs w:val="24"/>
          <w:shd w:val="clear" w:color="auto" w:fill="FFFFFF"/>
          <w:lang w:val="ka-GE"/>
        </w:rPr>
        <w:t>თანალოკაცია</w:t>
      </w:r>
      <w:r w:rsidRPr="00C8531D">
        <w:rPr>
          <w:rFonts w:ascii="Sylfaen" w:hAnsi="Sylfaen"/>
          <w:b/>
          <w:noProof/>
          <w:color w:val="000000"/>
          <w:sz w:val="24"/>
          <w:szCs w:val="24"/>
          <w:shd w:val="clear" w:color="auto" w:fill="FFFFFF"/>
          <w:lang w:val="ka-GE"/>
        </w:rPr>
        <w:t xml:space="preserve"> მომსახურება</w:t>
      </w:r>
    </w:p>
    <w:p w:rsidR="00C8531D" w:rsidRPr="00C8531D" w:rsidRDefault="00C8531D" w:rsidP="00C8531D">
      <w:pPr>
        <w:spacing w:after="120" w:line="340" w:lineRule="atLeast"/>
        <w:ind w:left="540" w:hanging="540"/>
        <w:jc w:val="both"/>
        <w:rPr>
          <w:rFonts w:ascii="Sylfaen" w:hAnsi="Sylfaen"/>
          <w:noProof/>
          <w:color w:val="000000"/>
          <w:sz w:val="24"/>
          <w:szCs w:val="24"/>
          <w:shd w:val="clear" w:color="auto" w:fill="FFFFFF"/>
          <w:lang w:val="ka-GE"/>
        </w:rPr>
      </w:pPr>
      <w:r w:rsidRPr="00C8531D">
        <w:rPr>
          <w:rFonts w:ascii="Sylfaen" w:hAnsi="Sylfaen"/>
          <w:noProof/>
          <w:color w:val="000000"/>
          <w:sz w:val="24"/>
          <w:szCs w:val="24"/>
          <w:shd w:val="clear" w:color="auto" w:fill="FFFFFF"/>
          <w:lang w:val="ka-GE"/>
        </w:rPr>
        <w:t xml:space="preserve">1. </w:t>
      </w:r>
      <w:r>
        <w:rPr>
          <w:rFonts w:ascii="Sylfaen" w:hAnsi="Sylfaen"/>
          <w:noProof/>
          <w:color w:val="000000"/>
          <w:sz w:val="24"/>
          <w:szCs w:val="24"/>
          <w:shd w:val="clear" w:color="auto" w:fill="FFFFFF"/>
          <w:lang w:val="ka-GE"/>
        </w:rPr>
        <w:tab/>
      </w:r>
      <w:r w:rsidRPr="00C8531D">
        <w:rPr>
          <w:rFonts w:ascii="Sylfaen" w:hAnsi="Sylfaen"/>
          <w:noProof/>
          <w:color w:val="000000"/>
          <w:sz w:val="24"/>
          <w:szCs w:val="24"/>
          <w:shd w:val="clear" w:color="auto" w:fill="FFFFFF"/>
          <w:lang w:val="ka-GE"/>
        </w:rPr>
        <w:t>ინფორმაცია მნიშვნელოვანი საბაზრო ძალაუფლების მქონე</w:t>
      </w:r>
      <w:r w:rsidRPr="00A45582">
        <w:rPr>
          <w:rFonts w:ascii="Sylfaen" w:hAnsi="Sylfaen"/>
          <w:b/>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 xml:space="preserve">ოპერატორების </w:t>
      </w:r>
      <w:r w:rsidRPr="00C8531D">
        <w:rPr>
          <w:rFonts w:ascii="Sylfaen" w:hAnsi="Sylfaen"/>
          <w:noProof/>
          <w:color w:val="000000"/>
          <w:sz w:val="24"/>
          <w:szCs w:val="24"/>
          <w:shd w:val="clear" w:color="auto" w:fill="FFFFFF"/>
          <w:lang w:val="ka-GE"/>
        </w:rPr>
        <w:t xml:space="preserve">შესაბამისი </w:t>
      </w:r>
      <w:r>
        <w:rPr>
          <w:rFonts w:ascii="Sylfaen" w:hAnsi="Sylfaen"/>
          <w:noProof/>
          <w:color w:val="000000"/>
          <w:sz w:val="24"/>
          <w:szCs w:val="24"/>
          <w:shd w:val="clear" w:color="auto" w:fill="FFFFFF"/>
          <w:lang w:val="ka-GE"/>
        </w:rPr>
        <w:t>ადგილებისა</w:t>
      </w:r>
      <w:r w:rsidRPr="00C8531D">
        <w:rPr>
          <w:rFonts w:ascii="Sylfaen" w:hAnsi="Sylfaen"/>
          <w:noProof/>
          <w:color w:val="000000"/>
          <w:sz w:val="24"/>
          <w:szCs w:val="24"/>
          <w:shd w:val="clear" w:color="auto" w:fill="FFFFFF"/>
          <w:lang w:val="ka-GE"/>
        </w:rPr>
        <w:t xml:space="preserve"> და </w:t>
      </w:r>
      <w:r>
        <w:rPr>
          <w:rFonts w:ascii="Sylfaen" w:hAnsi="Sylfaen"/>
          <w:noProof/>
          <w:color w:val="000000"/>
          <w:sz w:val="24"/>
          <w:szCs w:val="24"/>
          <w:shd w:val="clear" w:color="auto" w:fill="FFFFFF"/>
          <w:lang w:val="ka-GE"/>
        </w:rPr>
        <w:t>მოწყობილობების განთავსების</w:t>
      </w:r>
      <w:r w:rsidRPr="00C8531D">
        <w:rPr>
          <w:rFonts w:ascii="Sylfaen" w:hAnsi="Sylfaen"/>
          <w:noProof/>
          <w:color w:val="000000"/>
          <w:sz w:val="24"/>
          <w:szCs w:val="24"/>
          <w:shd w:val="clear" w:color="auto" w:fill="FFFFFF"/>
          <w:lang w:val="ka-GE"/>
        </w:rPr>
        <w:t xml:space="preserve"> ადგილ</w:t>
      </w:r>
      <w:r>
        <w:rPr>
          <w:rFonts w:ascii="Sylfaen" w:hAnsi="Sylfaen"/>
          <w:noProof/>
          <w:color w:val="000000"/>
          <w:sz w:val="24"/>
          <w:szCs w:val="24"/>
          <w:shd w:val="clear" w:color="auto" w:fill="FFFFFF"/>
          <w:lang w:val="ka-GE"/>
        </w:rPr>
        <w:t>ების შესახებ</w:t>
      </w:r>
      <w:r w:rsidRPr="00C8531D">
        <w:rPr>
          <w:rFonts w:ascii="Sylfaen" w:hAnsi="Sylfaen"/>
          <w:noProof/>
          <w:color w:val="000000"/>
          <w:sz w:val="24"/>
          <w:szCs w:val="24"/>
          <w:shd w:val="clear" w:color="auto" w:fill="FFFFFF"/>
          <w:lang w:val="ka-GE"/>
        </w:rPr>
        <w:t xml:space="preserve"> და </w:t>
      </w:r>
      <w:r>
        <w:rPr>
          <w:rFonts w:ascii="Sylfaen" w:hAnsi="Sylfaen"/>
          <w:noProof/>
          <w:color w:val="000000"/>
          <w:sz w:val="24"/>
          <w:szCs w:val="24"/>
          <w:shd w:val="clear" w:color="auto" w:fill="FFFFFF"/>
          <w:lang w:val="ka-GE"/>
        </w:rPr>
        <w:t>მათი გეგმიური განახლება*</w:t>
      </w:r>
      <w:r w:rsidRPr="00C8531D">
        <w:rPr>
          <w:rFonts w:ascii="Sylfaen" w:hAnsi="Sylfaen"/>
          <w:noProof/>
          <w:color w:val="000000"/>
          <w:sz w:val="24"/>
          <w:szCs w:val="24"/>
          <w:shd w:val="clear" w:color="auto" w:fill="FFFFFF"/>
          <w:lang w:val="ka-GE"/>
        </w:rPr>
        <w:t>.</w:t>
      </w:r>
    </w:p>
    <w:p w:rsidR="00C8531D" w:rsidRPr="00C8531D" w:rsidRDefault="00C8531D" w:rsidP="00C8531D">
      <w:pPr>
        <w:spacing w:after="120" w:line="340" w:lineRule="atLeast"/>
        <w:ind w:left="540" w:hanging="540"/>
        <w:jc w:val="both"/>
        <w:rPr>
          <w:rFonts w:ascii="Sylfaen" w:hAnsi="Sylfaen"/>
          <w:noProof/>
          <w:color w:val="000000"/>
          <w:sz w:val="24"/>
          <w:szCs w:val="24"/>
          <w:shd w:val="clear" w:color="auto" w:fill="FFFFFF"/>
          <w:lang w:val="ka-GE"/>
        </w:rPr>
      </w:pPr>
      <w:r w:rsidRPr="00C8531D">
        <w:rPr>
          <w:rFonts w:ascii="Sylfaen" w:hAnsi="Sylfaen"/>
          <w:noProof/>
          <w:color w:val="000000"/>
          <w:sz w:val="24"/>
          <w:szCs w:val="24"/>
          <w:shd w:val="clear" w:color="auto" w:fill="FFFFFF"/>
          <w:lang w:val="ka-GE"/>
        </w:rPr>
        <w:t xml:space="preserve">2. </w:t>
      </w:r>
      <w:r>
        <w:rPr>
          <w:rFonts w:ascii="Sylfaen" w:hAnsi="Sylfaen"/>
          <w:noProof/>
          <w:color w:val="000000"/>
          <w:sz w:val="24"/>
          <w:szCs w:val="24"/>
          <w:shd w:val="clear" w:color="auto" w:fill="FFFFFF"/>
          <w:lang w:val="ka-GE"/>
        </w:rPr>
        <w:tab/>
      </w:r>
      <w:r w:rsidR="00A51F86">
        <w:rPr>
          <w:rFonts w:ascii="Sylfaen" w:hAnsi="Sylfaen"/>
          <w:noProof/>
          <w:color w:val="000000"/>
          <w:sz w:val="24"/>
          <w:szCs w:val="24"/>
          <w:shd w:val="clear" w:color="auto" w:fill="FFFFFF"/>
          <w:lang w:val="ka-GE"/>
        </w:rPr>
        <w:t>თანალოკაციის</w:t>
      </w:r>
      <w:r w:rsidRPr="00C8531D">
        <w:rPr>
          <w:rFonts w:ascii="Sylfaen" w:hAnsi="Sylfaen"/>
          <w:noProof/>
          <w:color w:val="000000"/>
          <w:sz w:val="24"/>
          <w:szCs w:val="24"/>
          <w:shd w:val="clear" w:color="auto" w:fill="FFFFFF"/>
          <w:lang w:val="ka-GE"/>
        </w:rPr>
        <w:t xml:space="preserve"> პარამეტრები </w:t>
      </w:r>
      <w:r w:rsidR="00F57979">
        <w:rPr>
          <w:rFonts w:ascii="Sylfaen" w:hAnsi="Sylfaen"/>
          <w:noProof/>
          <w:color w:val="000000"/>
          <w:sz w:val="24"/>
          <w:szCs w:val="24"/>
          <w:shd w:val="clear" w:color="auto" w:fill="FFFFFF"/>
          <w:lang w:val="ka-GE"/>
        </w:rPr>
        <w:t xml:space="preserve">პირველი </w:t>
      </w:r>
      <w:r w:rsidR="00F57979" w:rsidRPr="00C8531D">
        <w:rPr>
          <w:rFonts w:ascii="Sylfaen" w:hAnsi="Sylfaen"/>
          <w:noProof/>
          <w:color w:val="000000"/>
          <w:sz w:val="24"/>
          <w:szCs w:val="24"/>
          <w:shd w:val="clear" w:color="auto" w:fill="FFFFFF"/>
          <w:lang w:val="ka-GE"/>
        </w:rPr>
        <w:t>პუნქტი</w:t>
      </w:r>
      <w:r w:rsidR="00F57979">
        <w:rPr>
          <w:rFonts w:ascii="Sylfaen" w:hAnsi="Sylfaen"/>
          <w:noProof/>
          <w:color w:val="000000"/>
          <w:sz w:val="24"/>
          <w:szCs w:val="24"/>
          <w:shd w:val="clear" w:color="auto" w:fill="FFFFFF"/>
          <w:lang w:val="ka-GE"/>
        </w:rPr>
        <w:t>თ</w:t>
      </w:r>
      <w:r w:rsidR="00F57979" w:rsidRPr="00C8531D">
        <w:rPr>
          <w:rFonts w:ascii="Sylfaen" w:hAnsi="Sylfaen"/>
          <w:noProof/>
          <w:color w:val="000000"/>
          <w:sz w:val="24"/>
          <w:szCs w:val="24"/>
          <w:shd w:val="clear" w:color="auto" w:fill="FFFFFF"/>
          <w:lang w:val="ka-GE"/>
        </w:rPr>
        <w:t xml:space="preserve"> </w:t>
      </w:r>
      <w:r w:rsidR="00F57979">
        <w:rPr>
          <w:rFonts w:ascii="Sylfaen" w:hAnsi="Sylfaen"/>
          <w:noProof/>
          <w:color w:val="000000"/>
          <w:sz w:val="24"/>
          <w:szCs w:val="24"/>
          <w:shd w:val="clear" w:color="auto" w:fill="FFFFFF"/>
          <w:lang w:val="ka-GE"/>
        </w:rPr>
        <w:t>გათვალისწინებულ</w:t>
      </w:r>
      <w:r w:rsidRPr="00C8531D">
        <w:rPr>
          <w:rFonts w:ascii="Sylfaen" w:hAnsi="Sylfaen"/>
          <w:noProof/>
          <w:color w:val="000000"/>
          <w:sz w:val="24"/>
          <w:szCs w:val="24"/>
          <w:shd w:val="clear" w:color="auto" w:fill="FFFFFF"/>
          <w:lang w:val="ka-GE"/>
        </w:rPr>
        <w:t xml:space="preserve"> </w:t>
      </w:r>
      <w:r w:rsidR="00F57979">
        <w:rPr>
          <w:rFonts w:ascii="Sylfaen" w:hAnsi="Sylfaen"/>
          <w:noProof/>
          <w:color w:val="000000"/>
          <w:sz w:val="24"/>
          <w:szCs w:val="24"/>
          <w:shd w:val="clear" w:color="auto" w:fill="FFFFFF"/>
          <w:lang w:val="ka-GE"/>
        </w:rPr>
        <w:t>ადგილებზე</w:t>
      </w:r>
      <w:r w:rsidRPr="00C8531D">
        <w:rPr>
          <w:rFonts w:ascii="Sylfaen" w:hAnsi="Sylfaen"/>
          <w:noProof/>
          <w:color w:val="000000"/>
          <w:sz w:val="24"/>
          <w:szCs w:val="24"/>
          <w:shd w:val="clear" w:color="auto" w:fill="FFFFFF"/>
          <w:lang w:val="ka-GE"/>
        </w:rPr>
        <w:t xml:space="preserve"> (მათ შორის ფიზიკური </w:t>
      </w:r>
      <w:r w:rsidR="00A51F86">
        <w:rPr>
          <w:rFonts w:ascii="Sylfaen" w:hAnsi="Sylfaen"/>
          <w:noProof/>
          <w:color w:val="000000"/>
          <w:sz w:val="24"/>
          <w:szCs w:val="24"/>
          <w:shd w:val="clear" w:color="auto" w:fill="FFFFFF"/>
          <w:lang w:val="ka-GE"/>
        </w:rPr>
        <w:t>თანალოკაცია</w:t>
      </w:r>
      <w:r w:rsidRPr="00C8531D">
        <w:rPr>
          <w:rFonts w:ascii="Sylfaen" w:hAnsi="Sylfaen"/>
          <w:noProof/>
          <w:color w:val="000000"/>
          <w:sz w:val="24"/>
          <w:szCs w:val="24"/>
          <w:shd w:val="clear" w:color="auto" w:fill="FFFFFF"/>
          <w:lang w:val="ka-GE"/>
        </w:rPr>
        <w:t xml:space="preserve"> და, საჭიროების შემთხვევაში, </w:t>
      </w:r>
      <w:r w:rsidR="00A51F86">
        <w:rPr>
          <w:rFonts w:ascii="Sylfaen" w:hAnsi="Sylfaen"/>
          <w:noProof/>
          <w:color w:val="000000"/>
          <w:sz w:val="24"/>
          <w:szCs w:val="24"/>
          <w:shd w:val="clear" w:color="auto" w:fill="FFFFFF"/>
          <w:lang w:val="ka-GE"/>
        </w:rPr>
        <w:t>დისტანციური</w:t>
      </w:r>
      <w:r w:rsidRPr="00C8531D">
        <w:rPr>
          <w:rFonts w:ascii="Sylfaen" w:hAnsi="Sylfaen"/>
          <w:noProof/>
          <w:color w:val="000000"/>
          <w:sz w:val="24"/>
          <w:szCs w:val="24"/>
          <w:shd w:val="clear" w:color="auto" w:fill="FFFFFF"/>
          <w:lang w:val="ka-GE"/>
        </w:rPr>
        <w:t xml:space="preserve"> </w:t>
      </w:r>
      <w:r w:rsidR="00A51F86">
        <w:rPr>
          <w:rFonts w:ascii="Sylfaen" w:hAnsi="Sylfaen"/>
          <w:noProof/>
          <w:color w:val="000000"/>
          <w:sz w:val="24"/>
          <w:szCs w:val="24"/>
          <w:shd w:val="clear" w:color="auto" w:fill="FFFFFF"/>
          <w:lang w:val="ka-GE"/>
        </w:rPr>
        <w:t>თანალოკაცია</w:t>
      </w:r>
      <w:r w:rsidRPr="00C8531D">
        <w:rPr>
          <w:rFonts w:ascii="Sylfaen" w:hAnsi="Sylfaen"/>
          <w:noProof/>
          <w:color w:val="000000"/>
          <w:sz w:val="24"/>
          <w:szCs w:val="24"/>
          <w:shd w:val="clear" w:color="auto" w:fill="FFFFFF"/>
          <w:lang w:val="ka-GE"/>
        </w:rPr>
        <w:t xml:space="preserve"> და ვირტუალური </w:t>
      </w:r>
      <w:r w:rsidR="00A51F86">
        <w:rPr>
          <w:rFonts w:ascii="Sylfaen" w:hAnsi="Sylfaen"/>
          <w:noProof/>
          <w:color w:val="000000"/>
          <w:sz w:val="24"/>
          <w:szCs w:val="24"/>
          <w:shd w:val="clear" w:color="auto" w:fill="FFFFFF"/>
          <w:lang w:val="ka-GE"/>
        </w:rPr>
        <w:t>თანალოკაცია</w:t>
      </w:r>
      <w:r w:rsidRPr="00C8531D">
        <w:rPr>
          <w:rFonts w:ascii="Sylfaen" w:hAnsi="Sylfaen"/>
          <w:noProof/>
          <w:color w:val="000000"/>
          <w:sz w:val="24"/>
          <w:szCs w:val="24"/>
          <w:shd w:val="clear" w:color="auto" w:fill="FFFFFF"/>
          <w:lang w:val="ka-GE"/>
        </w:rPr>
        <w:t>).</w:t>
      </w:r>
    </w:p>
    <w:p w:rsidR="00C8531D" w:rsidRPr="00C8531D" w:rsidRDefault="00C8531D" w:rsidP="00C8531D">
      <w:pPr>
        <w:spacing w:after="120" w:line="340" w:lineRule="atLeast"/>
        <w:ind w:left="540" w:hanging="540"/>
        <w:jc w:val="both"/>
        <w:rPr>
          <w:rFonts w:ascii="Sylfaen" w:hAnsi="Sylfaen"/>
          <w:noProof/>
          <w:color w:val="000000"/>
          <w:sz w:val="24"/>
          <w:szCs w:val="24"/>
          <w:shd w:val="clear" w:color="auto" w:fill="FFFFFF"/>
          <w:lang w:val="ka-GE"/>
        </w:rPr>
      </w:pPr>
      <w:r w:rsidRPr="00C8531D">
        <w:rPr>
          <w:rFonts w:ascii="Sylfaen" w:hAnsi="Sylfaen"/>
          <w:noProof/>
          <w:color w:val="000000"/>
          <w:sz w:val="24"/>
          <w:szCs w:val="24"/>
          <w:shd w:val="clear" w:color="auto" w:fill="FFFFFF"/>
          <w:lang w:val="ka-GE"/>
        </w:rPr>
        <w:t xml:space="preserve">3. </w:t>
      </w:r>
      <w:r w:rsidR="00A51F86">
        <w:rPr>
          <w:rFonts w:ascii="Sylfaen" w:hAnsi="Sylfaen"/>
          <w:noProof/>
          <w:color w:val="000000"/>
          <w:sz w:val="24"/>
          <w:szCs w:val="24"/>
          <w:shd w:val="clear" w:color="auto" w:fill="FFFFFF"/>
          <w:lang w:val="ka-GE"/>
        </w:rPr>
        <w:tab/>
      </w:r>
      <w:r w:rsidRPr="00C8531D">
        <w:rPr>
          <w:rFonts w:ascii="Sylfaen" w:hAnsi="Sylfaen"/>
          <w:noProof/>
          <w:color w:val="000000"/>
          <w:sz w:val="24"/>
          <w:szCs w:val="24"/>
          <w:shd w:val="clear" w:color="auto" w:fill="FFFFFF"/>
          <w:lang w:val="ka-GE"/>
        </w:rPr>
        <w:t xml:space="preserve">აღჭურვილობა მახასიათებლები: შეზღუდვები, </w:t>
      </w:r>
      <w:r w:rsidR="00CF5C8D">
        <w:rPr>
          <w:rFonts w:ascii="Sylfaen" w:hAnsi="Sylfaen"/>
          <w:noProof/>
          <w:color w:val="000000"/>
          <w:sz w:val="24"/>
          <w:szCs w:val="24"/>
          <w:shd w:val="clear" w:color="auto" w:fill="FFFFFF"/>
          <w:lang w:val="ka-GE"/>
        </w:rPr>
        <w:t>ასეთის არსებობის შემთხვევაში,</w:t>
      </w:r>
      <w:r w:rsidRPr="00C8531D">
        <w:rPr>
          <w:rFonts w:ascii="Sylfaen" w:hAnsi="Sylfaen"/>
          <w:noProof/>
          <w:color w:val="000000"/>
          <w:sz w:val="24"/>
          <w:szCs w:val="24"/>
          <w:shd w:val="clear" w:color="auto" w:fill="FFFFFF"/>
          <w:lang w:val="ka-GE"/>
        </w:rPr>
        <w:t xml:space="preserve"> </w:t>
      </w:r>
      <w:r w:rsidR="00CF5C8D">
        <w:rPr>
          <w:rFonts w:ascii="Sylfaen" w:hAnsi="Sylfaen"/>
          <w:noProof/>
          <w:color w:val="000000"/>
          <w:sz w:val="24"/>
          <w:szCs w:val="24"/>
          <w:shd w:val="clear" w:color="auto" w:fill="FFFFFF"/>
          <w:lang w:val="ka-GE"/>
        </w:rPr>
        <w:t>იმ მოწყობილობებთან დაკავშრიებით, რომლებიც ექვემდებარება თანალოკაციას</w:t>
      </w:r>
      <w:r w:rsidRPr="00C8531D">
        <w:rPr>
          <w:rFonts w:ascii="Sylfaen" w:hAnsi="Sylfaen"/>
          <w:noProof/>
          <w:color w:val="000000"/>
          <w:sz w:val="24"/>
          <w:szCs w:val="24"/>
          <w:shd w:val="clear" w:color="auto" w:fill="FFFFFF"/>
          <w:lang w:val="ka-GE"/>
        </w:rPr>
        <w:t>.</w:t>
      </w:r>
    </w:p>
    <w:p w:rsidR="00C8531D" w:rsidRPr="00C8531D" w:rsidRDefault="00C8531D" w:rsidP="00C8531D">
      <w:pPr>
        <w:spacing w:after="120" w:line="340" w:lineRule="atLeast"/>
        <w:ind w:left="540" w:hanging="540"/>
        <w:jc w:val="both"/>
        <w:rPr>
          <w:rFonts w:ascii="Sylfaen" w:hAnsi="Sylfaen"/>
          <w:noProof/>
          <w:color w:val="000000"/>
          <w:sz w:val="24"/>
          <w:szCs w:val="24"/>
          <w:shd w:val="clear" w:color="auto" w:fill="FFFFFF"/>
          <w:lang w:val="ka-GE"/>
        </w:rPr>
      </w:pPr>
      <w:r w:rsidRPr="00C8531D">
        <w:rPr>
          <w:rFonts w:ascii="Sylfaen" w:hAnsi="Sylfaen"/>
          <w:noProof/>
          <w:color w:val="000000"/>
          <w:sz w:val="24"/>
          <w:szCs w:val="24"/>
          <w:shd w:val="clear" w:color="auto" w:fill="FFFFFF"/>
          <w:lang w:val="ka-GE"/>
        </w:rPr>
        <w:t xml:space="preserve">4. </w:t>
      </w:r>
      <w:r w:rsidR="00CF5C8D">
        <w:rPr>
          <w:rFonts w:ascii="Sylfaen" w:hAnsi="Sylfaen"/>
          <w:noProof/>
          <w:color w:val="000000"/>
          <w:sz w:val="24"/>
          <w:szCs w:val="24"/>
          <w:shd w:val="clear" w:color="auto" w:fill="FFFFFF"/>
          <w:lang w:val="ka-GE"/>
        </w:rPr>
        <w:tab/>
      </w:r>
      <w:r w:rsidRPr="00C8531D">
        <w:rPr>
          <w:rFonts w:ascii="Sylfaen" w:hAnsi="Sylfaen"/>
          <w:noProof/>
          <w:color w:val="000000"/>
          <w:sz w:val="24"/>
          <w:szCs w:val="24"/>
          <w:shd w:val="clear" w:color="auto" w:fill="FFFFFF"/>
          <w:lang w:val="ka-GE"/>
        </w:rPr>
        <w:t>უსაფრთხოების საკითხებ</w:t>
      </w:r>
      <w:r w:rsidR="00CF5C8D">
        <w:rPr>
          <w:rFonts w:ascii="Sylfaen" w:hAnsi="Sylfaen"/>
          <w:noProof/>
          <w:color w:val="000000"/>
          <w:sz w:val="24"/>
          <w:szCs w:val="24"/>
          <w:shd w:val="clear" w:color="auto" w:fill="FFFFFF"/>
          <w:lang w:val="ka-GE"/>
        </w:rPr>
        <w:t>ი</w:t>
      </w:r>
      <w:r w:rsidRPr="00C8531D">
        <w:rPr>
          <w:rFonts w:ascii="Sylfaen" w:hAnsi="Sylfaen"/>
          <w:noProof/>
          <w:color w:val="000000"/>
          <w:sz w:val="24"/>
          <w:szCs w:val="24"/>
          <w:shd w:val="clear" w:color="auto" w:fill="FFFFFF"/>
          <w:lang w:val="ka-GE"/>
        </w:rPr>
        <w:t>: ოპერატორები</w:t>
      </w:r>
      <w:r w:rsidR="00CF5C8D">
        <w:rPr>
          <w:rFonts w:ascii="Sylfaen" w:hAnsi="Sylfaen"/>
          <w:noProof/>
          <w:color w:val="000000"/>
          <w:sz w:val="24"/>
          <w:szCs w:val="24"/>
          <w:shd w:val="clear" w:color="auto" w:fill="FFFFFF"/>
          <w:lang w:val="ka-GE"/>
        </w:rPr>
        <w:t>ს მიერ წარმოდგენილი ღონისძიებები</w:t>
      </w:r>
      <w:r w:rsidRPr="00C8531D">
        <w:rPr>
          <w:rFonts w:ascii="Sylfaen" w:hAnsi="Sylfaen"/>
          <w:noProof/>
          <w:color w:val="000000"/>
          <w:sz w:val="24"/>
          <w:szCs w:val="24"/>
          <w:shd w:val="clear" w:color="auto" w:fill="FFFFFF"/>
          <w:lang w:val="ka-GE"/>
        </w:rPr>
        <w:t>, მათი ადგილ</w:t>
      </w:r>
      <w:r w:rsidR="00CF5C8D">
        <w:rPr>
          <w:rFonts w:ascii="Sylfaen" w:hAnsi="Sylfaen"/>
          <w:noProof/>
          <w:color w:val="000000"/>
          <w:sz w:val="24"/>
          <w:szCs w:val="24"/>
          <w:shd w:val="clear" w:color="auto" w:fill="FFFFFF"/>
          <w:lang w:val="ka-GE"/>
        </w:rPr>
        <w:t>-მდებარეობის უსაფრთხოების უზრუნველყოფის მიზნით</w:t>
      </w:r>
      <w:r w:rsidRPr="00C8531D">
        <w:rPr>
          <w:rFonts w:ascii="Sylfaen" w:hAnsi="Sylfaen"/>
          <w:noProof/>
          <w:color w:val="000000"/>
          <w:sz w:val="24"/>
          <w:szCs w:val="24"/>
          <w:shd w:val="clear" w:color="auto" w:fill="FFFFFF"/>
          <w:lang w:val="ka-GE"/>
        </w:rPr>
        <w:t>.</w:t>
      </w:r>
    </w:p>
    <w:p w:rsidR="00C8531D" w:rsidRPr="00C8531D" w:rsidRDefault="00C8531D" w:rsidP="00C8531D">
      <w:pPr>
        <w:spacing w:after="120" w:line="340" w:lineRule="atLeast"/>
        <w:ind w:left="540" w:hanging="540"/>
        <w:jc w:val="both"/>
        <w:rPr>
          <w:rFonts w:ascii="Sylfaen" w:hAnsi="Sylfaen"/>
          <w:noProof/>
          <w:color w:val="000000"/>
          <w:sz w:val="24"/>
          <w:szCs w:val="24"/>
          <w:shd w:val="clear" w:color="auto" w:fill="FFFFFF"/>
          <w:lang w:val="ka-GE"/>
        </w:rPr>
      </w:pPr>
      <w:r w:rsidRPr="00C8531D">
        <w:rPr>
          <w:rFonts w:ascii="Sylfaen" w:hAnsi="Sylfaen"/>
          <w:noProof/>
          <w:color w:val="000000"/>
          <w:sz w:val="24"/>
          <w:szCs w:val="24"/>
          <w:shd w:val="clear" w:color="auto" w:fill="FFFFFF"/>
          <w:lang w:val="ka-GE"/>
        </w:rPr>
        <w:t xml:space="preserve">5. </w:t>
      </w:r>
      <w:r w:rsidR="00CF5C8D">
        <w:rPr>
          <w:rFonts w:ascii="Sylfaen" w:hAnsi="Sylfaen"/>
          <w:noProof/>
          <w:color w:val="000000"/>
          <w:sz w:val="24"/>
          <w:szCs w:val="24"/>
          <w:shd w:val="clear" w:color="auto" w:fill="FFFFFF"/>
          <w:lang w:val="ka-GE"/>
        </w:rPr>
        <w:tab/>
        <w:t>დაშვების</w:t>
      </w:r>
      <w:r w:rsidRPr="00C8531D">
        <w:rPr>
          <w:rFonts w:ascii="Sylfaen" w:hAnsi="Sylfaen"/>
          <w:noProof/>
          <w:color w:val="000000"/>
          <w:sz w:val="24"/>
          <w:szCs w:val="24"/>
          <w:shd w:val="clear" w:color="auto" w:fill="FFFFFF"/>
          <w:lang w:val="ka-GE"/>
        </w:rPr>
        <w:t xml:space="preserve"> პირობები </w:t>
      </w:r>
      <w:r w:rsidR="00CF5C8D">
        <w:rPr>
          <w:rFonts w:ascii="Sylfaen" w:hAnsi="Sylfaen"/>
          <w:noProof/>
          <w:color w:val="000000"/>
          <w:sz w:val="24"/>
          <w:szCs w:val="24"/>
          <w:shd w:val="clear" w:color="auto" w:fill="FFFFFF"/>
          <w:lang w:val="ka-GE"/>
        </w:rPr>
        <w:t>კონკურენტ</w:t>
      </w:r>
      <w:r w:rsidR="00CF5C8D" w:rsidRPr="00C8531D">
        <w:rPr>
          <w:rFonts w:ascii="Sylfaen" w:hAnsi="Sylfaen"/>
          <w:noProof/>
          <w:color w:val="000000"/>
          <w:sz w:val="24"/>
          <w:szCs w:val="24"/>
          <w:shd w:val="clear" w:color="auto" w:fill="FFFFFF"/>
          <w:lang w:val="ka-GE"/>
        </w:rPr>
        <w:t>ი ოპერატორები</w:t>
      </w:r>
      <w:r w:rsidR="00CF5C8D">
        <w:rPr>
          <w:rFonts w:ascii="Sylfaen" w:hAnsi="Sylfaen"/>
          <w:noProof/>
          <w:color w:val="000000"/>
          <w:sz w:val="24"/>
          <w:szCs w:val="24"/>
          <w:shd w:val="clear" w:color="auto" w:fill="FFFFFF"/>
          <w:lang w:val="ka-GE"/>
        </w:rPr>
        <w:t xml:space="preserve">ს </w:t>
      </w:r>
      <w:r w:rsidRPr="00C8531D">
        <w:rPr>
          <w:rFonts w:ascii="Sylfaen" w:hAnsi="Sylfaen"/>
          <w:noProof/>
          <w:color w:val="000000"/>
          <w:sz w:val="24"/>
          <w:szCs w:val="24"/>
          <w:shd w:val="clear" w:color="auto" w:fill="FFFFFF"/>
          <w:lang w:val="ka-GE"/>
        </w:rPr>
        <w:t>თანამშრომლებ</w:t>
      </w:r>
      <w:r w:rsidR="00CF5C8D">
        <w:rPr>
          <w:rFonts w:ascii="Sylfaen" w:hAnsi="Sylfaen"/>
          <w:noProof/>
          <w:color w:val="000000"/>
          <w:sz w:val="24"/>
          <w:szCs w:val="24"/>
          <w:shd w:val="clear" w:color="auto" w:fill="FFFFFF"/>
          <w:lang w:val="ka-GE"/>
        </w:rPr>
        <w:t>ი</w:t>
      </w:r>
      <w:r w:rsidRPr="00C8531D">
        <w:rPr>
          <w:rFonts w:ascii="Sylfaen" w:hAnsi="Sylfaen"/>
          <w:noProof/>
          <w:color w:val="000000"/>
          <w:sz w:val="24"/>
          <w:szCs w:val="24"/>
          <w:shd w:val="clear" w:color="auto" w:fill="FFFFFF"/>
          <w:lang w:val="ka-GE"/>
        </w:rPr>
        <w:t>ს</w:t>
      </w:r>
      <w:r w:rsidR="00CF5C8D">
        <w:rPr>
          <w:rFonts w:ascii="Sylfaen" w:hAnsi="Sylfaen"/>
          <w:noProof/>
          <w:color w:val="000000"/>
          <w:sz w:val="24"/>
          <w:szCs w:val="24"/>
          <w:shd w:val="clear" w:color="auto" w:fill="FFFFFF"/>
          <w:lang w:val="ka-GE"/>
        </w:rPr>
        <w:t>თვის</w:t>
      </w:r>
      <w:r w:rsidRPr="00C8531D">
        <w:rPr>
          <w:rFonts w:ascii="Sylfaen" w:hAnsi="Sylfaen"/>
          <w:noProof/>
          <w:color w:val="000000"/>
          <w:sz w:val="24"/>
          <w:szCs w:val="24"/>
          <w:shd w:val="clear" w:color="auto" w:fill="FFFFFF"/>
          <w:lang w:val="ka-GE"/>
        </w:rPr>
        <w:t>.</w:t>
      </w:r>
    </w:p>
    <w:p w:rsidR="00C8531D" w:rsidRPr="00C8531D" w:rsidRDefault="00C8531D" w:rsidP="00C8531D">
      <w:pPr>
        <w:spacing w:after="120" w:line="340" w:lineRule="atLeast"/>
        <w:ind w:left="540" w:hanging="540"/>
        <w:jc w:val="both"/>
        <w:rPr>
          <w:rFonts w:ascii="Sylfaen" w:hAnsi="Sylfaen"/>
          <w:noProof/>
          <w:color w:val="000000"/>
          <w:sz w:val="24"/>
          <w:szCs w:val="24"/>
          <w:shd w:val="clear" w:color="auto" w:fill="FFFFFF"/>
          <w:lang w:val="ka-GE"/>
        </w:rPr>
      </w:pPr>
      <w:r w:rsidRPr="00C8531D">
        <w:rPr>
          <w:rFonts w:ascii="Sylfaen" w:hAnsi="Sylfaen"/>
          <w:noProof/>
          <w:color w:val="000000"/>
          <w:sz w:val="24"/>
          <w:szCs w:val="24"/>
          <w:shd w:val="clear" w:color="auto" w:fill="FFFFFF"/>
          <w:lang w:val="ka-GE"/>
        </w:rPr>
        <w:t xml:space="preserve">6. </w:t>
      </w:r>
      <w:r w:rsidR="00CF5C8D">
        <w:rPr>
          <w:rFonts w:ascii="Sylfaen" w:hAnsi="Sylfaen"/>
          <w:noProof/>
          <w:color w:val="000000"/>
          <w:sz w:val="24"/>
          <w:szCs w:val="24"/>
          <w:shd w:val="clear" w:color="auto" w:fill="FFFFFF"/>
          <w:lang w:val="ka-GE"/>
        </w:rPr>
        <w:tab/>
      </w:r>
      <w:r w:rsidRPr="00C8531D">
        <w:rPr>
          <w:rFonts w:ascii="Sylfaen" w:hAnsi="Sylfaen"/>
          <w:noProof/>
          <w:color w:val="000000"/>
          <w:sz w:val="24"/>
          <w:szCs w:val="24"/>
          <w:shd w:val="clear" w:color="auto" w:fill="FFFFFF"/>
          <w:lang w:val="ka-GE"/>
        </w:rPr>
        <w:t>უსაფრთხოების სტანდარტებ</w:t>
      </w:r>
      <w:r w:rsidR="00CF5C8D">
        <w:rPr>
          <w:rFonts w:ascii="Sylfaen" w:hAnsi="Sylfaen"/>
          <w:noProof/>
          <w:color w:val="000000"/>
          <w:sz w:val="24"/>
          <w:szCs w:val="24"/>
          <w:shd w:val="clear" w:color="auto" w:fill="FFFFFF"/>
          <w:lang w:val="ka-GE"/>
        </w:rPr>
        <w:t>ი</w:t>
      </w:r>
      <w:r w:rsidRPr="00C8531D">
        <w:rPr>
          <w:rFonts w:ascii="Sylfaen" w:hAnsi="Sylfaen"/>
          <w:noProof/>
          <w:color w:val="000000"/>
          <w:sz w:val="24"/>
          <w:szCs w:val="24"/>
          <w:shd w:val="clear" w:color="auto" w:fill="FFFFFF"/>
          <w:lang w:val="ka-GE"/>
        </w:rPr>
        <w:t>.</w:t>
      </w:r>
    </w:p>
    <w:p w:rsidR="00C8531D" w:rsidRPr="00C8531D" w:rsidRDefault="00C8531D" w:rsidP="00C8531D">
      <w:pPr>
        <w:spacing w:after="120" w:line="340" w:lineRule="atLeast"/>
        <w:ind w:left="540" w:hanging="540"/>
        <w:jc w:val="both"/>
        <w:rPr>
          <w:rFonts w:ascii="Sylfaen" w:hAnsi="Sylfaen"/>
          <w:noProof/>
          <w:color w:val="000000"/>
          <w:sz w:val="24"/>
          <w:szCs w:val="24"/>
          <w:shd w:val="clear" w:color="auto" w:fill="FFFFFF"/>
          <w:lang w:val="ka-GE"/>
        </w:rPr>
      </w:pPr>
      <w:r w:rsidRPr="00C8531D">
        <w:rPr>
          <w:rFonts w:ascii="Sylfaen" w:hAnsi="Sylfaen"/>
          <w:noProof/>
          <w:color w:val="000000"/>
          <w:sz w:val="24"/>
          <w:szCs w:val="24"/>
          <w:shd w:val="clear" w:color="auto" w:fill="FFFFFF"/>
          <w:lang w:val="ka-GE"/>
        </w:rPr>
        <w:t xml:space="preserve">7. </w:t>
      </w:r>
      <w:r w:rsidR="00CF5C8D">
        <w:rPr>
          <w:rFonts w:ascii="Sylfaen" w:hAnsi="Sylfaen"/>
          <w:noProof/>
          <w:color w:val="000000"/>
          <w:sz w:val="24"/>
          <w:szCs w:val="24"/>
          <w:shd w:val="clear" w:color="auto" w:fill="FFFFFF"/>
          <w:lang w:val="ka-GE"/>
        </w:rPr>
        <w:tab/>
        <w:t xml:space="preserve">სივრცის განაწილების </w:t>
      </w:r>
      <w:r w:rsidRPr="00C8531D">
        <w:rPr>
          <w:rFonts w:ascii="Sylfaen" w:hAnsi="Sylfaen"/>
          <w:noProof/>
          <w:color w:val="000000"/>
          <w:sz w:val="24"/>
          <w:szCs w:val="24"/>
          <w:shd w:val="clear" w:color="auto" w:fill="FFFFFF"/>
          <w:lang w:val="ka-GE"/>
        </w:rPr>
        <w:t>წესები, სადაც თანალოკაციის სივრცე შეზღუდულია.</w:t>
      </w:r>
    </w:p>
    <w:p w:rsidR="00C8531D" w:rsidRPr="00C8531D" w:rsidRDefault="00C8531D" w:rsidP="00C8531D">
      <w:pPr>
        <w:spacing w:after="120" w:line="340" w:lineRule="atLeast"/>
        <w:ind w:left="540" w:hanging="540"/>
        <w:jc w:val="both"/>
        <w:rPr>
          <w:rFonts w:ascii="Sylfaen" w:hAnsi="Sylfaen"/>
          <w:noProof/>
          <w:color w:val="000000"/>
          <w:sz w:val="24"/>
          <w:szCs w:val="24"/>
          <w:shd w:val="clear" w:color="auto" w:fill="FFFFFF"/>
          <w:lang w:val="ka-GE"/>
        </w:rPr>
      </w:pPr>
      <w:r w:rsidRPr="00C8531D">
        <w:rPr>
          <w:rFonts w:ascii="Sylfaen" w:hAnsi="Sylfaen"/>
          <w:noProof/>
          <w:color w:val="000000"/>
          <w:sz w:val="24"/>
          <w:szCs w:val="24"/>
          <w:shd w:val="clear" w:color="auto" w:fill="FFFFFF"/>
          <w:lang w:val="ka-GE"/>
        </w:rPr>
        <w:t xml:space="preserve">8. </w:t>
      </w:r>
      <w:r w:rsidR="00CF5C8D">
        <w:rPr>
          <w:rFonts w:ascii="Sylfaen" w:hAnsi="Sylfaen"/>
          <w:noProof/>
          <w:color w:val="000000"/>
          <w:sz w:val="24"/>
          <w:szCs w:val="24"/>
          <w:shd w:val="clear" w:color="auto" w:fill="FFFFFF"/>
          <w:lang w:val="ka-GE"/>
        </w:rPr>
        <w:tab/>
      </w:r>
      <w:r w:rsidR="00CF5C8D" w:rsidRPr="00C8531D">
        <w:rPr>
          <w:rFonts w:ascii="Sylfaen" w:hAnsi="Sylfaen"/>
          <w:noProof/>
          <w:color w:val="000000"/>
          <w:sz w:val="24"/>
          <w:szCs w:val="24"/>
          <w:shd w:val="clear" w:color="auto" w:fill="FFFFFF"/>
          <w:lang w:val="ka-GE"/>
        </w:rPr>
        <w:t>ბენეფიციარ</w:t>
      </w:r>
      <w:r w:rsidR="00CF5C8D">
        <w:rPr>
          <w:rFonts w:ascii="Sylfaen" w:hAnsi="Sylfaen"/>
          <w:noProof/>
          <w:color w:val="000000"/>
          <w:sz w:val="24"/>
          <w:szCs w:val="24"/>
          <w:shd w:val="clear" w:color="auto" w:fill="FFFFFF"/>
          <w:lang w:val="ka-GE"/>
        </w:rPr>
        <w:t xml:space="preserve">ების მიმართ გათვალისწინებული </w:t>
      </w:r>
      <w:r w:rsidRPr="00C8531D">
        <w:rPr>
          <w:rFonts w:ascii="Sylfaen" w:hAnsi="Sylfaen"/>
          <w:noProof/>
          <w:color w:val="000000"/>
          <w:sz w:val="24"/>
          <w:szCs w:val="24"/>
          <w:shd w:val="clear" w:color="auto" w:fill="FFFFFF"/>
          <w:lang w:val="ka-GE"/>
        </w:rPr>
        <w:t>პირობები</w:t>
      </w:r>
      <w:r w:rsidR="00CF5C8D">
        <w:rPr>
          <w:rFonts w:ascii="Sylfaen" w:hAnsi="Sylfaen"/>
          <w:noProof/>
          <w:color w:val="000000"/>
          <w:sz w:val="24"/>
          <w:szCs w:val="24"/>
          <w:shd w:val="clear" w:color="auto" w:fill="FFFFFF"/>
          <w:lang w:val="ka-GE"/>
        </w:rPr>
        <w:t>,</w:t>
      </w:r>
      <w:r w:rsidRPr="00C8531D">
        <w:rPr>
          <w:rFonts w:ascii="Sylfaen" w:hAnsi="Sylfaen"/>
          <w:noProof/>
          <w:color w:val="000000"/>
          <w:sz w:val="24"/>
          <w:szCs w:val="24"/>
          <w:shd w:val="clear" w:color="auto" w:fill="FFFFFF"/>
          <w:lang w:val="ka-GE"/>
        </w:rPr>
        <w:t xml:space="preserve"> შეამოწმოს </w:t>
      </w:r>
      <w:r w:rsidR="00CF5C8D">
        <w:rPr>
          <w:rFonts w:ascii="Sylfaen" w:hAnsi="Sylfaen"/>
          <w:noProof/>
          <w:color w:val="000000"/>
          <w:sz w:val="24"/>
          <w:szCs w:val="24"/>
          <w:shd w:val="clear" w:color="auto" w:fill="FFFFFF"/>
          <w:lang w:val="ka-GE"/>
        </w:rPr>
        <w:t>ის ადგილები,</w:t>
      </w:r>
      <w:r w:rsidRPr="00C8531D">
        <w:rPr>
          <w:rFonts w:ascii="Sylfaen" w:hAnsi="Sylfaen"/>
          <w:noProof/>
          <w:color w:val="000000"/>
          <w:sz w:val="24"/>
          <w:szCs w:val="24"/>
          <w:shd w:val="clear" w:color="auto" w:fill="FFFFFF"/>
          <w:lang w:val="ka-GE"/>
        </w:rPr>
        <w:t xml:space="preserve"> </w:t>
      </w:r>
      <w:r w:rsidR="00CF5C8D">
        <w:rPr>
          <w:rFonts w:ascii="Sylfaen" w:hAnsi="Sylfaen"/>
          <w:noProof/>
          <w:color w:val="000000"/>
          <w:sz w:val="24"/>
          <w:szCs w:val="24"/>
          <w:shd w:val="clear" w:color="auto" w:fill="FFFFFF"/>
          <w:lang w:val="ka-GE"/>
        </w:rPr>
        <w:t>სადაც ხელმისავდომი იქნება</w:t>
      </w:r>
      <w:r w:rsidRPr="00C8531D">
        <w:rPr>
          <w:rFonts w:ascii="Sylfaen" w:hAnsi="Sylfaen"/>
          <w:noProof/>
          <w:color w:val="000000"/>
          <w:sz w:val="24"/>
          <w:szCs w:val="24"/>
          <w:shd w:val="clear" w:color="auto" w:fill="FFFFFF"/>
          <w:lang w:val="ka-GE"/>
        </w:rPr>
        <w:t xml:space="preserve"> ფიზიკური თანალოკაცი</w:t>
      </w:r>
      <w:r w:rsidR="00CF5C8D">
        <w:rPr>
          <w:rFonts w:ascii="Sylfaen" w:hAnsi="Sylfaen"/>
          <w:noProof/>
          <w:color w:val="000000"/>
          <w:sz w:val="24"/>
          <w:szCs w:val="24"/>
          <w:shd w:val="clear" w:color="auto" w:fill="FFFFFF"/>
          <w:lang w:val="ka-GE"/>
        </w:rPr>
        <w:t>ა</w:t>
      </w:r>
      <w:r w:rsidRPr="00C8531D">
        <w:rPr>
          <w:rFonts w:ascii="Sylfaen" w:hAnsi="Sylfaen"/>
          <w:noProof/>
          <w:color w:val="000000"/>
          <w:sz w:val="24"/>
          <w:szCs w:val="24"/>
          <w:shd w:val="clear" w:color="auto" w:fill="FFFFFF"/>
          <w:lang w:val="ka-GE"/>
        </w:rPr>
        <w:t xml:space="preserve">, ან </w:t>
      </w:r>
      <w:r w:rsidR="00CF5C8D">
        <w:rPr>
          <w:rFonts w:ascii="Sylfaen" w:hAnsi="Sylfaen"/>
          <w:noProof/>
          <w:color w:val="000000"/>
          <w:sz w:val="24"/>
          <w:szCs w:val="24"/>
          <w:shd w:val="clear" w:color="auto" w:fill="FFFFFF"/>
          <w:lang w:val="ka-GE"/>
        </w:rPr>
        <w:t>ადგილები,</w:t>
      </w:r>
      <w:r w:rsidRPr="00C8531D">
        <w:rPr>
          <w:rFonts w:ascii="Sylfaen" w:hAnsi="Sylfaen"/>
          <w:noProof/>
          <w:color w:val="000000"/>
          <w:sz w:val="24"/>
          <w:szCs w:val="24"/>
          <w:shd w:val="clear" w:color="auto" w:fill="FFFFFF"/>
          <w:lang w:val="ka-GE"/>
        </w:rPr>
        <w:t xml:space="preserve"> სადაც თანალოკაცი</w:t>
      </w:r>
      <w:r w:rsidR="00CF5C8D">
        <w:rPr>
          <w:rFonts w:ascii="Sylfaen" w:hAnsi="Sylfaen"/>
          <w:noProof/>
          <w:color w:val="000000"/>
          <w:sz w:val="24"/>
          <w:szCs w:val="24"/>
          <w:shd w:val="clear" w:color="auto" w:fill="FFFFFF"/>
          <w:lang w:val="ka-GE"/>
        </w:rPr>
        <w:t>ა</w:t>
      </w:r>
      <w:r w:rsidRPr="00C8531D">
        <w:rPr>
          <w:rFonts w:ascii="Sylfaen" w:hAnsi="Sylfaen"/>
          <w:noProof/>
          <w:color w:val="000000"/>
          <w:sz w:val="24"/>
          <w:szCs w:val="24"/>
          <w:shd w:val="clear" w:color="auto" w:fill="FFFFFF"/>
          <w:lang w:val="ka-GE"/>
        </w:rPr>
        <w:t xml:space="preserve"> </w:t>
      </w:r>
      <w:r w:rsidR="00CF5C8D">
        <w:rPr>
          <w:rFonts w:ascii="Sylfaen" w:hAnsi="Sylfaen"/>
          <w:noProof/>
          <w:color w:val="000000"/>
          <w:sz w:val="24"/>
          <w:szCs w:val="24"/>
          <w:shd w:val="clear" w:color="auto" w:fill="FFFFFF"/>
          <w:lang w:val="ka-GE"/>
        </w:rPr>
        <w:t>იქნა უარყოფილი</w:t>
      </w:r>
      <w:r w:rsidRPr="00C8531D">
        <w:rPr>
          <w:rFonts w:ascii="Sylfaen" w:hAnsi="Sylfaen"/>
          <w:noProof/>
          <w:color w:val="000000"/>
          <w:sz w:val="24"/>
          <w:szCs w:val="24"/>
          <w:shd w:val="clear" w:color="auto" w:fill="FFFFFF"/>
          <w:lang w:val="ka-GE"/>
        </w:rPr>
        <w:t xml:space="preserve"> </w:t>
      </w:r>
      <w:r w:rsidR="00CF5C8D">
        <w:rPr>
          <w:rFonts w:ascii="Sylfaen" w:hAnsi="Sylfaen"/>
          <w:noProof/>
          <w:color w:val="000000"/>
          <w:sz w:val="24"/>
          <w:szCs w:val="24"/>
          <w:shd w:val="clear" w:color="auto" w:fill="FFFFFF"/>
          <w:lang w:val="ka-GE"/>
        </w:rPr>
        <w:t>შესაძლებლობების ნაკლებობის</w:t>
      </w:r>
      <w:r w:rsidRPr="00C8531D">
        <w:rPr>
          <w:rFonts w:ascii="Sylfaen" w:hAnsi="Sylfaen"/>
          <w:noProof/>
          <w:color w:val="000000"/>
          <w:sz w:val="24"/>
          <w:szCs w:val="24"/>
          <w:shd w:val="clear" w:color="auto" w:fill="FFFFFF"/>
          <w:lang w:val="ka-GE"/>
        </w:rPr>
        <w:t xml:space="preserve"> მოტივით.</w:t>
      </w:r>
    </w:p>
    <w:p w:rsidR="00CF5C8D" w:rsidRDefault="0002794E" w:rsidP="00C8531D">
      <w:pPr>
        <w:spacing w:after="120" w:line="340" w:lineRule="atLeast"/>
        <w:ind w:left="540" w:hanging="540"/>
        <w:jc w:val="both"/>
        <w:rPr>
          <w:rFonts w:ascii="Sylfaen" w:hAnsi="Sylfaen"/>
          <w:noProof/>
          <w:color w:val="000000"/>
          <w:sz w:val="24"/>
          <w:szCs w:val="24"/>
          <w:shd w:val="clear" w:color="auto" w:fill="FFFFFF"/>
          <w:lang w:val="ka-GE"/>
        </w:rPr>
      </w:pPr>
      <w:r>
        <w:rPr>
          <w:rFonts w:ascii="Sylfaen" w:hAnsi="Sylfaen"/>
          <w:noProof/>
          <w:color w:val="000000"/>
          <w:sz w:val="24"/>
          <w:szCs w:val="24"/>
        </w:rPr>
        <w:pict>
          <v:shape id="_x0000_s1027" type="#_x0000_t32" style="position:absolute;left:0;text-align:left;margin-left:-2.7pt;margin-top:22.3pt;width:177pt;height:0;z-index:251659264" o:connectortype="straight"/>
        </w:pict>
      </w:r>
    </w:p>
    <w:p w:rsidR="0002794E" w:rsidRPr="0002794E" w:rsidRDefault="0002794E" w:rsidP="0002794E">
      <w:pPr>
        <w:spacing w:after="120" w:line="340" w:lineRule="atLeast"/>
        <w:jc w:val="both"/>
        <w:rPr>
          <w:rFonts w:ascii="Sylfaen" w:hAnsi="Sylfaen"/>
          <w:noProof/>
          <w:color w:val="000000"/>
          <w:sz w:val="20"/>
          <w:szCs w:val="20"/>
          <w:shd w:val="clear" w:color="auto" w:fill="FFFFFF"/>
          <w:lang w:val="ka-GE"/>
        </w:rPr>
      </w:pPr>
      <w:r w:rsidRPr="0002794E">
        <w:rPr>
          <w:rFonts w:ascii="Sylfaen" w:hAnsi="Sylfaen"/>
          <w:noProof/>
          <w:color w:val="000000"/>
          <w:sz w:val="20"/>
          <w:szCs w:val="20"/>
          <w:shd w:val="clear" w:color="auto" w:fill="FFFFFF"/>
          <w:lang w:val="ka-GE"/>
        </w:rPr>
        <w:t xml:space="preserve">აღნიშნული ინფორმაცია შესაძლებელია </w:t>
      </w:r>
      <w:r>
        <w:rPr>
          <w:rFonts w:ascii="Sylfaen" w:hAnsi="Sylfaen"/>
          <w:noProof/>
          <w:color w:val="000000"/>
          <w:sz w:val="20"/>
          <w:szCs w:val="20"/>
          <w:shd w:val="clear" w:color="auto" w:fill="FFFFFF"/>
          <w:lang w:val="ka-GE"/>
        </w:rPr>
        <w:t>გ</w:t>
      </w:r>
      <w:r w:rsidRPr="0002794E">
        <w:rPr>
          <w:rFonts w:ascii="Sylfaen" w:hAnsi="Sylfaen"/>
          <w:noProof/>
          <w:color w:val="000000"/>
          <w:sz w:val="20"/>
          <w:szCs w:val="20"/>
          <w:shd w:val="clear" w:color="auto" w:fill="FFFFFF"/>
          <w:lang w:val="ka-GE"/>
        </w:rPr>
        <w:t xml:space="preserve">აცემული იქნას მხოლოდ დაინტერესებულ მხარეებზე, საჯარო უსაფრთხოებასთან დაკავშირებით ყოველგვარი </w:t>
      </w:r>
      <w:r>
        <w:rPr>
          <w:rFonts w:ascii="Sylfaen" w:hAnsi="Sylfaen"/>
          <w:noProof/>
          <w:color w:val="000000"/>
          <w:sz w:val="20"/>
          <w:szCs w:val="20"/>
          <w:shd w:val="clear" w:color="auto" w:fill="FFFFFF"/>
          <w:lang w:val="ka-GE"/>
        </w:rPr>
        <w:t>დ</w:t>
      </w:r>
      <w:r w:rsidRPr="0002794E">
        <w:rPr>
          <w:rFonts w:ascii="Sylfaen" w:hAnsi="Sylfaen"/>
          <w:noProof/>
          <w:color w:val="000000"/>
          <w:sz w:val="20"/>
          <w:szCs w:val="20"/>
          <w:shd w:val="clear" w:color="auto" w:fill="FFFFFF"/>
          <w:lang w:val="ka-GE"/>
        </w:rPr>
        <w:t xml:space="preserve">აბრკოლების </w:t>
      </w:r>
      <w:r>
        <w:rPr>
          <w:rFonts w:ascii="Sylfaen" w:hAnsi="Sylfaen"/>
          <w:noProof/>
          <w:color w:val="000000"/>
          <w:sz w:val="20"/>
          <w:szCs w:val="20"/>
          <w:shd w:val="clear" w:color="auto" w:fill="FFFFFF"/>
          <w:lang w:val="ka-GE"/>
        </w:rPr>
        <w:t>თ</w:t>
      </w:r>
      <w:r w:rsidRPr="0002794E">
        <w:rPr>
          <w:rFonts w:ascii="Sylfaen" w:hAnsi="Sylfaen"/>
          <w:noProof/>
          <w:color w:val="000000"/>
          <w:sz w:val="20"/>
          <w:szCs w:val="20"/>
          <w:shd w:val="clear" w:color="auto" w:fill="FFFFFF"/>
          <w:lang w:val="ka-GE"/>
        </w:rPr>
        <w:t>ავიდან არიდების მიზნით.</w:t>
      </w:r>
    </w:p>
    <w:p w:rsidR="00CF5C8D" w:rsidRPr="00CF5C8D" w:rsidRDefault="00CF5C8D" w:rsidP="00C8531D">
      <w:pPr>
        <w:spacing w:after="120" w:line="340" w:lineRule="atLeast"/>
        <w:ind w:left="540" w:hanging="540"/>
        <w:jc w:val="both"/>
        <w:rPr>
          <w:rFonts w:ascii="Sylfaen" w:hAnsi="Sylfaen"/>
          <w:b/>
          <w:noProof/>
          <w:color w:val="000000"/>
          <w:sz w:val="24"/>
          <w:szCs w:val="24"/>
          <w:shd w:val="clear" w:color="auto" w:fill="FFFFFF"/>
          <w:lang w:val="ka-GE"/>
        </w:rPr>
      </w:pPr>
      <w:r w:rsidRPr="00CF5C8D">
        <w:rPr>
          <w:rFonts w:ascii="Sylfaen" w:hAnsi="Sylfaen"/>
          <w:b/>
          <w:noProof/>
          <w:color w:val="000000"/>
          <w:sz w:val="24"/>
          <w:szCs w:val="24"/>
          <w:shd w:val="clear" w:color="auto" w:fill="FFFFFF"/>
          <w:lang w:val="ka-GE"/>
        </w:rPr>
        <w:lastRenderedPageBreak/>
        <w:t>გ</w:t>
      </w:r>
      <w:r w:rsidR="00C8531D" w:rsidRPr="00CF5C8D">
        <w:rPr>
          <w:rFonts w:ascii="Sylfaen" w:hAnsi="Sylfaen"/>
          <w:b/>
          <w:noProof/>
          <w:color w:val="000000"/>
          <w:sz w:val="24"/>
          <w:szCs w:val="24"/>
          <w:shd w:val="clear" w:color="auto" w:fill="FFFFFF"/>
          <w:lang w:val="ka-GE"/>
        </w:rPr>
        <w:t>.</w:t>
      </w:r>
      <w:r w:rsidRPr="00CF5C8D">
        <w:rPr>
          <w:rFonts w:ascii="Sylfaen" w:hAnsi="Sylfaen"/>
          <w:b/>
          <w:noProof/>
          <w:color w:val="000000"/>
          <w:sz w:val="24"/>
          <w:szCs w:val="24"/>
          <w:shd w:val="clear" w:color="auto" w:fill="FFFFFF"/>
          <w:lang w:val="ka-GE"/>
        </w:rPr>
        <w:tab/>
      </w:r>
      <w:r w:rsidR="00C8531D" w:rsidRPr="00CF5C8D">
        <w:rPr>
          <w:rFonts w:ascii="Sylfaen" w:hAnsi="Sylfaen"/>
          <w:b/>
          <w:noProof/>
          <w:color w:val="000000"/>
          <w:sz w:val="24"/>
          <w:szCs w:val="24"/>
          <w:shd w:val="clear" w:color="auto" w:fill="FFFFFF"/>
          <w:lang w:val="ka-GE"/>
        </w:rPr>
        <w:t xml:space="preserve">საინფორმაციო სისტემები </w:t>
      </w:r>
    </w:p>
    <w:p w:rsidR="000A6907" w:rsidRDefault="00CF5C8D" w:rsidP="00CF5C8D">
      <w:pPr>
        <w:spacing w:after="120" w:line="340" w:lineRule="atLeast"/>
        <w:jc w:val="both"/>
        <w:rPr>
          <w:rFonts w:ascii="Sylfaen" w:hAnsi="Sylfaen"/>
          <w:noProof/>
          <w:color w:val="000000"/>
          <w:sz w:val="24"/>
          <w:szCs w:val="24"/>
          <w:shd w:val="clear" w:color="auto" w:fill="FFFFFF"/>
          <w:lang w:val="ka-GE"/>
        </w:rPr>
      </w:pPr>
      <w:r>
        <w:rPr>
          <w:rFonts w:ascii="Sylfaen" w:hAnsi="Sylfaen"/>
          <w:noProof/>
          <w:color w:val="000000"/>
          <w:sz w:val="24"/>
          <w:szCs w:val="24"/>
          <w:shd w:val="clear" w:color="auto" w:fill="FFFFFF"/>
          <w:lang w:val="ka-GE"/>
        </w:rPr>
        <w:t xml:space="preserve">შეტყობინებული </w:t>
      </w:r>
      <w:r w:rsidRPr="00C8531D">
        <w:rPr>
          <w:rFonts w:ascii="Sylfaen" w:hAnsi="Sylfaen"/>
          <w:noProof/>
          <w:color w:val="000000"/>
          <w:sz w:val="24"/>
          <w:szCs w:val="24"/>
          <w:shd w:val="clear" w:color="auto" w:fill="FFFFFF"/>
          <w:lang w:val="ka-GE"/>
        </w:rPr>
        <w:t xml:space="preserve">ოპერატორის </w:t>
      </w:r>
      <w:r>
        <w:rPr>
          <w:rFonts w:ascii="Sylfaen" w:hAnsi="Sylfaen"/>
          <w:noProof/>
          <w:color w:val="000000"/>
          <w:sz w:val="24"/>
          <w:szCs w:val="24"/>
          <w:shd w:val="clear" w:color="auto" w:fill="FFFFFF"/>
          <w:lang w:val="ka-GE"/>
        </w:rPr>
        <w:t>საოპერაციო</w:t>
      </w:r>
      <w:r w:rsidRPr="00C8531D">
        <w:rPr>
          <w:rFonts w:ascii="Sylfaen" w:hAnsi="Sylfaen"/>
          <w:noProof/>
          <w:color w:val="000000"/>
          <w:sz w:val="24"/>
          <w:szCs w:val="24"/>
          <w:shd w:val="clear" w:color="auto" w:fill="FFFFFF"/>
          <w:lang w:val="ka-GE"/>
        </w:rPr>
        <w:t xml:space="preserve"> მხარდაჭერ</w:t>
      </w:r>
      <w:r>
        <w:rPr>
          <w:rFonts w:ascii="Sylfaen" w:hAnsi="Sylfaen"/>
          <w:noProof/>
          <w:color w:val="000000"/>
          <w:sz w:val="24"/>
          <w:szCs w:val="24"/>
          <w:shd w:val="clear" w:color="auto" w:fill="FFFFFF"/>
          <w:lang w:val="ka-GE"/>
        </w:rPr>
        <w:t>ის</w:t>
      </w:r>
      <w:r w:rsidRPr="00C8531D">
        <w:rPr>
          <w:rFonts w:ascii="Sylfaen" w:hAnsi="Sylfaen"/>
          <w:noProof/>
          <w:color w:val="000000"/>
          <w:sz w:val="24"/>
          <w:szCs w:val="24"/>
          <w:shd w:val="clear" w:color="auto" w:fill="FFFFFF"/>
          <w:lang w:val="ka-GE"/>
        </w:rPr>
        <w:t xml:space="preserve"> სისტემებ</w:t>
      </w:r>
      <w:r>
        <w:rPr>
          <w:rFonts w:ascii="Sylfaen" w:hAnsi="Sylfaen"/>
          <w:noProof/>
          <w:color w:val="000000"/>
          <w:sz w:val="24"/>
          <w:szCs w:val="24"/>
          <w:shd w:val="clear" w:color="auto" w:fill="FFFFFF"/>
          <w:lang w:val="ka-GE"/>
        </w:rPr>
        <w:t xml:space="preserve">ზე, </w:t>
      </w:r>
      <w:r w:rsidRPr="00C8531D">
        <w:rPr>
          <w:rFonts w:ascii="Sylfaen" w:hAnsi="Sylfaen"/>
          <w:noProof/>
          <w:color w:val="000000"/>
          <w:sz w:val="24"/>
          <w:szCs w:val="24"/>
          <w:shd w:val="clear" w:color="auto" w:fill="FFFFFF"/>
          <w:lang w:val="ka-GE"/>
        </w:rPr>
        <w:t xml:space="preserve">საინფორმაციო </w:t>
      </w:r>
      <w:r>
        <w:rPr>
          <w:rFonts w:ascii="Sylfaen" w:hAnsi="Sylfaen"/>
          <w:noProof/>
          <w:color w:val="000000"/>
          <w:sz w:val="24"/>
          <w:szCs w:val="24"/>
          <w:shd w:val="clear" w:color="auto" w:fill="FFFFFF"/>
          <w:lang w:val="ka-GE"/>
        </w:rPr>
        <w:t>სისტემებ</w:t>
      </w:r>
      <w:r w:rsidRPr="00C8531D">
        <w:rPr>
          <w:rFonts w:ascii="Sylfaen" w:hAnsi="Sylfaen"/>
          <w:noProof/>
          <w:color w:val="000000"/>
          <w:sz w:val="24"/>
          <w:szCs w:val="24"/>
          <w:shd w:val="clear" w:color="auto" w:fill="FFFFFF"/>
          <w:lang w:val="ka-GE"/>
        </w:rPr>
        <w:t>ს</w:t>
      </w:r>
      <w:r>
        <w:rPr>
          <w:rFonts w:ascii="Sylfaen" w:hAnsi="Sylfaen"/>
          <w:noProof/>
          <w:color w:val="000000"/>
          <w:sz w:val="24"/>
          <w:szCs w:val="24"/>
          <w:shd w:val="clear" w:color="auto" w:fill="FFFFFF"/>
          <w:lang w:val="ka-GE"/>
        </w:rPr>
        <w:t>ა</w:t>
      </w:r>
      <w:r w:rsidRPr="00C8531D">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თუ</w:t>
      </w:r>
      <w:r w:rsidRPr="00C8531D">
        <w:rPr>
          <w:rFonts w:ascii="Sylfaen" w:hAnsi="Sylfaen"/>
          <w:noProof/>
          <w:color w:val="000000"/>
          <w:sz w:val="24"/>
          <w:szCs w:val="24"/>
          <w:shd w:val="clear" w:color="auto" w:fill="FFFFFF"/>
          <w:lang w:val="ka-GE"/>
        </w:rPr>
        <w:t xml:space="preserve"> მონაცემთა ბაზ</w:t>
      </w:r>
      <w:r>
        <w:rPr>
          <w:rFonts w:ascii="Sylfaen" w:hAnsi="Sylfaen"/>
          <w:noProof/>
          <w:color w:val="000000"/>
          <w:sz w:val="24"/>
          <w:szCs w:val="24"/>
          <w:shd w:val="clear" w:color="auto" w:fill="FFFFFF"/>
          <w:lang w:val="ka-GE"/>
        </w:rPr>
        <w:t xml:space="preserve">აზე დაშვების </w:t>
      </w:r>
      <w:r w:rsidR="00C8531D" w:rsidRPr="00C8531D">
        <w:rPr>
          <w:rFonts w:ascii="Sylfaen" w:hAnsi="Sylfaen"/>
          <w:noProof/>
          <w:color w:val="000000"/>
          <w:sz w:val="24"/>
          <w:szCs w:val="24"/>
          <w:shd w:val="clear" w:color="auto" w:fill="FFFFFF"/>
          <w:lang w:val="ka-GE"/>
        </w:rPr>
        <w:t>პირობები</w:t>
      </w:r>
      <w:r>
        <w:rPr>
          <w:rFonts w:ascii="Sylfaen" w:hAnsi="Sylfaen"/>
          <w:noProof/>
          <w:color w:val="000000"/>
          <w:sz w:val="24"/>
          <w:szCs w:val="24"/>
          <w:shd w:val="clear" w:color="auto" w:fill="FFFFFF"/>
          <w:lang w:val="ka-GE"/>
        </w:rPr>
        <w:t xml:space="preserve">, </w:t>
      </w:r>
      <w:r w:rsidR="00C8531D" w:rsidRPr="00C8531D">
        <w:rPr>
          <w:rFonts w:ascii="Sylfaen" w:hAnsi="Sylfaen"/>
          <w:noProof/>
          <w:color w:val="000000"/>
          <w:sz w:val="24"/>
          <w:szCs w:val="24"/>
          <w:shd w:val="clear" w:color="auto" w:fill="FFFFFF"/>
          <w:lang w:val="ka-GE"/>
        </w:rPr>
        <w:t xml:space="preserve"> წინასწარ </w:t>
      </w:r>
      <w:r>
        <w:rPr>
          <w:rFonts w:ascii="Sylfaen" w:hAnsi="Sylfaen"/>
          <w:noProof/>
          <w:color w:val="000000"/>
          <w:sz w:val="24"/>
          <w:szCs w:val="24"/>
          <w:shd w:val="clear" w:color="auto" w:fill="FFFFFF"/>
          <w:lang w:val="ka-GE"/>
        </w:rPr>
        <w:t>შეკვეთასთან</w:t>
      </w:r>
      <w:r w:rsidR="00C8531D" w:rsidRPr="00C8531D">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უზრუნველყოფასთან,</w:t>
      </w:r>
      <w:r w:rsidR="00C8531D" w:rsidRPr="00C8531D">
        <w:rPr>
          <w:rFonts w:ascii="Sylfaen" w:hAnsi="Sylfaen"/>
          <w:noProof/>
          <w:color w:val="000000"/>
          <w:sz w:val="24"/>
          <w:szCs w:val="24"/>
          <w:shd w:val="clear" w:color="auto" w:fill="FFFFFF"/>
          <w:lang w:val="ka-GE"/>
        </w:rPr>
        <w:t xml:space="preserve"> შეკვეთ</w:t>
      </w:r>
      <w:r>
        <w:rPr>
          <w:rFonts w:ascii="Sylfaen" w:hAnsi="Sylfaen"/>
          <w:noProof/>
          <w:color w:val="000000"/>
          <w:sz w:val="24"/>
          <w:szCs w:val="24"/>
          <w:shd w:val="clear" w:color="auto" w:fill="FFFFFF"/>
          <w:lang w:val="ka-GE"/>
        </w:rPr>
        <w:t>ას</w:t>
      </w:r>
      <w:r w:rsidR="00C8531D" w:rsidRPr="00C8531D">
        <w:rPr>
          <w:rFonts w:ascii="Sylfaen" w:hAnsi="Sylfaen"/>
          <w:noProof/>
          <w:color w:val="000000"/>
          <w:sz w:val="24"/>
          <w:szCs w:val="24"/>
          <w:shd w:val="clear" w:color="auto" w:fill="FFFFFF"/>
          <w:lang w:val="ka-GE"/>
        </w:rPr>
        <w:t>თ</w:t>
      </w:r>
      <w:r>
        <w:rPr>
          <w:rFonts w:ascii="Sylfaen" w:hAnsi="Sylfaen"/>
          <w:noProof/>
          <w:color w:val="000000"/>
          <w:sz w:val="24"/>
          <w:szCs w:val="24"/>
          <w:shd w:val="clear" w:color="auto" w:fill="FFFFFF"/>
          <w:lang w:val="ka-GE"/>
        </w:rPr>
        <w:t>ან</w:t>
      </w:r>
      <w:r w:rsidR="00C8531D" w:rsidRPr="00C8531D">
        <w:rPr>
          <w:rFonts w:ascii="Sylfaen" w:hAnsi="Sylfaen"/>
          <w:noProof/>
          <w:color w:val="000000"/>
          <w:sz w:val="24"/>
          <w:szCs w:val="24"/>
          <w:shd w:val="clear" w:color="auto" w:fill="FFFFFF"/>
          <w:lang w:val="ka-GE"/>
        </w:rPr>
        <w:t xml:space="preserve">, </w:t>
      </w:r>
      <w:r>
        <w:rPr>
          <w:rFonts w:ascii="Sylfaen" w:hAnsi="Sylfaen"/>
          <w:noProof/>
          <w:color w:val="000000"/>
          <w:sz w:val="24"/>
          <w:szCs w:val="24"/>
          <w:shd w:val="clear" w:color="auto" w:fill="FFFFFF"/>
          <w:lang w:val="ka-GE"/>
        </w:rPr>
        <w:t>ტექნიკურ უზრუნველყოფასა</w:t>
      </w:r>
      <w:r w:rsidR="00C8531D" w:rsidRPr="00C8531D">
        <w:rPr>
          <w:rFonts w:ascii="Sylfaen" w:hAnsi="Sylfaen"/>
          <w:noProof/>
          <w:color w:val="000000"/>
          <w:sz w:val="24"/>
          <w:szCs w:val="24"/>
          <w:shd w:val="clear" w:color="auto" w:fill="FFFFFF"/>
          <w:lang w:val="ka-GE"/>
        </w:rPr>
        <w:t xml:space="preserve"> და </w:t>
      </w:r>
      <w:r>
        <w:rPr>
          <w:rFonts w:ascii="Sylfaen" w:hAnsi="Sylfaen"/>
          <w:noProof/>
          <w:color w:val="000000"/>
          <w:sz w:val="24"/>
          <w:szCs w:val="24"/>
          <w:shd w:val="clear" w:color="auto" w:fill="FFFFFF"/>
          <w:lang w:val="ka-GE"/>
        </w:rPr>
        <w:t>რემონტის პირობებთან და ანგარიშგებასთან დაკავშირებით.</w:t>
      </w:r>
    </w:p>
    <w:p w:rsidR="00CF5C8D" w:rsidRDefault="00CF5C8D" w:rsidP="00CF5C8D">
      <w:pPr>
        <w:spacing w:after="120" w:line="340" w:lineRule="atLeast"/>
        <w:jc w:val="both"/>
        <w:rPr>
          <w:rFonts w:ascii="Sylfaen" w:hAnsi="Sylfaen"/>
          <w:noProof/>
          <w:color w:val="000000"/>
          <w:sz w:val="24"/>
          <w:szCs w:val="24"/>
          <w:shd w:val="clear" w:color="auto" w:fill="FFFFFF"/>
          <w:lang w:val="ka-GE"/>
        </w:rPr>
      </w:pPr>
    </w:p>
    <w:p w:rsidR="00CF5C8D" w:rsidRPr="00CF5C8D" w:rsidRDefault="00CF5C8D" w:rsidP="00CF5C8D">
      <w:pPr>
        <w:spacing w:after="120" w:line="340" w:lineRule="atLeast"/>
        <w:jc w:val="both"/>
        <w:rPr>
          <w:rFonts w:ascii="Sylfaen" w:hAnsi="Sylfaen"/>
          <w:b/>
          <w:noProof/>
          <w:color w:val="000000"/>
          <w:sz w:val="24"/>
          <w:szCs w:val="24"/>
          <w:shd w:val="clear" w:color="auto" w:fill="FFFFFF"/>
          <w:lang w:val="ka-GE"/>
        </w:rPr>
      </w:pPr>
      <w:r w:rsidRPr="00CF5C8D">
        <w:rPr>
          <w:rFonts w:ascii="Sylfaen" w:hAnsi="Sylfaen"/>
          <w:b/>
          <w:noProof/>
          <w:color w:val="000000"/>
          <w:sz w:val="24"/>
          <w:szCs w:val="24"/>
          <w:shd w:val="clear" w:color="auto" w:fill="FFFFFF"/>
          <w:lang w:val="ka-GE"/>
        </w:rPr>
        <w:t>დ</w:t>
      </w:r>
      <w:r>
        <w:rPr>
          <w:rFonts w:ascii="Sylfaen" w:hAnsi="Sylfaen"/>
          <w:b/>
          <w:noProof/>
          <w:color w:val="000000"/>
          <w:sz w:val="24"/>
          <w:szCs w:val="24"/>
          <w:shd w:val="clear" w:color="auto" w:fill="FFFFFF"/>
          <w:lang w:val="ka-GE"/>
        </w:rPr>
        <w:t>. მიწოდების</w:t>
      </w:r>
      <w:r w:rsidRPr="00CF5C8D">
        <w:rPr>
          <w:rFonts w:ascii="Sylfaen" w:hAnsi="Sylfaen"/>
          <w:b/>
          <w:noProof/>
          <w:color w:val="000000"/>
          <w:sz w:val="24"/>
          <w:szCs w:val="24"/>
          <w:shd w:val="clear" w:color="auto" w:fill="FFFFFF"/>
          <w:lang w:val="ka-GE"/>
        </w:rPr>
        <w:t xml:space="preserve"> პირობები</w:t>
      </w:r>
    </w:p>
    <w:p w:rsidR="00CF5C8D" w:rsidRPr="00CF5C8D" w:rsidRDefault="00CF5C8D" w:rsidP="00CF5C8D">
      <w:pPr>
        <w:spacing w:after="120" w:line="340" w:lineRule="atLeast"/>
        <w:ind w:left="540" w:hanging="540"/>
        <w:jc w:val="both"/>
        <w:rPr>
          <w:rFonts w:ascii="Sylfaen" w:hAnsi="Sylfaen"/>
          <w:noProof/>
          <w:color w:val="000000"/>
          <w:sz w:val="24"/>
          <w:szCs w:val="24"/>
          <w:shd w:val="clear" w:color="auto" w:fill="FFFFFF"/>
          <w:lang w:val="ka-GE"/>
        </w:rPr>
      </w:pPr>
      <w:r w:rsidRPr="00CF5C8D">
        <w:rPr>
          <w:rFonts w:ascii="Sylfaen" w:hAnsi="Sylfaen"/>
          <w:noProof/>
          <w:color w:val="000000"/>
          <w:sz w:val="24"/>
          <w:szCs w:val="24"/>
          <w:shd w:val="clear" w:color="auto" w:fill="FFFFFF"/>
          <w:lang w:val="ka-GE"/>
        </w:rPr>
        <w:t xml:space="preserve">1. </w:t>
      </w:r>
      <w:r>
        <w:rPr>
          <w:rFonts w:ascii="Sylfaen" w:hAnsi="Sylfaen"/>
          <w:noProof/>
          <w:color w:val="000000"/>
          <w:sz w:val="24"/>
          <w:szCs w:val="24"/>
          <w:shd w:val="clear" w:color="auto" w:fill="FFFFFF"/>
          <w:lang w:val="ka-GE"/>
        </w:rPr>
        <w:tab/>
        <w:t>მომსახურებებისა და საშუალებების მიწოდების მოთხოვნებზე რეაგირების პერიოდი; მომსახურებების დონის შესახებ შეთანხმებები, დარღვევების აღმოფხვრა, მომსახუ</w:t>
      </w:r>
      <w:r w:rsidR="00BD2598">
        <w:rPr>
          <w:rFonts w:ascii="Sylfaen" w:hAnsi="Sylfaen"/>
          <w:noProof/>
          <w:color w:val="000000"/>
          <w:sz w:val="24"/>
          <w:szCs w:val="24"/>
          <w:shd w:val="clear" w:color="auto" w:fill="FFFFFF"/>
          <w:lang w:val="ka-GE"/>
        </w:rPr>
        <w:t>რ</w:t>
      </w:r>
      <w:r>
        <w:rPr>
          <w:rFonts w:ascii="Sylfaen" w:hAnsi="Sylfaen"/>
          <w:noProof/>
          <w:color w:val="000000"/>
          <w:sz w:val="24"/>
          <w:szCs w:val="24"/>
          <w:shd w:val="clear" w:color="auto" w:fill="FFFFFF"/>
          <w:lang w:val="ka-GE"/>
        </w:rPr>
        <w:t>ების ნო</w:t>
      </w:r>
      <w:r w:rsidR="00BD2598">
        <w:rPr>
          <w:rFonts w:ascii="Sylfaen" w:hAnsi="Sylfaen"/>
          <w:noProof/>
          <w:color w:val="000000"/>
          <w:sz w:val="24"/>
          <w:szCs w:val="24"/>
          <w:shd w:val="clear" w:color="auto" w:fill="FFFFFF"/>
          <w:lang w:val="ka-GE"/>
        </w:rPr>
        <w:t>რ</w:t>
      </w:r>
      <w:r>
        <w:rPr>
          <w:rFonts w:ascii="Sylfaen" w:hAnsi="Sylfaen"/>
          <w:noProof/>
          <w:color w:val="000000"/>
          <w:sz w:val="24"/>
          <w:szCs w:val="24"/>
          <w:shd w:val="clear" w:color="auto" w:fill="FFFFFF"/>
          <w:lang w:val="ka-GE"/>
        </w:rPr>
        <w:t xml:space="preserve">მალურ დონეზე და მომსახურების პარამეტრების ხარისხზე დაბრუნების პროცედურები. </w:t>
      </w:r>
    </w:p>
    <w:p w:rsidR="00CF5C8D" w:rsidRPr="00CF5C8D" w:rsidRDefault="00CF5C8D" w:rsidP="00CF5C8D">
      <w:pPr>
        <w:spacing w:after="120" w:line="340" w:lineRule="atLeast"/>
        <w:ind w:left="540" w:hanging="540"/>
        <w:jc w:val="both"/>
        <w:rPr>
          <w:rFonts w:ascii="Sylfaen" w:hAnsi="Sylfaen"/>
          <w:noProof/>
          <w:color w:val="000000"/>
          <w:sz w:val="24"/>
          <w:szCs w:val="24"/>
          <w:shd w:val="clear" w:color="auto" w:fill="FFFFFF"/>
          <w:lang w:val="ka-GE"/>
        </w:rPr>
      </w:pPr>
      <w:r w:rsidRPr="00CF5C8D">
        <w:rPr>
          <w:rFonts w:ascii="Sylfaen" w:hAnsi="Sylfaen"/>
          <w:noProof/>
          <w:color w:val="000000"/>
          <w:sz w:val="24"/>
          <w:szCs w:val="24"/>
          <w:shd w:val="clear" w:color="auto" w:fill="FFFFFF"/>
          <w:lang w:val="ka-GE"/>
        </w:rPr>
        <w:t xml:space="preserve">2. </w:t>
      </w:r>
      <w:r w:rsidR="00BD2598">
        <w:rPr>
          <w:rFonts w:ascii="Sylfaen" w:hAnsi="Sylfaen"/>
          <w:noProof/>
          <w:color w:val="000000"/>
          <w:sz w:val="24"/>
          <w:szCs w:val="24"/>
          <w:shd w:val="clear" w:color="auto" w:fill="FFFFFF"/>
          <w:lang w:val="ka-GE"/>
        </w:rPr>
        <w:tab/>
      </w:r>
      <w:r w:rsidRPr="00CF5C8D">
        <w:rPr>
          <w:rFonts w:ascii="Sylfaen" w:hAnsi="Sylfaen"/>
          <w:noProof/>
          <w:color w:val="000000"/>
          <w:sz w:val="24"/>
          <w:szCs w:val="24"/>
          <w:shd w:val="clear" w:color="auto" w:fill="FFFFFF"/>
          <w:lang w:val="ka-GE"/>
        </w:rPr>
        <w:t xml:space="preserve">ხელშეკრულების სტანდარტული პირობები, მათ შორის, საჭიროების შემთხვევაში, </w:t>
      </w:r>
      <w:r w:rsidR="00BD2598">
        <w:rPr>
          <w:rFonts w:ascii="Sylfaen" w:hAnsi="Sylfaen"/>
          <w:noProof/>
          <w:color w:val="000000"/>
          <w:sz w:val="24"/>
          <w:szCs w:val="24"/>
          <w:shd w:val="clear" w:color="auto" w:fill="FFFFFF"/>
          <w:lang w:val="ka-GE"/>
        </w:rPr>
        <w:t>განსაზღვრული ვადების დარღვევის აღმოფხვრა კომპენსაცია</w:t>
      </w:r>
      <w:r w:rsidRPr="00CF5C8D">
        <w:rPr>
          <w:rFonts w:ascii="Sylfaen" w:hAnsi="Sylfaen"/>
          <w:noProof/>
          <w:color w:val="000000"/>
          <w:sz w:val="24"/>
          <w:szCs w:val="24"/>
          <w:shd w:val="clear" w:color="auto" w:fill="FFFFFF"/>
          <w:lang w:val="ka-GE"/>
        </w:rPr>
        <w:t>.</w:t>
      </w:r>
    </w:p>
    <w:p w:rsidR="00CF5C8D" w:rsidRPr="003A4502" w:rsidRDefault="00CF5C8D" w:rsidP="00CF5C8D">
      <w:pPr>
        <w:spacing w:after="120" w:line="340" w:lineRule="atLeast"/>
        <w:ind w:left="540" w:hanging="540"/>
        <w:jc w:val="both"/>
        <w:rPr>
          <w:rFonts w:ascii="Sylfaen" w:hAnsi="Sylfaen"/>
          <w:noProof/>
          <w:color w:val="000000"/>
          <w:sz w:val="24"/>
          <w:szCs w:val="24"/>
          <w:shd w:val="clear" w:color="auto" w:fill="FFFFFF"/>
          <w:lang w:val="ka-GE"/>
        </w:rPr>
      </w:pPr>
      <w:r w:rsidRPr="00CF5C8D">
        <w:rPr>
          <w:rFonts w:ascii="Sylfaen" w:hAnsi="Sylfaen"/>
          <w:noProof/>
          <w:color w:val="000000"/>
          <w:sz w:val="24"/>
          <w:szCs w:val="24"/>
          <w:shd w:val="clear" w:color="auto" w:fill="FFFFFF"/>
          <w:lang w:val="ka-GE"/>
        </w:rPr>
        <w:t xml:space="preserve">3. </w:t>
      </w:r>
      <w:r w:rsidR="00BD2598">
        <w:rPr>
          <w:rFonts w:ascii="Sylfaen" w:hAnsi="Sylfaen"/>
          <w:noProof/>
          <w:color w:val="000000"/>
          <w:sz w:val="24"/>
          <w:szCs w:val="24"/>
          <w:shd w:val="clear" w:color="auto" w:fill="FFFFFF"/>
          <w:lang w:val="ka-GE"/>
        </w:rPr>
        <w:tab/>
      </w:r>
      <w:r w:rsidRPr="00CF5C8D">
        <w:rPr>
          <w:rFonts w:ascii="Sylfaen" w:hAnsi="Sylfaen"/>
          <w:noProof/>
          <w:color w:val="000000"/>
          <w:sz w:val="24"/>
          <w:szCs w:val="24"/>
          <w:shd w:val="clear" w:color="auto" w:fill="FFFFFF"/>
          <w:lang w:val="ka-GE"/>
        </w:rPr>
        <w:t xml:space="preserve">ფასები </w:t>
      </w:r>
      <w:r w:rsidR="00BD2598">
        <w:rPr>
          <w:rFonts w:ascii="Sylfaen" w:hAnsi="Sylfaen"/>
          <w:noProof/>
          <w:color w:val="000000"/>
          <w:sz w:val="24"/>
          <w:szCs w:val="24"/>
          <w:shd w:val="clear" w:color="auto" w:fill="FFFFFF"/>
          <w:lang w:val="ka-GE"/>
        </w:rPr>
        <w:t>ან</w:t>
      </w:r>
      <w:r w:rsidRPr="00CF5C8D">
        <w:rPr>
          <w:rFonts w:ascii="Sylfaen" w:hAnsi="Sylfaen"/>
          <w:noProof/>
          <w:color w:val="000000"/>
          <w:sz w:val="24"/>
          <w:szCs w:val="24"/>
          <w:shd w:val="clear" w:color="auto" w:fill="FFFFFF"/>
          <w:lang w:val="ka-GE"/>
        </w:rPr>
        <w:t xml:space="preserve"> ფასწარმოქმნის ფორმულა </w:t>
      </w:r>
      <w:r w:rsidR="00BD2598">
        <w:rPr>
          <w:rFonts w:ascii="Sylfaen" w:hAnsi="Sylfaen"/>
          <w:noProof/>
          <w:color w:val="000000"/>
          <w:sz w:val="24"/>
          <w:szCs w:val="24"/>
          <w:shd w:val="clear" w:color="auto" w:fill="FFFFFF"/>
          <w:lang w:val="ka-GE"/>
        </w:rPr>
        <w:t>ყოველ მახასიათებელთან, ფუნქციასთან და ზემოაღნიშნულ საშუალებებთან დაკავშირებით.</w:t>
      </w:r>
      <w:r w:rsidRPr="00CF5C8D">
        <w:rPr>
          <w:rFonts w:ascii="Sylfaen" w:hAnsi="Sylfaen"/>
          <w:noProof/>
          <w:color w:val="000000"/>
          <w:sz w:val="24"/>
          <w:szCs w:val="24"/>
          <w:shd w:val="clear" w:color="auto" w:fill="FFFFFF"/>
          <w:lang w:val="ka-GE"/>
        </w:rPr>
        <w:t xml:space="preserve"> </w:t>
      </w:r>
    </w:p>
    <w:sectPr w:rsidR="00CF5C8D" w:rsidRPr="003A4502" w:rsidSect="003A4502">
      <w:footerReference w:type="default" r:id="rId8"/>
      <w:pgSz w:w="12240" w:h="15840"/>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6F3B1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16A" w:rsidRDefault="006B216A" w:rsidP="003A4502">
      <w:pPr>
        <w:spacing w:after="0" w:line="240" w:lineRule="auto"/>
      </w:pPr>
      <w:r>
        <w:separator/>
      </w:r>
    </w:p>
  </w:endnote>
  <w:endnote w:type="continuationSeparator" w:id="1">
    <w:p w:rsidR="006B216A" w:rsidRDefault="006B216A" w:rsidP="003A4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7106"/>
      <w:docPartObj>
        <w:docPartGallery w:val="Page Numbers (Bottom of Page)"/>
        <w:docPartUnique/>
      </w:docPartObj>
    </w:sdtPr>
    <w:sdtContent>
      <w:p w:rsidR="00943DE6" w:rsidRDefault="00943DE6">
        <w:pPr>
          <w:pStyle w:val="Footer"/>
          <w:jc w:val="center"/>
        </w:pPr>
        <w:fldSimple w:instr=" PAGE   \* MERGEFORMAT ">
          <w:r w:rsidR="0002794E">
            <w:rPr>
              <w:noProof/>
            </w:rPr>
            <w:t>33</w:t>
          </w:r>
        </w:fldSimple>
      </w:p>
    </w:sdtContent>
  </w:sdt>
  <w:p w:rsidR="00943DE6" w:rsidRDefault="00943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16A" w:rsidRDefault="006B216A" w:rsidP="003A4502">
      <w:pPr>
        <w:spacing w:after="0" w:line="240" w:lineRule="auto"/>
      </w:pPr>
      <w:r>
        <w:separator/>
      </w:r>
    </w:p>
  </w:footnote>
  <w:footnote w:type="continuationSeparator" w:id="1">
    <w:p w:rsidR="006B216A" w:rsidRDefault="006B216A" w:rsidP="003A4502">
      <w:pPr>
        <w:spacing w:after="0" w:line="240" w:lineRule="auto"/>
      </w:pPr>
      <w:r>
        <w:continuationSeparator/>
      </w:r>
    </w:p>
  </w:footnote>
  <w:footnote w:id="2">
    <w:p w:rsidR="00943DE6" w:rsidRDefault="00943DE6" w:rsidP="003A4502">
      <w:pPr>
        <w:pStyle w:val="FootnoteText"/>
        <w:ind w:left="360" w:hanging="360"/>
        <w:jc w:val="both"/>
        <w:rPr>
          <w:rFonts w:ascii="Sylfaen" w:hAnsi="Sylfaen"/>
          <w:lang w:val="ka-GE"/>
        </w:rPr>
      </w:pPr>
      <w:r>
        <w:rPr>
          <w:rFonts w:ascii="Sylfaen" w:hAnsi="Sylfaen"/>
          <w:lang w:val="ka-GE"/>
        </w:rPr>
        <w:t xml:space="preserve">*  </w:t>
      </w:r>
      <w:r>
        <w:rPr>
          <w:rFonts w:ascii="Sylfaen" w:hAnsi="Sylfaen"/>
          <w:lang w:val="ka-GE"/>
        </w:rPr>
        <w:tab/>
        <w:t>ოფიციალური ჟურნალი</w:t>
      </w:r>
      <w:r>
        <w:rPr>
          <w:rFonts w:ascii="Sylfaen" w:hAnsi="Sylfaen"/>
        </w:rPr>
        <w:t xml:space="preserve"> L 108, 24.04.2002, </w:t>
      </w:r>
      <w:r>
        <w:rPr>
          <w:rFonts w:ascii="Sylfaen" w:hAnsi="Sylfaen"/>
          <w:lang w:val="ka-GE"/>
        </w:rPr>
        <w:t>გვ. 7.</w:t>
      </w:r>
    </w:p>
    <w:p w:rsidR="00943DE6" w:rsidRDefault="00943DE6" w:rsidP="003A4502">
      <w:pPr>
        <w:pStyle w:val="FootnoteText"/>
        <w:ind w:left="360" w:hanging="360"/>
        <w:jc w:val="both"/>
        <w:rPr>
          <w:rFonts w:ascii="Sylfaen" w:hAnsi="Sylfaen"/>
          <w:lang w:val="ka-GE"/>
        </w:rPr>
      </w:pPr>
      <w:r>
        <w:rPr>
          <w:rFonts w:ascii="Sylfaen" w:hAnsi="Sylfaen"/>
          <w:lang w:val="ka-GE"/>
        </w:rPr>
        <w:t xml:space="preserve">** </w:t>
      </w:r>
      <w:r>
        <w:rPr>
          <w:rFonts w:ascii="Sylfaen" w:hAnsi="Sylfaen"/>
          <w:lang w:val="ka-GE"/>
        </w:rPr>
        <w:tab/>
        <w:t>ოფიციალური ჟურნალი</w:t>
      </w:r>
      <w:r>
        <w:rPr>
          <w:rFonts w:ascii="Sylfaen" w:hAnsi="Sylfaen"/>
        </w:rPr>
        <w:t xml:space="preserve"> L 337, 18.12.2009, </w:t>
      </w:r>
      <w:r>
        <w:rPr>
          <w:rFonts w:ascii="Sylfaen" w:hAnsi="Sylfaen"/>
          <w:lang w:val="ka-GE"/>
        </w:rPr>
        <w:t>გვ. 37.</w:t>
      </w:r>
    </w:p>
    <w:p w:rsidR="00943DE6" w:rsidRPr="003A4502" w:rsidRDefault="00943DE6" w:rsidP="003A4502">
      <w:pPr>
        <w:pStyle w:val="FootnoteText"/>
        <w:ind w:left="360" w:hanging="360"/>
        <w:jc w:val="both"/>
        <w:rPr>
          <w:rFonts w:ascii="Sylfaen" w:hAnsi="Sylfaen"/>
          <w:lang w:val="ka-GE"/>
        </w:rPr>
      </w:pPr>
      <w:r>
        <w:rPr>
          <w:rStyle w:val="FootnoteReference"/>
        </w:rPr>
        <w:footnoteRef/>
      </w:r>
      <w:r>
        <w:rPr>
          <w:rFonts w:ascii="Sylfaen" w:hAnsi="Sylfaen"/>
          <w:lang w:val="ka-GE"/>
        </w:rPr>
        <w:t xml:space="preserve"> </w:t>
      </w:r>
      <w:r>
        <w:rPr>
          <w:rFonts w:ascii="Sylfaen" w:hAnsi="Sylfaen"/>
          <w:lang w:val="ka-GE"/>
        </w:rPr>
        <w:tab/>
        <w:t>ოფიციალური ჟურნალი</w:t>
      </w:r>
      <w:r>
        <w:rPr>
          <w:rFonts w:ascii="Sylfaen" w:hAnsi="Sylfaen"/>
        </w:rPr>
        <w:t xml:space="preserve"> C 365 E, 19.12.2000, </w:t>
      </w:r>
      <w:r>
        <w:rPr>
          <w:rFonts w:ascii="Sylfaen" w:hAnsi="Sylfaen"/>
          <w:lang w:val="ka-GE"/>
        </w:rPr>
        <w:t>გვ. 215 და ოფიციალური ჟურნალი</w:t>
      </w:r>
      <w:r>
        <w:rPr>
          <w:rFonts w:ascii="Sylfaen" w:hAnsi="Sylfaen"/>
        </w:rPr>
        <w:t xml:space="preserve"> C </w:t>
      </w:r>
      <w:r>
        <w:rPr>
          <w:rFonts w:ascii="Sylfaen" w:hAnsi="Sylfaen"/>
          <w:lang w:val="ka-GE"/>
        </w:rPr>
        <w:t>270</w:t>
      </w:r>
      <w:r>
        <w:rPr>
          <w:rFonts w:ascii="Sylfaen" w:hAnsi="Sylfaen"/>
        </w:rPr>
        <w:t xml:space="preserve"> E, </w:t>
      </w:r>
      <w:r>
        <w:rPr>
          <w:rFonts w:ascii="Sylfaen" w:hAnsi="Sylfaen"/>
          <w:lang w:val="ka-GE"/>
        </w:rPr>
        <w:t>25.9.2001</w:t>
      </w:r>
      <w:r>
        <w:rPr>
          <w:rFonts w:ascii="Sylfaen" w:hAnsi="Sylfaen"/>
        </w:rPr>
        <w:t xml:space="preserve">, </w:t>
      </w:r>
      <w:r>
        <w:rPr>
          <w:rFonts w:ascii="Sylfaen" w:hAnsi="Sylfaen"/>
          <w:lang w:val="ka-GE"/>
        </w:rPr>
        <w:t>გვ</w:t>
      </w:r>
      <w:r>
        <w:rPr>
          <w:rFonts w:ascii="Sylfaen" w:hAnsi="Sylfaen"/>
        </w:rPr>
        <w:t xml:space="preserve">. </w:t>
      </w:r>
      <w:r>
        <w:rPr>
          <w:rFonts w:ascii="Sylfaen" w:hAnsi="Sylfaen"/>
          <w:lang w:val="ka-GE"/>
        </w:rPr>
        <w:t>161.</w:t>
      </w:r>
    </w:p>
  </w:footnote>
  <w:footnote w:id="3">
    <w:p w:rsidR="00943DE6" w:rsidRPr="003A4502" w:rsidRDefault="00943DE6" w:rsidP="003A4502">
      <w:pPr>
        <w:pStyle w:val="FootnoteText"/>
        <w:ind w:left="360" w:hanging="360"/>
        <w:jc w:val="both"/>
        <w:rPr>
          <w:rFonts w:ascii="Sylfaen" w:hAnsi="Sylfaen"/>
          <w:lang w:val="ka-GE"/>
        </w:rPr>
      </w:pPr>
      <w:r>
        <w:rPr>
          <w:rStyle w:val="FootnoteReference"/>
        </w:rPr>
        <w:footnoteRef/>
      </w:r>
      <w:r>
        <w:t xml:space="preserve"> </w:t>
      </w:r>
      <w:r>
        <w:rPr>
          <w:rFonts w:ascii="Sylfaen" w:hAnsi="Sylfaen"/>
          <w:lang w:val="ka-GE"/>
        </w:rPr>
        <w:tab/>
        <w:t>ოფიციალური ჟურნალი</w:t>
      </w:r>
      <w:r>
        <w:rPr>
          <w:rFonts w:ascii="Sylfaen" w:hAnsi="Sylfaen"/>
        </w:rPr>
        <w:t xml:space="preserve"> C </w:t>
      </w:r>
      <w:r>
        <w:rPr>
          <w:rFonts w:ascii="Sylfaen" w:hAnsi="Sylfaen"/>
          <w:lang w:val="ka-GE"/>
        </w:rPr>
        <w:t>123</w:t>
      </w:r>
      <w:r>
        <w:rPr>
          <w:rFonts w:ascii="Sylfaen" w:hAnsi="Sylfaen"/>
        </w:rPr>
        <w:t xml:space="preserve">, </w:t>
      </w:r>
      <w:r>
        <w:rPr>
          <w:rFonts w:ascii="Sylfaen" w:hAnsi="Sylfaen"/>
          <w:lang w:val="ka-GE"/>
        </w:rPr>
        <w:t>25.4.2001</w:t>
      </w:r>
      <w:r>
        <w:rPr>
          <w:rFonts w:ascii="Sylfaen" w:hAnsi="Sylfaen"/>
        </w:rPr>
        <w:t xml:space="preserve">, </w:t>
      </w:r>
      <w:r>
        <w:rPr>
          <w:rFonts w:ascii="Sylfaen" w:hAnsi="Sylfaen"/>
          <w:lang w:val="ka-GE"/>
        </w:rPr>
        <w:t>გვ. 50.</w:t>
      </w:r>
    </w:p>
  </w:footnote>
  <w:footnote w:id="4">
    <w:p w:rsidR="00943DE6" w:rsidRPr="003A4502" w:rsidRDefault="00943DE6" w:rsidP="003A4502">
      <w:pPr>
        <w:pStyle w:val="FootnoteText"/>
        <w:ind w:left="360" w:hanging="360"/>
        <w:jc w:val="both"/>
        <w:rPr>
          <w:rFonts w:ascii="Sylfaen" w:hAnsi="Sylfaen"/>
          <w:lang w:val="ka-GE"/>
        </w:rPr>
      </w:pPr>
      <w:r>
        <w:rPr>
          <w:rStyle w:val="FootnoteReference"/>
        </w:rPr>
        <w:footnoteRef/>
      </w:r>
      <w:r>
        <w:t xml:space="preserve"> </w:t>
      </w:r>
      <w:r>
        <w:rPr>
          <w:rFonts w:ascii="Sylfaen" w:hAnsi="Sylfaen"/>
          <w:lang w:val="ka-GE"/>
        </w:rPr>
        <w:tab/>
        <w:t>ევროპარლამენტის 2001 წლის 1 მარტის მოსაზრება (ოფიციალური ჟურნალი</w:t>
      </w:r>
      <w:r>
        <w:rPr>
          <w:rFonts w:ascii="Sylfaen" w:hAnsi="Sylfaen"/>
        </w:rPr>
        <w:t xml:space="preserve"> C 277, 1.10.2001, </w:t>
      </w:r>
      <w:r>
        <w:rPr>
          <w:rFonts w:ascii="Sylfaen" w:hAnsi="Sylfaen"/>
          <w:lang w:val="ka-GE"/>
        </w:rPr>
        <w:t>გვ. 72), საბჭოს 2001 წლის 17 სექტემბრის ზოგადი პოზიცია (ოფიციალური ჟურნალი</w:t>
      </w:r>
      <w:r>
        <w:rPr>
          <w:rFonts w:ascii="Sylfaen" w:hAnsi="Sylfaen"/>
        </w:rPr>
        <w:t xml:space="preserve"> C </w:t>
      </w:r>
      <w:r>
        <w:rPr>
          <w:rFonts w:ascii="Sylfaen" w:hAnsi="Sylfaen"/>
          <w:lang w:val="ka-GE"/>
        </w:rPr>
        <w:t>337</w:t>
      </w:r>
      <w:r>
        <w:rPr>
          <w:rFonts w:ascii="Sylfaen" w:hAnsi="Sylfaen"/>
        </w:rPr>
        <w:t xml:space="preserve">, </w:t>
      </w:r>
      <w:r>
        <w:rPr>
          <w:rFonts w:ascii="Sylfaen" w:hAnsi="Sylfaen"/>
          <w:lang w:val="ka-GE"/>
        </w:rPr>
        <w:t>30.11.2001</w:t>
      </w:r>
      <w:r>
        <w:rPr>
          <w:rFonts w:ascii="Sylfaen" w:hAnsi="Sylfaen"/>
        </w:rPr>
        <w:t xml:space="preserve">, </w:t>
      </w:r>
      <w:r>
        <w:rPr>
          <w:rFonts w:ascii="Sylfaen" w:hAnsi="Sylfaen"/>
          <w:lang w:val="ka-GE"/>
        </w:rPr>
        <w:t>გვ. 1) და ევროპარლამენტის 2001 წლის 12 დეკემბრის გადაწყვეტილება (ჯერ არ გამოქვეყნებულა ოფიციალურ ჟურნალში). საბჭოს 2002 წლის 14 თებერვლის გადაწყვეტილება.</w:t>
      </w:r>
    </w:p>
  </w:footnote>
  <w:footnote w:id="5">
    <w:p w:rsidR="00943DE6" w:rsidRPr="003A4502" w:rsidRDefault="00943DE6" w:rsidP="003A4502">
      <w:pPr>
        <w:pStyle w:val="FootnoteText"/>
        <w:ind w:left="360" w:hanging="360"/>
        <w:rPr>
          <w:rFonts w:ascii="Sylfaen" w:hAnsi="Sylfaen"/>
          <w:lang w:val="ka-GE"/>
        </w:rPr>
      </w:pPr>
      <w:r>
        <w:rPr>
          <w:rStyle w:val="FootnoteReference"/>
        </w:rPr>
        <w:footnoteRef/>
      </w:r>
      <w:r>
        <w:t xml:space="preserve"> </w:t>
      </w:r>
      <w:r>
        <w:rPr>
          <w:rFonts w:ascii="Sylfaen" w:hAnsi="Sylfaen"/>
          <w:lang w:val="ka-GE"/>
        </w:rPr>
        <w:tab/>
        <w:t>იხილეთ წინამდებარე ოფიციალური ჟურნალის 33-ე გვერდი. [</w:t>
      </w:r>
      <w:r>
        <w:rPr>
          <w:rFonts w:ascii="Sylfaen" w:hAnsi="Sylfaen"/>
        </w:rPr>
        <w:t xml:space="preserve">L </w:t>
      </w:r>
      <w:r>
        <w:rPr>
          <w:rFonts w:ascii="Sylfaen" w:hAnsi="Sylfaen"/>
          <w:lang w:val="ka-GE"/>
        </w:rPr>
        <w:t>108</w:t>
      </w:r>
      <w:r>
        <w:rPr>
          <w:rFonts w:ascii="Sylfaen" w:hAnsi="Sylfaen"/>
        </w:rPr>
        <w:t xml:space="preserve">, </w:t>
      </w:r>
      <w:r>
        <w:rPr>
          <w:rFonts w:ascii="Sylfaen" w:hAnsi="Sylfaen"/>
          <w:lang w:val="ka-GE"/>
        </w:rPr>
        <w:t>24.4.2002].</w:t>
      </w:r>
    </w:p>
  </w:footnote>
  <w:footnote w:id="6">
    <w:p w:rsidR="00943DE6" w:rsidRPr="00871594" w:rsidRDefault="00943DE6">
      <w:pPr>
        <w:pStyle w:val="FootnoteText"/>
        <w:rPr>
          <w:rFonts w:ascii="Sylfaen" w:hAnsi="Sylfaen"/>
          <w:lang w:val="ka-GE"/>
        </w:rPr>
      </w:pPr>
      <w:r>
        <w:rPr>
          <w:rStyle w:val="FootnoteReference"/>
        </w:rPr>
        <w:footnoteRef/>
      </w:r>
      <w:r w:rsidRPr="00D55F78">
        <w:rPr>
          <w:lang w:val="ka-GE"/>
        </w:rPr>
        <w:t xml:space="preserve"> </w:t>
      </w:r>
      <w:r>
        <w:rPr>
          <w:rFonts w:ascii="Sylfaen" w:hAnsi="Sylfaen"/>
          <w:lang w:val="ka-GE"/>
        </w:rPr>
        <w:t>იხილეთ წინამდებარე ოფიციალური ჟურნალის 21-ე გვერდი. [</w:t>
      </w:r>
      <w:r w:rsidRPr="00D55F78">
        <w:rPr>
          <w:rFonts w:ascii="Sylfaen" w:hAnsi="Sylfaen"/>
          <w:lang w:val="ka-GE"/>
        </w:rPr>
        <w:t xml:space="preserve">L </w:t>
      </w:r>
      <w:r>
        <w:rPr>
          <w:rFonts w:ascii="Sylfaen" w:hAnsi="Sylfaen"/>
          <w:lang w:val="ka-GE"/>
        </w:rPr>
        <w:t>108</w:t>
      </w:r>
      <w:r w:rsidRPr="00D55F78">
        <w:rPr>
          <w:rFonts w:ascii="Sylfaen" w:hAnsi="Sylfaen"/>
          <w:lang w:val="ka-GE"/>
        </w:rPr>
        <w:t xml:space="preserve">, </w:t>
      </w:r>
      <w:r>
        <w:rPr>
          <w:rFonts w:ascii="Sylfaen" w:hAnsi="Sylfaen"/>
          <w:lang w:val="ka-GE"/>
        </w:rPr>
        <w:t>24.4.2002]</w:t>
      </w:r>
    </w:p>
  </w:footnote>
  <w:footnote w:id="7">
    <w:p w:rsidR="00943DE6" w:rsidRPr="00871594" w:rsidRDefault="00943DE6">
      <w:pPr>
        <w:pStyle w:val="FootnoteText"/>
        <w:rPr>
          <w:rFonts w:ascii="Sylfaen" w:hAnsi="Sylfaen"/>
          <w:lang w:val="ka-GE"/>
        </w:rPr>
      </w:pPr>
      <w:r>
        <w:rPr>
          <w:rStyle w:val="FootnoteReference"/>
        </w:rPr>
        <w:footnoteRef/>
      </w:r>
      <w:r w:rsidRPr="00D55F78">
        <w:rPr>
          <w:lang w:val="ka-GE"/>
        </w:rPr>
        <w:t xml:space="preserve"> </w:t>
      </w:r>
      <w:r>
        <w:rPr>
          <w:rFonts w:ascii="Sylfaen" w:hAnsi="Sylfaen"/>
          <w:lang w:val="ka-GE"/>
        </w:rPr>
        <w:t>ოფიციალური ჟურნალი</w:t>
      </w:r>
      <w:r w:rsidRPr="00D55F78">
        <w:rPr>
          <w:rFonts w:ascii="Sylfaen" w:hAnsi="Sylfaen"/>
          <w:lang w:val="ka-GE"/>
        </w:rPr>
        <w:t xml:space="preserve"> L </w:t>
      </w:r>
      <w:r>
        <w:rPr>
          <w:rFonts w:ascii="Sylfaen" w:hAnsi="Sylfaen"/>
          <w:lang w:val="ka-GE"/>
        </w:rPr>
        <w:t>281</w:t>
      </w:r>
      <w:r w:rsidRPr="00D55F78">
        <w:rPr>
          <w:rFonts w:ascii="Sylfaen" w:hAnsi="Sylfaen"/>
          <w:lang w:val="ka-GE"/>
        </w:rPr>
        <w:t xml:space="preserve">, </w:t>
      </w:r>
      <w:r>
        <w:rPr>
          <w:rFonts w:ascii="Sylfaen" w:hAnsi="Sylfaen"/>
          <w:lang w:val="ka-GE"/>
        </w:rPr>
        <w:t>23.11.1995</w:t>
      </w:r>
      <w:r w:rsidRPr="00D55F78">
        <w:rPr>
          <w:rFonts w:ascii="Sylfaen" w:hAnsi="Sylfaen"/>
          <w:lang w:val="ka-GE"/>
        </w:rPr>
        <w:t xml:space="preserve">, </w:t>
      </w:r>
      <w:r>
        <w:rPr>
          <w:rFonts w:ascii="Sylfaen" w:hAnsi="Sylfaen"/>
          <w:lang w:val="ka-GE"/>
        </w:rPr>
        <w:t>გვ. 51.</w:t>
      </w:r>
    </w:p>
  </w:footnote>
  <w:footnote w:id="8">
    <w:p w:rsidR="00943DE6" w:rsidRPr="00A42E14" w:rsidRDefault="00943DE6">
      <w:pPr>
        <w:pStyle w:val="FootnoteText"/>
        <w:rPr>
          <w:rFonts w:ascii="Sylfaen" w:hAnsi="Sylfaen"/>
          <w:lang w:val="ka-GE"/>
        </w:rPr>
      </w:pPr>
      <w:r>
        <w:rPr>
          <w:rStyle w:val="FootnoteReference"/>
        </w:rPr>
        <w:footnoteRef/>
      </w:r>
      <w:r w:rsidRPr="00D55F78">
        <w:rPr>
          <w:lang w:val="ka-GE"/>
        </w:rPr>
        <w:t xml:space="preserve"> </w:t>
      </w:r>
      <w:r>
        <w:rPr>
          <w:rFonts w:ascii="Sylfaen" w:hAnsi="Sylfaen"/>
          <w:lang w:val="ka-GE"/>
        </w:rPr>
        <w:t>ოფიციალური ჟურნალი</w:t>
      </w:r>
      <w:r w:rsidRPr="00D55F78">
        <w:rPr>
          <w:rFonts w:ascii="Sylfaen" w:hAnsi="Sylfaen"/>
          <w:lang w:val="ka-GE"/>
        </w:rPr>
        <w:t xml:space="preserve"> L </w:t>
      </w:r>
      <w:r>
        <w:rPr>
          <w:rFonts w:ascii="Sylfaen" w:hAnsi="Sylfaen"/>
          <w:lang w:val="ka-GE"/>
        </w:rPr>
        <w:t>196</w:t>
      </w:r>
      <w:r w:rsidRPr="00D55F78">
        <w:rPr>
          <w:rFonts w:ascii="Sylfaen" w:hAnsi="Sylfaen"/>
          <w:lang w:val="ka-GE"/>
        </w:rPr>
        <w:t xml:space="preserve">, </w:t>
      </w:r>
      <w:r>
        <w:rPr>
          <w:rFonts w:ascii="Sylfaen" w:hAnsi="Sylfaen"/>
          <w:lang w:val="ka-GE"/>
        </w:rPr>
        <w:t>5.8.1993</w:t>
      </w:r>
      <w:r w:rsidRPr="00D55F78">
        <w:rPr>
          <w:rFonts w:ascii="Sylfaen" w:hAnsi="Sylfaen"/>
          <w:lang w:val="ka-GE"/>
        </w:rPr>
        <w:t xml:space="preserve">, </w:t>
      </w:r>
      <w:r>
        <w:rPr>
          <w:rFonts w:ascii="Sylfaen" w:hAnsi="Sylfaen"/>
          <w:lang w:val="ka-GE"/>
        </w:rPr>
        <w:t>გვ. 48.</w:t>
      </w:r>
    </w:p>
  </w:footnote>
  <w:footnote w:id="9">
    <w:p w:rsidR="00943DE6" w:rsidRPr="008E6374" w:rsidRDefault="00943DE6">
      <w:pPr>
        <w:pStyle w:val="FootnoteText"/>
        <w:rPr>
          <w:lang w:val="ka-GE"/>
        </w:rPr>
      </w:pPr>
      <w:r>
        <w:rPr>
          <w:rStyle w:val="FootnoteReference"/>
        </w:rPr>
        <w:footnoteRef/>
      </w:r>
      <w:r w:rsidRPr="00D55F78">
        <w:rPr>
          <w:lang w:val="ka-GE"/>
        </w:rPr>
        <w:t xml:space="preserve"> </w:t>
      </w:r>
      <w:r>
        <w:rPr>
          <w:rFonts w:ascii="Sylfaen" w:hAnsi="Sylfaen"/>
          <w:lang w:val="ka-GE"/>
        </w:rPr>
        <w:t>ოფიციალური ჟურნალი</w:t>
      </w:r>
      <w:r w:rsidRPr="00D55F78">
        <w:rPr>
          <w:rFonts w:ascii="Sylfaen" w:hAnsi="Sylfaen"/>
          <w:lang w:val="ka-GE"/>
        </w:rPr>
        <w:t xml:space="preserve"> L 199, 26.7.1</w:t>
      </w:r>
      <w:r>
        <w:rPr>
          <w:rFonts w:ascii="Sylfaen" w:hAnsi="Sylfaen"/>
          <w:lang w:val="ka-GE"/>
        </w:rPr>
        <w:t>9</w:t>
      </w:r>
      <w:r w:rsidRPr="00D55F78">
        <w:rPr>
          <w:rFonts w:ascii="Sylfaen" w:hAnsi="Sylfaen"/>
          <w:lang w:val="ka-GE"/>
        </w:rPr>
        <w:t xml:space="preserve">97, </w:t>
      </w:r>
      <w:r>
        <w:rPr>
          <w:rFonts w:ascii="Sylfaen" w:hAnsi="Sylfaen"/>
          <w:lang w:val="ka-GE"/>
        </w:rPr>
        <w:t xml:space="preserve">გვ. </w:t>
      </w:r>
      <w:r w:rsidRPr="00D55F78">
        <w:rPr>
          <w:rFonts w:ascii="Sylfaen" w:hAnsi="Sylfaen"/>
          <w:lang w:val="ka-GE"/>
        </w:rPr>
        <w:t>32</w:t>
      </w:r>
      <w:r>
        <w:rPr>
          <w:rFonts w:ascii="Sylfaen" w:hAnsi="Sylfaen"/>
          <w:lang w:val="ka-GE"/>
        </w:rPr>
        <w:t>.</w:t>
      </w:r>
      <w:r w:rsidRPr="00D55F78">
        <w:rPr>
          <w:rFonts w:ascii="Sylfaen" w:hAnsi="Sylfaen"/>
          <w:lang w:val="ka-GE"/>
        </w:rPr>
        <w:t xml:space="preserve"> </w:t>
      </w:r>
      <w:r>
        <w:rPr>
          <w:rFonts w:ascii="Sylfaen" w:hAnsi="Sylfaen"/>
          <w:lang w:val="ka-GE"/>
        </w:rPr>
        <w:t xml:space="preserve">აღნიშნულ დირექტივაში ბოლო ცვლილება განხორციელდა </w:t>
      </w:r>
      <w:r w:rsidRPr="00D55F78">
        <w:rPr>
          <w:rFonts w:ascii="Sylfaen" w:hAnsi="Sylfaen"/>
          <w:lang w:val="ka-GE"/>
        </w:rPr>
        <w:t xml:space="preserve">№98/61/EC </w:t>
      </w:r>
      <w:r>
        <w:rPr>
          <w:rFonts w:ascii="Sylfaen" w:hAnsi="Sylfaen"/>
          <w:lang w:val="ka-GE"/>
        </w:rPr>
        <w:t>დირექტივით (ოფიციალური ჟურნალი</w:t>
      </w:r>
      <w:r w:rsidRPr="00D55F78">
        <w:rPr>
          <w:rFonts w:ascii="Sylfaen" w:hAnsi="Sylfaen"/>
          <w:lang w:val="ka-GE"/>
        </w:rPr>
        <w:t xml:space="preserve"> L </w:t>
      </w:r>
      <w:r>
        <w:rPr>
          <w:rFonts w:ascii="Sylfaen" w:hAnsi="Sylfaen"/>
          <w:lang w:val="ka-GE"/>
        </w:rPr>
        <w:t>268</w:t>
      </w:r>
      <w:r w:rsidRPr="00D55F78">
        <w:rPr>
          <w:rFonts w:ascii="Sylfaen" w:hAnsi="Sylfaen"/>
          <w:lang w:val="ka-GE"/>
        </w:rPr>
        <w:t xml:space="preserve">, </w:t>
      </w:r>
      <w:r>
        <w:rPr>
          <w:rFonts w:ascii="Sylfaen" w:hAnsi="Sylfaen"/>
          <w:lang w:val="ka-GE"/>
        </w:rPr>
        <w:t>3.10.1998</w:t>
      </w:r>
      <w:r w:rsidRPr="00D55F78">
        <w:rPr>
          <w:rFonts w:ascii="Sylfaen" w:hAnsi="Sylfaen"/>
          <w:lang w:val="ka-GE"/>
        </w:rPr>
        <w:t xml:space="preserve">, </w:t>
      </w:r>
      <w:r>
        <w:rPr>
          <w:rFonts w:ascii="Sylfaen" w:hAnsi="Sylfaen"/>
          <w:lang w:val="ka-GE"/>
        </w:rPr>
        <w:t>გვ. 37).</w:t>
      </w:r>
    </w:p>
  </w:footnote>
  <w:footnote w:id="10">
    <w:p w:rsidR="00943DE6" w:rsidRPr="008E6374" w:rsidRDefault="00943DE6">
      <w:pPr>
        <w:pStyle w:val="FootnoteText"/>
        <w:rPr>
          <w:rFonts w:ascii="Sylfaen" w:hAnsi="Sylfaen"/>
          <w:lang w:val="ka-GE"/>
        </w:rPr>
      </w:pPr>
      <w:r>
        <w:rPr>
          <w:rStyle w:val="FootnoteReference"/>
        </w:rPr>
        <w:footnoteRef/>
      </w:r>
      <w:r w:rsidRPr="00D55F78">
        <w:rPr>
          <w:lang w:val="ka-GE"/>
        </w:rPr>
        <w:t xml:space="preserve"> </w:t>
      </w:r>
      <w:r>
        <w:rPr>
          <w:rFonts w:ascii="Sylfaen" w:hAnsi="Sylfaen"/>
          <w:lang w:val="ka-GE"/>
        </w:rPr>
        <w:t>ოფიციალური ჟურნალი</w:t>
      </w:r>
      <w:r w:rsidRPr="00D55F78">
        <w:rPr>
          <w:rFonts w:ascii="Sylfaen" w:hAnsi="Sylfaen"/>
          <w:lang w:val="ka-GE"/>
        </w:rPr>
        <w:t xml:space="preserve"> L </w:t>
      </w:r>
      <w:r>
        <w:rPr>
          <w:rFonts w:ascii="Sylfaen" w:hAnsi="Sylfaen"/>
          <w:lang w:val="ka-GE"/>
        </w:rPr>
        <w:t>101</w:t>
      </w:r>
      <w:r w:rsidRPr="00D55F78">
        <w:rPr>
          <w:rFonts w:ascii="Sylfaen" w:hAnsi="Sylfaen"/>
          <w:lang w:val="ka-GE"/>
        </w:rPr>
        <w:t xml:space="preserve">, </w:t>
      </w:r>
      <w:r>
        <w:rPr>
          <w:rFonts w:ascii="Sylfaen" w:hAnsi="Sylfaen"/>
          <w:lang w:val="ka-GE"/>
        </w:rPr>
        <w:t>1.4.1998</w:t>
      </w:r>
      <w:r w:rsidRPr="00D55F78">
        <w:rPr>
          <w:rFonts w:ascii="Sylfaen" w:hAnsi="Sylfaen"/>
          <w:lang w:val="ka-GE"/>
        </w:rPr>
        <w:t xml:space="preserve">, </w:t>
      </w:r>
      <w:r>
        <w:rPr>
          <w:rFonts w:ascii="Sylfaen" w:hAnsi="Sylfaen"/>
          <w:lang w:val="ka-GE"/>
        </w:rPr>
        <w:t>გვ. 24.</w:t>
      </w:r>
    </w:p>
  </w:footnote>
  <w:footnote w:id="11">
    <w:p w:rsidR="00943DE6" w:rsidRPr="008E6374" w:rsidRDefault="00943DE6">
      <w:pPr>
        <w:pStyle w:val="FootnoteText"/>
        <w:rPr>
          <w:rFonts w:ascii="Sylfaen" w:hAnsi="Sylfaen"/>
          <w:lang w:val="ka-GE"/>
        </w:rPr>
      </w:pPr>
      <w:r>
        <w:rPr>
          <w:rStyle w:val="FootnoteReference"/>
        </w:rPr>
        <w:footnoteRef/>
      </w:r>
      <w:r w:rsidRPr="00D55F78">
        <w:rPr>
          <w:lang w:val="ka-GE"/>
        </w:rPr>
        <w:t xml:space="preserve"> </w:t>
      </w:r>
      <w:r>
        <w:rPr>
          <w:rFonts w:ascii="Sylfaen" w:hAnsi="Sylfaen"/>
          <w:lang w:val="ka-GE"/>
        </w:rPr>
        <w:t>ოფიციალური ჟურნალი</w:t>
      </w:r>
      <w:r w:rsidRPr="00D55F78">
        <w:rPr>
          <w:rFonts w:ascii="Sylfaen" w:hAnsi="Sylfaen"/>
          <w:lang w:val="ka-GE"/>
        </w:rPr>
        <w:t xml:space="preserve"> L </w:t>
      </w:r>
      <w:r>
        <w:rPr>
          <w:rFonts w:ascii="Sylfaen" w:hAnsi="Sylfaen"/>
          <w:lang w:val="ka-GE"/>
        </w:rPr>
        <w:t>165</w:t>
      </w:r>
      <w:r w:rsidRPr="00D55F78">
        <w:rPr>
          <w:rFonts w:ascii="Sylfaen" w:hAnsi="Sylfaen"/>
          <w:lang w:val="ka-GE"/>
        </w:rPr>
        <w:t xml:space="preserve">, </w:t>
      </w:r>
      <w:r>
        <w:rPr>
          <w:rFonts w:ascii="Sylfaen" w:hAnsi="Sylfaen"/>
          <w:lang w:val="ka-GE"/>
        </w:rPr>
        <w:t>16.6.1992</w:t>
      </w:r>
      <w:r w:rsidRPr="00D55F78">
        <w:rPr>
          <w:rFonts w:ascii="Sylfaen" w:hAnsi="Sylfaen"/>
          <w:lang w:val="ka-GE"/>
        </w:rPr>
        <w:t xml:space="preserve">, </w:t>
      </w:r>
      <w:r>
        <w:rPr>
          <w:rFonts w:ascii="Sylfaen" w:hAnsi="Sylfaen"/>
          <w:lang w:val="ka-GE"/>
        </w:rPr>
        <w:t>გვ. 27.</w:t>
      </w:r>
      <w:r w:rsidRPr="00D55F78">
        <w:rPr>
          <w:rFonts w:ascii="Sylfaen" w:hAnsi="Sylfaen"/>
          <w:lang w:val="ka-GE"/>
        </w:rPr>
        <w:t xml:space="preserve"> </w:t>
      </w:r>
      <w:r>
        <w:rPr>
          <w:rFonts w:ascii="Sylfaen" w:hAnsi="Sylfaen"/>
          <w:lang w:val="ka-GE"/>
        </w:rPr>
        <w:t xml:space="preserve">აღნიშნულ დირექტივაში ბოლო ცვლილება განხორციელდა </w:t>
      </w:r>
      <w:r w:rsidRPr="00D55F78">
        <w:rPr>
          <w:rFonts w:ascii="Sylfaen" w:hAnsi="Sylfaen"/>
          <w:lang w:val="ka-GE"/>
        </w:rPr>
        <w:t>№98/</w:t>
      </w:r>
      <w:r>
        <w:rPr>
          <w:rFonts w:ascii="Sylfaen" w:hAnsi="Sylfaen"/>
          <w:lang w:val="ka-GE"/>
        </w:rPr>
        <w:t>80</w:t>
      </w:r>
      <w:r w:rsidRPr="00D55F78">
        <w:rPr>
          <w:rFonts w:ascii="Sylfaen" w:hAnsi="Sylfaen"/>
          <w:lang w:val="ka-GE"/>
        </w:rPr>
        <w:t xml:space="preserve">/EC </w:t>
      </w:r>
      <w:r>
        <w:rPr>
          <w:rFonts w:ascii="Sylfaen" w:hAnsi="Sylfaen"/>
          <w:lang w:val="ka-GE"/>
        </w:rPr>
        <w:t>დირექტივით (ოფიციალური ჟურნალი</w:t>
      </w:r>
      <w:r w:rsidRPr="00D55F78">
        <w:rPr>
          <w:rFonts w:ascii="Sylfaen" w:hAnsi="Sylfaen"/>
          <w:lang w:val="ka-GE"/>
        </w:rPr>
        <w:t xml:space="preserve"> L </w:t>
      </w:r>
      <w:r>
        <w:rPr>
          <w:rFonts w:ascii="Sylfaen" w:hAnsi="Sylfaen"/>
          <w:lang w:val="ka-GE"/>
        </w:rPr>
        <w:t>14</w:t>
      </w:r>
      <w:r w:rsidRPr="00D55F78">
        <w:rPr>
          <w:rFonts w:ascii="Sylfaen" w:hAnsi="Sylfaen"/>
          <w:lang w:val="ka-GE"/>
        </w:rPr>
        <w:t xml:space="preserve">, </w:t>
      </w:r>
      <w:r>
        <w:rPr>
          <w:rFonts w:ascii="Sylfaen" w:hAnsi="Sylfaen"/>
          <w:lang w:val="ka-GE"/>
        </w:rPr>
        <w:t>20.1.1998</w:t>
      </w:r>
      <w:r w:rsidRPr="00D55F78">
        <w:rPr>
          <w:rFonts w:ascii="Sylfaen" w:hAnsi="Sylfaen"/>
          <w:lang w:val="ka-GE"/>
        </w:rPr>
        <w:t xml:space="preserve">, </w:t>
      </w:r>
      <w:r>
        <w:rPr>
          <w:rFonts w:ascii="Sylfaen" w:hAnsi="Sylfaen"/>
          <w:lang w:val="ka-GE"/>
        </w:rPr>
        <w:t>გვ. 27).</w:t>
      </w:r>
    </w:p>
  </w:footnote>
  <w:footnote w:id="12">
    <w:p w:rsidR="00943DE6" w:rsidRPr="008E6374" w:rsidRDefault="00943DE6">
      <w:pPr>
        <w:pStyle w:val="FootnoteText"/>
        <w:rPr>
          <w:rFonts w:ascii="Sylfaen" w:hAnsi="Sylfaen"/>
          <w:lang w:val="ka-GE"/>
        </w:rPr>
      </w:pPr>
      <w:r>
        <w:rPr>
          <w:rStyle w:val="FootnoteReference"/>
        </w:rPr>
        <w:footnoteRef/>
      </w:r>
      <w:r>
        <w:t xml:space="preserve"> </w:t>
      </w:r>
      <w:r>
        <w:rPr>
          <w:rFonts w:ascii="Sylfaen" w:hAnsi="Sylfaen"/>
          <w:lang w:val="ka-GE"/>
        </w:rPr>
        <w:t>ოფიციალური ჟურნალი</w:t>
      </w:r>
      <w:r>
        <w:rPr>
          <w:rFonts w:ascii="Sylfaen" w:hAnsi="Sylfaen"/>
        </w:rPr>
        <w:t xml:space="preserve"> L </w:t>
      </w:r>
      <w:r>
        <w:rPr>
          <w:rFonts w:ascii="Sylfaen" w:hAnsi="Sylfaen"/>
          <w:lang w:val="ka-GE"/>
        </w:rPr>
        <w:t>366</w:t>
      </w:r>
      <w:r>
        <w:rPr>
          <w:rFonts w:ascii="Sylfaen" w:hAnsi="Sylfaen"/>
        </w:rPr>
        <w:t xml:space="preserve">, </w:t>
      </w:r>
      <w:r>
        <w:rPr>
          <w:rFonts w:ascii="Sylfaen" w:hAnsi="Sylfaen"/>
          <w:lang w:val="ka-GE"/>
        </w:rPr>
        <w:t>30.12.2002</w:t>
      </w:r>
      <w:r>
        <w:rPr>
          <w:rFonts w:ascii="Sylfaen" w:hAnsi="Sylfaen"/>
        </w:rPr>
        <w:t xml:space="preserve">, </w:t>
      </w:r>
      <w:r>
        <w:rPr>
          <w:rFonts w:ascii="Sylfaen" w:hAnsi="Sylfaen"/>
          <w:lang w:val="ka-GE"/>
        </w:rPr>
        <w:t>გვ. 4.</w:t>
      </w:r>
    </w:p>
  </w:footnote>
  <w:footnote w:id="13">
    <w:p w:rsidR="00943DE6" w:rsidRPr="006F5716" w:rsidRDefault="00943DE6">
      <w:pPr>
        <w:pStyle w:val="FootnoteText"/>
        <w:rPr>
          <w:rFonts w:ascii="Sylfaen" w:hAnsi="Sylfaen"/>
          <w:lang w:val="ka-GE"/>
        </w:rPr>
      </w:pPr>
      <w:r>
        <w:rPr>
          <w:rStyle w:val="FootnoteReference"/>
        </w:rPr>
        <w:footnoteRef/>
      </w:r>
      <w:r>
        <w:t xml:space="preserve"> </w:t>
      </w:r>
      <w:r>
        <w:rPr>
          <w:rFonts w:ascii="Sylfaen" w:hAnsi="Sylfaen"/>
          <w:lang w:val="ka-GE"/>
        </w:rPr>
        <w:t>ოფიციალური ჟურნალი</w:t>
      </w:r>
      <w:r>
        <w:rPr>
          <w:rFonts w:ascii="Sylfaen" w:hAnsi="Sylfaen"/>
        </w:rPr>
        <w:t xml:space="preserve"> L </w:t>
      </w:r>
      <w:r>
        <w:rPr>
          <w:rFonts w:ascii="Sylfaen" w:hAnsi="Sylfaen"/>
          <w:lang w:val="ka-GE"/>
        </w:rPr>
        <w:t>141</w:t>
      </w:r>
      <w:r>
        <w:rPr>
          <w:rFonts w:ascii="Sylfaen" w:hAnsi="Sylfaen"/>
        </w:rPr>
        <w:t xml:space="preserve">, </w:t>
      </w:r>
      <w:r>
        <w:rPr>
          <w:rFonts w:ascii="Sylfaen" w:hAnsi="Sylfaen"/>
          <w:lang w:val="ka-GE"/>
        </w:rPr>
        <w:t>13.5.1998</w:t>
      </w:r>
      <w:r>
        <w:rPr>
          <w:rFonts w:ascii="Sylfaen" w:hAnsi="Sylfaen"/>
        </w:rPr>
        <w:t xml:space="preserve">, </w:t>
      </w:r>
      <w:r>
        <w:rPr>
          <w:rFonts w:ascii="Sylfaen" w:hAnsi="Sylfaen"/>
          <w:lang w:val="ka-GE"/>
        </w:rPr>
        <w:t>გვ. 6.</w:t>
      </w:r>
    </w:p>
  </w:footnote>
  <w:footnote w:id="14">
    <w:p w:rsidR="00943DE6" w:rsidRPr="0056070C" w:rsidRDefault="00943DE6">
      <w:pPr>
        <w:pStyle w:val="FootnoteText"/>
        <w:rPr>
          <w:rFonts w:ascii="Sylfaen" w:hAnsi="Sylfaen"/>
          <w:lang w:val="ka-GE"/>
        </w:rPr>
      </w:pPr>
      <w:r>
        <w:rPr>
          <w:rStyle w:val="FootnoteReference"/>
        </w:rPr>
        <w:footnoteRef/>
      </w:r>
      <w:r>
        <w:t xml:space="preserve"> </w:t>
      </w:r>
      <w:r>
        <w:rPr>
          <w:rFonts w:ascii="Sylfaen" w:hAnsi="Sylfaen"/>
          <w:lang w:val="ka-GE"/>
        </w:rPr>
        <w:t>ოფიციალური ჟურნალი</w:t>
      </w:r>
      <w:r>
        <w:rPr>
          <w:rFonts w:ascii="Sylfaen" w:hAnsi="Sylfaen"/>
        </w:rPr>
        <w:t xml:space="preserve"> C 265, 22.8.1998, </w:t>
      </w:r>
      <w:r>
        <w:rPr>
          <w:rFonts w:ascii="Sylfaen" w:hAnsi="Sylfaen"/>
          <w:lang w:val="ka-GE"/>
        </w:rPr>
        <w:t xml:space="preserve">გვ. </w:t>
      </w:r>
      <w:r>
        <w:rPr>
          <w:rFonts w:ascii="Sylfaen" w:hAnsi="Sylfaen"/>
        </w:rPr>
        <w:t>2</w:t>
      </w:r>
      <w:r>
        <w:rPr>
          <w:rFonts w:ascii="Sylfaen" w:hAnsi="Sylfaen"/>
          <w:lang w:val="ka-GE"/>
        </w:rPr>
        <w:t>.</w:t>
      </w:r>
    </w:p>
  </w:footnote>
  <w:footnote w:id="15">
    <w:p w:rsidR="00943DE6" w:rsidRPr="0056070C" w:rsidRDefault="00943DE6">
      <w:pPr>
        <w:pStyle w:val="FootnoteText"/>
        <w:rPr>
          <w:rFonts w:ascii="Sylfaen" w:hAnsi="Sylfaen"/>
          <w:lang w:val="ka-GE"/>
        </w:rPr>
      </w:pPr>
      <w:r>
        <w:rPr>
          <w:rStyle w:val="FootnoteReference"/>
        </w:rPr>
        <w:footnoteRef/>
      </w:r>
      <w:r>
        <w:t xml:space="preserve"> </w:t>
      </w:r>
      <w:r>
        <w:rPr>
          <w:rFonts w:ascii="Sylfaen" w:hAnsi="Sylfaen"/>
          <w:lang w:val="ka-GE"/>
        </w:rPr>
        <w:t>ოფიციალური ჟურნალი</w:t>
      </w:r>
      <w:r>
        <w:rPr>
          <w:rFonts w:ascii="Sylfaen" w:hAnsi="Sylfaen"/>
        </w:rPr>
        <w:t xml:space="preserve"> L 204, 21.7.1998, </w:t>
      </w:r>
      <w:r>
        <w:rPr>
          <w:rFonts w:ascii="Sylfaen" w:hAnsi="Sylfaen"/>
          <w:lang w:val="ka-GE"/>
        </w:rPr>
        <w:t xml:space="preserve">გვ. </w:t>
      </w:r>
      <w:r>
        <w:rPr>
          <w:rFonts w:ascii="Sylfaen" w:hAnsi="Sylfaen"/>
        </w:rPr>
        <w:t>37</w:t>
      </w:r>
      <w:r>
        <w:rPr>
          <w:rFonts w:ascii="Sylfaen" w:hAnsi="Sylfaen"/>
          <w:lang w:val="ka-GE"/>
        </w:rPr>
        <w:t>.</w:t>
      </w:r>
      <w:r>
        <w:rPr>
          <w:rFonts w:ascii="Sylfaen" w:hAnsi="Sylfaen"/>
        </w:rPr>
        <w:t xml:space="preserve"> </w:t>
      </w:r>
      <w:r>
        <w:rPr>
          <w:rFonts w:ascii="Sylfaen" w:hAnsi="Sylfaen"/>
          <w:lang w:val="ka-GE"/>
        </w:rPr>
        <w:t xml:space="preserve">წინამდებარე დირექტივაში შევიდა ცვლილება </w:t>
      </w:r>
      <w:r>
        <w:rPr>
          <w:rFonts w:ascii="Sylfaen" w:hAnsi="Sylfaen"/>
        </w:rPr>
        <w:t xml:space="preserve">98/48/EC </w:t>
      </w:r>
      <w:r>
        <w:rPr>
          <w:rFonts w:ascii="Sylfaen" w:hAnsi="Sylfaen"/>
          <w:lang w:val="ka-GE"/>
        </w:rPr>
        <w:t>დირექტივით (ოფიციალური ჟურნალი</w:t>
      </w:r>
      <w:r>
        <w:rPr>
          <w:rFonts w:ascii="Sylfaen" w:hAnsi="Sylfaen"/>
        </w:rPr>
        <w:t xml:space="preserve"> L 217, 5.8.1998, </w:t>
      </w:r>
      <w:r>
        <w:rPr>
          <w:rFonts w:ascii="Sylfaen" w:hAnsi="Sylfaen"/>
          <w:lang w:val="ka-GE"/>
        </w:rPr>
        <w:t xml:space="preserve">გვ. </w:t>
      </w:r>
      <w:r>
        <w:rPr>
          <w:rFonts w:ascii="Sylfaen" w:hAnsi="Sylfaen"/>
        </w:rPr>
        <w:t>18</w:t>
      </w:r>
      <w:r>
        <w:rPr>
          <w:rFonts w:ascii="Sylfaen" w:hAnsi="Sylfaen"/>
          <w:lang w:val="ka-GE"/>
        </w:rPr>
        <w:t>).</w:t>
      </w:r>
    </w:p>
  </w:footnote>
  <w:footnote w:id="16">
    <w:p w:rsidR="00943DE6" w:rsidRPr="007D45AE" w:rsidRDefault="00943DE6">
      <w:pPr>
        <w:pStyle w:val="FootnoteText"/>
        <w:rPr>
          <w:rFonts w:ascii="Sylfaen" w:hAnsi="Sylfaen"/>
          <w:lang w:val="ka-GE"/>
        </w:rPr>
      </w:pPr>
      <w:r>
        <w:rPr>
          <w:rStyle w:val="FootnoteReference"/>
        </w:rPr>
        <w:footnoteRef/>
      </w:r>
      <w:r>
        <w:t xml:space="preserve"> </w:t>
      </w:r>
      <w:r>
        <w:rPr>
          <w:rFonts w:ascii="Sylfaen" w:hAnsi="Sylfaen"/>
          <w:lang w:val="ka-GE"/>
        </w:rPr>
        <w:t>ოფიციალური ჟურნალი</w:t>
      </w:r>
      <w:r>
        <w:rPr>
          <w:rFonts w:ascii="Sylfaen" w:hAnsi="Sylfaen"/>
        </w:rPr>
        <w:t xml:space="preserve"> L </w:t>
      </w:r>
      <w:r>
        <w:rPr>
          <w:rFonts w:ascii="Sylfaen" w:hAnsi="Sylfaen"/>
          <w:lang w:val="ka-GE"/>
        </w:rPr>
        <w:t>184</w:t>
      </w:r>
      <w:r>
        <w:rPr>
          <w:rFonts w:ascii="Sylfaen" w:hAnsi="Sylfaen"/>
        </w:rPr>
        <w:t xml:space="preserve">, </w:t>
      </w:r>
      <w:r>
        <w:rPr>
          <w:rFonts w:ascii="Sylfaen" w:hAnsi="Sylfaen"/>
          <w:lang w:val="ka-GE"/>
        </w:rPr>
        <w:t>17.7.1999</w:t>
      </w:r>
      <w:r>
        <w:rPr>
          <w:rFonts w:ascii="Sylfaen" w:hAnsi="Sylfaen"/>
        </w:rPr>
        <w:t xml:space="preserve">, </w:t>
      </w:r>
      <w:r>
        <w:rPr>
          <w:rFonts w:ascii="Sylfaen" w:hAnsi="Sylfaen"/>
          <w:lang w:val="ka-GE"/>
        </w:rPr>
        <w:t>გვ. 23.</w:t>
      </w:r>
    </w:p>
  </w:footnote>
  <w:footnote w:id="17">
    <w:p w:rsidR="00943DE6" w:rsidRPr="00AA0053" w:rsidRDefault="00943DE6">
      <w:pPr>
        <w:pStyle w:val="FootnoteText"/>
        <w:rPr>
          <w:rFonts w:ascii="Sylfaen" w:hAnsi="Sylfaen"/>
          <w:lang w:val="ka-GE"/>
        </w:rPr>
      </w:pPr>
      <w:r>
        <w:rPr>
          <w:rStyle w:val="FootnoteReference"/>
        </w:rPr>
        <w:footnoteRef/>
      </w:r>
      <w:r>
        <w:t xml:space="preserve"> </w:t>
      </w:r>
      <w:r>
        <w:rPr>
          <w:rFonts w:ascii="Sylfaen" w:hAnsi="Sylfaen"/>
          <w:lang w:val="ka-GE"/>
        </w:rPr>
        <w:t>იხილეთ აღნიშნული ოფიციალური ჟურნალის 51-ე გვერდი (</w:t>
      </w:r>
      <w:r>
        <w:rPr>
          <w:rFonts w:ascii="Sylfaen" w:hAnsi="Sylfaen"/>
        </w:rPr>
        <w:t>L 108, 24.4.2002</w:t>
      </w:r>
      <w:r>
        <w:rPr>
          <w:rFonts w:ascii="Sylfaen" w:hAnsi="Sylfaen"/>
          <w:lang w:val="ka-GE"/>
        </w:rPr>
        <w:t>)</w:t>
      </w:r>
      <w:r>
        <w:rPr>
          <w:rFonts w:ascii="Sylfaen" w:hAnsi="Sylfaen"/>
        </w:rPr>
        <w:t>.</w:t>
      </w:r>
    </w:p>
  </w:footnote>
  <w:footnote w:id="18">
    <w:p w:rsidR="00943DE6" w:rsidRPr="00DA6EEA" w:rsidRDefault="00943DE6">
      <w:pPr>
        <w:pStyle w:val="FootnoteText"/>
        <w:rPr>
          <w:rFonts w:ascii="Sylfaen" w:hAnsi="Sylfaen"/>
          <w:lang w:val="ru-RU"/>
        </w:rPr>
      </w:pPr>
      <w:r>
        <w:rPr>
          <w:rStyle w:val="FootnoteReference"/>
        </w:rPr>
        <w:footnoteRef/>
      </w:r>
      <w:r>
        <w:t xml:space="preserve"> </w:t>
      </w:r>
      <w:r>
        <w:rPr>
          <w:rFonts w:ascii="Sylfaen" w:hAnsi="Sylfaen"/>
          <w:lang w:val="ka-GE"/>
        </w:rPr>
        <w:t>თავდაპირველი მე-4 პუნქტი შეიცვალა აღნიშნული პუნქტით და გადაინომრა 3-ზე.</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401"/>
    <w:multiLevelType w:val="hybridMultilevel"/>
    <w:tmpl w:val="64C69738"/>
    <w:lvl w:ilvl="0" w:tplc="B846E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20279"/>
    <w:multiLevelType w:val="hybridMultilevel"/>
    <w:tmpl w:val="39CE0768"/>
    <w:lvl w:ilvl="0" w:tplc="9A787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05871"/>
    <w:multiLevelType w:val="hybridMultilevel"/>
    <w:tmpl w:val="2A88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E763F"/>
    <w:multiLevelType w:val="hybridMultilevel"/>
    <w:tmpl w:val="1B4C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34969"/>
    <w:multiLevelType w:val="hybridMultilevel"/>
    <w:tmpl w:val="942C00E4"/>
    <w:lvl w:ilvl="0" w:tplc="689E06D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E5F1A"/>
    <w:multiLevelType w:val="hybridMultilevel"/>
    <w:tmpl w:val="7C7C33DE"/>
    <w:lvl w:ilvl="0" w:tplc="B4E8A5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A136C8"/>
    <w:multiLevelType w:val="hybridMultilevel"/>
    <w:tmpl w:val="07F0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62835"/>
    <w:multiLevelType w:val="hybridMultilevel"/>
    <w:tmpl w:val="C81C56D2"/>
    <w:lvl w:ilvl="0" w:tplc="7F30D3E6">
      <w:start w:val="1"/>
      <w:numFmt w:val="decimal"/>
      <w:lvlText w:val="(%1)"/>
      <w:lvlJc w:val="left"/>
      <w:pPr>
        <w:ind w:left="720" w:hanging="360"/>
      </w:pPr>
      <w:rPr>
        <w:rFonts w:ascii="Sylfaen" w:eastAsia="Times New Roman" w:hAnsi="Sylfae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6345D"/>
    <w:multiLevelType w:val="hybridMultilevel"/>
    <w:tmpl w:val="9F12F584"/>
    <w:lvl w:ilvl="0" w:tplc="A19C5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AF47B4"/>
    <w:multiLevelType w:val="hybridMultilevel"/>
    <w:tmpl w:val="455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E232F"/>
    <w:multiLevelType w:val="hybridMultilevel"/>
    <w:tmpl w:val="EEC21250"/>
    <w:lvl w:ilvl="0" w:tplc="41826FB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C037283"/>
    <w:multiLevelType w:val="hybridMultilevel"/>
    <w:tmpl w:val="C77A107E"/>
    <w:lvl w:ilvl="0" w:tplc="021C5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6752A4"/>
    <w:multiLevelType w:val="hybridMultilevel"/>
    <w:tmpl w:val="E26CC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F2A87"/>
    <w:multiLevelType w:val="hybridMultilevel"/>
    <w:tmpl w:val="6F50AD4E"/>
    <w:lvl w:ilvl="0" w:tplc="E6DE56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881850"/>
    <w:multiLevelType w:val="hybridMultilevel"/>
    <w:tmpl w:val="3350E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F2C81"/>
    <w:multiLevelType w:val="hybridMultilevel"/>
    <w:tmpl w:val="43EE9714"/>
    <w:lvl w:ilvl="0" w:tplc="B6D81A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E15E10"/>
    <w:multiLevelType w:val="hybridMultilevel"/>
    <w:tmpl w:val="42A07D4C"/>
    <w:lvl w:ilvl="0" w:tplc="69CA00AC">
      <w:start w:val="2"/>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497FDD"/>
    <w:multiLevelType w:val="hybridMultilevel"/>
    <w:tmpl w:val="74E6FC82"/>
    <w:lvl w:ilvl="0" w:tplc="528C1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0E77C7"/>
    <w:multiLevelType w:val="hybridMultilevel"/>
    <w:tmpl w:val="5816D812"/>
    <w:lvl w:ilvl="0" w:tplc="C9E28B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0591423"/>
    <w:multiLevelType w:val="hybridMultilevel"/>
    <w:tmpl w:val="0CC67DC0"/>
    <w:lvl w:ilvl="0" w:tplc="3560007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0B71284"/>
    <w:multiLevelType w:val="hybridMultilevel"/>
    <w:tmpl w:val="15689408"/>
    <w:lvl w:ilvl="0" w:tplc="7C069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33290A"/>
    <w:multiLevelType w:val="hybridMultilevel"/>
    <w:tmpl w:val="8EF8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2C1B7F"/>
    <w:multiLevelType w:val="hybridMultilevel"/>
    <w:tmpl w:val="AC861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4"/>
  </w:num>
  <w:num w:numId="4">
    <w:abstractNumId w:val="21"/>
  </w:num>
  <w:num w:numId="5">
    <w:abstractNumId w:val="2"/>
  </w:num>
  <w:num w:numId="6">
    <w:abstractNumId w:val="22"/>
  </w:num>
  <w:num w:numId="7">
    <w:abstractNumId w:val="0"/>
  </w:num>
  <w:num w:numId="8">
    <w:abstractNumId w:val="16"/>
  </w:num>
  <w:num w:numId="9">
    <w:abstractNumId w:val="1"/>
  </w:num>
  <w:num w:numId="10">
    <w:abstractNumId w:val="5"/>
  </w:num>
  <w:num w:numId="11">
    <w:abstractNumId w:val="15"/>
  </w:num>
  <w:num w:numId="12">
    <w:abstractNumId w:val="3"/>
  </w:num>
  <w:num w:numId="13">
    <w:abstractNumId w:val="12"/>
  </w:num>
  <w:num w:numId="14">
    <w:abstractNumId w:val="20"/>
  </w:num>
  <w:num w:numId="15">
    <w:abstractNumId w:val="4"/>
  </w:num>
  <w:num w:numId="16">
    <w:abstractNumId w:val="9"/>
  </w:num>
  <w:num w:numId="17">
    <w:abstractNumId w:val="11"/>
  </w:num>
  <w:num w:numId="18">
    <w:abstractNumId w:val="8"/>
  </w:num>
  <w:num w:numId="19">
    <w:abstractNumId w:val="13"/>
  </w:num>
  <w:num w:numId="20">
    <w:abstractNumId w:val="18"/>
  </w:num>
  <w:num w:numId="21">
    <w:abstractNumId w:val="10"/>
  </w:num>
  <w:num w:numId="22">
    <w:abstractNumId w:val="6"/>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visor">
    <w15:presenceInfo w15:providerId="None" w15:userId="advis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hideSpellingErrors/>
  <w:defaultTabStop w:val="720"/>
  <w:characterSpacingControl w:val="doNotCompress"/>
  <w:footnotePr>
    <w:footnote w:id="0"/>
    <w:footnote w:id="1"/>
  </w:footnotePr>
  <w:endnotePr>
    <w:endnote w:id="0"/>
    <w:endnote w:id="1"/>
  </w:endnotePr>
  <w:compat/>
  <w:rsids>
    <w:rsidRoot w:val="00A02271"/>
    <w:rsid w:val="00017725"/>
    <w:rsid w:val="0002256B"/>
    <w:rsid w:val="00024A4D"/>
    <w:rsid w:val="000261ED"/>
    <w:rsid w:val="0002794E"/>
    <w:rsid w:val="000637F9"/>
    <w:rsid w:val="00086C7E"/>
    <w:rsid w:val="000A03CF"/>
    <w:rsid w:val="000A245C"/>
    <w:rsid w:val="000A6907"/>
    <w:rsid w:val="000B7F9B"/>
    <w:rsid w:val="000D14BF"/>
    <w:rsid w:val="00136E27"/>
    <w:rsid w:val="00140D67"/>
    <w:rsid w:val="001446E7"/>
    <w:rsid w:val="0015565B"/>
    <w:rsid w:val="0017569C"/>
    <w:rsid w:val="001A3EAC"/>
    <w:rsid w:val="001A6F81"/>
    <w:rsid w:val="001D2E9A"/>
    <w:rsid w:val="00263A05"/>
    <w:rsid w:val="00277CCD"/>
    <w:rsid w:val="002B15D6"/>
    <w:rsid w:val="002F2D5D"/>
    <w:rsid w:val="00321B1A"/>
    <w:rsid w:val="00321CDD"/>
    <w:rsid w:val="003506C0"/>
    <w:rsid w:val="003611AB"/>
    <w:rsid w:val="003647D0"/>
    <w:rsid w:val="0038121B"/>
    <w:rsid w:val="00384919"/>
    <w:rsid w:val="00393429"/>
    <w:rsid w:val="0039384C"/>
    <w:rsid w:val="003A4502"/>
    <w:rsid w:val="003B59CE"/>
    <w:rsid w:val="003D6964"/>
    <w:rsid w:val="003F2831"/>
    <w:rsid w:val="003F4A11"/>
    <w:rsid w:val="0041759A"/>
    <w:rsid w:val="00422A68"/>
    <w:rsid w:val="00447466"/>
    <w:rsid w:val="0049157D"/>
    <w:rsid w:val="004F1A0D"/>
    <w:rsid w:val="004F447A"/>
    <w:rsid w:val="005408F1"/>
    <w:rsid w:val="00555E7B"/>
    <w:rsid w:val="0056052B"/>
    <w:rsid w:val="0056070C"/>
    <w:rsid w:val="00585427"/>
    <w:rsid w:val="00590473"/>
    <w:rsid w:val="00593173"/>
    <w:rsid w:val="005957A9"/>
    <w:rsid w:val="005C3A2F"/>
    <w:rsid w:val="005F2948"/>
    <w:rsid w:val="00611D6E"/>
    <w:rsid w:val="00615D75"/>
    <w:rsid w:val="00623E8A"/>
    <w:rsid w:val="006413E1"/>
    <w:rsid w:val="006427F9"/>
    <w:rsid w:val="00653C6C"/>
    <w:rsid w:val="006553F4"/>
    <w:rsid w:val="006765CD"/>
    <w:rsid w:val="006772B7"/>
    <w:rsid w:val="006942E2"/>
    <w:rsid w:val="006B216A"/>
    <w:rsid w:val="006C6E05"/>
    <w:rsid w:val="006E1189"/>
    <w:rsid w:val="006F5716"/>
    <w:rsid w:val="00712CC6"/>
    <w:rsid w:val="00780A95"/>
    <w:rsid w:val="00787B64"/>
    <w:rsid w:val="00794D99"/>
    <w:rsid w:val="007C1DD1"/>
    <w:rsid w:val="007C5033"/>
    <w:rsid w:val="007D45AE"/>
    <w:rsid w:val="007F7387"/>
    <w:rsid w:val="00816983"/>
    <w:rsid w:val="00871594"/>
    <w:rsid w:val="008A0D03"/>
    <w:rsid w:val="008C75E5"/>
    <w:rsid w:val="008D0E73"/>
    <w:rsid w:val="008E6374"/>
    <w:rsid w:val="00911352"/>
    <w:rsid w:val="00911842"/>
    <w:rsid w:val="009163FD"/>
    <w:rsid w:val="00933D8A"/>
    <w:rsid w:val="00943DE6"/>
    <w:rsid w:val="00951D7B"/>
    <w:rsid w:val="00966B37"/>
    <w:rsid w:val="00972038"/>
    <w:rsid w:val="00974396"/>
    <w:rsid w:val="00984153"/>
    <w:rsid w:val="00985D83"/>
    <w:rsid w:val="009C6DB6"/>
    <w:rsid w:val="00A02271"/>
    <w:rsid w:val="00A10DE6"/>
    <w:rsid w:val="00A132F3"/>
    <w:rsid w:val="00A33B41"/>
    <w:rsid w:val="00A36B20"/>
    <w:rsid w:val="00A41E02"/>
    <w:rsid w:val="00A42E14"/>
    <w:rsid w:val="00A45582"/>
    <w:rsid w:val="00A51F86"/>
    <w:rsid w:val="00A70F80"/>
    <w:rsid w:val="00AA0053"/>
    <w:rsid w:val="00AC140D"/>
    <w:rsid w:val="00B03974"/>
    <w:rsid w:val="00B46DA3"/>
    <w:rsid w:val="00B47703"/>
    <w:rsid w:val="00B612AD"/>
    <w:rsid w:val="00B93814"/>
    <w:rsid w:val="00BD2598"/>
    <w:rsid w:val="00BE7B57"/>
    <w:rsid w:val="00C70576"/>
    <w:rsid w:val="00C74169"/>
    <w:rsid w:val="00C8531D"/>
    <w:rsid w:val="00C86597"/>
    <w:rsid w:val="00C90805"/>
    <w:rsid w:val="00CB5713"/>
    <w:rsid w:val="00CC0BA2"/>
    <w:rsid w:val="00CC5FB0"/>
    <w:rsid w:val="00CF5C8D"/>
    <w:rsid w:val="00D3448A"/>
    <w:rsid w:val="00D36861"/>
    <w:rsid w:val="00D51091"/>
    <w:rsid w:val="00D51113"/>
    <w:rsid w:val="00D54EEB"/>
    <w:rsid w:val="00D55F78"/>
    <w:rsid w:val="00D9554E"/>
    <w:rsid w:val="00DA6EEA"/>
    <w:rsid w:val="00E00A22"/>
    <w:rsid w:val="00E07708"/>
    <w:rsid w:val="00E13123"/>
    <w:rsid w:val="00E34FE0"/>
    <w:rsid w:val="00E766B7"/>
    <w:rsid w:val="00E77B48"/>
    <w:rsid w:val="00E83675"/>
    <w:rsid w:val="00EA4768"/>
    <w:rsid w:val="00F23992"/>
    <w:rsid w:val="00F30693"/>
    <w:rsid w:val="00F553E7"/>
    <w:rsid w:val="00F57979"/>
    <w:rsid w:val="00F60408"/>
    <w:rsid w:val="00F857E9"/>
    <w:rsid w:val="00F95D7A"/>
    <w:rsid w:val="00FE145B"/>
    <w:rsid w:val="00FF4C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4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6DB6"/>
  </w:style>
  <w:style w:type="paragraph" w:customStyle="1" w:styleId="yiv7810002246msonormal">
    <w:name w:val="yiv7810002246msonormal"/>
    <w:basedOn w:val="Normal"/>
    <w:rsid w:val="009C6D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6DB6"/>
    <w:pPr>
      <w:ind w:left="720"/>
      <w:contextualSpacing/>
    </w:pPr>
  </w:style>
  <w:style w:type="character" w:styleId="CommentReference">
    <w:name w:val="annotation reference"/>
    <w:basedOn w:val="DefaultParagraphFont"/>
    <w:uiPriority w:val="99"/>
    <w:semiHidden/>
    <w:unhideWhenUsed/>
    <w:rsid w:val="0041759A"/>
    <w:rPr>
      <w:sz w:val="16"/>
      <w:szCs w:val="16"/>
    </w:rPr>
  </w:style>
  <w:style w:type="paragraph" w:styleId="CommentText">
    <w:name w:val="annotation text"/>
    <w:basedOn w:val="Normal"/>
    <w:link w:val="CommentTextChar"/>
    <w:uiPriority w:val="99"/>
    <w:semiHidden/>
    <w:unhideWhenUsed/>
    <w:rsid w:val="0041759A"/>
    <w:pPr>
      <w:spacing w:line="240" w:lineRule="auto"/>
    </w:pPr>
    <w:rPr>
      <w:sz w:val="20"/>
      <w:szCs w:val="20"/>
    </w:rPr>
  </w:style>
  <w:style w:type="character" w:customStyle="1" w:styleId="CommentTextChar">
    <w:name w:val="Comment Text Char"/>
    <w:basedOn w:val="DefaultParagraphFont"/>
    <w:link w:val="CommentText"/>
    <w:uiPriority w:val="99"/>
    <w:semiHidden/>
    <w:rsid w:val="0041759A"/>
    <w:rPr>
      <w:sz w:val="20"/>
      <w:szCs w:val="20"/>
    </w:rPr>
  </w:style>
  <w:style w:type="paragraph" w:styleId="CommentSubject">
    <w:name w:val="annotation subject"/>
    <w:basedOn w:val="CommentText"/>
    <w:next w:val="CommentText"/>
    <w:link w:val="CommentSubjectChar"/>
    <w:uiPriority w:val="99"/>
    <w:semiHidden/>
    <w:unhideWhenUsed/>
    <w:rsid w:val="0041759A"/>
    <w:rPr>
      <w:b/>
      <w:bCs/>
    </w:rPr>
  </w:style>
  <w:style w:type="character" w:customStyle="1" w:styleId="CommentSubjectChar">
    <w:name w:val="Comment Subject Char"/>
    <w:basedOn w:val="CommentTextChar"/>
    <w:link w:val="CommentSubject"/>
    <w:uiPriority w:val="99"/>
    <w:semiHidden/>
    <w:rsid w:val="0041759A"/>
    <w:rPr>
      <w:b/>
      <w:bCs/>
      <w:sz w:val="20"/>
      <w:szCs w:val="20"/>
    </w:rPr>
  </w:style>
  <w:style w:type="paragraph" w:styleId="BalloonText">
    <w:name w:val="Balloon Text"/>
    <w:basedOn w:val="Normal"/>
    <w:link w:val="BalloonTextChar"/>
    <w:uiPriority w:val="99"/>
    <w:semiHidden/>
    <w:unhideWhenUsed/>
    <w:rsid w:val="00417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9A"/>
    <w:rPr>
      <w:rFonts w:ascii="Segoe UI" w:hAnsi="Segoe UI" w:cs="Segoe UI"/>
      <w:sz w:val="18"/>
      <w:szCs w:val="18"/>
    </w:rPr>
  </w:style>
  <w:style w:type="paragraph" w:styleId="Header">
    <w:name w:val="header"/>
    <w:basedOn w:val="Normal"/>
    <w:link w:val="HeaderChar"/>
    <w:uiPriority w:val="99"/>
    <w:semiHidden/>
    <w:unhideWhenUsed/>
    <w:rsid w:val="003A4502"/>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3A4502"/>
  </w:style>
  <w:style w:type="paragraph" w:styleId="Footer">
    <w:name w:val="footer"/>
    <w:basedOn w:val="Normal"/>
    <w:link w:val="FooterChar"/>
    <w:uiPriority w:val="99"/>
    <w:unhideWhenUsed/>
    <w:rsid w:val="003A4502"/>
    <w:pPr>
      <w:tabs>
        <w:tab w:val="center" w:pos="4844"/>
        <w:tab w:val="right" w:pos="9689"/>
      </w:tabs>
      <w:spacing w:after="0" w:line="240" w:lineRule="auto"/>
    </w:pPr>
  </w:style>
  <w:style w:type="character" w:customStyle="1" w:styleId="FooterChar">
    <w:name w:val="Footer Char"/>
    <w:basedOn w:val="DefaultParagraphFont"/>
    <w:link w:val="Footer"/>
    <w:uiPriority w:val="99"/>
    <w:rsid w:val="003A4502"/>
  </w:style>
  <w:style w:type="paragraph" w:styleId="FootnoteText">
    <w:name w:val="footnote text"/>
    <w:basedOn w:val="Normal"/>
    <w:link w:val="FootnoteTextChar"/>
    <w:uiPriority w:val="99"/>
    <w:semiHidden/>
    <w:unhideWhenUsed/>
    <w:rsid w:val="003A45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502"/>
    <w:rPr>
      <w:sz w:val="20"/>
      <w:szCs w:val="20"/>
    </w:rPr>
  </w:style>
  <w:style w:type="character" w:styleId="FootnoteReference">
    <w:name w:val="footnote reference"/>
    <w:basedOn w:val="DefaultParagraphFont"/>
    <w:uiPriority w:val="99"/>
    <w:semiHidden/>
    <w:unhideWhenUsed/>
    <w:rsid w:val="003A4502"/>
    <w:rPr>
      <w:vertAlign w:val="superscript"/>
    </w:rPr>
  </w:style>
</w:styles>
</file>

<file path=word/webSettings.xml><?xml version="1.0" encoding="utf-8"?>
<w:webSettings xmlns:r="http://schemas.openxmlformats.org/officeDocument/2006/relationships" xmlns:w="http://schemas.openxmlformats.org/wordprocessingml/2006/main">
  <w:divs>
    <w:div w:id="3782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11ADA-4727-4EE1-B254-F73D0499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33</Pages>
  <Words>9751</Words>
  <Characters>55583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advisor</dc:creator>
  <cp:keywords/>
  <dc:description/>
  <cp:lastModifiedBy>Admin</cp:lastModifiedBy>
  <cp:revision>71</cp:revision>
  <dcterms:created xsi:type="dcterms:W3CDTF">2014-12-08T03:40:00Z</dcterms:created>
  <dcterms:modified xsi:type="dcterms:W3CDTF">2014-12-12T09:59:00Z</dcterms:modified>
</cp:coreProperties>
</file>